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413A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岫岩满族自治县长青石材有限公司叶家村闪长岩矿</w:t>
      </w:r>
    </w:p>
    <w:p w14:paraId="439FD10C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采矿权协议出让公示</w:t>
      </w:r>
    </w:p>
    <w:p w14:paraId="7B308DBA">
      <w:pPr>
        <w:rPr>
          <w:rFonts w:hint="eastAsia"/>
        </w:rPr>
      </w:pPr>
    </w:p>
    <w:p w14:paraId="60AE9C46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eastAsiaTheme="minorEastAsia"/>
          <w:lang w:eastAsia="zh-CN"/>
        </w:rPr>
      </w:pPr>
      <w:r>
        <w:rPr>
          <w:b/>
          <w:bCs/>
        </w:rPr>
        <w:t>（公示文号：</w:t>
      </w:r>
      <w:r>
        <w:rPr>
          <w:rFonts w:hint="eastAsia"/>
          <w:b/>
          <w:bCs/>
          <w:lang w:eastAsia="zh-CN"/>
        </w:rPr>
        <w:t>鞍</w:t>
      </w:r>
      <w:r>
        <w:rPr>
          <w:b/>
          <w:bCs/>
        </w:rPr>
        <w:t>采协示字〔2025〕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号</w:t>
      </w:r>
      <w:r>
        <w:rPr>
          <w:rFonts w:hint="eastAsia"/>
          <w:b/>
          <w:bCs/>
          <w:lang w:eastAsia="zh-CN"/>
        </w:rPr>
        <w:t>）</w:t>
      </w:r>
    </w:p>
    <w:p w14:paraId="494D33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根据《自然资源部关于印发矿业权出让交易规则的通知》（自然资规〔2023〕1号）有关规定，现将</w:t>
      </w:r>
      <w:r>
        <w:rPr>
          <w:rFonts w:hint="eastAsia"/>
          <w:lang w:eastAsia="zh-CN"/>
        </w:rPr>
        <w:t>岫岩满族自治县长青石材有限公司叶家村闪长岩矿</w:t>
      </w:r>
      <w:r>
        <w:t>采矿权</w:t>
      </w:r>
      <w:r>
        <w:rPr>
          <w:rFonts w:hint="eastAsia"/>
          <w:lang w:val="en-US" w:eastAsia="zh-CN"/>
        </w:rPr>
        <w:t>深部扩界</w:t>
      </w:r>
      <w:r>
        <w:t>协议出让有关事项公示如下：</w:t>
      </w:r>
    </w:p>
    <w:p w14:paraId="0A11A1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一、出让人</w:t>
      </w:r>
    </w:p>
    <w:p w14:paraId="3E70AC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eastAsia="zh-CN"/>
        </w:rPr>
      </w:pPr>
      <w:r>
        <w:t>名称：</w:t>
      </w:r>
      <w:r>
        <w:rPr>
          <w:rFonts w:hint="eastAsia"/>
          <w:lang w:eastAsia="zh-CN"/>
        </w:rPr>
        <w:t>鞍山市自然资源局</w:t>
      </w:r>
    </w:p>
    <w:p w14:paraId="10BA17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场所：</w:t>
      </w:r>
      <w:r>
        <w:rPr>
          <w:rFonts w:hint="eastAsia"/>
        </w:rPr>
        <w:t>鞍山市铁东区爱国街127号</w:t>
      </w:r>
    </w:p>
    <w:p w14:paraId="141A01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二、受让人</w:t>
      </w:r>
    </w:p>
    <w:p w14:paraId="4D855E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名称：</w:t>
      </w:r>
      <w:r>
        <w:rPr>
          <w:rFonts w:hint="eastAsia"/>
          <w:lang w:eastAsia="zh-CN"/>
        </w:rPr>
        <w:t>岫岩满族自治县长青石材有限公司</w:t>
      </w:r>
    </w:p>
    <w:p w14:paraId="77A7DF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场所：</w:t>
      </w:r>
      <w:r>
        <w:rPr>
          <w:rFonts w:hint="eastAsia"/>
          <w:lang w:eastAsia="zh-CN"/>
        </w:rPr>
        <w:t>辽宁省鞍山市岫岩满族自治县韭菜沟乡永泉村</w:t>
      </w:r>
    </w:p>
    <w:p w14:paraId="551470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  <w:rPr>
          <w:rFonts w:hint="eastAsia"/>
          <w:lang w:eastAsia="zh-CN"/>
        </w:rPr>
      </w:pPr>
      <w:r>
        <w:t>统一社会信用代码</w:t>
      </w:r>
      <w:r>
        <w:rPr>
          <w:rFonts w:hint="eastAsia"/>
          <w:lang w:eastAsia="zh-CN"/>
        </w:rPr>
        <w:t>：91210322732333345U</w:t>
      </w:r>
    </w:p>
    <w:p w14:paraId="411E52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三、出让采矿权基本情况</w:t>
      </w:r>
    </w:p>
    <w:p w14:paraId="628E4C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矿山名称：岫岩满族自治县长青石材有限公司叶家村闪长岩矿</w:t>
      </w:r>
    </w:p>
    <w:p w14:paraId="03D106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开采矿种：闪长岩</w:t>
      </w:r>
    </w:p>
    <w:p w14:paraId="3838E2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开采规模：5万立方米/年</w:t>
      </w:r>
    </w:p>
    <w:p w14:paraId="777CEA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地理位置：辽宁省鞍山市岫岩满族自治县韭菜沟乡永泉村</w:t>
      </w:r>
    </w:p>
    <w:p w14:paraId="0FD72B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开采范围面积：0.1139平方千米，拐点坐标如下（2000国家大地坐标）：</w:t>
      </w:r>
    </w:p>
    <w:p w14:paraId="6D6693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拐点，X（起标高），Y（止标高）</w:t>
      </w:r>
    </w:p>
    <w:p w14:paraId="0692E1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1,4499752.2191,41537520.4862, </w:t>
      </w:r>
    </w:p>
    <w:p w14:paraId="7ADE5C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2,4499770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,41537630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27A40C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3,4499668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,41537745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392C9C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4,4499645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,41537795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03CBFA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5,4499628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,41537805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</w:t>
      </w:r>
    </w:p>
    <w:p w14:paraId="1C61D1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6,4499616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,41537825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144974F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7,4499620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,41537828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2EC6A00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8,4499749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>,41537764</w:t>
      </w:r>
      <w:r>
        <w:rPr>
          <w:rFonts w:hint="eastAsia"/>
          <w:lang w:val="en-US" w:eastAsia="zh-CN"/>
        </w:rPr>
        <w:t>.0000</w:t>
      </w:r>
      <w:r>
        <w:rPr>
          <w:rFonts w:hint="eastAsia"/>
        </w:rPr>
        <w:t xml:space="preserve">, </w:t>
      </w:r>
    </w:p>
    <w:p w14:paraId="6FB1CA69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9,4499430.2876,41538139.1435, </w:t>
      </w:r>
    </w:p>
    <w:p w14:paraId="3AEF7367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10,4499407.5075,41538148.8446, </w:t>
      </w:r>
    </w:p>
    <w:p w14:paraId="49DB1476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11,4499401.5359,41538153.4711, </w:t>
      </w:r>
    </w:p>
    <w:p w14:paraId="29B19B3A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12,4499400.2789,41538160.0999, </w:t>
      </w:r>
    </w:p>
    <w:p w14:paraId="73EAECA8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13,4499367.6564,41538175.7540, </w:t>
      </w:r>
    </w:p>
    <w:p w14:paraId="2C8C2D3D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14,4499383.2834,41538194.4703, </w:t>
      </w:r>
    </w:p>
    <w:p w14:paraId="61FA29FD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15,4499276.2182,41538320.4924, </w:t>
      </w:r>
    </w:p>
    <w:p w14:paraId="5D00C810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16,4499162.2165,41538220.4924, </w:t>
      </w:r>
    </w:p>
    <w:p w14:paraId="62786E7E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17,4499423.6492,41537910.3166, </w:t>
      </w:r>
    </w:p>
    <w:p w14:paraId="207DBD4B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18,4499463.2774,41537928.9453, </w:t>
      </w:r>
    </w:p>
    <w:p w14:paraId="13B6A6C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19,4499503.0335,41537941.3588, </w:t>
      </w:r>
    </w:p>
    <w:p w14:paraId="3F9B460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20,4499534.9464,41537944.4929, </w:t>
      </w:r>
    </w:p>
    <w:p w14:paraId="22139E44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21,4499534.8051,41537907.4404, </w:t>
      </w:r>
    </w:p>
    <w:p w14:paraId="59305BC8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22,4499492.0896,41537914.8936, </w:t>
      </w:r>
    </w:p>
    <w:p w14:paraId="660AEE23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 xml:space="preserve">23,4499439.1951,41537891.8723, </w:t>
      </w:r>
    </w:p>
    <w:p w14:paraId="12DA5FA5">
      <w:pPr>
        <w:pStyle w:val="3"/>
        <w:ind w:firstLine="420" w:firstLineChars="200"/>
        <w:rPr>
          <w:rFonts w:hint="eastAsia"/>
        </w:rPr>
      </w:pPr>
      <w:r>
        <w:rPr>
          <w:rFonts w:hint="eastAsia"/>
        </w:rPr>
        <w:t>24,4499697.5484,41537585.35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,</w:t>
      </w:r>
    </w:p>
    <w:p w14:paraId="382EA0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25,4499702.9527,41537628.0229, </w:t>
      </w:r>
    </w:p>
    <w:p w14:paraId="7A32E2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*,265,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, ,1</w:t>
      </w:r>
    </w:p>
    <w:p w14:paraId="07FB01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t>开采标高：</w:t>
      </w:r>
      <w:r>
        <w:rPr>
          <w:rFonts w:hint="eastAsia"/>
          <w:lang w:val="en-US" w:eastAsia="zh-CN"/>
        </w:rPr>
        <w:t>265</w:t>
      </w:r>
      <w:r>
        <w:rPr>
          <w:rFonts w:hint="eastAsia"/>
        </w:rPr>
        <w:t>米至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米</w:t>
      </w:r>
      <w:r>
        <w:t>。</w:t>
      </w:r>
    </w:p>
    <w:p w14:paraId="527BB7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四、符合协议出让规定的情形及理由</w:t>
      </w:r>
    </w:p>
    <w:p w14:paraId="18F17A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符合协议出让规定的情形：基于矿山安全生产和矿业权设置合理性等要求，需要利用原有生产系统进一步勘查开采矿产资源（普通建筑用砂石土类矿产除外）的，向同一主体出让矿业权。</w:t>
      </w:r>
    </w:p>
    <w:p w14:paraId="297605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由：本次申请协议出让采矿权深部资源符合《自然资源部关于深化矿产资源管理改革若干事项的意见》（自然资规〔2023〕6号）第二条第二款“基于矿山安全生产和矿业权设置合理性等要求，需要利用原有生产系统进一步勘查开采矿产资源（普通建筑用砂石土类矿产除外）的已设采矿权深部或上部、周边、零星分散资源，以及属同一主体相邻矿业权之间距离300米左右的夹缝区域，自然资源主管部门可以直接以协议方式出让探矿权或采矿权”的规定。出让收益按照《财政部 自然资源部 税务总局关于印发矿业权出让收益征收办法的通知》（财综〔2023〕10号）执行。开采标高由265米至210米标高变更为265米至130米标高；为避让基本草原，矿区范围由原来的0.1190平方公里（10个拐点）变更为0.1139平方公里（25个拐点）。</w:t>
      </w:r>
    </w:p>
    <w:p w14:paraId="67A0B4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五、对公示内容提出异议的方式及途径</w:t>
      </w:r>
    </w:p>
    <w:p w14:paraId="4D128D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公示时间：202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24</w:t>
      </w:r>
      <w:r>
        <w:t>日至2026年1月</w:t>
      </w:r>
      <w:r>
        <w:rPr>
          <w:rFonts w:hint="eastAsia"/>
          <w:lang w:val="en-US" w:eastAsia="zh-CN"/>
        </w:rPr>
        <w:t>8</w:t>
      </w:r>
      <w:r>
        <w:t>日</w:t>
      </w:r>
    </w:p>
    <w:p w14:paraId="6D6CFE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对本公示内容有异议的，请以书面材料形式反馈</w:t>
      </w:r>
      <w:r>
        <w:rPr>
          <w:rFonts w:hint="eastAsia"/>
          <w:lang w:eastAsia="zh-CN"/>
        </w:rPr>
        <w:t>鞍山市自然资源局</w:t>
      </w:r>
      <w:r>
        <w:t>(以公示期内收到时间为准)。</w:t>
      </w:r>
    </w:p>
    <w:p w14:paraId="272154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单位地址：</w:t>
      </w:r>
      <w:r>
        <w:rPr>
          <w:rFonts w:hint="eastAsia"/>
        </w:rPr>
        <w:t>鞍山市铁东区爱国街127号</w:t>
      </w:r>
    </w:p>
    <w:p w14:paraId="27D26F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0412-5506853</w:t>
      </w:r>
      <w:bookmarkStart w:id="0" w:name="_GoBack"/>
      <w:bookmarkEnd w:id="0"/>
    </w:p>
    <w:p w14:paraId="217C17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  <w:r>
        <w:rPr>
          <w:b/>
          <w:bCs/>
        </w:rPr>
        <w:t>六、其他内容</w:t>
      </w:r>
    </w:p>
    <w:p w14:paraId="0842EC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无</w:t>
      </w:r>
    </w:p>
    <w:p w14:paraId="20F78F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left"/>
        <w:textAlignment w:val="auto"/>
      </w:pPr>
      <w:r>
        <w:t>本公示在自然资源部门户网站同时发布。</w:t>
      </w:r>
    </w:p>
    <w:p w14:paraId="5D7359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</w:p>
    <w:p w14:paraId="19D1F5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textAlignment w:val="auto"/>
      </w:pPr>
    </w:p>
    <w:p w14:paraId="481297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鞍山市自然资源局</w:t>
      </w:r>
    </w:p>
    <w:p w14:paraId="7E539C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420"/>
        <w:jc w:val="right"/>
        <w:textAlignment w:val="auto"/>
      </w:pPr>
      <w:r>
        <w:t>2025年12月</w:t>
      </w:r>
      <w:r>
        <w:rPr>
          <w:rFonts w:hint="eastAsia"/>
          <w:lang w:val="en-US" w:eastAsia="zh-CN"/>
        </w:rPr>
        <w:t>24</w:t>
      </w:r>
      <w:r>
        <w:t>日</w:t>
      </w:r>
    </w:p>
    <w:p w14:paraId="2843C9A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D23E8"/>
    <w:rsid w:val="090F06A4"/>
    <w:rsid w:val="115031F0"/>
    <w:rsid w:val="182D23E8"/>
    <w:rsid w:val="1D64530A"/>
    <w:rsid w:val="2D7D71EF"/>
    <w:rsid w:val="47C739CC"/>
    <w:rsid w:val="50C14E23"/>
    <w:rsid w:val="5B276899"/>
    <w:rsid w:val="62524A47"/>
    <w:rsid w:val="796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1754</Characters>
  <Lines>0</Lines>
  <Paragraphs>0</Paragraphs>
  <TotalTime>16</TotalTime>
  <ScaleCrop>false</ScaleCrop>
  <LinksUpToDate>false</LinksUpToDate>
  <CharactersWithSpaces>1780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2025-12-23T00:58:00Z</dcterms:created>
  <dc:creator>缥缈孤鸿影</dc:creator>
  <cp:lastModifiedBy>缥缈孤鸿影</cp:lastModifiedBy>
  <cp:lastPrinted>2025-12-23T07:15:00Z</cp:lastPrinted>
  <dcterms:modified xsi:type="dcterms:W3CDTF">2026-01-04T02:42:13Z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DF9095CDF8B84120B5FB6B0C1FB4DDC8_13</vt:lpwstr>
  </property>
  <property fmtid="{D5CDD505-2E9C-101B-9397-08002B2CF9AE}" pid="4" name="KSOTemplateDocerSaveRecord">
    <vt:lpwstr>eyJoZGlkIjoiZDg2YzllMGVjNmEwOWJjODY3MzFiMDNlMWNlYzBlYmMiLCJ1c2VySWQiOiIzMDcwNDU4NzEifQ==</vt:lpwstr>
  </property>
</Properties>
</file>