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C00000"/>
          <w:spacing w:val="34"/>
          <w:w w:val="50"/>
          <w:sz w:val="30"/>
          <w:szCs w:val="30"/>
        </w:rPr>
      </w:pPr>
    </w:p>
    <w:p>
      <w:pPr>
        <w:spacing w:line="360" w:lineRule="auto"/>
        <w:rPr>
          <w:rFonts w:ascii="宋体" w:hAnsi="宋体"/>
          <w:b/>
          <w:color w:val="C00000"/>
          <w:spacing w:val="34"/>
          <w:w w:val="50"/>
          <w:sz w:val="30"/>
          <w:szCs w:val="30"/>
        </w:rPr>
      </w:pPr>
    </w:p>
    <w:p>
      <w:pPr>
        <w:spacing w:line="360" w:lineRule="auto"/>
        <w:jc w:val="center"/>
        <w:rPr>
          <w:rFonts w:ascii="宋体" w:hAnsi="宋体"/>
          <w:b/>
          <w:color w:val="C00000"/>
          <w:spacing w:val="34"/>
          <w:w w:val="50"/>
          <w:sz w:val="130"/>
          <w:szCs w:val="130"/>
        </w:rPr>
      </w:pPr>
      <w:r>
        <w:rPr>
          <w:rFonts w:hint="eastAsia" w:ascii="宋体" w:hAnsi="宋体"/>
          <w:b/>
          <w:color w:val="C00000"/>
          <w:spacing w:val="34"/>
          <w:w w:val="50"/>
          <w:sz w:val="130"/>
          <w:szCs w:val="130"/>
        </w:rPr>
        <w:t>岫岩满族自治县民政局文件</w:t>
      </w:r>
    </w:p>
    <w:p>
      <w:pPr>
        <w:jc w:val="center"/>
        <w:rPr>
          <w:rFonts w:ascii="仿宋" w:hAnsi="仿宋" w:eastAsia="仿宋"/>
          <w:color w:val="C00000"/>
          <w:sz w:val="32"/>
          <w:szCs w:val="32"/>
        </w:rPr>
      </w:pPr>
    </w:p>
    <w:p>
      <w:pPr>
        <w:jc w:val="center"/>
        <w:rPr>
          <w:rFonts w:ascii="宋体" w:hAnsi="宋体"/>
          <w:b/>
          <w:color w:val="C00000"/>
          <w:sz w:val="44"/>
          <w:szCs w:val="44"/>
        </w:rPr>
      </w:pPr>
      <w:r>
        <w:rPr>
          <w:rFonts w:ascii="Times New Roman" w:hAnsi="Times New Roman"/>
          <w:color w:val="C00000"/>
          <w:szCs w:val="24"/>
        </w:rPr>
        <w:pict>
          <v:line id="_x0000_s1026" o:spid="_x0000_s1026" o:spt="20" style="position:absolute;left:0pt;margin-left:-5.95pt;margin-top:3.95pt;height:0pt;width:467.25pt;z-index:251659264;mso-width-relative:page;mso-height-relative:page;" stroked="t" coordsize="21600,21600">
            <v:path arrowok="t"/>
            <v:fill focussize="0,0"/>
            <v:stroke weight="1.5pt" color="#FF0000"/>
            <v:imagedata o:title=""/>
            <o:lock v:ext="edit"/>
          </v:line>
        </w:pict>
      </w:r>
    </w:p>
    <w:p>
      <w:pPr>
        <w:jc w:val="center"/>
        <w:rPr>
          <w:rFonts w:hint="eastAsia" w:asciiTheme="minorEastAsia" w:hAnsiTheme="minorEastAsia"/>
          <w:b/>
          <w:kern w:val="0"/>
          <w:sz w:val="44"/>
          <w:szCs w:val="44"/>
        </w:rPr>
      </w:pPr>
      <w:r>
        <w:rPr>
          <w:rFonts w:hint="eastAsia" w:asciiTheme="minorEastAsia" w:hAnsiTheme="minorEastAsia"/>
          <w:b/>
          <w:kern w:val="0"/>
          <w:sz w:val="44"/>
          <w:szCs w:val="44"/>
        </w:rPr>
        <w:t>关于印发《岫岩满族自治县</w:t>
      </w:r>
      <w:r>
        <w:rPr>
          <w:rFonts w:asciiTheme="minorEastAsia" w:hAnsiTheme="minorEastAsia"/>
          <w:b/>
          <w:kern w:val="0"/>
          <w:sz w:val="44"/>
          <w:szCs w:val="44"/>
        </w:rPr>
        <w:t>民政局</w:t>
      </w:r>
    </w:p>
    <w:p>
      <w:pPr>
        <w:jc w:val="center"/>
        <w:rPr>
          <w:rFonts w:hint="eastAsia" w:asciiTheme="minorEastAsia" w:hAnsiTheme="minorEastAsia"/>
          <w:b/>
          <w:kern w:val="0"/>
          <w:sz w:val="44"/>
          <w:szCs w:val="44"/>
        </w:rPr>
      </w:pPr>
      <w:r>
        <w:rPr>
          <w:rFonts w:asciiTheme="minorEastAsia" w:hAnsiTheme="minorEastAsia"/>
          <w:b/>
          <w:kern w:val="0"/>
          <w:sz w:val="44"/>
          <w:szCs w:val="44"/>
        </w:rPr>
        <w:t>福利彩票公益金使用管理</w:t>
      </w:r>
      <w:r>
        <w:rPr>
          <w:rFonts w:hint="eastAsia" w:asciiTheme="minorEastAsia" w:hAnsiTheme="minorEastAsia"/>
          <w:b/>
          <w:kern w:val="0"/>
          <w:sz w:val="44"/>
          <w:szCs w:val="44"/>
        </w:rPr>
        <w:t>制度》的通知</w:t>
      </w:r>
    </w:p>
    <w:p>
      <w:pPr>
        <w:rPr>
          <w:rFonts w:hint="eastAsia" w:ascii="仿宋" w:hAnsi="仿宋" w:eastAsia="仿宋"/>
          <w:b/>
          <w:color w:val="424242"/>
          <w:kern w:val="0"/>
          <w:sz w:val="32"/>
          <w:szCs w:val="32"/>
        </w:rPr>
      </w:pPr>
    </w:p>
    <w:p>
      <w:pPr>
        <w:rPr>
          <w:rFonts w:hint="eastAsia" w:ascii="仿宋" w:hAnsi="仿宋" w:eastAsia="仿宋"/>
          <w:color w:val="424242"/>
          <w:kern w:val="0"/>
          <w:sz w:val="32"/>
          <w:szCs w:val="32"/>
        </w:rPr>
      </w:pPr>
      <w:r>
        <w:rPr>
          <w:rFonts w:hint="eastAsia" w:ascii="仿宋" w:hAnsi="仿宋" w:eastAsia="仿宋"/>
          <w:color w:val="424242"/>
          <w:kern w:val="0"/>
          <w:sz w:val="32"/>
          <w:szCs w:val="32"/>
        </w:rPr>
        <w:t>局机关各科室：</w:t>
      </w:r>
    </w:p>
    <w:p>
      <w:pPr>
        <w:ind w:firstLine="640" w:firstLineChars="200"/>
        <w:jc w:val="left"/>
        <w:rPr>
          <w:rFonts w:hint="eastAsia" w:ascii="仿宋" w:hAnsi="仿宋" w:eastAsia="仿宋"/>
          <w:kern w:val="0"/>
          <w:sz w:val="32"/>
          <w:szCs w:val="32"/>
        </w:rPr>
      </w:pPr>
      <w:r>
        <w:rPr>
          <w:rFonts w:hint="eastAsia" w:ascii="仿宋" w:hAnsi="仿宋" w:eastAsia="仿宋"/>
          <w:color w:val="424242"/>
          <w:kern w:val="0"/>
          <w:sz w:val="32"/>
          <w:szCs w:val="32"/>
        </w:rPr>
        <w:t>现将</w:t>
      </w:r>
      <w:r>
        <w:rPr>
          <w:rFonts w:hint="eastAsia" w:ascii="仿宋" w:hAnsi="仿宋" w:eastAsia="仿宋"/>
          <w:kern w:val="0"/>
          <w:sz w:val="32"/>
          <w:szCs w:val="32"/>
        </w:rPr>
        <w:t>《岫岩满族自治县</w:t>
      </w:r>
      <w:r>
        <w:rPr>
          <w:rFonts w:ascii="仿宋" w:hAnsi="仿宋" w:eastAsia="仿宋"/>
          <w:kern w:val="0"/>
          <w:sz w:val="32"/>
          <w:szCs w:val="32"/>
        </w:rPr>
        <w:t>民政局福利彩票公益金使用管理</w:t>
      </w:r>
      <w:r>
        <w:rPr>
          <w:rFonts w:hint="eastAsia" w:ascii="仿宋" w:hAnsi="仿宋" w:eastAsia="仿宋"/>
          <w:kern w:val="0"/>
          <w:sz w:val="32"/>
          <w:szCs w:val="32"/>
        </w:rPr>
        <w:t>制度》的通知印发给你们，请严格遵照执行。</w:t>
      </w:r>
    </w:p>
    <w:p>
      <w:pPr>
        <w:ind w:firstLine="640" w:firstLineChars="200"/>
        <w:jc w:val="left"/>
        <w:rPr>
          <w:rFonts w:hint="eastAsia" w:ascii="仿宋" w:hAnsi="仿宋" w:eastAsia="仿宋"/>
          <w:kern w:val="0"/>
          <w:sz w:val="32"/>
          <w:szCs w:val="32"/>
        </w:rPr>
      </w:pPr>
      <w:r>
        <w:rPr>
          <w:rFonts w:hint="eastAsia" w:ascii="仿宋" w:hAnsi="仿宋" w:eastAsia="仿宋"/>
          <w:kern w:val="0"/>
          <w:sz w:val="32"/>
          <w:szCs w:val="32"/>
        </w:rPr>
        <w:t>特此通知</w:t>
      </w:r>
    </w:p>
    <w:p>
      <w:pPr>
        <w:ind w:firstLine="640" w:firstLineChars="200"/>
        <w:jc w:val="left"/>
        <w:rPr>
          <w:rFonts w:hint="eastAsia" w:ascii="仿宋" w:hAnsi="仿宋" w:eastAsia="仿宋"/>
          <w:kern w:val="0"/>
          <w:sz w:val="32"/>
          <w:szCs w:val="32"/>
        </w:rPr>
      </w:pPr>
      <w:r>
        <w:rPr>
          <w:rFonts w:hint="eastAsia" w:ascii="仿宋" w:hAnsi="仿宋" w:eastAsia="仿宋"/>
          <w:kern w:val="0"/>
          <w:sz w:val="32"/>
          <w:szCs w:val="32"/>
        </w:rPr>
        <w:t>附件：岫岩满族自治县</w:t>
      </w:r>
      <w:r>
        <w:rPr>
          <w:rFonts w:ascii="仿宋" w:hAnsi="仿宋" w:eastAsia="仿宋"/>
          <w:kern w:val="0"/>
          <w:sz w:val="32"/>
          <w:szCs w:val="32"/>
        </w:rPr>
        <w:t>民政局福利彩票公益金使用管理</w:t>
      </w:r>
      <w:r>
        <w:rPr>
          <w:rFonts w:hint="eastAsia" w:ascii="仿宋" w:hAnsi="仿宋" w:eastAsia="仿宋"/>
          <w:kern w:val="0"/>
          <w:sz w:val="32"/>
          <w:szCs w:val="32"/>
        </w:rPr>
        <w:t>制度。</w:t>
      </w:r>
    </w:p>
    <w:p>
      <w:pPr>
        <w:ind w:firstLine="640" w:firstLineChars="200"/>
        <w:jc w:val="left"/>
        <w:rPr>
          <w:rFonts w:hint="eastAsia" w:ascii="仿宋" w:hAnsi="仿宋" w:eastAsia="仿宋"/>
          <w:kern w:val="0"/>
          <w:sz w:val="32"/>
          <w:szCs w:val="32"/>
        </w:rPr>
      </w:pPr>
    </w:p>
    <w:p>
      <w:pPr>
        <w:ind w:firstLine="640" w:firstLineChars="200"/>
        <w:jc w:val="left"/>
        <w:rPr>
          <w:rFonts w:hint="eastAsia" w:ascii="仿宋" w:hAnsi="仿宋" w:eastAsia="仿宋"/>
          <w:kern w:val="0"/>
          <w:sz w:val="32"/>
          <w:szCs w:val="32"/>
        </w:rPr>
      </w:pPr>
    </w:p>
    <w:p>
      <w:pPr>
        <w:ind w:firstLine="640" w:firstLineChars="200"/>
        <w:jc w:val="left"/>
        <w:rPr>
          <w:rFonts w:hint="eastAsia" w:ascii="仿宋" w:hAnsi="仿宋" w:eastAsia="仿宋"/>
          <w:kern w:val="0"/>
          <w:sz w:val="32"/>
          <w:szCs w:val="32"/>
        </w:rPr>
      </w:pPr>
    </w:p>
    <w:p>
      <w:pPr>
        <w:ind w:firstLine="4640" w:firstLineChars="1450"/>
        <w:jc w:val="left"/>
        <w:rPr>
          <w:rFonts w:hint="eastAsia" w:ascii="仿宋" w:hAnsi="仿宋" w:eastAsia="仿宋"/>
          <w:kern w:val="0"/>
          <w:sz w:val="32"/>
          <w:szCs w:val="32"/>
        </w:rPr>
      </w:pPr>
      <w:r>
        <w:rPr>
          <w:rFonts w:hint="eastAsia" w:ascii="仿宋" w:hAnsi="仿宋" w:eastAsia="仿宋"/>
          <w:kern w:val="0"/>
          <w:sz w:val="32"/>
          <w:szCs w:val="32"/>
        </w:rPr>
        <w:t>岫岩满族自治县民政局</w:t>
      </w:r>
    </w:p>
    <w:p>
      <w:pPr>
        <w:ind w:firstLine="4960" w:firstLineChars="1550"/>
        <w:jc w:val="left"/>
        <w:rPr>
          <w:rFonts w:hint="eastAsia" w:ascii="仿宋" w:hAnsi="仿宋" w:eastAsia="仿宋"/>
          <w:kern w:val="0"/>
          <w:sz w:val="32"/>
          <w:szCs w:val="32"/>
        </w:rPr>
      </w:pPr>
      <w:r>
        <w:rPr>
          <w:rFonts w:hint="eastAsia" w:ascii="仿宋" w:hAnsi="仿宋" w:eastAsia="仿宋"/>
          <w:kern w:val="0"/>
          <w:sz w:val="32"/>
          <w:szCs w:val="32"/>
        </w:rPr>
        <w:t>2019年2月27日</w:t>
      </w:r>
    </w:p>
    <w:p>
      <w:pPr>
        <w:ind w:firstLine="640" w:firstLineChars="200"/>
        <w:jc w:val="left"/>
        <w:rPr>
          <w:rFonts w:hint="eastAsia" w:ascii="仿宋" w:hAnsi="仿宋" w:eastAsia="仿宋"/>
          <w:kern w:val="0"/>
          <w:sz w:val="32"/>
          <w:szCs w:val="32"/>
        </w:rPr>
      </w:pPr>
    </w:p>
    <w:p>
      <w:pPr>
        <w:ind w:firstLine="640" w:firstLineChars="200"/>
        <w:jc w:val="left"/>
        <w:rPr>
          <w:rFonts w:hint="eastAsia" w:ascii="仿宋" w:hAnsi="仿宋" w:eastAsia="仿宋"/>
          <w:kern w:val="0"/>
          <w:sz w:val="32"/>
          <w:szCs w:val="32"/>
        </w:rPr>
      </w:pPr>
    </w:p>
    <w:p>
      <w:pPr>
        <w:ind w:firstLine="640" w:firstLineChars="200"/>
        <w:jc w:val="left"/>
        <w:rPr>
          <w:rFonts w:hint="eastAsia" w:ascii="仿宋" w:hAnsi="仿宋" w:eastAsia="仿宋"/>
          <w:kern w:val="0"/>
          <w:sz w:val="32"/>
          <w:szCs w:val="32"/>
        </w:rPr>
      </w:pPr>
    </w:p>
    <w:p>
      <w:pPr>
        <w:jc w:val="center"/>
        <w:rPr>
          <w:rFonts w:hint="eastAsia" w:asciiTheme="minorEastAsia" w:hAnsiTheme="minorEastAsia"/>
          <w:b/>
          <w:kern w:val="0"/>
          <w:sz w:val="44"/>
          <w:szCs w:val="44"/>
        </w:rPr>
      </w:pPr>
      <w:r>
        <w:rPr>
          <w:rFonts w:hint="eastAsia" w:asciiTheme="minorEastAsia" w:hAnsiTheme="minorEastAsia"/>
          <w:b/>
          <w:kern w:val="0"/>
          <w:sz w:val="44"/>
          <w:szCs w:val="44"/>
        </w:rPr>
        <w:t>岫岩满族自治县</w:t>
      </w:r>
      <w:r>
        <w:rPr>
          <w:rFonts w:asciiTheme="minorEastAsia" w:hAnsiTheme="minorEastAsia"/>
          <w:b/>
          <w:kern w:val="0"/>
          <w:sz w:val="44"/>
          <w:szCs w:val="44"/>
        </w:rPr>
        <w:t>民政局福利彩票公益金</w:t>
      </w:r>
    </w:p>
    <w:p>
      <w:pPr>
        <w:jc w:val="center"/>
        <w:rPr>
          <w:rFonts w:hint="eastAsia" w:asciiTheme="minorEastAsia" w:hAnsiTheme="minorEastAsia"/>
          <w:b/>
          <w:color w:val="424242"/>
          <w:kern w:val="0"/>
          <w:sz w:val="44"/>
          <w:szCs w:val="44"/>
        </w:rPr>
      </w:pPr>
      <w:r>
        <w:rPr>
          <w:rFonts w:asciiTheme="minorEastAsia" w:hAnsiTheme="minorEastAsia"/>
          <w:b/>
          <w:kern w:val="0"/>
          <w:sz w:val="44"/>
          <w:szCs w:val="44"/>
        </w:rPr>
        <w:t>使用管理</w:t>
      </w:r>
      <w:r>
        <w:rPr>
          <w:rFonts w:hint="eastAsia" w:asciiTheme="minorEastAsia" w:hAnsiTheme="minorEastAsia"/>
          <w:b/>
          <w:kern w:val="0"/>
          <w:sz w:val="44"/>
          <w:szCs w:val="44"/>
        </w:rPr>
        <w:t>制度</w:t>
      </w:r>
    </w:p>
    <w:p>
      <w:pPr>
        <w:ind w:firstLine="643" w:firstLineChars="200"/>
        <w:rPr>
          <w:rFonts w:hint="eastAsia" w:ascii="黑体" w:hAnsi="黑体" w:eastAsia="黑体"/>
          <w:b/>
          <w:bCs/>
          <w:color w:val="424242"/>
          <w:kern w:val="0"/>
          <w:sz w:val="32"/>
          <w:szCs w:val="32"/>
        </w:rPr>
      </w:pPr>
    </w:p>
    <w:p>
      <w:pPr>
        <w:ind w:firstLine="643" w:firstLineChars="200"/>
        <w:rPr>
          <w:rFonts w:hint="eastAsia" w:ascii="黑体" w:hAnsi="黑体" w:eastAsia="黑体"/>
          <w:color w:val="424242"/>
          <w:kern w:val="0"/>
          <w:sz w:val="32"/>
          <w:szCs w:val="32"/>
        </w:rPr>
      </w:pPr>
      <w:r>
        <w:rPr>
          <w:rFonts w:hint="eastAsia" w:ascii="黑体" w:hAnsi="黑体" w:eastAsia="黑体"/>
          <w:b/>
          <w:bCs/>
          <w:color w:val="424242"/>
          <w:kern w:val="0"/>
          <w:sz w:val="32"/>
          <w:szCs w:val="32"/>
        </w:rPr>
        <w:t>第一章 总　则</w:t>
      </w:r>
    </w:p>
    <w:p>
      <w:pPr>
        <w:ind w:firstLine="643" w:firstLineChars="200"/>
        <w:rPr>
          <w:rFonts w:hint="eastAsia" w:ascii="仿宋" w:hAnsi="仿宋" w:eastAsia="仿宋"/>
          <w:color w:val="424242"/>
          <w:kern w:val="0"/>
          <w:sz w:val="32"/>
          <w:szCs w:val="32"/>
        </w:rPr>
      </w:pPr>
      <w:r>
        <w:rPr>
          <w:rFonts w:hint="eastAsia" w:ascii="仿宋" w:hAnsi="仿宋" w:eastAsia="仿宋"/>
          <w:b/>
          <w:color w:val="424242"/>
          <w:kern w:val="0"/>
          <w:sz w:val="32"/>
          <w:szCs w:val="32"/>
        </w:rPr>
        <w:t>第一条</w:t>
      </w:r>
      <w:r>
        <w:rPr>
          <w:rFonts w:hint="eastAsia" w:ascii="仿宋" w:hAnsi="仿宋" w:eastAsia="仿宋"/>
          <w:color w:val="424242"/>
          <w:kern w:val="0"/>
          <w:sz w:val="32"/>
          <w:szCs w:val="32"/>
        </w:rPr>
        <w:t>　</w:t>
      </w:r>
      <w:r>
        <w:rPr>
          <w:rFonts w:hint="eastAsia" w:ascii="仿宋" w:hAnsi="仿宋" w:eastAsia="仿宋"/>
          <w:color w:val="464445"/>
          <w:kern w:val="0"/>
          <w:sz w:val="32"/>
          <w:szCs w:val="32"/>
          <w:shd w:val="clear" w:color="auto" w:fill="FFFFFF"/>
        </w:rPr>
        <w:t>为加强和规范福利彩票公益金的管理，健全彩票公益金监督管理机制，提高资金使用效益，根据《彩票管理条例》《彩票管理条例实施细则》《民政部办公厅关于印发〈民政部彩票公益金使用管理办法〉等六个办法的通知》等有关规定，结合我县实际，制定本制度。</w:t>
      </w:r>
    </w:p>
    <w:p>
      <w:pPr>
        <w:rPr>
          <w:rFonts w:hint="eastAsia" w:ascii="仿宋" w:hAnsi="仿宋" w:eastAsia="仿宋"/>
          <w:color w:val="424242"/>
          <w:kern w:val="0"/>
          <w:sz w:val="32"/>
          <w:szCs w:val="32"/>
        </w:rPr>
      </w:pPr>
      <w:r>
        <w:rPr>
          <w:rFonts w:hint="eastAsia" w:ascii="仿宋" w:hAnsi="仿宋" w:eastAsia="仿宋"/>
          <w:color w:val="424242"/>
          <w:kern w:val="0"/>
          <w:sz w:val="32"/>
          <w:szCs w:val="32"/>
        </w:rPr>
        <w:t>　　</w:t>
      </w:r>
      <w:r>
        <w:rPr>
          <w:rFonts w:hint="eastAsia" w:ascii="仿宋" w:hAnsi="仿宋" w:eastAsia="仿宋"/>
          <w:b/>
          <w:color w:val="424242"/>
          <w:kern w:val="0"/>
          <w:sz w:val="32"/>
          <w:szCs w:val="32"/>
        </w:rPr>
        <w:t>第二条</w:t>
      </w:r>
      <w:r>
        <w:rPr>
          <w:rFonts w:hint="eastAsia" w:ascii="仿宋" w:hAnsi="仿宋" w:eastAsia="仿宋"/>
          <w:color w:val="424242"/>
          <w:kern w:val="0"/>
          <w:sz w:val="32"/>
          <w:szCs w:val="32"/>
        </w:rPr>
        <w:t>　本办法所称福利彩票公益金（以下简称“公益金”）是指</w:t>
      </w:r>
      <w:r>
        <w:rPr>
          <w:rFonts w:hint="eastAsia" w:ascii="仿宋" w:hAnsi="仿宋" w:eastAsia="仿宋"/>
          <w:color w:val="464445"/>
          <w:kern w:val="0"/>
          <w:sz w:val="32"/>
          <w:szCs w:val="32"/>
          <w:shd w:val="clear" w:color="auto" w:fill="FFFFFF"/>
        </w:rPr>
        <w:t>根据国家的有关规定，专项用于发展社会福利和相关公益事业发展的资金。</w:t>
      </w:r>
    </w:p>
    <w:p>
      <w:pPr>
        <w:ind w:firstLine="643" w:firstLineChars="200"/>
        <w:rPr>
          <w:rFonts w:hint="eastAsia" w:ascii="仿宋" w:hAnsi="仿宋" w:eastAsia="仿宋"/>
          <w:color w:val="424242"/>
          <w:kern w:val="0"/>
          <w:sz w:val="32"/>
          <w:szCs w:val="32"/>
        </w:rPr>
      </w:pPr>
      <w:r>
        <w:rPr>
          <w:rFonts w:hint="eastAsia" w:ascii="仿宋" w:hAnsi="仿宋" w:eastAsia="仿宋"/>
          <w:b/>
          <w:color w:val="424242"/>
          <w:kern w:val="0"/>
          <w:sz w:val="32"/>
          <w:szCs w:val="32"/>
        </w:rPr>
        <w:t>第三条</w:t>
      </w:r>
      <w:r>
        <w:rPr>
          <w:rFonts w:hint="eastAsia" w:ascii="仿宋" w:hAnsi="仿宋" w:eastAsia="仿宋"/>
          <w:b/>
          <w:bCs/>
          <w:i/>
          <w:color w:val="000000"/>
          <w:kern w:val="0"/>
          <w:sz w:val="32"/>
          <w:szCs w:val="32"/>
        </w:rPr>
        <w:t>　</w:t>
      </w:r>
      <w:r>
        <w:rPr>
          <w:rFonts w:hint="eastAsia" w:ascii="仿宋" w:hAnsi="仿宋" w:eastAsia="仿宋"/>
          <w:color w:val="424242"/>
          <w:kern w:val="0"/>
          <w:sz w:val="32"/>
          <w:szCs w:val="32"/>
        </w:rPr>
        <w:t>公益金使用应当遵循福利彩票“扶老、助残、救孤、济困”的发行宗旨，主要用于资助为老年人、残疾人、儿童（孤儿，农村留守儿童和困境儿童，事实无人抚养儿童以及艾滋病病毒感染儿童等，下同）和其他基本生活特别困难人员等特殊群体提供服务的社会福利项目，以及符合宗旨的其他社会公益项目。具体包括：社会福利基本设施建设项目、社会福利服务项目、符合宗旨的培训等能力建设项目、符合宗旨的其他社会公益项目。</w:t>
      </w:r>
    </w:p>
    <w:p>
      <w:pPr>
        <w:ind w:firstLine="643" w:firstLineChars="200"/>
        <w:rPr>
          <w:rFonts w:hint="eastAsia" w:ascii="仿宋" w:hAnsi="仿宋" w:eastAsia="仿宋"/>
          <w:color w:val="424242"/>
          <w:kern w:val="0"/>
          <w:sz w:val="32"/>
          <w:szCs w:val="32"/>
        </w:rPr>
      </w:pPr>
      <w:r>
        <w:rPr>
          <w:rFonts w:hint="eastAsia" w:ascii="仿宋" w:hAnsi="仿宋" w:eastAsia="仿宋"/>
          <w:b/>
          <w:color w:val="424242"/>
          <w:kern w:val="0"/>
          <w:sz w:val="32"/>
          <w:szCs w:val="32"/>
        </w:rPr>
        <w:t>第四条</w:t>
      </w:r>
      <w:r>
        <w:rPr>
          <w:rFonts w:hint="eastAsia" w:ascii="仿宋" w:hAnsi="仿宋" w:eastAsia="仿宋"/>
          <w:color w:val="424242"/>
          <w:kern w:val="0"/>
          <w:sz w:val="32"/>
          <w:szCs w:val="32"/>
        </w:rPr>
        <w:t>　公益金纳入政府性基金预算管理，专款专用。公益金使用管理应当严格执行国家法律法规和财务规章制度。</w:t>
      </w:r>
    </w:p>
    <w:p>
      <w:pPr>
        <w:rPr>
          <w:rFonts w:hint="eastAsia" w:ascii="仿宋" w:hAnsi="仿宋" w:eastAsia="仿宋"/>
          <w:color w:val="424242"/>
          <w:kern w:val="0"/>
          <w:sz w:val="32"/>
          <w:szCs w:val="32"/>
        </w:rPr>
      </w:pPr>
      <w:r>
        <w:rPr>
          <w:rFonts w:hint="eastAsia" w:ascii="仿宋" w:hAnsi="仿宋" w:eastAsia="仿宋"/>
          <w:b/>
          <w:bCs/>
          <w:color w:val="424242"/>
          <w:kern w:val="0"/>
          <w:sz w:val="32"/>
          <w:szCs w:val="32"/>
        </w:rPr>
        <w:t>　　</w:t>
      </w:r>
      <w:r>
        <w:rPr>
          <w:rFonts w:hint="eastAsia" w:ascii="仿宋" w:hAnsi="仿宋" w:eastAsia="仿宋"/>
          <w:b/>
          <w:color w:val="424242"/>
          <w:kern w:val="0"/>
          <w:sz w:val="32"/>
          <w:szCs w:val="32"/>
        </w:rPr>
        <w:t>第五条</w:t>
      </w:r>
      <w:r>
        <w:rPr>
          <w:rFonts w:hint="eastAsia" w:ascii="仿宋" w:hAnsi="仿宋" w:eastAsia="仿宋"/>
          <w:b/>
          <w:bCs/>
          <w:color w:val="424242"/>
          <w:kern w:val="0"/>
          <w:sz w:val="32"/>
          <w:szCs w:val="32"/>
        </w:rPr>
        <w:t>　</w:t>
      </w:r>
      <w:r>
        <w:rPr>
          <w:rFonts w:hint="eastAsia" w:ascii="仿宋" w:hAnsi="仿宋" w:eastAsia="仿宋"/>
          <w:color w:val="000000"/>
          <w:kern w:val="0"/>
          <w:sz w:val="32"/>
          <w:szCs w:val="32"/>
        </w:rPr>
        <w:t>公益金的使用管理体现“公平、公正、公开”原则，按照“谁使用、谁管理、谁负责”的要求实行归口管理。</w:t>
      </w:r>
    </w:p>
    <w:p>
      <w:pPr>
        <w:rPr>
          <w:rFonts w:hint="eastAsia" w:ascii="仿宋" w:hAnsi="仿宋" w:eastAsia="仿宋"/>
          <w:color w:val="424242"/>
          <w:kern w:val="0"/>
          <w:sz w:val="32"/>
          <w:szCs w:val="32"/>
        </w:rPr>
      </w:pPr>
    </w:p>
    <w:p>
      <w:pPr>
        <w:ind w:firstLine="640" w:firstLineChars="200"/>
        <w:rPr>
          <w:rFonts w:hint="eastAsia" w:ascii="黑体" w:hAnsi="黑体" w:eastAsia="黑体"/>
          <w:color w:val="424242"/>
          <w:kern w:val="0"/>
          <w:sz w:val="32"/>
          <w:szCs w:val="32"/>
        </w:rPr>
      </w:pPr>
      <w:r>
        <w:rPr>
          <w:rFonts w:hint="eastAsia" w:ascii="黑体" w:hAnsi="黑体" w:eastAsia="黑体"/>
          <w:color w:val="000000"/>
          <w:kern w:val="0"/>
          <w:sz w:val="32"/>
          <w:szCs w:val="32"/>
        </w:rPr>
        <w:t>第二章　管理职责</w:t>
      </w:r>
    </w:p>
    <w:p>
      <w:pPr>
        <w:rPr>
          <w:rFonts w:hint="eastAsia" w:ascii="仿宋" w:hAnsi="仿宋" w:eastAsia="仿宋"/>
          <w:color w:val="424242"/>
          <w:kern w:val="0"/>
          <w:sz w:val="32"/>
          <w:szCs w:val="32"/>
        </w:rPr>
      </w:pPr>
      <w:r>
        <w:rPr>
          <w:rFonts w:hint="eastAsia" w:ascii="仿宋" w:hAnsi="仿宋" w:eastAsia="仿宋"/>
          <w:b/>
          <w:bCs/>
          <w:color w:val="424242"/>
          <w:kern w:val="0"/>
          <w:sz w:val="32"/>
          <w:szCs w:val="32"/>
        </w:rPr>
        <w:t>　　</w:t>
      </w:r>
      <w:r>
        <w:rPr>
          <w:rFonts w:hint="eastAsia" w:ascii="仿宋" w:hAnsi="仿宋" w:eastAsia="仿宋"/>
          <w:b/>
          <w:color w:val="424242"/>
          <w:kern w:val="0"/>
          <w:sz w:val="32"/>
          <w:szCs w:val="32"/>
        </w:rPr>
        <w:t>第六条</w:t>
      </w:r>
      <w:r>
        <w:rPr>
          <w:rFonts w:hint="eastAsia" w:ascii="仿宋" w:hAnsi="仿宋" w:eastAsia="仿宋"/>
          <w:b/>
          <w:bCs/>
          <w:color w:val="424242"/>
          <w:kern w:val="0"/>
          <w:sz w:val="32"/>
          <w:szCs w:val="32"/>
        </w:rPr>
        <w:t>　</w:t>
      </w:r>
      <w:r>
        <w:rPr>
          <w:rFonts w:hint="eastAsia" w:ascii="仿宋" w:hAnsi="仿宋" w:eastAsia="仿宋"/>
          <w:color w:val="000000"/>
          <w:kern w:val="0"/>
          <w:sz w:val="32"/>
          <w:szCs w:val="32"/>
        </w:rPr>
        <w:t>财务科是公益金使用管理统筹协调科室和局机关公益金项目资金拨付科室，负责公益金预算管理。承担汇总审核公益金预算、汇总上一年度公益金使用情况、制定公益金使用管理相关制度、会同相关科室开展项目审计、做好公益金使用管理日常工作等职责，并承担局机关公益金项目的报销管理和财务核算等工作。</w:t>
      </w:r>
    </w:p>
    <w:p>
      <w:pPr>
        <w:ind w:firstLine="660"/>
        <w:rPr>
          <w:rFonts w:hint="eastAsia" w:ascii="仿宋" w:hAnsi="仿宋" w:eastAsia="仿宋"/>
          <w:color w:val="000000"/>
          <w:kern w:val="0"/>
          <w:sz w:val="32"/>
          <w:szCs w:val="32"/>
        </w:rPr>
      </w:pPr>
      <w:r>
        <w:rPr>
          <w:rFonts w:hint="eastAsia" w:ascii="仿宋" w:hAnsi="仿宋" w:eastAsia="仿宋"/>
          <w:b/>
          <w:color w:val="424242"/>
          <w:kern w:val="0"/>
          <w:sz w:val="32"/>
          <w:szCs w:val="32"/>
        </w:rPr>
        <w:t>第七条</w:t>
      </w:r>
      <w:r>
        <w:rPr>
          <w:rFonts w:hint="eastAsia" w:ascii="仿宋" w:hAnsi="仿宋" w:eastAsia="仿宋"/>
          <w:b/>
          <w:bCs/>
          <w:color w:val="424242"/>
          <w:kern w:val="0"/>
          <w:sz w:val="32"/>
          <w:szCs w:val="32"/>
        </w:rPr>
        <w:t>　</w:t>
      </w:r>
      <w:r>
        <w:rPr>
          <w:rFonts w:hint="eastAsia" w:ascii="仿宋" w:hAnsi="仿宋" w:eastAsia="仿宋"/>
          <w:color w:val="000000"/>
          <w:kern w:val="0"/>
          <w:sz w:val="32"/>
          <w:szCs w:val="32"/>
        </w:rPr>
        <w:t>归口管理科室是公益金具体使用管理者，负责本业务领域公益金的使用管理，职责包括：承担本业务领域公益金项目的规划及预算申请；承担本业务领域民政项目的指导和督促项目执行，拟定相关公益金使用管理办法等职责。</w:t>
      </w:r>
    </w:p>
    <w:p>
      <w:pPr>
        <w:ind w:firstLine="660"/>
        <w:rPr>
          <w:rFonts w:hint="eastAsia" w:ascii="仿宋" w:hAnsi="仿宋" w:eastAsia="仿宋"/>
          <w:color w:val="000000"/>
          <w:kern w:val="0"/>
          <w:sz w:val="32"/>
          <w:szCs w:val="32"/>
        </w:rPr>
      </w:pPr>
      <w:r>
        <w:rPr>
          <w:rFonts w:hint="eastAsia" w:ascii="仿宋" w:hAnsi="仿宋" w:eastAsia="仿宋"/>
          <w:b/>
          <w:color w:val="424242"/>
          <w:kern w:val="0"/>
          <w:sz w:val="32"/>
          <w:szCs w:val="32"/>
        </w:rPr>
        <w:t>第八条</w:t>
      </w:r>
      <w:r>
        <w:rPr>
          <w:rFonts w:hint="eastAsia" w:ascii="仿宋" w:hAnsi="仿宋" w:eastAsia="仿宋"/>
          <w:b/>
          <w:bCs/>
          <w:color w:val="424242"/>
          <w:kern w:val="0"/>
          <w:sz w:val="32"/>
          <w:szCs w:val="32"/>
        </w:rPr>
        <w:t>　</w:t>
      </w:r>
      <w:r>
        <w:rPr>
          <w:rFonts w:hint="eastAsia" w:ascii="仿宋" w:hAnsi="仿宋" w:eastAsia="仿宋"/>
          <w:color w:val="000000"/>
          <w:kern w:val="0"/>
          <w:sz w:val="32"/>
          <w:szCs w:val="32"/>
        </w:rPr>
        <w:t>局机关是公益金项目具体执行者，负责公益金预算执行。承担公益金项目预算编写、组织预算项目具体执行、进行财务管理、配合做好项目绩效评价和信息公开、制定公益金使用管理制度等职责。</w:t>
      </w:r>
    </w:p>
    <w:p>
      <w:pPr>
        <w:ind w:firstLine="660"/>
        <w:rPr>
          <w:rFonts w:hint="eastAsia" w:ascii="黑体" w:hAnsi="黑体" w:eastAsia="黑体"/>
          <w:color w:val="000000"/>
          <w:kern w:val="0"/>
          <w:sz w:val="32"/>
          <w:szCs w:val="32"/>
        </w:rPr>
      </w:pPr>
      <w:r>
        <w:rPr>
          <w:rFonts w:hint="eastAsia" w:ascii="黑体" w:hAnsi="黑体" w:eastAsia="黑体"/>
          <w:color w:val="424242"/>
          <w:kern w:val="0"/>
          <w:sz w:val="32"/>
          <w:szCs w:val="32"/>
        </w:rPr>
        <w:t>第三章　资金申报和预算报审</w:t>
      </w:r>
    </w:p>
    <w:p>
      <w:pPr>
        <w:rPr>
          <w:rFonts w:hint="eastAsia" w:ascii="仿宋" w:hAnsi="仿宋" w:eastAsia="仿宋"/>
          <w:color w:val="424242"/>
          <w:kern w:val="0"/>
          <w:sz w:val="32"/>
          <w:szCs w:val="32"/>
        </w:rPr>
      </w:pPr>
      <w:r>
        <w:rPr>
          <w:rFonts w:hint="eastAsia" w:ascii="仿宋" w:hAnsi="仿宋" w:eastAsia="仿宋"/>
          <w:b/>
          <w:bCs/>
          <w:color w:val="424242"/>
          <w:kern w:val="0"/>
          <w:sz w:val="32"/>
          <w:szCs w:val="32"/>
        </w:rPr>
        <w:t>　　</w:t>
      </w:r>
      <w:r>
        <w:rPr>
          <w:rFonts w:hint="eastAsia" w:ascii="仿宋" w:hAnsi="仿宋" w:eastAsia="仿宋"/>
          <w:b/>
          <w:color w:val="424242"/>
          <w:kern w:val="0"/>
          <w:sz w:val="32"/>
          <w:szCs w:val="32"/>
        </w:rPr>
        <w:t>第九条</w:t>
      </w:r>
      <w:r>
        <w:rPr>
          <w:rFonts w:hint="eastAsia" w:ascii="仿宋" w:hAnsi="仿宋" w:eastAsia="仿宋"/>
          <w:b/>
          <w:bCs/>
          <w:color w:val="424242"/>
          <w:kern w:val="0"/>
          <w:sz w:val="32"/>
          <w:szCs w:val="32"/>
        </w:rPr>
        <w:t>　</w:t>
      </w:r>
      <w:r>
        <w:rPr>
          <w:rFonts w:hint="eastAsia" w:ascii="仿宋" w:hAnsi="仿宋" w:eastAsia="仿宋"/>
          <w:color w:val="000000"/>
          <w:kern w:val="0"/>
          <w:sz w:val="32"/>
          <w:szCs w:val="32"/>
        </w:rPr>
        <w:t>每年上半年，局机关</w:t>
      </w:r>
      <w:r>
        <w:rPr>
          <w:rFonts w:hint="eastAsia" w:ascii="仿宋" w:hAnsi="仿宋" w:eastAsia="仿宋"/>
          <w:color w:val="000000"/>
          <w:kern w:val="0"/>
          <w:sz w:val="32"/>
          <w:szCs w:val="32"/>
          <w:lang w:eastAsia="zh-CN"/>
        </w:rPr>
        <w:t>各</w:t>
      </w:r>
      <w:r>
        <w:rPr>
          <w:rFonts w:hint="eastAsia" w:ascii="仿宋" w:hAnsi="仿宋" w:eastAsia="仿宋"/>
          <w:color w:val="000000"/>
          <w:kern w:val="0"/>
          <w:sz w:val="32"/>
          <w:szCs w:val="32"/>
        </w:rPr>
        <w:t>科室按照本领域公益金项目规划和公益金使用管理办法，指导项目单位开展立项及项目论证工作。以“量入为出、统筹规划、注重效益”为原则，在规定的时间内编制和报送预算申报材料。上级补助地方项目资金由归口管理科室按照上级重点工作部署，按照人口、区域、机构基数、工作绩效、试点开展情况等因素，提出预算申报方案。</w:t>
      </w:r>
    </w:p>
    <w:p>
      <w:pPr>
        <w:rPr>
          <w:rFonts w:hint="eastAsia" w:ascii="仿宋" w:hAnsi="仿宋" w:eastAsia="仿宋"/>
          <w:color w:val="424242"/>
          <w:kern w:val="0"/>
          <w:sz w:val="32"/>
          <w:szCs w:val="32"/>
        </w:rPr>
      </w:pPr>
      <w:r>
        <w:rPr>
          <w:rFonts w:hint="eastAsia" w:ascii="仿宋" w:hAnsi="仿宋" w:eastAsia="仿宋"/>
          <w:color w:val="424242"/>
          <w:kern w:val="0"/>
          <w:sz w:val="32"/>
          <w:szCs w:val="32"/>
        </w:rPr>
        <w:t>　　</w:t>
      </w:r>
      <w:r>
        <w:rPr>
          <w:rFonts w:hint="eastAsia" w:ascii="仿宋" w:hAnsi="仿宋" w:eastAsia="仿宋"/>
          <w:b/>
          <w:color w:val="424242"/>
          <w:kern w:val="0"/>
          <w:sz w:val="32"/>
          <w:szCs w:val="32"/>
        </w:rPr>
        <w:t>第十条</w:t>
      </w:r>
      <w:r>
        <w:rPr>
          <w:rFonts w:hint="eastAsia" w:ascii="仿宋" w:hAnsi="仿宋" w:eastAsia="仿宋"/>
          <w:color w:val="424242"/>
          <w:kern w:val="0"/>
          <w:sz w:val="32"/>
          <w:szCs w:val="32"/>
        </w:rPr>
        <w:t>　</w:t>
      </w:r>
      <w:r>
        <w:rPr>
          <w:rFonts w:hint="eastAsia" w:ascii="仿宋" w:hAnsi="仿宋" w:eastAsia="仿宋"/>
          <w:color w:val="000000"/>
          <w:kern w:val="0"/>
          <w:sz w:val="32"/>
          <w:szCs w:val="32"/>
        </w:rPr>
        <w:t>局机关</w:t>
      </w:r>
      <w:r>
        <w:rPr>
          <w:rFonts w:hint="eastAsia" w:ascii="仿宋" w:hAnsi="仿宋" w:eastAsia="仿宋"/>
          <w:color w:val="000000"/>
          <w:kern w:val="0"/>
          <w:sz w:val="32"/>
          <w:szCs w:val="32"/>
          <w:lang w:eastAsia="zh-CN"/>
        </w:rPr>
        <w:t>各相关</w:t>
      </w:r>
      <w:r>
        <w:rPr>
          <w:rFonts w:hint="eastAsia" w:ascii="仿宋" w:hAnsi="仿宋" w:eastAsia="仿宋"/>
          <w:color w:val="000000"/>
          <w:kern w:val="0"/>
          <w:sz w:val="32"/>
          <w:szCs w:val="32"/>
        </w:rPr>
        <w:t>科室提交的项目应当符合以下条件：</w:t>
      </w:r>
    </w:p>
    <w:p>
      <w:pPr>
        <w:ind w:firstLine="640" w:firstLineChars="200"/>
        <w:rPr>
          <w:rFonts w:hint="eastAsia" w:ascii="仿宋" w:hAnsi="仿宋" w:eastAsia="仿宋"/>
          <w:color w:val="424242"/>
          <w:kern w:val="0"/>
          <w:sz w:val="32"/>
          <w:szCs w:val="32"/>
        </w:rPr>
      </w:pPr>
      <w:r>
        <w:rPr>
          <w:rFonts w:hint="eastAsia" w:ascii="仿宋" w:hAnsi="仿宋" w:eastAsia="仿宋"/>
          <w:color w:val="424242"/>
          <w:kern w:val="0"/>
          <w:sz w:val="32"/>
          <w:szCs w:val="32"/>
        </w:rPr>
        <w:t>（一）符合国家有关方针政策、福利彩票发行宗旨以及民政部确定的使用分配原则；</w:t>
      </w:r>
      <w:r>
        <w:rPr>
          <w:rFonts w:hint="eastAsia" w:ascii="仿宋" w:hAnsi="微软雅黑" w:eastAsia="仿宋"/>
          <w:color w:val="424242"/>
          <w:kern w:val="0"/>
          <w:sz w:val="32"/>
          <w:szCs w:val="32"/>
        </w:rPr>
        <w:t> </w:t>
      </w:r>
    </w:p>
    <w:p>
      <w:pPr>
        <w:ind w:firstLine="640" w:firstLineChars="200"/>
        <w:rPr>
          <w:rFonts w:hint="eastAsia" w:ascii="仿宋" w:hAnsi="仿宋" w:eastAsia="仿宋"/>
          <w:color w:val="424242"/>
          <w:kern w:val="0"/>
          <w:sz w:val="32"/>
          <w:szCs w:val="32"/>
        </w:rPr>
      </w:pPr>
      <w:r>
        <w:rPr>
          <w:rFonts w:hint="eastAsia" w:ascii="仿宋" w:hAnsi="仿宋" w:eastAsia="仿宋"/>
          <w:color w:val="424242"/>
          <w:kern w:val="0"/>
          <w:sz w:val="32"/>
          <w:szCs w:val="32"/>
        </w:rPr>
        <w:t>（二）属于各自的职能范围并符合促进事业发展需要；</w:t>
      </w:r>
    </w:p>
    <w:p>
      <w:pPr>
        <w:ind w:firstLine="640" w:firstLineChars="200"/>
        <w:rPr>
          <w:rFonts w:hint="eastAsia" w:ascii="仿宋" w:hAnsi="仿宋" w:eastAsia="仿宋"/>
          <w:color w:val="424242"/>
          <w:kern w:val="0"/>
          <w:sz w:val="32"/>
          <w:szCs w:val="32"/>
        </w:rPr>
      </w:pPr>
      <w:r>
        <w:rPr>
          <w:rFonts w:hint="eastAsia" w:ascii="仿宋" w:hAnsi="仿宋" w:eastAsia="仿宋"/>
          <w:color w:val="424242"/>
          <w:kern w:val="0"/>
          <w:sz w:val="32"/>
          <w:szCs w:val="32"/>
        </w:rPr>
        <w:t>（三）有明确的项目目标、组织实施计划；</w:t>
      </w:r>
    </w:p>
    <w:p>
      <w:pPr>
        <w:ind w:firstLine="640" w:firstLineChars="200"/>
        <w:rPr>
          <w:rFonts w:hint="eastAsia" w:ascii="仿宋" w:hAnsi="仿宋" w:eastAsia="仿宋"/>
          <w:color w:val="424242"/>
          <w:kern w:val="0"/>
          <w:sz w:val="32"/>
          <w:szCs w:val="32"/>
        </w:rPr>
      </w:pPr>
      <w:r>
        <w:rPr>
          <w:rFonts w:hint="eastAsia" w:ascii="仿宋" w:hAnsi="仿宋" w:eastAsia="仿宋"/>
          <w:color w:val="424242"/>
          <w:kern w:val="0"/>
          <w:sz w:val="32"/>
          <w:szCs w:val="32"/>
        </w:rPr>
        <w:t>（四）经费测算符合相关领域国家或行业标准，并从严把握，精打细算。</w:t>
      </w:r>
    </w:p>
    <w:p>
      <w:pPr>
        <w:ind w:firstLine="640" w:firstLineChars="200"/>
        <w:rPr>
          <w:rFonts w:hint="eastAsia" w:ascii="仿宋" w:hAnsi="仿宋" w:eastAsia="仿宋"/>
          <w:color w:val="424242"/>
          <w:kern w:val="0"/>
          <w:sz w:val="32"/>
          <w:szCs w:val="32"/>
        </w:rPr>
      </w:pPr>
      <w:r>
        <w:rPr>
          <w:rFonts w:hint="eastAsia" w:ascii="仿宋" w:hAnsi="仿宋" w:eastAsia="仿宋"/>
          <w:color w:val="424242"/>
          <w:kern w:val="0"/>
          <w:sz w:val="32"/>
          <w:szCs w:val="32"/>
        </w:rPr>
        <w:t>局机关</w:t>
      </w:r>
      <w:r>
        <w:rPr>
          <w:rFonts w:hint="eastAsia" w:ascii="仿宋" w:hAnsi="仿宋" w:eastAsia="仿宋"/>
          <w:color w:val="000000"/>
          <w:kern w:val="0"/>
          <w:sz w:val="32"/>
          <w:szCs w:val="32"/>
          <w:lang w:eastAsia="zh-CN"/>
        </w:rPr>
        <w:t>各相关</w:t>
      </w:r>
      <w:r>
        <w:rPr>
          <w:rFonts w:hint="eastAsia" w:ascii="仿宋" w:hAnsi="仿宋" w:eastAsia="仿宋"/>
          <w:color w:val="000000"/>
          <w:kern w:val="0"/>
          <w:sz w:val="32"/>
          <w:szCs w:val="32"/>
        </w:rPr>
        <w:t>科室</w:t>
      </w:r>
      <w:r>
        <w:rPr>
          <w:rFonts w:hint="eastAsia" w:ascii="仿宋" w:hAnsi="仿宋" w:eastAsia="仿宋"/>
          <w:color w:val="424242"/>
          <w:kern w:val="0"/>
          <w:sz w:val="32"/>
          <w:szCs w:val="32"/>
        </w:rPr>
        <w:t>提交的预算申报材料应包括以下内容：</w:t>
      </w:r>
    </w:p>
    <w:p>
      <w:pPr>
        <w:ind w:firstLine="640" w:firstLineChars="200"/>
        <w:rPr>
          <w:rFonts w:hint="eastAsia" w:ascii="仿宋" w:hAnsi="仿宋" w:eastAsia="仿宋"/>
          <w:color w:val="424242"/>
          <w:kern w:val="0"/>
          <w:sz w:val="32"/>
          <w:szCs w:val="32"/>
        </w:rPr>
      </w:pPr>
      <w:r>
        <w:rPr>
          <w:rFonts w:hint="eastAsia" w:ascii="仿宋" w:hAnsi="仿宋" w:eastAsia="仿宋"/>
          <w:color w:val="424242"/>
          <w:kern w:val="0"/>
          <w:sz w:val="32"/>
          <w:szCs w:val="32"/>
        </w:rPr>
        <w:t>（一）项目基本信息；</w:t>
      </w:r>
    </w:p>
    <w:p>
      <w:pPr>
        <w:ind w:firstLine="640" w:firstLineChars="200"/>
        <w:rPr>
          <w:rFonts w:hint="eastAsia" w:ascii="仿宋" w:hAnsi="仿宋" w:eastAsia="仿宋"/>
          <w:color w:val="424242"/>
          <w:kern w:val="0"/>
          <w:sz w:val="32"/>
          <w:szCs w:val="32"/>
        </w:rPr>
      </w:pPr>
      <w:r>
        <w:rPr>
          <w:rFonts w:hint="eastAsia" w:ascii="仿宋" w:hAnsi="仿宋" w:eastAsia="仿宋"/>
          <w:color w:val="424242"/>
          <w:kern w:val="0"/>
          <w:sz w:val="32"/>
          <w:szCs w:val="32"/>
        </w:rPr>
        <w:t>（二）项目立项依据；</w:t>
      </w:r>
    </w:p>
    <w:p>
      <w:pPr>
        <w:ind w:firstLine="640" w:firstLineChars="200"/>
        <w:rPr>
          <w:rFonts w:hint="eastAsia" w:ascii="仿宋" w:hAnsi="仿宋" w:eastAsia="仿宋"/>
          <w:color w:val="424242"/>
          <w:kern w:val="0"/>
          <w:sz w:val="32"/>
          <w:szCs w:val="32"/>
        </w:rPr>
      </w:pPr>
      <w:r>
        <w:rPr>
          <w:rFonts w:hint="eastAsia" w:ascii="仿宋" w:hAnsi="仿宋" w:eastAsia="仿宋"/>
          <w:color w:val="424242"/>
          <w:kern w:val="0"/>
          <w:sz w:val="32"/>
          <w:szCs w:val="32"/>
        </w:rPr>
        <w:t>（三）项目实施方案；</w:t>
      </w:r>
    </w:p>
    <w:p>
      <w:pPr>
        <w:ind w:firstLine="640" w:firstLineChars="200"/>
        <w:rPr>
          <w:rFonts w:hint="eastAsia" w:ascii="仿宋" w:hAnsi="仿宋" w:eastAsia="仿宋"/>
          <w:color w:val="424242"/>
          <w:kern w:val="0"/>
          <w:sz w:val="32"/>
          <w:szCs w:val="32"/>
        </w:rPr>
      </w:pPr>
      <w:r>
        <w:rPr>
          <w:rFonts w:hint="eastAsia" w:ascii="仿宋" w:hAnsi="仿宋" w:eastAsia="仿宋"/>
          <w:color w:val="424242"/>
          <w:kern w:val="0"/>
          <w:sz w:val="32"/>
          <w:szCs w:val="32"/>
        </w:rPr>
        <w:t>（四）项目支出计划；</w:t>
      </w:r>
    </w:p>
    <w:p>
      <w:pPr>
        <w:ind w:firstLine="640" w:firstLineChars="200"/>
        <w:rPr>
          <w:rFonts w:hint="eastAsia" w:ascii="仿宋" w:hAnsi="仿宋" w:eastAsia="仿宋"/>
          <w:color w:val="424242"/>
          <w:kern w:val="0"/>
          <w:sz w:val="32"/>
          <w:szCs w:val="32"/>
        </w:rPr>
      </w:pPr>
      <w:r>
        <w:rPr>
          <w:rFonts w:hint="eastAsia" w:ascii="仿宋" w:hAnsi="仿宋" w:eastAsia="仿宋"/>
          <w:color w:val="424242"/>
          <w:kern w:val="0"/>
          <w:sz w:val="32"/>
          <w:szCs w:val="32"/>
        </w:rPr>
        <w:t>（五）项目支出明细；</w:t>
      </w:r>
    </w:p>
    <w:p>
      <w:pPr>
        <w:ind w:firstLine="640" w:firstLineChars="200"/>
        <w:rPr>
          <w:rFonts w:hint="eastAsia" w:ascii="仿宋" w:hAnsi="仿宋" w:eastAsia="仿宋"/>
          <w:color w:val="424242"/>
          <w:kern w:val="0"/>
          <w:sz w:val="32"/>
          <w:szCs w:val="32"/>
        </w:rPr>
      </w:pPr>
      <w:r>
        <w:rPr>
          <w:rFonts w:hint="eastAsia" w:ascii="仿宋" w:hAnsi="仿宋" w:eastAsia="仿宋"/>
          <w:color w:val="424242"/>
          <w:kern w:val="0"/>
          <w:sz w:val="32"/>
          <w:szCs w:val="32"/>
        </w:rPr>
        <w:t>（六）项目支出绩效目标申报表;</w:t>
      </w:r>
    </w:p>
    <w:p>
      <w:pPr>
        <w:ind w:firstLine="640" w:firstLineChars="200"/>
        <w:rPr>
          <w:rFonts w:hint="eastAsia" w:ascii="仿宋" w:hAnsi="仿宋" w:eastAsia="仿宋"/>
          <w:color w:val="424242"/>
          <w:kern w:val="0"/>
          <w:sz w:val="32"/>
          <w:szCs w:val="32"/>
        </w:rPr>
      </w:pPr>
      <w:r>
        <w:rPr>
          <w:rFonts w:hint="eastAsia" w:ascii="仿宋" w:hAnsi="仿宋" w:eastAsia="仿宋"/>
          <w:color w:val="424242"/>
          <w:kern w:val="0"/>
          <w:sz w:val="32"/>
          <w:szCs w:val="32"/>
        </w:rPr>
        <w:t>（七）要求报送的其他材料。</w:t>
      </w:r>
    </w:p>
    <w:p>
      <w:pPr>
        <w:rPr>
          <w:rFonts w:hint="eastAsia" w:ascii="仿宋" w:hAnsi="仿宋" w:eastAsia="仿宋"/>
          <w:color w:val="424242"/>
          <w:kern w:val="0"/>
          <w:sz w:val="32"/>
          <w:szCs w:val="32"/>
        </w:rPr>
      </w:pPr>
      <w:r>
        <w:rPr>
          <w:rFonts w:hint="eastAsia" w:ascii="仿宋" w:hAnsi="仿宋" w:eastAsia="仿宋"/>
          <w:color w:val="424242"/>
          <w:kern w:val="0"/>
          <w:sz w:val="32"/>
          <w:szCs w:val="32"/>
        </w:rPr>
        <w:t>　　</w:t>
      </w:r>
      <w:r>
        <w:rPr>
          <w:rFonts w:hint="eastAsia" w:ascii="仿宋" w:hAnsi="仿宋" w:eastAsia="仿宋"/>
          <w:b/>
          <w:color w:val="424242"/>
          <w:kern w:val="0"/>
          <w:sz w:val="32"/>
          <w:szCs w:val="32"/>
        </w:rPr>
        <w:t>第十一条</w:t>
      </w:r>
      <w:r>
        <w:rPr>
          <w:rFonts w:hint="eastAsia" w:ascii="仿宋" w:hAnsi="仿宋" w:eastAsia="仿宋"/>
          <w:color w:val="424242"/>
          <w:kern w:val="0"/>
          <w:sz w:val="32"/>
          <w:szCs w:val="32"/>
        </w:rPr>
        <w:t>　</w:t>
      </w:r>
      <w:r>
        <w:rPr>
          <w:rFonts w:hint="eastAsia" w:ascii="仿宋" w:hAnsi="仿宋" w:eastAsia="仿宋"/>
          <w:color w:val="000000"/>
          <w:kern w:val="0"/>
          <w:sz w:val="32"/>
          <w:szCs w:val="32"/>
        </w:rPr>
        <w:t>归口管理科室应从资金使用范围、测算标准、项目单位执行能力等方面进行认真审核，呈分管领导审批后，将预算项目申报材料在规定时间内书面交财务科。</w:t>
      </w:r>
    </w:p>
    <w:p>
      <w:pPr>
        <w:rPr>
          <w:rFonts w:hint="eastAsia" w:ascii="仿宋" w:hAnsi="仿宋" w:eastAsia="仿宋"/>
          <w:color w:val="424242"/>
          <w:kern w:val="0"/>
          <w:sz w:val="32"/>
          <w:szCs w:val="32"/>
        </w:rPr>
      </w:pPr>
      <w:r>
        <w:rPr>
          <w:rFonts w:hint="eastAsia" w:ascii="仿宋" w:hAnsi="仿宋" w:eastAsia="仿宋"/>
          <w:b/>
          <w:bCs/>
          <w:color w:val="424242"/>
          <w:kern w:val="0"/>
          <w:sz w:val="32"/>
          <w:szCs w:val="32"/>
        </w:rPr>
        <w:t>　　</w:t>
      </w:r>
      <w:r>
        <w:rPr>
          <w:rFonts w:hint="eastAsia" w:ascii="仿宋" w:hAnsi="仿宋" w:eastAsia="仿宋"/>
          <w:b/>
          <w:color w:val="424242"/>
          <w:kern w:val="0"/>
          <w:sz w:val="32"/>
          <w:szCs w:val="32"/>
        </w:rPr>
        <w:t>第十二条</w:t>
      </w:r>
      <w:r>
        <w:rPr>
          <w:rFonts w:hint="eastAsia" w:ascii="仿宋" w:hAnsi="仿宋" w:eastAsia="仿宋"/>
          <w:b/>
          <w:bCs/>
          <w:color w:val="424242"/>
          <w:kern w:val="0"/>
          <w:sz w:val="32"/>
          <w:szCs w:val="32"/>
        </w:rPr>
        <w:t>　</w:t>
      </w:r>
      <w:r>
        <w:rPr>
          <w:rFonts w:hint="eastAsia" w:ascii="仿宋" w:hAnsi="仿宋" w:eastAsia="仿宋"/>
          <w:color w:val="000000"/>
          <w:kern w:val="0"/>
          <w:sz w:val="32"/>
          <w:szCs w:val="32"/>
        </w:rPr>
        <w:t>财务科对归口管理科室提交的项目及申报材料进行汇总，报财务分管领导审核同意，提请局党组会议审议通过后，纳入民政局部门预算草案报送财政局审批。</w:t>
      </w:r>
    </w:p>
    <w:p>
      <w:pPr>
        <w:ind w:firstLine="640" w:firstLineChars="200"/>
        <w:rPr>
          <w:rFonts w:hint="eastAsia" w:ascii="黑体" w:hAnsi="黑体" w:eastAsia="黑体"/>
          <w:color w:val="424242"/>
          <w:kern w:val="0"/>
          <w:sz w:val="32"/>
          <w:szCs w:val="32"/>
        </w:rPr>
      </w:pPr>
      <w:r>
        <w:rPr>
          <w:rFonts w:hint="eastAsia" w:ascii="黑体" w:hAnsi="黑体" w:eastAsia="黑体"/>
          <w:color w:val="000000"/>
          <w:kern w:val="0"/>
          <w:sz w:val="32"/>
          <w:szCs w:val="32"/>
        </w:rPr>
        <w:t>第四章　预算执行</w:t>
      </w:r>
    </w:p>
    <w:p>
      <w:pPr>
        <w:rPr>
          <w:rFonts w:hint="eastAsia" w:ascii="仿宋" w:hAnsi="仿宋" w:eastAsia="仿宋"/>
          <w:color w:val="424242"/>
          <w:kern w:val="0"/>
          <w:sz w:val="32"/>
          <w:szCs w:val="32"/>
        </w:rPr>
      </w:pPr>
      <w:r>
        <w:rPr>
          <w:rFonts w:hint="eastAsia" w:ascii="仿宋" w:hAnsi="仿宋" w:eastAsia="仿宋"/>
          <w:color w:val="424242"/>
          <w:kern w:val="0"/>
          <w:sz w:val="32"/>
          <w:szCs w:val="32"/>
        </w:rPr>
        <w:t>　　</w:t>
      </w:r>
      <w:r>
        <w:rPr>
          <w:rFonts w:hint="eastAsia" w:ascii="仿宋" w:hAnsi="仿宋" w:eastAsia="仿宋"/>
          <w:b/>
          <w:color w:val="424242"/>
          <w:kern w:val="0"/>
          <w:sz w:val="32"/>
          <w:szCs w:val="32"/>
        </w:rPr>
        <w:t>第十三条</w:t>
      </w:r>
      <w:r>
        <w:rPr>
          <w:rFonts w:hint="eastAsia" w:ascii="仿宋" w:hAnsi="仿宋" w:eastAsia="仿宋"/>
          <w:b/>
          <w:bCs/>
          <w:color w:val="424242"/>
          <w:kern w:val="0"/>
          <w:sz w:val="32"/>
          <w:szCs w:val="32"/>
        </w:rPr>
        <w:t>　</w:t>
      </w:r>
      <w:r>
        <w:rPr>
          <w:rFonts w:hint="eastAsia" w:ascii="仿宋" w:hAnsi="仿宋" w:eastAsia="仿宋"/>
          <w:color w:val="000000"/>
          <w:kern w:val="0"/>
          <w:sz w:val="32"/>
          <w:szCs w:val="32"/>
        </w:rPr>
        <w:t>预算下达后，局机关</w:t>
      </w:r>
      <w:r>
        <w:rPr>
          <w:rFonts w:hint="eastAsia" w:ascii="仿宋" w:hAnsi="仿宋" w:eastAsia="仿宋"/>
          <w:color w:val="000000"/>
          <w:kern w:val="0"/>
          <w:sz w:val="32"/>
          <w:szCs w:val="32"/>
          <w:lang w:eastAsia="zh-CN"/>
        </w:rPr>
        <w:t>各相关</w:t>
      </w:r>
      <w:r>
        <w:rPr>
          <w:rFonts w:hint="eastAsia" w:ascii="仿宋" w:hAnsi="仿宋" w:eastAsia="仿宋"/>
          <w:color w:val="000000"/>
          <w:kern w:val="0"/>
          <w:sz w:val="32"/>
          <w:szCs w:val="32"/>
        </w:rPr>
        <w:t>科室要严格按照财政局批复的预算执行，不得擅自调整，不得截留、挤占、挪用资金，不得违规分包或转包。在预算执行过程中，如发生项目变更、终止，确需调整预算的，应当按有关规定和程序报经民政局党组会议审议通过后报财政局审批。</w:t>
      </w:r>
    </w:p>
    <w:p>
      <w:pPr>
        <w:rPr>
          <w:rFonts w:hint="eastAsia" w:ascii="仿宋" w:hAnsi="仿宋" w:eastAsia="仿宋"/>
          <w:color w:val="424242"/>
          <w:kern w:val="0"/>
          <w:sz w:val="32"/>
          <w:szCs w:val="32"/>
        </w:rPr>
      </w:pPr>
      <w:r>
        <w:rPr>
          <w:rFonts w:hint="eastAsia" w:ascii="仿宋" w:hAnsi="仿宋" w:eastAsia="仿宋"/>
          <w:color w:val="424242"/>
          <w:kern w:val="0"/>
          <w:sz w:val="32"/>
          <w:szCs w:val="32"/>
        </w:rPr>
        <w:t>　　</w:t>
      </w:r>
      <w:r>
        <w:rPr>
          <w:rFonts w:hint="eastAsia" w:ascii="仿宋" w:hAnsi="仿宋" w:eastAsia="仿宋"/>
          <w:b/>
          <w:color w:val="424242"/>
          <w:kern w:val="0"/>
          <w:sz w:val="32"/>
          <w:szCs w:val="32"/>
        </w:rPr>
        <w:t>第十四条</w:t>
      </w:r>
      <w:r>
        <w:rPr>
          <w:rFonts w:hint="eastAsia" w:ascii="仿宋" w:hAnsi="仿宋" w:eastAsia="仿宋"/>
          <w:b/>
          <w:bCs/>
          <w:color w:val="424242"/>
          <w:kern w:val="0"/>
          <w:sz w:val="32"/>
          <w:szCs w:val="32"/>
        </w:rPr>
        <w:t>　</w:t>
      </w:r>
      <w:r>
        <w:rPr>
          <w:rFonts w:hint="eastAsia" w:ascii="仿宋" w:hAnsi="仿宋" w:eastAsia="仿宋"/>
          <w:color w:val="000000"/>
          <w:kern w:val="0"/>
          <w:sz w:val="32"/>
          <w:szCs w:val="32"/>
        </w:rPr>
        <w:t>项目预算执行实行项目负责人负责制，项目科室（单位）负责人要对所承担项目资金的使用和效益负责。</w:t>
      </w:r>
    </w:p>
    <w:p>
      <w:pPr>
        <w:rPr>
          <w:rFonts w:hint="eastAsia" w:ascii="仿宋" w:hAnsi="仿宋" w:eastAsia="仿宋"/>
          <w:color w:val="424242"/>
          <w:kern w:val="0"/>
          <w:sz w:val="32"/>
          <w:szCs w:val="32"/>
        </w:rPr>
      </w:pPr>
      <w:r>
        <w:rPr>
          <w:rFonts w:hint="eastAsia" w:ascii="仿宋" w:hAnsi="仿宋" w:eastAsia="仿宋"/>
          <w:color w:val="424242"/>
          <w:kern w:val="0"/>
          <w:sz w:val="32"/>
          <w:szCs w:val="32"/>
        </w:rPr>
        <w:t>　　</w:t>
      </w:r>
      <w:r>
        <w:rPr>
          <w:rFonts w:hint="eastAsia" w:ascii="仿宋" w:hAnsi="仿宋" w:eastAsia="仿宋"/>
          <w:b/>
          <w:color w:val="424242"/>
          <w:kern w:val="0"/>
          <w:sz w:val="32"/>
          <w:szCs w:val="32"/>
        </w:rPr>
        <w:t>第十五条</w:t>
      </w:r>
      <w:r>
        <w:rPr>
          <w:rFonts w:hint="eastAsia" w:ascii="仿宋" w:hAnsi="仿宋" w:eastAsia="仿宋"/>
          <w:color w:val="424242"/>
          <w:kern w:val="0"/>
          <w:sz w:val="32"/>
          <w:szCs w:val="32"/>
        </w:rPr>
        <w:t>　</w:t>
      </w:r>
      <w:r>
        <w:rPr>
          <w:rFonts w:hint="eastAsia" w:ascii="仿宋" w:hAnsi="仿宋" w:eastAsia="仿宋"/>
          <w:color w:val="000000"/>
          <w:kern w:val="0"/>
          <w:sz w:val="32"/>
          <w:szCs w:val="32"/>
        </w:rPr>
        <w:t>局机关</w:t>
      </w:r>
      <w:r>
        <w:rPr>
          <w:rFonts w:hint="eastAsia" w:ascii="仿宋" w:hAnsi="仿宋" w:eastAsia="仿宋"/>
          <w:color w:val="000000"/>
          <w:kern w:val="0"/>
          <w:sz w:val="32"/>
          <w:szCs w:val="32"/>
          <w:lang w:eastAsia="zh-CN"/>
        </w:rPr>
        <w:t>各相关</w:t>
      </w:r>
      <w:r>
        <w:rPr>
          <w:rFonts w:hint="eastAsia" w:ascii="仿宋" w:hAnsi="仿宋" w:eastAsia="仿宋"/>
          <w:color w:val="000000"/>
          <w:kern w:val="0"/>
          <w:sz w:val="32"/>
          <w:szCs w:val="32"/>
        </w:rPr>
        <w:t>科室要建立健全内部控制制度，加强对预算执行的日常监管，并自觉接受纪检、财政、审计等部门的监督和检查。</w:t>
      </w:r>
    </w:p>
    <w:p>
      <w:pPr>
        <w:rPr>
          <w:rFonts w:hint="eastAsia" w:ascii="仿宋" w:hAnsi="仿宋" w:eastAsia="仿宋"/>
          <w:color w:val="424242"/>
          <w:kern w:val="0"/>
          <w:sz w:val="32"/>
          <w:szCs w:val="32"/>
        </w:rPr>
      </w:pPr>
      <w:r>
        <w:rPr>
          <w:rFonts w:hint="eastAsia" w:ascii="仿宋" w:hAnsi="仿宋" w:eastAsia="仿宋"/>
          <w:b/>
          <w:bCs/>
          <w:color w:val="424242"/>
          <w:kern w:val="0"/>
          <w:sz w:val="32"/>
          <w:szCs w:val="32"/>
        </w:rPr>
        <w:t>　　</w:t>
      </w:r>
      <w:r>
        <w:rPr>
          <w:rFonts w:hint="eastAsia" w:ascii="仿宋" w:hAnsi="仿宋" w:eastAsia="仿宋"/>
          <w:b/>
          <w:color w:val="424242"/>
          <w:kern w:val="0"/>
          <w:sz w:val="32"/>
          <w:szCs w:val="32"/>
        </w:rPr>
        <w:t>第十六条</w:t>
      </w:r>
      <w:r>
        <w:rPr>
          <w:rFonts w:hint="eastAsia" w:ascii="仿宋" w:hAnsi="仿宋" w:eastAsia="仿宋"/>
          <w:b/>
          <w:bCs/>
          <w:color w:val="424242"/>
          <w:kern w:val="0"/>
          <w:sz w:val="32"/>
          <w:szCs w:val="32"/>
        </w:rPr>
        <w:t>　</w:t>
      </w:r>
      <w:r>
        <w:rPr>
          <w:rFonts w:hint="eastAsia" w:ascii="仿宋" w:hAnsi="仿宋" w:eastAsia="仿宋"/>
          <w:color w:val="000000"/>
          <w:kern w:val="0"/>
          <w:sz w:val="32"/>
          <w:szCs w:val="32"/>
        </w:rPr>
        <w:t>局机关</w:t>
      </w:r>
      <w:r>
        <w:rPr>
          <w:rFonts w:hint="eastAsia" w:ascii="仿宋" w:hAnsi="仿宋" w:eastAsia="仿宋"/>
          <w:color w:val="000000"/>
          <w:kern w:val="0"/>
          <w:sz w:val="32"/>
          <w:szCs w:val="32"/>
          <w:lang w:eastAsia="zh-CN"/>
        </w:rPr>
        <w:t>各相关</w:t>
      </w:r>
      <w:r>
        <w:rPr>
          <w:rFonts w:hint="eastAsia" w:ascii="仿宋" w:hAnsi="仿宋" w:eastAsia="仿宋"/>
          <w:color w:val="000000"/>
          <w:kern w:val="0"/>
          <w:sz w:val="32"/>
          <w:szCs w:val="32"/>
        </w:rPr>
        <w:t>科室要按批复预算启动项目实施，及时申请拨付资金，加快预算执行，减少项目结转结余资金。结转资金按原用途继续使用，结余资金按规定及时缴回县财政局。</w:t>
      </w:r>
    </w:p>
    <w:p>
      <w:pPr>
        <w:rPr>
          <w:rFonts w:hint="eastAsia" w:ascii="仿宋" w:hAnsi="仿宋" w:eastAsia="仿宋"/>
          <w:color w:val="424242"/>
          <w:kern w:val="0"/>
          <w:sz w:val="32"/>
          <w:szCs w:val="32"/>
        </w:rPr>
      </w:pPr>
      <w:r>
        <w:rPr>
          <w:rFonts w:hint="eastAsia" w:ascii="仿宋" w:hAnsi="仿宋" w:eastAsia="仿宋"/>
          <w:color w:val="424242"/>
          <w:kern w:val="0"/>
          <w:sz w:val="32"/>
          <w:szCs w:val="32"/>
        </w:rPr>
        <w:t>　　</w:t>
      </w:r>
      <w:r>
        <w:rPr>
          <w:rFonts w:hint="eastAsia" w:ascii="仿宋" w:hAnsi="仿宋" w:eastAsia="仿宋"/>
          <w:b/>
          <w:color w:val="424242"/>
          <w:kern w:val="0"/>
          <w:sz w:val="32"/>
          <w:szCs w:val="32"/>
        </w:rPr>
        <w:t>第十七</w:t>
      </w:r>
      <w:r>
        <w:rPr>
          <w:rFonts w:hint="eastAsia" w:ascii="仿宋" w:hAnsi="仿宋" w:eastAsia="仿宋"/>
          <w:b/>
          <w:bCs/>
          <w:color w:val="424242"/>
          <w:kern w:val="0"/>
          <w:sz w:val="32"/>
          <w:szCs w:val="32"/>
        </w:rPr>
        <w:t>条　</w:t>
      </w:r>
      <w:r>
        <w:rPr>
          <w:rFonts w:hint="eastAsia" w:ascii="仿宋" w:hAnsi="仿宋" w:eastAsia="仿宋"/>
          <w:color w:val="000000"/>
          <w:kern w:val="0"/>
          <w:sz w:val="32"/>
          <w:szCs w:val="32"/>
        </w:rPr>
        <w:t>项目资金使用中，涉及政府采购和购买服务的，要按照有关法定程序办理。对辅助工作、技术服务涉及委托事项的，要依法依规签订委托协议。同时，要按照相关管理制度强化合同管理，加强对政府采购和购买服务合同、委托协议的审核以及成果验收管理，降低合同风险，确保资金使用效益。使用公益金形成的资产要按国家、省、市有关要求进行登记管理。</w:t>
      </w:r>
    </w:p>
    <w:p>
      <w:pPr>
        <w:rPr>
          <w:rFonts w:hint="eastAsia" w:ascii="仿宋" w:hAnsi="仿宋" w:eastAsia="仿宋"/>
          <w:color w:val="424242"/>
          <w:kern w:val="0"/>
          <w:sz w:val="32"/>
          <w:szCs w:val="32"/>
        </w:rPr>
      </w:pPr>
      <w:r>
        <w:rPr>
          <w:rFonts w:hint="eastAsia" w:ascii="仿宋" w:hAnsi="仿宋" w:eastAsia="仿宋"/>
          <w:b/>
          <w:bCs/>
          <w:color w:val="424242"/>
          <w:kern w:val="0"/>
          <w:sz w:val="32"/>
          <w:szCs w:val="32"/>
        </w:rPr>
        <w:t>　　</w:t>
      </w:r>
      <w:r>
        <w:rPr>
          <w:rFonts w:hint="eastAsia" w:ascii="仿宋" w:hAnsi="仿宋" w:eastAsia="仿宋"/>
          <w:b/>
          <w:color w:val="424242"/>
          <w:kern w:val="0"/>
          <w:sz w:val="32"/>
          <w:szCs w:val="32"/>
        </w:rPr>
        <w:t>第十八条</w:t>
      </w:r>
      <w:r>
        <w:rPr>
          <w:rFonts w:hint="eastAsia" w:ascii="仿宋" w:hAnsi="仿宋" w:eastAsia="仿宋"/>
          <w:b/>
          <w:bCs/>
          <w:color w:val="424242"/>
          <w:kern w:val="0"/>
          <w:sz w:val="32"/>
          <w:szCs w:val="32"/>
        </w:rPr>
        <w:t>　</w:t>
      </w:r>
      <w:r>
        <w:rPr>
          <w:rFonts w:hint="eastAsia" w:ascii="仿宋" w:hAnsi="仿宋" w:eastAsia="仿宋"/>
          <w:color w:val="000000"/>
          <w:kern w:val="0"/>
          <w:sz w:val="32"/>
          <w:szCs w:val="32"/>
        </w:rPr>
        <w:t>局机关</w:t>
      </w:r>
      <w:r>
        <w:rPr>
          <w:rFonts w:hint="eastAsia" w:ascii="仿宋" w:hAnsi="仿宋" w:eastAsia="仿宋"/>
          <w:color w:val="000000"/>
          <w:kern w:val="0"/>
          <w:sz w:val="32"/>
          <w:szCs w:val="32"/>
          <w:lang w:eastAsia="zh-CN"/>
        </w:rPr>
        <w:t>各相关</w:t>
      </w:r>
      <w:r>
        <w:rPr>
          <w:rFonts w:hint="eastAsia" w:ascii="仿宋" w:hAnsi="仿宋" w:eastAsia="仿宋"/>
          <w:color w:val="000000"/>
          <w:kern w:val="0"/>
          <w:sz w:val="32"/>
          <w:szCs w:val="32"/>
        </w:rPr>
        <w:t>科室要严格按照国家财务规章制度、公益金管理有关规定支出资金，严禁虚报套取、挤占、挪用，不得用于：</w:t>
      </w:r>
    </w:p>
    <w:p>
      <w:pPr>
        <w:ind w:firstLine="640" w:firstLineChars="200"/>
        <w:rPr>
          <w:rFonts w:hint="eastAsia" w:ascii="仿宋" w:hAnsi="仿宋" w:eastAsia="仿宋"/>
          <w:color w:val="424242"/>
          <w:kern w:val="0"/>
          <w:sz w:val="32"/>
          <w:szCs w:val="32"/>
        </w:rPr>
      </w:pPr>
      <w:r>
        <w:rPr>
          <w:rFonts w:hint="eastAsia" w:ascii="仿宋" w:hAnsi="仿宋" w:eastAsia="仿宋"/>
          <w:color w:val="424242"/>
          <w:kern w:val="0"/>
          <w:sz w:val="32"/>
          <w:szCs w:val="32"/>
        </w:rPr>
        <w:t>（一）因公出国（境）费、公务接待费、公务用车购置及运行费；</w:t>
      </w:r>
    </w:p>
    <w:p>
      <w:pPr>
        <w:ind w:firstLine="640" w:firstLineChars="200"/>
        <w:rPr>
          <w:rFonts w:hint="eastAsia" w:ascii="仿宋" w:hAnsi="仿宋" w:eastAsia="仿宋"/>
          <w:color w:val="424242"/>
          <w:kern w:val="0"/>
          <w:sz w:val="32"/>
          <w:szCs w:val="32"/>
        </w:rPr>
      </w:pPr>
      <w:r>
        <w:rPr>
          <w:rFonts w:hint="eastAsia" w:ascii="仿宋" w:hAnsi="仿宋" w:eastAsia="仿宋"/>
          <w:color w:val="424242"/>
          <w:kern w:val="0"/>
          <w:sz w:val="32"/>
          <w:szCs w:val="32"/>
        </w:rPr>
        <w:t>（二）行政事业单位的基本支出；</w:t>
      </w:r>
    </w:p>
    <w:p>
      <w:pPr>
        <w:ind w:firstLine="640" w:firstLineChars="200"/>
        <w:rPr>
          <w:rFonts w:hint="eastAsia" w:ascii="仿宋" w:hAnsi="仿宋" w:eastAsia="仿宋"/>
          <w:color w:val="424242"/>
          <w:kern w:val="0"/>
          <w:sz w:val="32"/>
          <w:szCs w:val="32"/>
        </w:rPr>
      </w:pPr>
      <w:r>
        <w:rPr>
          <w:rFonts w:hint="eastAsia" w:ascii="仿宋" w:hAnsi="仿宋" w:eastAsia="仿宋"/>
          <w:color w:val="424242"/>
          <w:kern w:val="0"/>
          <w:sz w:val="32"/>
          <w:szCs w:val="32"/>
        </w:rPr>
        <w:t>（三）发放工资、奖金、津补贴等人员支出；</w:t>
      </w:r>
    </w:p>
    <w:p>
      <w:pPr>
        <w:ind w:firstLine="640" w:firstLineChars="200"/>
        <w:rPr>
          <w:rFonts w:hint="eastAsia" w:ascii="仿宋" w:hAnsi="仿宋" w:eastAsia="仿宋"/>
          <w:color w:val="424242"/>
          <w:kern w:val="0"/>
          <w:sz w:val="32"/>
          <w:szCs w:val="32"/>
        </w:rPr>
      </w:pPr>
      <w:r>
        <w:rPr>
          <w:rFonts w:hint="eastAsia" w:ascii="仿宋" w:hAnsi="仿宋" w:eastAsia="仿宋"/>
          <w:color w:val="424242"/>
          <w:kern w:val="0"/>
          <w:sz w:val="32"/>
          <w:szCs w:val="32"/>
        </w:rPr>
        <w:t>（四）以营利为目的的活动；</w:t>
      </w:r>
    </w:p>
    <w:p>
      <w:pPr>
        <w:ind w:firstLine="640" w:firstLineChars="200"/>
        <w:rPr>
          <w:rFonts w:hint="eastAsia" w:ascii="仿宋" w:hAnsi="仿宋" w:eastAsia="仿宋"/>
          <w:color w:val="424242"/>
          <w:kern w:val="0"/>
          <w:sz w:val="32"/>
          <w:szCs w:val="32"/>
        </w:rPr>
      </w:pPr>
      <w:r>
        <w:rPr>
          <w:rFonts w:hint="eastAsia" w:ascii="仿宋" w:hAnsi="仿宋" w:eastAsia="仿宋"/>
          <w:color w:val="424242"/>
          <w:kern w:val="0"/>
          <w:sz w:val="32"/>
          <w:szCs w:val="32"/>
        </w:rPr>
        <w:t>（五）不符合规定用途的支出。</w:t>
      </w:r>
    </w:p>
    <w:p>
      <w:pPr>
        <w:rPr>
          <w:rFonts w:hint="eastAsia" w:ascii="仿宋" w:hAnsi="仿宋" w:eastAsia="仿宋"/>
          <w:color w:val="424242"/>
          <w:kern w:val="0"/>
          <w:sz w:val="32"/>
          <w:szCs w:val="32"/>
        </w:rPr>
      </w:pPr>
      <w:r>
        <w:rPr>
          <w:rFonts w:hint="eastAsia" w:ascii="仿宋" w:hAnsi="仿宋" w:eastAsia="仿宋"/>
          <w:b/>
          <w:bCs/>
          <w:color w:val="424242"/>
          <w:kern w:val="0"/>
          <w:sz w:val="32"/>
          <w:szCs w:val="32"/>
        </w:rPr>
        <w:t>　　</w:t>
      </w:r>
      <w:r>
        <w:rPr>
          <w:rFonts w:hint="eastAsia" w:ascii="仿宋" w:hAnsi="仿宋" w:eastAsia="仿宋"/>
          <w:b/>
          <w:color w:val="424242"/>
          <w:kern w:val="0"/>
          <w:sz w:val="32"/>
          <w:szCs w:val="32"/>
        </w:rPr>
        <w:t>第十九条</w:t>
      </w:r>
      <w:r>
        <w:rPr>
          <w:rFonts w:hint="eastAsia" w:ascii="仿宋" w:hAnsi="仿宋" w:eastAsia="仿宋"/>
          <w:b/>
          <w:bCs/>
          <w:color w:val="424242"/>
          <w:kern w:val="0"/>
          <w:sz w:val="32"/>
          <w:szCs w:val="32"/>
        </w:rPr>
        <w:t>　</w:t>
      </w:r>
      <w:r>
        <w:rPr>
          <w:rFonts w:hint="eastAsia" w:ascii="仿宋" w:hAnsi="仿宋" w:eastAsia="仿宋"/>
          <w:color w:val="000000"/>
          <w:kern w:val="0"/>
          <w:sz w:val="32"/>
          <w:szCs w:val="32"/>
        </w:rPr>
        <w:t>上级补助地方项目资金要实行专项管理，专款专用，不得截留、挤占、挪用。要督促资金使用部门、单位建立项目责任制、制定资金使用实施方案，加快项目执行进度。</w:t>
      </w:r>
    </w:p>
    <w:p>
      <w:pPr>
        <w:ind w:firstLine="640" w:firstLineChars="200"/>
        <w:rPr>
          <w:rFonts w:hint="eastAsia" w:ascii="黑体" w:hAnsi="黑体" w:eastAsia="黑体"/>
          <w:color w:val="424242"/>
          <w:kern w:val="0"/>
          <w:sz w:val="32"/>
          <w:szCs w:val="32"/>
        </w:rPr>
      </w:pPr>
      <w:r>
        <w:rPr>
          <w:rFonts w:hint="eastAsia" w:ascii="黑体" w:hAnsi="黑体" w:eastAsia="黑体"/>
          <w:color w:val="000000"/>
          <w:kern w:val="0"/>
          <w:sz w:val="32"/>
          <w:szCs w:val="32"/>
        </w:rPr>
        <w:t>第五章　信息公开</w:t>
      </w:r>
    </w:p>
    <w:p>
      <w:pPr>
        <w:rPr>
          <w:rFonts w:hint="eastAsia" w:ascii="仿宋" w:hAnsi="仿宋" w:eastAsia="仿宋"/>
          <w:color w:val="424242"/>
          <w:kern w:val="0"/>
          <w:sz w:val="32"/>
          <w:szCs w:val="32"/>
        </w:rPr>
      </w:pPr>
      <w:r>
        <w:rPr>
          <w:rFonts w:hint="eastAsia" w:ascii="仿宋" w:hAnsi="仿宋" w:eastAsia="仿宋"/>
          <w:b/>
          <w:bCs/>
          <w:color w:val="424242"/>
          <w:kern w:val="0"/>
          <w:sz w:val="32"/>
          <w:szCs w:val="32"/>
        </w:rPr>
        <w:t>　　</w:t>
      </w:r>
      <w:r>
        <w:rPr>
          <w:rFonts w:hint="eastAsia" w:ascii="仿宋" w:hAnsi="仿宋" w:eastAsia="仿宋"/>
          <w:b/>
          <w:color w:val="424242"/>
          <w:kern w:val="0"/>
          <w:sz w:val="32"/>
          <w:szCs w:val="32"/>
        </w:rPr>
        <w:t>第二十条</w:t>
      </w:r>
      <w:r>
        <w:rPr>
          <w:rFonts w:hint="eastAsia" w:ascii="仿宋" w:hAnsi="仿宋" w:eastAsia="仿宋"/>
          <w:b/>
          <w:bCs/>
          <w:color w:val="424242"/>
          <w:kern w:val="0"/>
          <w:sz w:val="32"/>
          <w:szCs w:val="32"/>
        </w:rPr>
        <w:t>　</w:t>
      </w:r>
      <w:r>
        <w:rPr>
          <w:rFonts w:hint="eastAsia" w:ascii="仿宋" w:hAnsi="仿宋" w:eastAsia="仿宋"/>
          <w:color w:val="000000"/>
          <w:kern w:val="0"/>
          <w:sz w:val="32"/>
          <w:szCs w:val="32"/>
        </w:rPr>
        <w:t>公益金资助的基本建设设施、设备、社会福利服务项目及其他社会公益活动等，应当依据有关规定以显著方式标明资助标识。</w:t>
      </w:r>
    </w:p>
    <w:p>
      <w:pPr>
        <w:rPr>
          <w:rFonts w:hint="eastAsia" w:ascii="仿宋" w:hAnsi="仿宋" w:eastAsia="仿宋"/>
          <w:color w:val="424242"/>
          <w:kern w:val="0"/>
          <w:sz w:val="32"/>
          <w:szCs w:val="32"/>
        </w:rPr>
      </w:pPr>
      <w:r>
        <w:rPr>
          <w:rFonts w:hint="eastAsia" w:ascii="仿宋" w:hAnsi="微软雅黑" w:eastAsia="仿宋"/>
          <w:color w:val="424242"/>
          <w:kern w:val="0"/>
          <w:sz w:val="32"/>
          <w:szCs w:val="32"/>
        </w:rPr>
        <w:t> </w:t>
      </w:r>
      <w:r>
        <w:rPr>
          <w:rFonts w:hint="eastAsia" w:ascii="仿宋" w:hAnsi="仿宋" w:eastAsia="仿宋"/>
          <w:color w:val="424242"/>
          <w:kern w:val="0"/>
          <w:sz w:val="32"/>
          <w:szCs w:val="32"/>
        </w:rPr>
        <w:t xml:space="preserve"> </w:t>
      </w:r>
      <w:r>
        <w:rPr>
          <w:rFonts w:hint="eastAsia" w:ascii="仿宋" w:hAnsi="微软雅黑" w:eastAsia="仿宋"/>
          <w:color w:val="424242"/>
          <w:kern w:val="0"/>
          <w:sz w:val="32"/>
          <w:szCs w:val="32"/>
        </w:rPr>
        <w:t> </w:t>
      </w:r>
      <w:r>
        <w:rPr>
          <w:rFonts w:hint="eastAsia" w:ascii="仿宋" w:hAnsi="仿宋" w:eastAsia="仿宋"/>
          <w:color w:val="424242"/>
          <w:kern w:val="0"/>
          <w:sz w:val="32"/>
          <w:szCs w:val="32"/>
        </w:rPr>
        <w:t xml:space="preserve"> 福利彩票公益金资助的基本建设设施、设备，项目单位应当在主体建筑物或设施设备的显著位置设立或铭刻标注“彩票公益金资助-中国福利彩票”的永久性标识。</w:t>
      </w:r>
    </w:p>
    <w:p>
      <w:pPr>
        <w:rPr>
          <w:rFonts w:hint="eastAsia" w:ascii="仿宋" w:hAnsi="仿宋" w:eastAsia="仿宋"/>
          <w:color w:val="424242"/>
          <w:kern w:val="0"/>
          <w:sz w:val="32"/>
          <w:szCs w:val="32"/>
        </w:rPr>
      </w:pPr>
      <w:r>
        <w:rPr>
          <w:rFonts w:hint="eastAsia" w:ascii="仿宋" w:hAnsi="微软雅黑" w:eastAsia="仿宋"/>
          <w:color w:val="424242"/>
          <w:kern w:val="0"/>
          <w:sz w:val="32"/>
          <w:szCs w:val="32"/>
        </w:rPr>
        <w:t> </w:t>
      </w:r>
      <w:r>
        <w:rPr>
          <w:rFonts w:hint="eastAsia" w:ascii="仿宋" w:hAnsi="仿宋" w:eastAsia="仿宋"/>
          <w:color w:val="424242"/>
          <w:kern w:val="0"/>
          <w:sz w:val="32"/>
          <w:szCs w:val="32"/>
        </w:rPr>
        <w:t xml:space="preserve"> </w:t>
      </w:r>
      <w:r>
        <w:rPr>
          <w:rFonts w:hint="eastAsia" w:ascii="仿宋" w:hAnsi="微软雅黑" w:eastAsia="仿宋"/>
          <w:color w:val="424242"/>
          <w:kern w:val="0"/>
          <w:sz w:val="32"/>
          <w:szCs w:val="32"/>
        </w:rPr>
        <w:t> </w:t>
      </w:r>
      <w:r>
        <w:rPr>
          <w:rFonts w:hint="eastAsia" w:ascii="仿宋" w:hAnsi="仿宋" w:eastAsia="仿宋"/>
          <w:color w:val="424242"/>
          <w:kern w:val="0"/>
          <w:sz w:val="32"/>
          <w:szCs w:val="32"/>
        </w:rPr>
        <w:t xml:space="preserve"> 福利彩票公益金资助的培训类项目，应当在项目培训通知、培训课件及培训现场等显著位置标注或悬挂“彩票公益金资助-中国福利彩票”标识。</w:t>
      </w:r>
    </w:p>
    <w:p>
      <w:pPr>
        <w:rPr>
          <w:rFonts w:hint="eastAsia" w:ascii="仿宋" w:hAnsi="仿宋" w:eastAsia="仿宋"/>
          <w:color w:val="424242"/>
          <w:kern w:val="0"/>
          <w:sz w:val="32"/>
          <w:szCs w:val="32"/>
        </w:rPr>
      </w:pPr>
      <w:r>
        <w:rPr>
          <w:rFonts w:hint="eastAsia" w:ascii="仿宋" w:hAnsi="仿宋" w:eastAsia="仿宋"/>
          <w:color w:val="000000"/>
          <w:kern w:val="0"/>
          <w:sz w:val="32"/>
          <w:szCs w:val="32"/>
        </w:rPr>
        <w:t>　　福利彩票公益金资助的服务类项目，应当在服务过程中通过小旗或佩戴胸牌等形式向受助对象展示“彩票公益金资助-</w:t>
      </w:r>
      <w:r>
        <w:rPr>
          <w:rFonts w:hint="eastAsia" w:ascii="仿宋" w:hAnsi="仿宋" w:eastAsia="仿宋"/>
          <w:color w:val="424242"/>
          <w:kern w:val="0"/>
          <w:sz w:val="32"/>
          <w:szCs w:val="32"/>
        </w:rPr>
        <w:t>中国福利彩票”标识。</w:t>
      </w:r>
    </w:p>
    <w:p>
      <w:pPr>
        <w:rPr>
          <w:rFonts w:hint="eastAsia" w:ascii="仿宋" w:hAnsi="仿宋" w:eastAsia="仿宋"/>
          <w:color w:val="424242"/>
          <w:kern w:val="0"/>
          <w:sz w:val="32"/>
          <w:szCs w:val="32"/>
        </w:rPr>
      </w:pPr>
      <w:r>
        <w:rPr>
          <w:rFonts w:hint="eastAsia" w:ascii="仿宋" w:hAnsi="仿宋" w:eastAsia="仿宋"/>
          <w:color w:val="000000"/>
          <w:kern w:val="0"/>
          <w:sz w:val="32"/>
          <w:szCs w:val="32"/>
        </w:rPr>
        <w:t>　　福利彩票公益金资助的社会公益活动等其他项目，应当选择合适方式设立资助标识。</w:t>
      </w:r>
    </w:p>
    <w:p>
      <w:pPr>
        <w:ind w:firstLine="643" w:firstLineChars="200"/>
        <w:rPr>
          <w:rFonts w:hint="eastAsia" w:ascii="仿宋" w:hAnsi="仿宋" w:eastAsia="仿宋"/>
          <w:color w:val="424242"/>
          <w:kern w:val="0"/>
          <w:sz w:val="32"/>
          <w:szCs w:val="32"/>
        </w:rPr>
      </w:pPr>
      <w:r>
        <w:rPr>
          <w:rFonts w:hint="eastAsia" w:ascii="仿宋" w:hAnsi="仿宋" w:eastAsia="仿宋"/>
          <w:b/>
          <w:color w:val="424242"/>
          <w:kern w:val="0"/>
          <w:sz w:val="32"/>
          <w:szCs w:val="32"/>
        </w:rPr>
        <w:t>第二十一条</w:t>
      </w:r>
      <w:r>
        <w:rPr>
          <w:rFonts w:hint="eastAsia" w:ascii="仿宋" w:hAnsi="仿宋" w:eastAsia="仿宋"/>
          <w:color w:val="424242"/>
          <w:kern w:val="0"/>
          <w:sz w:val="32"/>
          <w:szCs w:val="32"/>
        </w:rPr>
        <w:t>　</w:t>
      </w:r>
      <w:r>
        <w:rPr>
          <w:rFonts w:hint="eastAsia" w:ascii="仿宋" w:hAnsi="仿宋" w:eastAsia="仿宋"/>
          <w:color w:val="000000"/>
          <w:kern w:val="0"/>
          <w:sz w:val="32"/>
          <w:szCs w:val="32"/>
        </w:rPr>
        <w:t>完善公益金使用管理信息公开制度，以公开为原则，以不公开为例外，及时公开公益金使用管理过程及结果的信息。</w:t>
      </w:r>
    </w:p>
    <w:p>
      <w:pPr>
        <w:ind w:firstLine="640" w:firstLineChars="200"/>
        <w:rPr>
          <w:rFonts w:hint="eastAsia" w:ascii="仿宋" w:hAnsi="仿宋" w:eastAsia="仿宋"/>
          <w:color w:val="424242"/>
          <w:kern w:val="0"/>
          <w:sz w:val="32"/>
          <w:szCs w:val="32"/>
        </w:rPr>
      </w:pPr>
      <w:r>
        <w:rPr>
          <w:rFonts w:hint="eastAsia" w:ascii="仿宋" w:hAnsi="仿宋" w:eastAsia="仿宋"/>
          <w:color w:val="000000"/>
          <w:kern w:val="0"/>
          <w:sz w:val="32"/>
          <w:szCs w:val="32"/>
        </w:rPr>
        <w:t>要通过网站，主动向社会公开公益金项目基本情况、本单位公益金使用管理制度、绩效评估、接受投诉等信息；财务科应当于每年6</w:t>
      </w:r>
      <w:r>
        <w:rPr>
          <w:rFonts w:hint="eastAsia" w:ascii="仿宋" w:hAnsi="仿宋" w:eastAsia="仿宋"/>
          <w:color w:val="424242"/>
          <w:kern w:val="0"/>
          <w:sz w:val="32"/>
          <w:szCs w:val="32"/>
        </w:rPr>
        <w:t>月底前向社</w:t>
      </w:r>
      <w:r>
        <w:rPr>
          <w:rFonts w:hint="eastAsia" w:ascii="仿宋" w:hAnsi="仿宋" w:eastAsia="仿宋"/>
          <w:color w:val="000000"/>
          <w:kern w:val="0"/>
          <w:sz w:val="32"/>
          <w:szCs w:val="32"/>
        </w:rPr>
        <w:t>会公开本年项目进展情况、资金使用进度及项目成效成果等信息，以及上一年度彩票公益金的使用规模、资助项目、执行情况和实际效果等。</w:t>
      </w:r>
    </w:p>
    <w:p>
      <w:pPr>
        <w:ind w:firstLine="640" w:firstLineChars="200"/>
        <w:rPr>
          <w:rFonts w:hint="eastAsia" w:ascii="黑体" w:hAnsi="黑体" w:eastAsia="黑体"/>
          <w:color w:val="424242"/>
          <w:kern w:val="0"/>
          <w:sz w:val="32"/>
          <w:szCs w:val="32"/>
        </w:rPr>
      </w:pPr>
      <w:r>
        <w:rPr>
          <w:rFonts w:hint="eastAsia" w:ascii="黑体" w:hAnsi="黑体" w:eastAsia="黑体"/>
          <w:color w:val="000000"/>
          <w:kern w:val="0"/>
          <w:sz w:val="32"/>
          <w:szCs w:val="32"/>
        </w:rPr>
        <w:t>第六章　绩效管理与审计监督</w:t>
      </w:r>
    </w:p>
    <w:p>
      <w:pPr>
        <w:rPr>
          <w:rFonts w:hint="eastAsia" w:ascii="仿宋" w:hAnsi="仿宋" w:eastAsia="仿宋"/>
          <w:color w:val="424242"/>
          <w:kern w:val="0"/>
          <w:sz w:val="32"/>
          <w:szCs w:val="32"/>
        </w:rPr>
      </w:pPr>
      <w:r>
        <w:rPr>
          <w:rFonts w:hint="eastAsia" w:ascii="仿宋" w:hAnsi="仿宋" w:eastAsia="仿宋"/>
          <w:color w:val="424242"/>
          <w:kern w:val="0"/>
          <w:sz w:val="32"/>
          <w:szCs w:val="32"/>
        </w:rPr>
        <w:t>　　</w:t>
      </w:r>
      <w:r>
        <w:rPr>
          <w:rFonts w:hint="eastAsia" w:ascii="仿宋" w:hAnsi="仿宋" w:eastAsia="仿宋"/>
          <w:b/>
          <w:color w:val="424242"/>
          <w:kern w:val="0"/>
          <w:sz w:val="32"/>
          <w:szCs w:val="32"/>
        </w:rPr>
        <w:t>第二十二条</w:t>
      </w:r>
      <w:r>
        <w:rPr>
          <w:rFonts w:hint="eastAsia" w:ascii="仿宋" w:hAnsi="仿宋" w:eastAsia="仿宋"/>
          <w:b/>
          <w:bCs/>
          <w:color w:val="424242"/>
          <w:kern w:val="0"/>
          <w:sz w:val="32"/>
          <w:szCs w:val="32"/>
        </w:rPr>
        <w:t>　</w:t>
      </w:r>
      <w:r>
        <w:rPr>
          <w:rFonts w:hint="eastAsia" w:ascii="仿宋" w:hAnsi="仿宋" w:eastAsia="仿宋"/>
          <w:color w:val="000000"/>
          <w:kern w:val="0"/>
          <w:sz w:val="32"/>
          <w:szCs w:val="32"/>
        </w:rPr>
        <w:t>建立公益金使用审计制度。要加大彩票公益金审计监督力度，对民政项目组织实施审计。</w:t>
      </w:r>
    </w:p>
    <w:p>
      <w:pPr>
        <w:rPr>
          <w:rFonts w:hint="eastAsia" w:ascii="仿宋" w:hAnsi="仿宋" w:eastAsia="仿宋"/>
          <w:color w:val="424242"/>
          <w:kern w:val="0"/>
          <w:sz w:val="32"/>
          <w:szCs w:val="32"/>
        </w:rPr>
      </w:pPr>
      <w:r>
        <w:rPr>
          <w:rFonts w:hint="eastAsia" w:ascii="仿宋" w:hAnsi="仿宋" w:eastAsia="仿宋"/>
          <w:color w:val="424242"/>
          <w:kern w:val="0"/>
          <w:sz w:val="32"/>
          <w:szCs w:val="32"/>
        </w:rPr>
        <w:t>　　</w:t>
      </w:r>
      <w:r>
        <w:rPr>
          <w:rFonts w:hint="eastAsia" w:ascii="仿宋" w:hAnsi="仿宋" w:eastAsia="仿宋"/>
          <w:b/>
          <w:color w:val="424242"/>
          <w:kern w:val="0"/>
          <w:sz w:val="32"/>
          <w:szCs w:val="32"/>
        </w:rPr>
        <w:t>第二十三条</w:t>
      </w:r>
      <w:r>
        <w:rPr>
          <w:rFonts w:hint="eastAsia" w:ascii="仿宋" w:hAnsi="仿宋" w:eastAsia="仿宋"/>
          <w:b/>
          <w:bCs/>
          <w:color w:val="424242"/>
          <w:kern w:val="0"/>
          <w:sz w:val="32"/>
          <w:szCs w:val="32"/>
        </w:rPr>
        <w:t>　</w:t>
      </w:r>
      <w:r>
        <w:rPr>
          <w:rFonts w:hint="eastAsia" w:ascii="仿宋" w:hAnsi="仿宋" w:eastAsia="仿宋"/>
          <w:color w:val="000000"/>
          <w:kern w:val="0"/>
          <w:sz w:val="32"/>
          <w:szCs w:val="32"/>
        </w:rPr>
        <w:t>局机关</w:t>
      </w:r>
      <w:r>
        <w:rPr>
          <w:rFonts w:hint="eastAsia" w:ascii="仿宋" w:hAnsi="仿宋" w:eastAsia="仿宋"/>
          <w:color w:val="000000"/>
          <w:kern w:val="0"/>
          <w:sz w:val="32"/>
          <w:szCs w:val="32"/>
          <w:lang w:eastAsia="zh-CN"/>
        </w:rPr>
        <w:t>各相关</w:t>
      </w:r>
      <w:r>
        <w:rPr>
          <w:rFonts w:hint="eastAsia" w:ascii="仿宋" w:hAnsi="仿宋" w:eastAsia="仿宋"/>
          <w:color w:val="000000"/>
          <w:kern w:val="0"/>
          <w:sz w:val="32"/>
          <w:szCs w:val="32"/>
        </w:rPr>
        <w:t>科室按规定对公益金项目使用绩效情况开展事中绩效目标监控及事后绩效自评工作。</w:t>
      </w:r>
    </w:p>
    <w:p>
      <w:pPr>
        <w:rPr>
          <w:rFonts w:hint="eastAsia" w:ascii="仿宋" w:hAnsi="仿宋" w:eastAsia="仿宋"/>
          <w:color w:val="424242"/>
          <w:kern w:val="0"/>
          <w:sz w:val="32"/>
          <w:szCs w:val="32"/>
        </w:rPr>
      </w:pPr>
      <w:r>
        <w:rPr>
          <w:rFonts w:hint="eastAsia" w:ascii="仿宋" w:hAnsi="仿宋" w:eastAsia="仿宋"/>
          <w:b/>
          <w:bCs/>
          <w:color w:val="424242"/>
          <w:kern w:val="0"/>
          <w:sz w:val="32"/>
          <w:szCs w:val="32"/>
        </w:rPr>
        <w:t>　　</w:t>
      </w:r>
      <w:r>
        <w:rPr>
          <w:rFonts w:hint="eastAsia" w:ascii="仿宋" w:hAnsi="仿宋" w:eastAsia="仿宋"/>
          <w:b/>
          <w:color w:val="424242"/>
          <w:kern w:val="0"/>
          <w:sz w:val="32"/>
          <w:szCs w:val="32"/>
        </w:rPr>
        <w:t>第二十四条</w:t>
      </w:r>
      <w:r>
        <w:rPr>
          <w:rFonts w:hint="eastAsia" w:ascii="仿宋" w:hAnsi="仿宋" w:eastAsia="仿宋"/>
          <w:b/>
          <w:bCs/>
          <w:color w:val="424242"/>
          <w:kern w:val="0"/>
          <w:sz w:val="32"/>
          <w:szCs w:val="32"/>
        </w:rPr>
        <w:t>　</w:t>
      </w:r>
      <w:r>
        <w:rPr>
          <w:rFonts w:hint="eastAsia" w:ascii="仿宋" w:hAnsi="仿宋" w:eastAsia="仿宋"/>
          <w:color w:val="000000"/>
          <w:kern w:val="0"/>
          <w:sz w:val="32"/>
          <w:szCs w:val="32"/>
        </w:rPr>
        <w:t>审计结果、绩效评价结果作为下一年度公益金预算安排的重要参考依据。</w:t>
      </w:r>
    </w:p>
    <w:p>
      <w:pPr>
        <w:rPr>
          <w:rFonts w:hint="eastAsia" w:ascii="仿宋" w:hAnsi="仿宋" w:eastAsia="仿宋"/>
          <w:color w:val="424242"/>
          <w:kern w:val="0"/>
          <w:sz w:val="32"/>
          <w:szCs w:val="32"/>
        </w:rPr>
      </w:pPr>
      <w:r>
        <w:rPr>
          <w:rFonts w:hint="eastAsia" w:ascii="仿宋" w:hAnsi="仿宋" w:eastAsia="仿宋"/>
          <w:color w:val="424242"/>
          <w:kern w:val="0"/>
          <w:sz w:val="32"/>
          <w:szCs w:val="32"/>
        </w:rPr>
        <w:t>　　</w:t>
      </w:r>
      <w:r>
        <w:rPr>
          <w:rFonts w:hint="eastAsia" w:ascii="仿宋" w:hAnsi="仿宋" w:eastAsia="仿宋"/>
          <w:b/>
          <w:color w:val="424242"/>
          <w:kern w:val="0"/>
          <w:sz w:val="32"/>
          <w:szCs w:val="32"/>
        </w:rPr>
        <w:t>第二十五条</w:t>
      </w:r>
      <w:r>
        <w:rPr>
          <w:rFonts w:hint="eastAsia" w:ascii="仿宋" w:hAnsi="仿宋" w:eastAsia="仿宋"/>
          <w:color w:val="424242"/>
          <w:kern w:val="0"/>
          <w:sz w:val="32"/>
          <w:szCs w:val="32"/>
        </w:rPr>
        <w:t>　</w:t>
      </w:r>
      <w:r>
        <w:rPr>
          <w:rFonts w:hint="eastAsia" w:ascii="仿宋" w:hAnsi="仿宋" w:eastAsia="仿宋"/>
          <w:color w:val="000000"/>
          <w:kern w:val="0"/>
          <w:sz w:val="32"/>
          <w:szCs w:val="32"/>
        </w:rPr>
        <w:t>建立健全公益金使用责任追究制度。将项目单位彩票公益金使用管理情况纳入年度财务制度执行情况考核范围。对公益金使用管理中出现以</w:t>
      </w:r>
      <w:bookmarkStart w:id="0" w:name="_GoBack"/>
      <w:bookmarkEnd w:id="0"/>
      <w:r>
        <w:rPr>
          <w:rFonts w:hint="eastAsia" w:ascii="仿宋" w:hAnsi="仿宋" w:eastAsia="仿宋"/>
          <w:color w:val="000000"/>
          <w:kern w:val="0"/>
          <w:sz w:val="32"/>
          <w:szCs w:val="32"/>
        </w:rPr>
        <w:t>下行为之一的，缓拨、停拨或收回已拨付资金，情节严重的，削减或取消下一年度公益金预算额度，情节特别严重的，依法依纪追究有关单位和个人责任。</w:t>
      </w:r>
    </w:p>
    <w:p>
      <w:pPr>
        <w:ind w:firstLine="640" w:firstLineChars="200"/>
        <w:rPr>
          <w:rFonts w:hint="eastAsia" w:ascii="仿宋" w:hAnsi="仿宋" w:eastAsia="仿宋"/>
          <w:color w:val="424242"/>
          <w:kern w:val="0"/>
          <w:sz w:val="32"/>
          <w:szCs w:val="32"/>
        </w:rPr>
      </w:pPr>
      <w:r>
        <w:rPr>
          <w:rFonts w:hint="eastAsia" w:ascii="仿宋" w:hAnsi="仿宋" w:eastAsia="仿宋"/>
          <w:color w:val="424242"/>
          <w:kern w:val="0"/>
          <w:sz w:val="32"/>
          <w:szCs w:val="32"/>
        </w:rPr>
        <w:t>（一）虚报套取、挤占、挪用公益金；</w:t>
      </w:r>
    </w:p>
    <w:p>
      <w:pPr>
        <w:ind w:firstLine="640" w:firstLineChars="200"/>
        <w:rPr>
          <w:rFonts w:hint="eastAsia" w:ascii="仿宋" w:hAnsi="仿宋" w:eastAsia="仿宋"/>
          <w:color w:val="424242"/>
          <w:kern w:val="0"/>
          <w:sz w:val="32"/>
          <w:szCs w:val="32"/>
        </w:rPr>
      </w:pPr>
      <w:r>
        <w:rPr>
          <w:rFonts w:hint="eastAsia" w:ascii="仿宋" w:hAnsi="仿宋" w:eastAsia="仿宋"/>
          <w:color w:val="000000"/>
          <w:kern w:val="0"/>
          <w:sz w:val="32"/>
          <w:szCs w:val="32"/>
        </w:rPr>
        <w:t>（二）违规用于第十八条明示的“不得用于”支出项；</w:t>
      </w:r>
    </w:p>
    <w:p>
      <w:pPr>
        <w:ind w:firstLine="640" w:firstLineChars="200"/>
        <w:rPr>
          <w:rFonts w:hint="eastAsia" w:ascii="仿宋" w:hAnsi="仿宋" w:eastAsia="仿宋"/>
          <w:color w:val="424242"/>
          <w:kern w:val="0"/>
          <w:sz w:val="32"/>
          <w:szCs w:val="32"/>
        </w:rPr>
      </w:pPr>
      <w:r>
        <w:rPr>
          <w:rFonts w:hint="eastAsia" w:ascii="仿宋" w:hAnsi="仿宋" w:eastAsia="仿宋"/>
          <w:color w:val="424242"/>
          <w:kern w:val="0"/>
          <w:sz w:val="32"/>
          <w:szCs w:val="32"/>
        </w:rPr>
        <w:t>（三）违规分包或转包；</w:t>
      </w:r>
    </w:p>
    <w:p>
      <w:pPr>
        <w:ind w:firstLine="640" w:firstLineChars="200"/>
        <w:rPr>
          <w:rFonts w:hint="eastAsia" w:ascii="仿宋" w:hAnsi="仿宋" w:eastAsia="仿宋"/>
          <w:color w:val="424242"/>
          <w:kern w:val="0"/>
          <w:sz w:val="32"/>
          <w:szCs w:val="32"/>
        </w:rPr>
      </w:pPr>
      <w:r>
        <w:rPr>
          <w:rFonts w:hint="eastAsia" w:ascii="仿宋" w:hAnsi="仿宋" w:eastAsia="仿宋"/>
          <w:color w:val="424242"/>
          <w:kern w:val="0"/>
          <w:sz w:val="32"/>
          <w:szCs w:val="32"/>
        </w:rPr>
        <w:t>（四）其他违法违纪行为。</w:t>
      </w:r>
    </w:p>
    <w:p>
      <w:pPr>
        <w:ind w:firstLine="640" w:firstLineChars="200"/>
        <w:rPr>
          <w:rFonts w:hint="eastAsia" w:ascii="黑体" w:hAnsi="黑体" w:eastAsia="黑体"/>
          <w:color w:val="424242"/>
          <w:kern w:val="0"/>
          <w:sz w:val="32"/>
          <w:szCs w:val="32"/>
        </w:rPr>
      </w:pPr>
      <w:r>
        <w:rPr>
          <w:rFonts w:hint="eastAsia" w:ascii="黑体" w:hAnsi="黑体" w:eastAsia="黑体"/>
          <w:color w:val="000000"/>
          <w:kern w:val="0"/>
          <w:sz w:val="32"/>
          <w:szCs w:val="32"/>
        </w:rPr>
        <w:t>第七章　附　则</w:t>
      </w:r>
    </w:p>
    <w:p>
      <w:pPr>
        <w:rPr>
          <w:rFonts w:hint="eastAsia" w:ascii="仿宋" w:hAnsi="仿宋" w:eastAsia="仿宋"/>
          <w:color w:val="424242"/>
          <w:kern w:val="0"/>
          <w:sz w:val="32"/>
          <w:szCs w:val="32"/>
        </w:rPr>
      </w:pPr>
      <w:r>
        <w:rPr>
          <w:rFonts w:hint="eastAsia" w:ascii="仿宋" w:hAnsi="仿宋" w:eastAsia="仿宋"/>
          <w:b/>
          <w:bCs/>
          <w:color w:val="424242"/>
          <w:kern w:val="0"/>
          <w:sz w:val="32"/>
          <w:szCs w:val="32"/>
        </w:rPr>
        <w:t>　　</w:t>
      </w:r>
      <w:r>
        <w:rPr>
          <w:rFonts w:hint="eastAsia" w:ascii="仿宋" w:hAnsi="仿宋" w:eastAsia="仿宋"/>
          <w:b/>
          <w:color w:val="424242"/>
          <w:kern w:val="0"/>
          <w:sz w:val="32"/>
          <w:szCs w:val="32"/>
        </w:rPr>
        <w:t>第二十六条</w:t>
      </w:r>
      <w:r>
        <w:rPr>
          <w:rFonts w:hint="eastAsia" w:ascii="仿宋" w:hAnsi="仿宋" w:eastAsia="仿宋"/>
          <w:b/>
          <w:bCs/>
          <w:color w:val="424242"/>
          <w:kern w:val="0"/>
          <w:sz w:val="32"/>
          <w:szCs w:val="32"/>
        </w:rPr>
        <w:t>　</w:t>
      </w:r>
      <w:r>
        <w:rPr>
          <w:rFonts w:hint="eastAsia" w:ascii="仿宋" w:hAnsi="仿宋" w:eastAsia="仿宋"/>
          <w:color w:val="000000"/>
          <w:kern w:val="0"/>
          <w:sz w:val="32"/>
          <w:szCs w:val="32"/>
        </w:rPr>
        <w:t>本办法由县民政局负责解释，自印发之日起施行。</w:t>
      </w:r>
    </w:p>
    <w:p>
      <w:pPr>
        <w:rPr>
          <w:rFonts w:ascii="仿宋" w:hAnsi="仿宋" w:eastAsia="仿宋"/>
          <w:sz w:val="32"/>
          <w:szCs w:val="32"/>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39CD"/>
    <w:rsid w:val="00191E41"/>
    <w:rsid w:val="002A7F5C"/>
    <w:rsid w:val="00610470"/>
    <w:rsid w:val="007B39CD"/>
    <w:rsid w:val="00D12BFB"/>
    <w:rsid w:val="41F52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6"/>
    <w:semiHidden/>
    <w:unhideWhenUsed/>
    <w:uiPriority w:val="99"/>
    <w:pPr>
      <w:ind w:left="100" w:leftChars="2500"/>
    </w:pPr>
  </w:style>
  <w:style w:type="character" w:styleId="5">
    <w:name w:val="Strong"/>
    <w:basedOn w:val="4"/>
    <w:qFormat/>
    <w:uiPriority w:val="22"/>
    <w:rPr>
      <w:b/>
      <w:bCs/>
    </w:rPr>
  </w:style>
  <w:style w:type="character" w:customStyle="1" w:styleId="6">
    <w:name w:val="日期 Char"/>
    <w:basedOn w:val="4"/>
    <w:link w:val="2"/>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491</Words>
  <Characters>2803</Characters>
  <Lines>23</Lines>
  <Paragraphs>6</Paragraphs>
  <TotalTime>0</TotalTime>
  <ScaleCrop>false</ScaleCrop>
  <LinksUpToDate>false</LinksUpToDate>
  <CharactersWithSpaces>3288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2021-12-18T00:16:00Z</dcterms:created>
  <dc:creator>Administrator</dc:creator>
  <cp:lastModifiedBy>民政局刘吉</cp:lastModifiedBy>
  <dcterms:modified xsi:type="dcterms:W3CDTF">2021-12-18T07:29:42Z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52325CA160A14E97B0420005674CF277</vt:lpwstr>
  </property>
</Properties>
</file>