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第二届全国技能大赛竞赛项目</w:t>
      </w:r>
    </w:p>
    <w:p>
      <w:pPr>
        <w:spacing w:line="60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（共109项）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一、世赛选拔项目（共63项）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（一）运输与物流（7项）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飞机维修、车身修理、汽车技术、汽车喷漆、重型车辆维修、货运代理、轨道车辆技术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（二）结构与建筑技术（13项）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砌筑、家具制作、木工、混凝土建筑、电气装置、精细木工、园艺、油漆与装饰、抹灰与隔墙系统、管道与制暖、制冷与空调、瓷砖贴面、数字建造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（三）制造与工程技术（21项）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数控铣、数控车、建筑金属构造、电子技术、工业控制、工业机械、制造团队挑战赛、CAD机械设计、机电一体化、移动机器人、塑料模具工程、原型制作、焊接、水处理技术、化学实验室技术、增材制造、工业设计技术、工业4.0、光电技术、可再生能源、机器人系统集成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（四）信息与通信技术（8项）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信息网络布线、网络系统管理、商务软件解决方案、印刷媒体技术、网站技术、云计算、网络安全、移动应用开发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（五）创意艺术与时尚（6项）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时装技术、花艺、平面设计技术、珠宝加工、商品展示技术、3D数字游戏艺术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（六）社会及个人服务（8项）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烘焙、美容、糖艺／西点制作、烹饪（西餐）、美发、健康和社会照护、餐厅服务、酒店接待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二、国赛精选项目（共46项）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（一）传统赛项（26项）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数控车、数控铣、电工、装配钳工、焊接、电子技术、CAD机械设计、汽车维修、新能源汽车智能化技术、木工、砌筑、室内装饰设计、网络系统管理、信息网络布线、珠宝加工、时装技术、餐厅服务、烹饪（中餐）、烘焙、茶艺、社会体育指导（健身）、起重设备应用技术、石油钻井技术、电力系统运营与维护、计算机软件测试、机器人焊接技术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（二）新职业赛项（20项）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智能制造工程技术、集成电路工程技术、人工智能工程技术、工业互联网工程技术、虚拟现实工程技术、互联网营销、连锁经营管理、供应链管理、人工智能训练、健康照护、物联网安装调试、工业机器人系统操作、工业机器人系统运维、无人机装调检修、建筑信息模型技术、增材制造设备操作、全媒体运营、区块链应用操作、服务机器人应用技术、家政服务（整理收纳）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DhjYjQ4Yjg3M2VmMmIyYmMzNWZiZjc1NmY0MzQifQ=="/>
  </w:docVars>
  <w:rsids>
    <w:rsidRoot w:val="00530135"/>
    <w:rsid w:val="002B0474"/>
    <w:rsid w:val="00433225"/>
    <w:rsid w:val="00530135"/>
    <w:rsid w:val="36925721"/>
    <w:rsid w:val="5E2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818</Words>
  <Characters>833</Characters>
  <Lines>6</Lines>
  <Paragraphs>1</Paragraphs>
  <TotalTime>11</TotalTime>
  <ScaleCrop>false</ScaleCrop>
  <LinksUpToDate>false</LinksUpToDate>
  <CharactersWithSpaces>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2023-05-04T07:53:00Z</dcterms:created>
  <dc:creator>li'bing</dc:creator>
  <cp:lastModifiedBy>XC</cp:lastModifiedBy>
  <dcterms:modified xsi:type="dcterms:W3CDTF">2023-05-17T08:01:21Z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6954353558B942548D028A2875F0839C_13</vt:lpwstr>
  </property>
</Properties>
</file>