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80E74">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台安县</w:t>
      </w:r>
      <w:r>
        <w:rPr>
          <w:rFonts w:hint="eastAsia" w:ascii="方正小标宋简体" w:hAnsi="方正小标宋简体" w:eastAsia="方正小标宋简体" w:cs="方正小标宋简体"/>
          <w:bCs/>
          <w:sz w:val="44"/>
          <w:szCs w:val="44"/>
          <w:u w:val="none"/>
        </w:rPr>
        <w:t>市场监督管理局</w:t>
      </w:r>
      <w:bookmarkEnd w:id="0"/>
      <w:bookmarkEnd w:id="1"/>
    </w:p>
    <w:p w14:paraId="69F8AFF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14:paraId="7FA916B1">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台</w:t>
      </w:r>
      <w:r>
        <w:rPr>
          <w:rFonts w:hint="eastAsia" w:ascii="Times New Roman" w:hAnsi="仿宋_GB2312" w:eastAsia="仿宋_GB2312" w:cs="仿宋_GB2312"/>
          <w:bCs/>
          <w:color w:val="000000"/>
          <w:sz w:val="32"/>
          <w:szCs w:val="32"/>
          <w:u w:val="none"/>
        </w:rPr>
        <w:t>市监</w:t>
      </w:r>
      <w:r>
        <w:rPr>
          <w:rFonts w:hint="eastAsia" w:ascii="Times New Roman" w:hAnsi="仿宋_GB2312" w:eastAsia="仿宋_GB2312" w:cs="仿宋_GB2312"/>
          <w:bCs/>
          <w:color w:val="000000"/>
          <w:sz w:val="32"/>
          <w:szCs w:val="32"/>
        </w:rPr>
        <w:t>处罚</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2024</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17005-17021</w:t>
      </w:r>
      <w:r>
        <w:rPr>
          <w:rFonts w:hint="eastAsia" w:ascii="Times New Roman" w:hAnsi="仿宋_GB2312" w:eastAsia="仿宋_GB2312" w:cs="仿宋_GB2312"/>
          <w:bCs/>
          <w:color w:val="000000"/>
          <w:sz w:val="32"/>
          <w:szCs w:val="32"/>
          <w:u w:val="none"/>
        </w:rPr>
        <w:t>号</w:t>
      </w:r>
    </w:p>
    <w:p w14:paraId="30461FBD">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451C2E2A">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451C2E2A">
                      <w:pPr>
                        <w:wordWrap w:val="0"/>
                        <w:rPr>
                          <w:rFonts w:ascii="宋体" w:hAnsi="宋体"/>
                          <w:sz w:val="20"/>
                          <w:szCs w:val="20"/>
                        </w:rPr>
                      </w:pPr>
                    </w:p>
                  </w:txbxContent>
                </v:textbox>
              </v:shape>
            </w:pict>
          </mc:Fallback>
        </mc:AlternateContent>
      </w:r>
    </w:p>
    <w:p w14:paraId="40EDD036">
      <w:pPr>
        <w:spacing w:line="520" w:lineRule="exact"/>
        <w:ind w:left="140" w:hanging="140"/>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highlight w:val="none"/>
          <w:u w:val="none"/>
        </w:rPr>
        <w:t>台安县桑林子马超菜籽农药商店等</w:t>
      </w:r>
      <w:r>
        <w:rPr>
          <w:rFonts w:hint="eastAsia" w:ascii="仿宋_GB2312" w:hAnsi="Times New Roman" w:eastAsia="仿宋_GB2312"/>
          <w:sz w:val="32"/>
          <w:szCs w:val="32"/>
          <w:highlight w:val="none"/>
          <w:u w:val="none"/>
          <w:lang w:val="en-US" w:eastAsia="zh-CN"/>
        </w:rPr>
        <w:t>17</w:t>
      </w:r>
      <w:r>
        <w:rPr>
          <w:rFonts w:hint="eastAsia" w:ascii="仿宋_GB2312" w:hAnsi="Times New Roman" w:eastAsia="仿宋_GB2312"/>
          <w:sz w:val="32"/>
          <w:szCs w:val="32"/>
          <w:highlight w:val="none"/>
          <w:u w:val="none"/>
        </w:rPr>
        <w:t>户企业</w:t>
      </w:r>
      <w:r>
        <w:rPr>
          <w:rFonts w:hint="eastAsia" w:ascii="仿宋_GB2312" w:hAnsi="Times New Roman" w:eastAsia="仿宋_GB2312"/>
          <w:sz w:val="32"/>
          <w:szCs w:val="32"/>
          <w:highlight w:val="none"/>
          <w:u w:val="none"/>
          <w:lang w:eastAsia="zh-CN"/>
        </w:rPr>
        <w:t>（名单附后）</w:t>
      </w:r>
      <w:r>
        <w:rPr>
          <w:rFonts w:hint="eastAsia" w:ascii="仿宋_GB2312" w:hAnsi="Times New Roman" w:eastAsia="仿宋_GB2312"/>
          <w:sz w:val="32"/>
          <w:szCs w:val="32"/>
          <w:highlight w:val="none"/>
          <w:u w:val="none"/>
        </w:rPr>
        <w:t xml:space="preserve">           </w:t>
      </w:r>
      <w:r>
        <w:rPr>
          <w:rFonts w:hint="eastAsia" w:ascii="仿宋_GB2312" w:hAnsi="Times New Roman" w:eastAsia="仿宋_GB2312"/>
          <w:sz w:val="32"/>
          <w:szCs w:val="32"/>
          <w:highlight w:val="none"/>
          <w:u w:val="non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39A349BC">
      <w:pPr>
        <w:spacing w:line="520" w:lineRule="exact"/>
        <w:ind w:left="140" w:hanging="140"/>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名称：</w:t>
      </w:r>
      <w:r>
        <w:rPr>
          <w:rFonts w:hint="eastAsia" w:ascii="Times New Roman" w:hAnsi="Times New Roman" w:eastAsia="仿宋_GB2312" w:cs="Mongolian Baiti"/>
          <w:kern w:val="1"/>
          <w:sz w:val="32"/>
          <w:szCs w:val="32"/>
          <w:u w:val="none"/>
          <w:lang w:eastAsia="zh-CN"/>
        </w:rPr>
        <w:t>营业执照</w:t>
      </w:r>
      <w:r>
        <w:rPr>
          <w:rFonts w:hint="eastAsia" w:ascii="Times New Roman" w:hAnsi="Times New Roman" w:eastAsia="仿宋_GB2312" w:cs="Mongolian Baiti"/>
          <w:kern w:val="1"/>
          <w:sz w:val="32"/>
          <w:szCs w:val="32"/>
          <w:u w:val="none"/>
        </w:rPr>
        <w:t xml:space="preserve">                        </w:t>
      </w:r>
    </w:p>
    <w:p w14:paraId="5FC38A56">
      <w:pPr>
        <w:spacing w:line="52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 xml:space="preserve">统一社会信用代码：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36E73816">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 xml:space="preserve">住所（住址）：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5FA6DCEB">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法定代表人（负责人</w:t>
      </w:r>
      <w:r>
        <w:rPr>
          <w:rFonts w:hint="eastAsia" w:ascii="Times New Roman" w:hAnsi="Times New Roman" w:eastAsia="仿宋_GB2312" w:cs="Mongolian Baiti"/>
          <w:kern w:val="1"/>
          <w:sz w:val="32"/>
          <w:szCs w:val="32"/>
          <w:u w:val="none"/>
          <w:lang w:eastAsia="zh-CN"/>
        </w:rPr>
        <w:t>、经营者</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09EFCC71">
      <w:pPr>
        <w:spacing w:line="520" w:lineRule="exact"/>
        <w:ind w:left="140" w:hanging="140"/>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u w:val="none"/>
        </w:rPr>
        <w:t xml:space="preserve">身份证件号码：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0E4EA4D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我局在依法履职中发现，</w:t>
      </w:r>
      <w:r>
        <w:rPr>
          <w:rFonts w:hint="eastAsia" w:ascii="Times New Roman" w:eastAsia="仿宋_GB2312" w:cs="Mongolian Baiti"/>
          <w:kern w:val="1"/>
          <w:lang w:eastAsia="zh-CN"/>
        </w:rPr>
        <w:t>当事人自成立后，涉嫌企业因连续2年未按规定报送年度报告被列入经营异常名录未改正，且通过登记的住所或者经营场所无法取得联系的违法行为。</w:t>
      </w:r>
      <w:r>
        <w:rPr>
          <w:rFonts w:hint="eastAsia" w:ascii="Times New Roman" w:eastAsia="仿宋_GB2312" w:cs="Mongolian Baiti"/>
          <w:kern w:val="1"/>
        </w:rPr>
        <w:t>2024年8月5日</w:t>
      </w:r>
      <w:r>
        <w:rPr>
          <w:rFonts w:hint="eastAsia" w:ascii="Times New Roman" w:eastAsia="仿宋_GB2312" w:cs="Mongolian Baiti"/>
          <w:kern w:val="1"/>
          <w:lang w:val="en-US" w:eastAsia="zh-CN"/>
        </w:rPr>
        <w:t>,经主管局长批准</w:t>
      </w:r>
      <w:r>
        <w:rPr>
          <w:rFonts w:hint="eastAsia" w:ascii="Times New Roman" w:eastAsia="仿宋_GB2312" w:cs="Mongolian Baiti"/>
          <w:kern w:val="1"/>
        </w:rPr>
        <w:t>立案调查。办案人员依法对当事人登记的住所或者经营场所、在“国家企业信用信息公示系统(辽宁)”报送年度报告及公示情况进行了调查</w:t>
      </w:r>
      <w:r>
        <w:rPr>
          <w:rFonts w:hint="eastAsia" w:ascii="Times New Roman" w:eastAsia="仿宋_GB2312" w:cs="Mongolian Baiti"/>
          <w:kern w:val="1"/>
          <w:lang w:eastAsia="zh-CN"/>
        </w:rPr>
        <w:t>，并依法对当事人进行了询问调查，要求当事人提供不存在因连续2年未按规定报送年度报告被列入经营异常名录未改正、且通过登记的住所或者经营场所无法取得联系的相关证据材料</w:t>
      </w:r>
      <w:r>
        <w:rPr>
          <w:rFonts w:hint="eastAsia" w:ascii="Times New Roman" w:eastAsia="仿宋_GB2312" w:cs="Mongolian Baiti"/>
          <w:kern w:val="1"/>
        </w:rPr>
        <w:t xml:space="preserve">。                                                                                                                                         </w:t>
      </w:r>
    </w:p>
    <w:p w14:paraId="777544A6">
      <w:pPr>
        <w:pStyle w:val="2"/>
        <w:tabs>
          <w:tab w:val="left" w:pos="8240"/>
        </w:tabs>
        <w:spacing w:line="520" w:lineRule="exact"/>
        <w:ind w:firstLine="640" w:firstLineChars="200"/>
        <w:jc w:val="both"/>
        <w:rPr>
          <w:rFonts w:ascii="仿宋_GB2312" w:hAnsi="方正仿宋_GBK" w:eastAsia="仿宋_GB2312"/>
          <w:b/>
          <w:color w:val="231F20"/>
          <w:u w:val="single" w:color="231F20"/>
          <w:lang w:val="en-US" w:eastAsia="zh-CN"/>
        </w:rPr>
      </w:pPr>
      <w:r>
        <w:rPr>
          <w:rFonts w:hint="eastAsia" w:ascii="Times New Roman" w:eastAsia="仿宋_GB2312" w:cs="Mongolian Baiti"/>
          <w:kern w:val="1"/>
        </w:rPr>
        <w:t>经查，</w:t>
      </w:r>
      <w:r>
        <w:rPr>
          <w:rFonts w:hint="eastAsia" w:ascii="Times New Roman" w:eastAsia="仿宋_GB2312" w:cs="Mongolian Baiti"/>
          <w:kern w:val="1"/>
          <w:lang w:eastAsia="zh-CN"/>
        </w:rPr>
        <w:t xml:space="preserve">当事人自成立后，2022、2023年度未在“国家企业信用信息公示系统(辽宁)”报送并公示年度报告。我局依照法定程序要求当事人提供不存在因连续2年未按规定报送年度报告被列入经营异常名录未改正、且通过登记的住所或者经营场所无法取得联系的相关证据材料，当事人未能提供。                    </w:t>
      </w:r>
      <w:r>
        <w:rPr>
          <w:rFonts w:hint="eastAsia" w:ascii="Times New Roman" w:eastAsia="仿宋_GB2312" w:cs="Mongolian Baiti"/>
          <w:kern w:val="1"/>
          <w:lang w:val="en-US" w:eastAsia="zh-CN"/>
        </w:rPr>
        <w:t xml:space="preserve"> </w:t>
      </w:r>
      <w:r>
        <w:rPr>
          <w:rFonts w:hint="eastAsia" w:ascii="Times New Roman" w:eastAsia="仿宋_GB2312" w:cs="Mongolian Baiti"/>
          <w:kern w:val="1"/>
          <w:lang w:eastAsia="zh-CN"/>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仿宋_GB2312" w:hAnsi="方正仿宋_GBK" w:eastAsia="仿宋_GB2312"/>
          <w:b/>
          <w:color w:val="231F20"/>
          <w:u w:val="single" w:color="231F20"/>
          <w:lang w:val="en-US" w:eastAsia="zh-CN"/>
        </w:rPr>
        <w:t xml:space="preserve">  </w:t>
      </w:r>
    </w:p>
    <w:p w14:paraId="62589C4B">
      <w:pPr>
        <w:pStyle w:val="2"/>
        <w:tabs>
          <w:tab w:val="left" w:pos="8285"/>
        </w:tabs>
        <w:spacing w:line="520" w:lineRule="exact"/>
        <w:ind w:firstLine="640" w:firstLineChars="200"/>
        <w:rPr>
          <w:rFonts w:ascii="Times New Roman" w:eastAsia="仿宋_GB2312" w:cs="Mongolian Baiti"/>
          <w:kern w:val="1"/>
        </w:rPr>
      </w:pPr>
      <w:r>
        <w:rPr>
          <w:rFonts w:ascii="Times New Roman" w:eastAsia="仿宋_GB2312" w:cs="Mongolian Baiti"/>
          <w:kern w:val="1"/>
        </w:rPr>
        <w:t>上述事实，主要有以下证据证明：</w:t>
      </w:r>
    </w:p>
    <w:p w14:paraId="5FC54913">
      <w:pPr>
        <w:pStyle w:val="2"/>
        <w:tabs>
          <w:tab w:val="left" w:pos="8285"/>
        </w:tabs>
        <w:spacing w:line="520" w:lineRule="exact"/>
        <w:ind w:firstLine="640" w:firstLineChars="200"/>
        <w:jc w:val="left"/>
        <w:rPr>
          <w:rFonts w:hint="eastAsia" w:ascii="Times New Roman" w:eastAsia="仿宋_GB2312" w:cs="仿宋_GB2312"/>
          <w:color w:val="000000"/>
          <w:u w:val="none"/>
        </w:rPr>
      </w:pPr>
      <w:r>
        <w:rPr>
          <w:rFonts w:hint="eastAsia" w:ascii="Times New Roman" w:eastAsia="仿宋_GB2312" w:cs="仿宋_GB2312"/>
          <w:color w:val="000000"/>
          <w:u w:val="none"/>
        </w:rPr>
        <w:t xml:space="preserve">1.当事人的登记注册信息（企业机读档案），证明当事人的主体资格、成立情况；                                        </w:t>
      </w:r>
    </w:p>
    <w:p w14:paraId="695DE2E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2.辽宁省市场监督管理综合业务信息系统的年度报告公示信息，证明当事人自设立登记后连续2年未按规定报送年度报告并被列入经营异常名录的事实；                                       </w:t>
      </w:r>
    </w:p>
    <w:p w14:paraId="72EEE47B">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3.询问通知书、询问通知公告，证明我局依法对当事人进行询问通知的情况；                                             </w:t>
      </w:r>
    </w:p>
    <w:p w14:paraId="00B05005">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4.现场笔录、现场照片, 证明</w:t>
      </w:r>
      <w:r>
        <w:rPr>
          <w:rFonts w:hint="eastAsia" w:ascii="Times New Roman" w:eastAsia="仿宋_GB2312" w:cs="Mongolian Baiti"/>
          <w:kern w:val="1"/>
          <w:lang w:eastAsia="zh-CN"/>
        </w:rPr>
        <w:t>当事人未在法定住所从事经营活动，</w:t>
      </w:r>
      <w:r>
        <w:rPr>
          <w:rFonts w:hint="eastAsia" w:ascii="Times New Roman" w:eastAsia="仿宋_GB2312" w:cs="Mongolian Baiti"/>
          <w:kern w:val="1"/>
        </w:rPr>
        <w:t xml:space="preserve">我局办案人员通过登记的住所或者经营场所无法与当事人取得联系。 </w:t>
      </w:r>
    </w:p>
    <w:p w14:paraId="1C931180">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2024年9月13日，我局</w:t>
      </w:r>
      <w:r>
        <w:rPr>
          <w:rFonts w:hint="eastAsia" w:ascii="Times New Roman" w:eastAsia="仿宋_GB2312" w:cs="Mongolian Baiti"/>
          <w:kern w:val="1"/>
          <w:lang w:eastAsia="zh-CN"/>
        </w:rPr>
        <w:t>依法向当事人</w:t>
      </w:r>
      <w:r>
        <w:rPr>
          <w:rFonts w:hint="eastAsia" w:ascii="Times New Roman" w:eastAsia="仿宋_GB2312" w:cs="Mongolian Baiti"/>
          <w:kern w:val="1"/>
        </w:rPr>
        <w:t>公告送达了《行政处罚告知书》</w:t>
      </w:r>
      <w:r>
        <w:rPr>
          <w:rFonts w:hint="eastAsia" w:ascii="Times New Roman" w:eastAsia="仿宋_GB2312" w:cs="Mongolian Baiti"/>
          <w:kern w:val="1"/>
          <w:lang w:eastAsia="zh-CN"/>
        </w:rPr>
        <w:t>（</w:t>
      </w:r>
      <w:r>
        <w:rPr>
          <w:rFonts w:hint="eastAsia" w:ascii="Times New Roman" w:eastAsia="仿宋_GB2312" w:cs="Mongolian Baiti"/>
          <w:kern w:val="1"/>
          <w:highlight w:val="none"/>
          <w:lang w:eastAsia="zh-CN"/>
        </w:rPr>
        <w:t>台</w:t>
      </w:r>
      <w:r>
        <w:rPr>
          <w:rFonts w:hint="eastAsia" w:ascii="Times New Roman" w:eastAsia="仿宋_GB2312" w:cs="Mongolian Baiti"/>
          <w:kern w:val="1"/>
          <w:highlight w:val="none"/>
        </w:rPr>
        <w:t>市监罚告〔</w:t>
      </w:r>
      <w:r>
        <w:rPr>
          <w:rFonts w:hint="eastAsia" w:ascii="Times New Roman" w:eastAsia="仿宋_GB2312" w:cs="Mongolian Baiti"/>
          <w:kern w:val="1"/>
          <w:highlight w:val="none"/>
          <w:lang w:val="en-US" w:eastAsia="zh-CN"/>
        </w:rPr>
        <w:t>2024</w:t>
      </w:r>
      <w:r>
        <w:rPr>
          <w:rFonts w:hint="eastAsia" w:ascii="Times New Roman" w:eastAsia="仿宋_GB2312" w:cs="Mongolian Baiti"/>
          <w:kern w:val="1"/>
          <w:highlight w:val="none"/>
        </w:rPr>
        <w:t>〕</w:t>
      </w:r>
      <w:r>
        <w:rPr>
          <w:rFonts w:hint="eastAsia" w:ascii="Times New Roman" w:eastAsia="仿宋_GB2312" w:cs="Mongolian Baiti"/>
          <w:kern w:val="1"/>
          <w:highlight w:val="none"/>
          <w:lang w:val="en-US" w:eastAsia="zh-CN"/>
        </w:rPr>
        <w:t>17006-17022</w:t>
      </w:r>
      <w:bookmarkStart w:id="3" w:name="_GoBack"/>
      <w:bookmarkEnd w:id="3"/>
      <w:r>
        <w:rPr>
          <w:rFonts w:hint="eastAsia" w:ascii="Times New Roman" w:eastAsia="仿宋_GB2312" w:cs="Mongolian Baiti"/>
          <w:kern w:val="1"/>
          <w:highlight w:val="none"/>
        </w:rPr>
        <w:t>号</w:t>
      </w:r>
      <w:r>
        <w:rPr>
          <w:rFonts w:hint="eastAsia" w:ascii="Times New Roman" w:eastAsia="仿宋_GB2312" w:cs="Mongolian Baiti"/>
          <w:kern w:val="1"/>
          <w:lang w:eastAsia="zh-CN"/>
        </w:rPr>
        <w:t>）</w:t>
      </w:r>
      <w:r>
        <w:rPr>
          <w:rFonts w:hint="eastAsia" w:ascii="Times New Roman" w:eastAsia="仿宋_GB2312" w:cs="Mongolian Baiti"/>
          <w:kern w:val="1"/>
        </w:rPr>
        <w:t>，当事人</w:t>
      </w:r>
      <w:r>
        <w:rPr>
          <w:rFonts w:hint="eastAsia" w:ascii="Times New Roman" w:eastAsia="仿宋_GB2312" w:cs="Mongolian Baiti"/>
          <w:kern w:val="1"/>
          <w:lang w:eastAsia="zh-CN"/>
        </w:rPr>
        <w:t>在法定期限内未提出</w:t>
      </w:r>
      <w:r>
        <w:rPr>
          <w:rFonts w:hint="eastAsia" w:ascii="Times New Roman" w:eastAsia="仿宋_GB2312" w:cs="Mongolian Baiti"/>
          <w:kern w:val="1"/>
        </w:rPr>
        <w:t>陈述、申辩</w:t>
      </w:r>
      <w:r>
        <w:rPr>
          <w:rFonts w:hint="eastAsia" w:ascii="Times New Roman" w:eastAsia="仿宋_GB2312" w:cs="Mongolian Baiti"/>
          <w:kern w:val="1"/>
          <w:lang w:eastAsia="zh-CN"/>
        </w:rPr>
        <w:t>意见，也未要求举行</w:t>
      </w:r>
      <w:r>
        <w:rPr>
          <w:rFonts w:hint="eastAsia" w:ascii="Times New Roman" w:eastAsia="仿宋_GB2312" w:cs="Mongolian Baiti"/>
          <w:kern w:val="1"/>
        </w:rPr>
        <w:t xml:space="preserve">听证。                                            </w:t>
      </w:r>
    </w:p>
    <w:p w14:paraId="689D34A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lang w:eastAsia="zh-CN"/>
        </w:rPr>
        <w:t>我</w:t>
      </w:r>
      <w:r>
        <w:rPr>
          <w:rFonts w:hint="eastAsia" w:ascii="Times New Roman" w:eastAsia="仿宋_GB2312" w:cs="Mongolian Baiti"/>
          <w:kern w:val="1"/>
        </w:rPr>
        <w:t>局认为，</w:t>
      </w:r>
      <w:r>
        <w:rPr>
          <w:rFonts w:hint="eastAsia" w:ascii="Times New Roman" w:eastAsia="仿宋_GB2312" w:cs="Mongolian Baiti"/>
          <w:kern w:val="1"/>
          <w:lang w:eastAsia="zh-CN"/>
        </w:rPr>
        <w:t>当事人的上述行为违反了</w:t>
      </w:r>
      <w:r>
        <w:rPr>
          <w:rFonts w:hint="eastAsia" w:ascii="Times New Roman" w:eastAsia="仿宋_GB2312" w:cs="Mongolian Baiti"/>
          <w:kern w:val="1"/>
        </w:rPr>
        <w:t>《企业信息公示暂行条例》第八条第一款“企业应当于每年1月1日至6月30日，通过国家企业信用信息公示系统向市场监督管理部门报送上一年度年度报告，并向社会公示。”的规定，按照《企业公示信息暂行条例》第十八条第一款“</w:t>
      </w:r>
      <w:r>
        <w:rPr>
          <w:rFonts w:hint="eastAsia" w:ascii="Times New Roman" w:eastAsia="仿宋_GB2312" w:cs="Mongolian Baiti"/>
          <w:kern w:val="1"/>
          <w:lang w:eastAsia="zh-CN"/>
        </w:rPr>
        <w:t>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r>
        <w:rPr>
          <w:rFonts w:hint="eastAsia" w:ascii="Times New Roman" w:eastAsia="仿宋_GB2312" w:cs="Mongolian Baiti"/>
          <w:kern w:val="1"/>
        </w:rPr>
        <w:t>”</w:t>
      </w:r>
      <w:r>
        <w:rPr>
          <w:rFonts w:hint="eastAsia" w:ascii="Times New Roman" w:eastAsia="仿宋_GB2312" w:cs="Mongolian Baiti"/>
          <w:kern w:val="1"/>
          <w:lang w:eastAsia="zh-CN"/>
        </w:rPr>
        <w:t>的</w:t>
      </w:r>
      <w:r>
        <w:rPr>
          <w:rFonts w:hint="eastAsia" w:ascii="Times New Roman" w:eastAsia="仿宋_GB2312" w:cs="Mongolian Baiti"/>
          <w:kern w:val="1"/>
        </w:rPr>
        <w:t>规定，已构成企业因连续2年未按规定报送年度报告被列入经营异常名录未改正，且通过登记的住所或者经营场所无法取得联系的违法行为。</w:t>
      </w:r>
    </w:p>
    <w:p w14:paraId="44B785D0">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因本案不涉及减轻、从轻、从重处罚的情形，应采取一般处罚。依据《企业信息公示暂行条例》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的规定，我局决定处罚如下：吊销当事人营业执照。</w:t>
      </w:r>
    </w:p>
    <w:p w14:paraId="6030C035">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如你单位不服本行政处罚决定，可以在收到本行政处罚</w:t>
      </w:r>
    </w:p>
    <w:p w14:paraId="3326FBAF">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决定书之日起六十日内向台安县人民政府申请行政复议;也可以在六个月内依法向海城市人民法院提起行政诉讼。申请</w:t>
      </w:r>
    </w:p>
    <w:p w14:paraId="22B9E694">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行政复议或提起行政诉讼期间，行政处罚不停止执行。</w:t>
      </w:r>
    </w:p>
    <w:p w14:paraId="16F79913">
      <w:pPr>
        <w:pStyle w:val="2"/>
        <w:tabs>
          <w:tab w:val="left" w:pos="8405"/>
        </w:tabs>
        <w:spacing w:line="520" w:lineRule="exact"/>
        <w:ind w:firstLine="627" w:firstLineChars="196"/>
        <w:rPr>
          <w:rFonts w:hint="eastAsia" w:ascii="仿宋_GB2312" w:eastAsia="仿宋_GB2312" w:cs="Mongolian Baiti"/>
          <w:kern w:val="1"/>
          <w:lang w:eastAsia="zh-CN"/>
        </w:rPr>
      </w:pPr>
    </w:p>
    <w:p w14:paraId="4BFF0AC9">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33C67CD0">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5AB50EC3">
      <w:pPr>
        <w:widowControl/>
        <w:snapToGrid w:val="0"/>
        <w:spacing w:line="520" w:lineRule="exact"/>
        <w:jc w:val="left"/>
        <w:rPr>
          <w:rFonts w:hint="eastAsia" w:ascii="Times New Roman" w:hAnsi="Times New Roman" w:eastAsia="仿宋_GB2312" w:cs="仿宋_GB2312"/>
          <w:color w:val="000000"/>
          <w:sz w:val="32"/>
          <w:szCs w:val="32"/>
        </w:rPr>
      </w:pPr>
    </w:p>
    <w:p w14:paraId="1A43E7A2">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6C94EB94">
      <w:pPr>
        <w:spacing w:line="560" w:lineRule="exact"/>
        <w:ind w:right="640" w:firstLine="601"/>
        <w:jc w:val="left"/>
        <w:rPr>
          <w:rFonts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
          <w:color w:val="000000"/>
          <w:sz w:val="32"/>
          <w:szCs w:val="32"/>
          <w:u w:val="none"/>
          <w:lang w:eastAsia="zh-CN"/>
        </w:rPr>
        <w:t>台安县</w:t>
      </w:r>
      <w:r>
        <w:rPr>
          <w:rFonts w:hint="eastAsia" w:ascii="Times New Roman" w:hAnsi="Times New Roman" w:eastAsia="仿宋_GB2312" w:cs="仿宋"/>
          <w:color w:val="000000"/>
          <w:sz w:val="32"/>
          <w:szCs w:val="32"/>
          <w:u w:val="none"/>
        </w:rPr>
        <w:t xml:space="preserve">市场监督管理局    </w:t>
      </w:r>
    </w:p>
    <w:p w14:paraId="089D70AD">
      <w:pPr>
        <w:spacing w:line="560" w:lineRule="exact"/>
        <w:ind w:right="640" w:firstLine="601"/>
        <w:jc w:val="left"/>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none"/>
          <w:lang w:val="en-US" w:eastAsia="zh-CN"/>
        </w:rPr>
        <w:t xml:space="preserve"> </w:t>
      </w:r>
      <w:r>
        <w:rPr>
          <w:rFonts w:hint="eastAsia" w:ascii="Times New Roman" w:hAnsi="Times New Roman" w:eastAsia="仿宋_GB2312" w:cs="仿宋"/>
          <w:color w:val="000000"/>
          <w:sz w:val="32"/>
          <w:szCs w:val="32"/>
          <w:u w:val="none"/>
        </w:rPr>
        <w:t xml:space="preserve">              （印 章）    </w:t>
      </w:r>
      <w:r>
        <w:rPr>
          <w:rFonts w:hint="eastAsia" w:ascii="Times New Roman" w:hAnsi="Times New Roman" w:eastAsia="仿宋_GB2312" w:cs="仿宋"/>
          <w:color w:val="000000"/>
          <w:sz w:val="32"/>
          <w:szCs w:val="32"/>
        </w:rPr>
        <w:t xml:space="preserve">     </w:t>
      </w:r>
    </w:p>
    <w:p w14:paraId="7E0DE302">
      <w:pPr>
        <w:spacing w:line="560" w:lineRule="exact"/>
        <w:ind w:right="1280" w:firstLine="60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22</w:t>
      </w:r>
      <w:r>
        <w:rPr>
          <w:rFonts w:hint="eastAsia" w:ascii="仿宋_GB2312" w:hAnsi="Times New Roman" w:eastAsia="仿宋_GB2312" w:cs="仿宋"/>
          <w:color w:val="000000"/>
          <w:sz w:val="32"/>
          <w:szCs w:val="32"/>
        </w:rPr>
        <w:t>日</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 xml:space="preserve">    </w:t>
      </w:r>
    </w:p>
    <w:p w14:paraId="61D77A8E">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575C2B2E">
      <w:pPr>
        <w:widowControl/>
        <w:snapToGrid w:val="0"/>
        <w:spacing w:line="520" w:lineRule="exact"/>
        <w:jc w:val="both"/>
        <w:rPr>
          <w:rFonts w:hint="eastAsia" w:ascii="Times New Roman" w:hAnsi="Times New Roman" w:eastAsia="仿宋_GB2312" w:cs="Mongolian Baiti"/>
          <w:color w:val="000000"/>
          <w:sz w:val="32"/>
          <w:szCs w:val="32"/>
        </w:rPr>
      </w:pPr>
    </w:p>
    <w:p w14:paraId="70A3DFBA">
      <w:pPr>
        <w:pStyle w:val="2"/>
        <w:spacing w:before="1" w:beforeLines="0"/>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14:paraId="52B13226">
      <w:pPr>
        <w:spacing w:line="500" w:lineRule="exact"/>
        <w:rPr>
          <w:rFonts w:hint="eastAsia" w:ascii="Times New Roman" w:hAnsi="Times New Roman" w:eastAsia="仿宋_GB2312" w:cs="仿宋"/>
          <w:bCs/>
          <w:color w:val="000000"/>
          <w:sz w:val="44"/>
          <w:szCs w:val="44"/>
        </w:rPr>
      </w:pPr>
    </w:p>
    <w:p w14:paraId="4E42043E">
      <w:pPr>
        <w:spacing w:line="500" w:lineRule="exact"/>
        <w:rPr>
          <w:rFonts w:hint="eastAsia" w:ascii="Times New Roman" w:hAnsi="Times New Roman" w:eastAsia="仿宋_GB2312" w:cs="仿宋"/>
          <w:color w:val="000000"/>
          <w:sz w:val="32"/>
          <w:szCs w:val="32"/>
          <w:u w:val="none"/>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w:t>
      </w:r>
      <w:r>
        <w:rPr>
          <w:rFonts w:hint="eastAsia" w:ascii="Times New Roman" w:hAnsi="Times New Roman" w:eastAsia="仿宋_GB2312" w:cs="仿宋"/>
          <w:color w:val="000000"/>
          <w:sz w:val="32"/>
          <w:szCs w:val="32"/>
          <w:u w:val="none"/>
        </w:rPr>
        <w:t>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p w14:paraId="2CD1A30E">
      <w:pPr>
        <w:jc w:val="center"/>
        <w:rPr>
          <w:sz w:val="28"/>
          <w:szCs w:val="28"/>
        </w:rPr>
      </w:pPr>
      <w:r>
        <w:rPr>
          <w:rFonts w:hint="eastAsia" w:ascii="仿宋_GB2312" w:hAnsi="仿宋_GB2312" w:eastAsia="仿宋_GB2312" w:cs="仿宋_GB2312"/>
          <w:color w:val="000000"/>
          <w:sz w:val="28"/>
          <w:szCs w:val="28"/>
          <w:lang w:val="en-US" w:eastAsia="zh-CN"/>
        </w:rPr>
        <w:t>台安县桑林子马超菜籽农药商店等17户企业名单</w:t>
      </w:r>
    </w:p>
    <w:tbl>
      <w:tblPr>
        <w:tblStyle w:val="4"/>
        <w:tblpPr w:leftFromText="180" w:rightFromText="180" w:vertAnchor="page" w:horzAnchor="page" w:tblpXSpec="center" w:tblpY="2553"/>
        <w:tblOverlap w:val="never"/>
        <w:tblW w:w="4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619"/>
        <w:gridCol w:w="2699"/>
        <w:gridCol w:w="2199"/>
        <w:gridCol w:w="2199"/>
        <w:gridCol w:w="2199"/>
      </w:tblGrid>
      <w:tr w14:paraId="439C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14:paraId="74506113">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序号</w:t>
            </w:r>
          </w:p>
        </w:tc>
        <w:tc>
          <w:tcPr>
            <w:tcW w:w="1021" w:type="pct"/>
            <w:vAlign w:val="center"/>
          </w:tcPr>
          <w:p w14:paraId="644619E0">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统一社会信用代码</w:t>
            </w:r>
          </w:p>
          <w:p w14:paraId="79EA8090">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（注册号）</w:t>
            </w:r>
          </w:p>
        </w:tc>
        <w:tc>
          <w:tcPr>
            <w:tcW w:w="1052" w:type="pct"/>
            <w:vAlign w:val="center"/>
          </w:tcPr>
          <w:p w14:paraId="46B8D436">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企业名称</w:t>
            </w:r>
          </w:p>
        </w:tc>
        <w:tc>
          <w:tcPr>
            <w:tcW w:w="857" w:type="pct"/>
            <w:vAlign w:val="center"/>
          </w:tcPr>
          <w:p w14:paraId="11453D06">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法定代表人</w:t>
            </w:r>
          </w:p>
          <w:p w14:paraId="3FC55DF1">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（负责人）</w:t>
            </w:r>
          </w:p>
        </w:tc>
        <w:tc>
          <w:tcPr>
            <w:tcW w:w="857" w:type="pct"/>
            <w:vAlign w:val="center"/>
          </w:tcPr>
          <w:p w14:paraId="5D768921">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住所</w:t>
            </w:r>
          </w:p>
        </w:tc>
        <w:tc>
          <w:tcPr>
            <w:tcW w:w="857" w:type="pct"/>
            <w:vAlign w:val="center"/>
          </w:tcPr>
          <w:p w14:paraId="30DD3EFC">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行政处罚文书号</w:t>
            </w:r>
          </w:p>
        </w:tc>
      </w:tr>
      <w:tr w14:paraId="2A51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shd w:val="clear" w:color="auto" w:fill="auto"/>
            <w:vAlign w:val="top"/>
          </w:tcPr>
          <w:p w14:paraId="1C2F6BAA">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w:t>
            </w:r>
          </w:p>
        </w:tc>
        <w:tc>
          <w:tcPr>
            <w:tcW w:w="1021" w:type="pct"/>
            <w:shd w:val="clear" w:color="auto" w:fill="auto"/>
            <w:vAlign w:val="top"/>
          </w:tcPr>
          <w:p w14:paraId="55654736">
            <w:pPr>
              <w:jc w:val="center"/>
              <w:rPr>
                <w:rFonts w:hint="default"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210321006125830</w:t>
            </w:r>
          </w:p>
        </w:tc>
        <w:tc>
          <w:tcPr>
            <w:tcW w:w="1052" w:type="pct"/>
            <w:shd w:val="clear" w:color="auto" w:fill="auto"/>
            <w:vAlign w:val="top"/>
          </w:tcPr>
          <w:p w14:paraId="0349AD0F">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台安县桑林子马超菜籽农药商店</w:t>
            </w:r>
          </w:p>
        </w:tc>
        <w:tc>
          <w:tcPr>
            <w:tcW w:w="857" w:type="pct"/>
            <w:shd w:val="clear" w:color="auto" w:fill="auto"/>
            <w:vAlign w:val="top"/>
          </w:tcPr>
          <w:p w14:paraId="514938B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马超</w:t>
            </w:r>
          </w:p>
        </w:tc>
        <w:tc>
          <w:tcPr>
            <w:tcW w:w="857" w:type="pct"/>
            <w:shd w:val="clear" w:color="auto" w:fill="auto"/>
            <w:vAlign w:val="center"/>
          </w:tcPr>
          <w:p w14:paraId="438B0903">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台安县桑林镇本街</w:t>
            </w:r>
          </w:p>
        </w:tc>
        <w:tc>
          <w:tcPr>
            <w:tcW w:w="857" w:type="pct"/>
            <w:shd w:val="clear" w:color="auto" w:fill="auto"/>
            <w:vAlign w:val="top"/>
          </w:tcPr>
          <w:p w14:paraId="79EBF39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17005</w:t>
            </w:r>
            <w:r>
              <w:rPr>
                <w:rFonts w:hint="eastAsia" w:ascii="宋体" w:hAnsi="宋体" w:eastAsia="宋体" w:cs="宋体"/>
                <w:spacing w:val="0"/>
                <w:w w:val="100"/>
                <w:sz w:val="21"/>
                <w:szCs w:val="21"/>
                <w:vertAlign w:val="baseline"/>
              </w:rPr>
              <w:t>号</w:t>
            </w:r>
          </w:p>
        </w:tc>
      </w:tr>
      <w:tr w14:paraId="29CB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shd w:val="clear" w:color="auto" w:fill="auto"/>
            <w:vAlign w:val="top"/>
          </w:tcPr>
          <w:p w14:paraId="609F60B8">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2</w:t>
            </w:r>
          </w:p>
        </w:tc>
        <w:tc>
          <w:tcPr>
            <w:tcW w:w="1021" w:type="pct"/>
            <w:shd w:val="clear" w:color="auto" w:fill="auto"/>
            <w:vAlign w:val="top"/>
          </w:tcPr>
          <w:p w14:paraId="2C0217CD">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210321006133792</w:t>
            </w:r>
          </w:p>
        </w:tc>
        <w:tc>
          <w:tcPr>
            <w:tcW w:w="1052" w:type="pct"/>
            <w:shd w:val="clear" w:color="auto" w:fill="auto"/>
            <w:vAlign w:val="top"/>
          </w:tcPr>
          <w:p w14:paraId="5F4A245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台安县佳乐贸易有限公司</w:t>
            </w:r>
          </w:p>
        </w:tc>
        <w:tc>
          <w:tcPr>
            <w:tcW w:w="857" w:type="pct"/>
            <w:shd w:val="clear" w:color="auto" w:fill="auto"/>
            <w:vAlign w:val="top"/>
          </w:tcPr>
          <w:p w14:paraId="46E0C13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葛中印</w:t>
            </w:r>
          </w:p>
        </w:tc>
        <w:tc>
          <w:tcPr>
            <w:tcW w:w="857" w:type="pct"/>
            <w:shd w:val="clear" w:color="auto" w:fill="auto"/>
            <w:vAlign w:val="center"/>
          </w:tcPr>
          <w:p w14:paraId="32461281">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辽宁省鞍山市台安县桓洞镇郭家龙凤</w:t>
            </w:r>
          </w:p>
        </w:tc>
        <w:tc>
          <w:tcPr>
            <w:tcW w:w="857" w:type="pct"/>
            <w:shd w:val="clear" w:color="auto" w:fill="auto"/>
            <w:vAlign w:val="top"/>
          </w:tcPr>
          <w:p w14:paraId="4626DCE3">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17006</w:t>
            </w:r>
            <w:r>
              <w:rPr>
                <w:rFonts w:hint="eastAsia" w:ascii="宋体" w:hAnsi="宋体" w:eastAsia="宋体" w:cs="宋体"/>
                <w:spacing w:val="0"/>
                <w:w w:val="100"/>
                <w:sz w:val="21"/>
                <w:szCs w:val="21"/>
                <w:vertAlign w:val="baseline"/>
              </w:rPr>
              <w:t>号</w:t>
            </w:r>
          </w:p>
        </w:tc>
      </w:tr>
      <w:tr w14:paraId="422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shd w:val="clear" w:color="auto" w:fill="auto"/>
            <w:vAlign w:val="top"/>
          </w:tcPr>
          <w:p w14:paraId="40477988">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3</w:t>
            </w:r>
          </w:p>
        </w:tc>
        <w:tc>
          <w:tcPr>
            <w:tcW w:w="1021" w:type="pct"/>
            <w:shd w:val="clear" w:color="auto" w:fill="auto"/>
            <w:vAlign w:val="top"/>
          </w:tcPr>
          <w:p w14:paraId="4F79C833">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912103210853004316</w:t>
            </w:r>
          </w:p>
        </w:tc>
        <w:tc>
          <w:tcPr>
            <w:tcW w:w="1052" w:type="pct"/>
            <w:shd w:val="clear" w:color="auto" w:fill="auto"/>
            <w:vAlign w:val="top"/>
          </w:tcPr>
          <w:p w14:paraId="01323C4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台安县森鑫农资经营有限公司</w:t>
            </w:r>
          </w:p>
        </w:tc>
        <w:tc>
          <w:tcPr>
            <w:tcW w:w="857" w:type="pct"/>
            <w:shd w:val="clear" w:color="auto" w:fill="auto"/>
            <w:vAlign w:val="top"/>
          </w:tcPr>
          <w:p w14:paraId="06CB93A8">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安长周</w:t>
            </w:r>
          </w:p>
        </w:tc>
        <w:tc>
          <w:tcPr>
            <w:tcW w:w="857" w:type="pct"/>
            <w:shd w:val="clear" w:color="auto" w:fill="auto"/>
            <w:vAlign w:val="center"/>
          </w:tcPr>
          <w:p w14:paraId="564E8C91">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台安县桑林本街</w:t>
            </w:r>
          </w:p>
        </w:tc>
        <w:tc>
          <w:tcPr>
            <w:tcW w:w="857" w:type="pct"/>
            <w:shd w:val="clear" w:color="auto" w:fill="auto"/>
            <w:vAlign w:val="top"/>
          </w:tcPr>
          <w:p w14:paraId="71B4768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17007</w:t>
            </w:r>
            <w:r>
              <w:rPr>
                <w:rFonts w:hint="eastAsia" w:ascii="宋体" w:hAnsi="宋体" w:eastAsia="宋体" w:cs="宋体"/>
                <w:spacing w:val="0"/>
                <w:w w:val="100"/>
                <w:sz w:val="21"/>
                <w:szCs w:val="21"/>
                <w:vertAlign w:val="baseline"/>
              </w:rPr>
              <w:t>号</w:t>
            </w:r>
          </w:p>
        </w:tc>
      </w:tr>
      <w:tr w14:paraId="0D8B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2E54AE8F">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4</w:t>
            </w:r>
          </w:p>
        </w:tc>
        <w:tc>
          <w:tcPr>
            <w:tcW w:w="0" w:type="auto"/>
            <w:shd w:val="clear" w:color="auto" w:fill="auto"/>
            <w:vAlign w:val="top"/>
          </w:tcPr>
          <w:p w14:paraId="61A34777">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91210321587346659U</w:t>
            </w:r>
          </w:p>
        </w:tc>
        <w:tc>
          <w:tcPr>
            <w:tcW w:w="0" w:type="auto"/>
            <w:shd w:val="clear" w:color="auto" w:fill="auto"/>
            <w:vAlign w:val="top"/>
          </w:tcPr>
          <w:p w14:paraId="613475FD">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台安华美园林绿化有限公司</w:t>
            </w:r>
          </w:p>
        </w:tc>
        <w:tc>
          <w:tcPr>
            <w:tcW w:w="0" w:type="auto"/>
            <w:shd w:val="clear" w:color="auto" w:fill="auto"/>
            <w:vAlign w:val="top"/>
          </w:tcPr>
          <w:p w14:paraId="3295F4FE">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刘宁</w:t>
            </w:r>
          </w:p>
        </w:tc>
        <w:tc>
          <w:tcPr>
            <w:tcW w:w="0" w:type="auto"/>
            <w:shd w:val="clear" w:color="auto" w:fill="auto"/>
            <w:vAlign w:val="center"/>
          </w:tcPr>
          <w:p w14:paraId="0B117F23">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台安县桓洞本街</w:t>
            </w:r>
          </w:p>
        </w:tc>
        <w:tc>
          <w:tcPr>
            <w:tcW w:w="0" w:type="auto"/>
            <w:shd w:val="clear" w:color="auto" w:fill="auto"/>
            <w:vAlign w:val="top"/>
          </w:tcPr>
          <w:p w14:paraId="38E0EECD">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17008</w:t>
            </w:r>
            <w:r>
              <w:rPr>
                <w:rFonts w:hint="eastAsia" w:ascii="宋体" w:hAnsi="宋体" w:eastAsia="宋体" w:cs="宋体"/>
                <w:spacing w:val="0"/>
                <w:w w:val="100"/>
                <w:sz w:val="21"/>
                <w:szCs w:val="21"/>
                <w:vertAlign w:val="baseline"/>
              </w:rPr>
              <w:t>号</w:t>
            </w:r>
          </w:p>
        </w:tc>
      </w:tr>
      <w:tr w14:paraId="42C0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3ED8D226">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5</w:t>
            </w:r>
          </w:p>
        </w:tc>
        <w:tc>
          <w:tcPr>
            <w:tcW w:w="0" w:type="auto"/>
            <w:shd w:val="clear" w:color="auto" w:fill="auto"/>
            <w:vAlign w:val="top"/>
          </w:tcPr>
          <w:p w14:paraId="73259BF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912103217443310133</w:t>
            </w:r>
          </w:p>
        </w:tc>
        <w:tc>
          <w:tcPr>
            <w:tcW w:w="0" w:type="auto"/>
            <w:shd w:val="clear" w:color="auto" w:fill="auto"/>
            <w:vAlign w:val="top"/>
          </w:tcPr>
          <w:p w14:paraId="18C45C9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台安县瑞雪米业有限公司</w:t>
            </w:r>
          </w:p>
        </w:tc>
        <w:tc>
          <w:tcPr>
            <w:tcW w:w="0" w:type="auto"/>
            <w:shd w:val="clear" w:color="auto" w:fill="auto"/>
            <w:vAlign w:val="top"/>
          </w:tcPr>
          <w:p w14:paraId="189DA3DB">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周迪</w:t>
            </w:r>
          </w:p>
        </w:tc>
        <w:tc>
          <w:tcPr>
            <w:tcW w:w="0" w:type="auto"/>
            <w:shd w:val="clear" w:color="auto" w:fill="auto"/>
            <w:vAlign w:val="center"/>
          </w:tcPr>
          <w:p w14:paraId="767071D3">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台安县洪家乡铁丝房村</w:t>
            </w:r>
          </w:p>
        </w:tc>
        <w:tc>
          <w:tcPr>
            <w:tcW w:w="0" w:type="auto"/>
            <w:shd w:val="clear" w:color="auto" w:fill="auto"/>
            <w:vAlign w:val="top"/>
          </w:tcPr>
          <w:p w14:paraId="17B4E9AF">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17009</w:t>
            </w:r>
            <w:r>
              <w:rPr>
                <w:rFonts w:hint="eastAsia" w:ascii="宋体" w:hAnsi="宋体" w:eastAsia="宋体" w:cs="宋体"/>
                <w:spacing w:val="0"/>
                <w:w w:val="100"/>
                <w:sz w:val="21"/>
                <w:szCs w:val="21"/>
                <w:vertAlign w:val="baseline"/>
              </w:rPr>
              <w:t>号</w:t>
            </w:r>
          </w:p>
        </w:tc>
      </w:tr>
      <w:tr w14:paraId="3AE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0F5C4942">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6</w:t>
            </w:r>
          </w:p>
        </w:tc>
        <w:tc>
          <w:tcPr>
            <w:tcW w:w="0" w:type="auto"/>
            <w:shd w:val="clear" w:color="auto" w:fill="auto"/>
            <w:vAlign w:val="top"/>
          </w:tcPr>
          <w:p w14:paraId="6DDB3591">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91210321064054833L</w:t>
            </w:r>
          </w:p>
        </w:tc>
        <w:tc>
          <w:tcPr>
            <w:tcW w:w="0" w:type="auto"/>
            <w:shd w:val="clear" w:color="auto" w:fill="auto"/>
            <w:vAlign w:val="top"/>
          </w:tcPr>
          <w:p w14:paraId="0A107CD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台安鲜宝酱菜加工厂</w:t>
            </w:r>
          </w:p>
        </w:tc>
        <w:tc>
          <w:tcPr>
            <w:tcW w:w="0" w:type="auto"/>
            <w:shd w:val="clear" w:color="auto" w:fill="auto"/>
            <w:vAlign w:val="top"/>
          </w:tcPr>
          <w:p w14:paraId="123CECD3">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宋凤香</w:t>
            </w:r>
          </w:p>
        </w:tc>
        <w:tc>
          <w:tcPr>
            <w:tcW w:w="0" w:type="auto"/>
            <w:shd w:val="clear" w:color="auto" w:fill="auto"/>
            <w:vAlign w:val="center"/>
          </w:tcPr>
          <w:p w14:paraId="491DD797">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台安县桓洞镇祁木村3组</w:t>
            </w:r>
          </w:p>
        </w:tc>
        <w:tc>
          <w:tcPr>
            <w:tcW w:w="0" w:type="auto"/>
            <w:shd w:val="clear" w:color="auto" w:fill="auto"/>
            <w:vAlign w:val="top"/>
          </w:tcPr>
          <w:p w14:paraId="6BA99B84">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17010</w:t>
            </w:r>
            <w:r>
              <w:rPr>
                <w:rFonts w:hint="eastAsia" w:ascii="宋体" w:hAnsi="宋体" w:eastAsia="宋体" w:cs="宋体"/>
                <w:spacing w:val="0"/>
                <w:w w:val="100"/>
                <w:sz w:val="21"/>
                <w:szCs w:val="21"/>
                <w:vertAlign w:val="baseline"/>
              </w:rPr>
              <w:t>号</w:t>
            </w:r>
          </w:p>
        </w:tc>
      </w:tr>
      <w:tr w14:paraId="71F6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4AE1950A">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7</w:t>
            </w:r>
          </w:p>
        </w:tc>
        <w:tc>
          <w:tcPr>
            <w:tcW w:w="0" w:type="auto"/>
            <w:shd w:val="clear" w:color="auto" w:fill="auto"/>
            <w:vAlign w:val="top"/>
          </w:tcPr>
          <w:p w14:paraId="3C8CD63C">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91210321664552289W</w:t>
            </w:r>
          </w:p>
        </w:tc>
        <w:tc>
          <w:tcPr>
            <w:tcW w:w="0" w:type="auto"/>
            <w:shd w:val="clear" w:color="auto" w:fill="auto"/>
            <w:vAlign w:val="top"/>
          </w:tcPr>
          <w:p w14:paraId="4AE4DFDC">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台安县峰源木业有限公司</w:t>
            </w:r>
          </w:p>
        </w:tc>
        <w:tc>
          <w:tcPr>
            <w:tcW w:w="0" w:type="auto"/>
            <w:shd w:val="clear" w:color="auto" w:fill="auto"/>
            <w:vAlign w:val="top"/>
          </w:tcPr>
          <w:p w14:paraId="1464316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陈卫国</w:t>
            </w:r>
          </w:p>
        </w:tc>
        <w:tc>
          <w:tcPr>
            <w:tcW w:w="0" w:type="auto"/>
            <w:shd w:val="clear" w:color="auto" w:fill="auto"/>
            <w:vAlign w:val="center"/>
          </w:tcPr>
          <w:p w14:paraId="37C8CB41">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台安县西平林场原北果园</w:t>
            </w:r>
          </w:p>
        </w:tc>
        <w:tc>
          <w:tcPr>
            <w:tcW w:w="0" w:type="auto"/>
            <w:shd w:val="clear" w:color="auto" w:fill="auto"/>
            <w:vAlign w:val="top"/>
          </w:tcPr>
          <w:p w14:paraId="71493DB2">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17011</w:t>
            </w:r>
            <w:r>
              <w:rPr>
                <w:rFonts w:hint="eastAsia" w:ascii="宋体" w:hAnsi="宋体" w:eastAsia="宋体" w:cs="宋体"/>
                <w:spacing w:val="0"/>
                <w:w w:val="100"/>
                <w:sz w:val="21"/>
                <w:szCs w:val="21"/>
                <w:vertAlign w:val="baseline"/>
              </w:rPr>
              <w:t>号</w:t>
            </w:r>
          </w:p>
        </w:tc>
      </w:tr>
      <w:tr w14:paraId="748F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058B271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8</w:t>
            </w:r>
          </w:p>
        </w:tc>
        <w:tc>
          <w:tcPr>
            <w:tcW w:w="0" w:type="auto"/>
            <w:shd w:val="clear" w:color="auto" w:fill="auto"/>
            <w:vAlign w:val="top"/>
          </w:tcPr>
          <w:p w14:paraId="1C1CD71E">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210321006129411</w:t>
            </w:r>
          </w:p>
        </w:tc>
        <w:tc>
          <w:tcPr>
            <w:tcW w:w="0" w:type="auto"/>
            <w:shd w:val="clear" w:color="auto" w:fill="auto"/>
            <w:vAlign w:val="top"/>
          </w:tcPr>
          <w:p w14:paraId="160C2BA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台安县名胜果蔬产销有限责任公司</w:t>
            </w:r>
          </w:p>
        </w:tc>
        <w:tc>
          <w:tcPr>
            <w:tcW w:w="0" w:type="auto"/>
            <w:shd w:val="clear" w:color="auto" w:fill="auto"/>
            <w:vAlign w:val="top"/>
          </w:tcPr>
          <w:p w14:paraId="3E5E673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于明</w:t>
            </w:r>
          </w:p>
        </w:tc>
        <w:tc>
          <w:tcPr>
            <w:tcW w:w="0" w:type="auto"/>
            <w:shd w:val="clear" w:color="auto" w:fill="auto"/>
            <w:vAlign w:val="center"/>
          </w:tcPr>
          <w:p w14:paraId="599FB280">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台安县西平林场北果园</w:t>
            </w:r>
          </w:p>
        </w:tc>
        <w:tc>
          <w:tcPr>
            <w:tcW w:w="0" w:type="auto"/>
            <w:shd w:val="clear" w:color="auto" w:fill="auto"/>
            <w:vAlign w:val="top"/>
          </w:tcPr>
          <w:p w14:paraId="0630FFE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17012</w:t>
            </w:r>
            <w:r>
              <w:rPr>
                <w:rFonts w:hint="eastAsia" w:ascii="宋体" w:hAnsi="宋体" w:eastAsia="宋体" w:cs="宋体"/>
                <w:spacing w:val="0"/>
                <w:w w:val="100"/>
                <w:sz w:val="21"/>
                <w:szCs w:val="21"/>
                <w:vertAlign w:val="baseline"/>
              </w:rPr>
              <w:t>号</w:t>
            </w:r>
          </w:p>
        </w:tc>
      </w:tr>
      <w:tr w14:paraId="1D8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0329B39D">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9</w:t>
            </w:r>
          </w:p>
        </w:tc>
        <w:tc>
          <w:tcPr>
            <w:tcW w:w="0" w:type="auto"/>
            <w:shd w:val="clear" w:color="auto" w:fill="auto"/>
            <w:vAlign w:val="top"/>
          </w:tcPr>
          <w:p w14:paraId="3BC30A7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91210321MA0QF5436P</w:t>
            </w:r>
          </w:p>
        </w:tc>
        <w:tc>
          <w:tcPr>
            <w:tcW w:w="0" w:type="auto"/>
            <w:shd w:val="clear" w:color="auto" w:fill="auto"/>
            <w:vAlign w:val="top"/>
          </w:tcPr>
          <w:p w14:paraId="0360494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鞍山辽河伟航置业有限公司</w:t>
            </w:r>
          </w:p>
        </w:tc>
        <w:tc>
          <w:tcPr>
            <w:tcW w:w="0" w:type="auto"/>
            <w:shd w:val="clear" w:color="auto" w:fill="auto"/>
            <w:vAlign w:val="top"/>
          </w:tcPr>
          <w:p w14:paraId="3E1F8C77">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王波厚</w:t>
            </w:r>
          </w:p>
        </w:tc>
        <w:tc>
          <w:tcPr>
            <w:tcW w:w="0" w:type="auto"/>
            <w:shd w:val="clear" w:color="auto" w:fill="auto"/>
            <w:vAlign w:val="center"/>
          </w:tcPr>
          <w:p w14:paraId="3F68244A">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辽宁省鞍山市台安县桑林镇农贸市场开发楼</w:t>
            </w:r>
          </w:p>
        </w:tc>
        <w:tc>
          <w:tcPr>
            <w:tcW w:w="0" w:type="auto"/>
            <w:shd w:val="clear" w:color="auto" w:fill="auto"/>
            <w:vAlign w:val="top"/>
          </w:tcPr>
          <w:p w14:paraId="3B25D25D">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17013</w:t>
            </w:r>
            <w:r>
              <w:rPr>
                <w:rFonts w:hint="eastAsia" w:ascii="宋体" w:hAnsi="宋体" w:eastAsia="宋体" w:cs="宋体"/>
                <w:spacing w:val="0"/>
                <w:w w:val="100"/>
                <w:sz w:val="21"/>
                <w:szCs w:val="21"/>
                <w:vertAlign w:val="baseline"/>
              </w:rPr>
              <w:t>号</w:t>
            </w:r>
          </w:p>
        </w:tc>
      </w:tr>
      <w:tr w14:paraId="2C9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264B95B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10</w:t>
            </w:r>
          </w:p>
        </w:tc>
        <w:tc>
          <w:tcPr>
            <w:tcW w:w="0" w:type="auto"/>
            <w:shd w:val="clear" w:color="auto" w:fill="auto"/>
            <w:vAlign w:val="top"/>
          </w:tcPr>
          <w:p w14:paraId="236E706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91210321MA0QF5AU5F</w:t>
            </w:r>
          </w:p>
        </w:tc>
        <w:tc>
          <w:tcPr>
            <w:tcW w:w="0" w:type="auto"/>
            <w:shd w:val="clear" w:color="auto" w:fill="auto"/>
            <w:vAlign w:val="top"/>
          </w:tcPr>
          <w:p w14:paraId="4F9876A2">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台安县桑林镇年年丰农资商店</w:t>
            </w:r>
          </w:p>
        </w:tc>
        <w:tc>
          <w:tcPr>
            <w:tcW w:w="0" w:type="auto"/>
            <w:shd w:val="clear" w:color="auto" w:fill="auto"/>
            <w:vAlign w:val="top"/>
          </w:tcPr>
          <w:p w14:paraId="2541463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赵玉敏</w:t>
            </w:r>
          </w:p>
        </w:tc>
        <w:tc>
          <w:tcPr>
            <w:tcW w:w="0" w:type="auto"/>
            <w:shd w:val="clear" w:color="auto" w:fill="auto"/>
            <w:vAlign w:val="center"/>
          </w:tcPr>
          <w:p w14:paraId="2398764B">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辽宁省鞍山市台安县桑林镇桑林村一组</w:t>
            </w:r>
          </w:p>
        </w:tc>
        <w:tc>
          <w:tcPr>
            <w:tcW w:w="0" w:type="auto"/>
            <w:shd w:val="clear" w:color="auto" w:fill="auto"/>
            <w:vAlign w:val="top"/>
          </w:tcPr>
          <w:p w14:paraId="1A5E3B07">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17014</w:t>
            </w:r>
            <w:r>
              <w:rPr>
                <w:rFonts w:hint="eastAsia" w:ascii="宋体" w:hAnsi="宋体" w:eastAsia="宋体" w:cs="宋体"/>
                <w:spacing w:val="0"/>
                <w:w w:val="100"/>
                <w:sz w:val="21"/>
                <w:szCs w:val="21"/>
                <w:vertAlign w:val="baseline"/>
              </w:rPr>
              <w:t>号</w:t>
            </w:r>
          </w:p>
        </w:tc>
      </w:tr>
      <w:tr w14:paraId="2151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57ADF7D7">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11</w:t>
            </w:r>
          </w:p>
        </w:tc>
        <w:tc>
          <w:tcPr>
            <w:tcW w:w="0" w:type="auto"/>
            <w:shd w:val="clear" w:color="auto" w:fill="auto"/>
            <w:vAlign w:val="top"/>
          </w:tcPr>
          <w:p w14:paraId="6FF80FE1">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210321006126319</w:t>
            </w:r>
          </w:p>
        </w:tc>
        <w:tc>
          <w:tcPr>
            <w:tcW w:w="0" w:type="auto"/>
            <w:shd w:val="clear" w:color="auto" w:fill="auto"/>
            <w:vAlign w:val="top"/>
          </w:tcPr>
          <w:p w14:paraId="431B729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台安县富强寄卖行</w:t>
            </w:r>
          </w:p>
        </w:tc>
        <w:tc>
          <w:tcPr>
            <w:tcW w:w="0" w:type="auto"/>
            <w:shd w:val="clear" w:color="auto" w:fill="auto"/>
            <w:vAlign w:val="top"/>
          </w:tcPr>
          <w:p w14:paraId="503398A8">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陈强</w:t>
            </w:r>
          </w:p>
        </w:tc>
        <w:tc>
          <w:tcPr>
            <w:tcW w:w="0" w:type="auto"/>
            <w:shd w:val="clear" w:color="auto" w:fill="auto"/>
            <w:vAlign w:val="center"/>
          </w:tcPr>
          <w:p w14:paraId="1E878785">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台安县桓洞本街</w:t>
            </w:r>
          </w:p>
        </w:tc>
        <w:tc>
          <w:tcPr>
            <w:tcW w:w="0" w:type="auto"/>
            <w:shd w:val="clear" w:color="auto" w:fill="auto"/>
            <w:vAlign w:val="top"/>
          </w:tcPr>
          <w:p w14:paraId="61310CF1">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17015</w:t>
            </w:r>
            <w:r>
              <w:rPr>
                <w:rFonts w:hint="eastAsia" w:ascii="宋体" w:hAnsi="宋体" w:eastAsia="宋体" w:cs="宋体"/>
                <w:spacing w:val="0"/>
                <w:w w:val="100"/>
                <w:sz w:val="21"/>
                <w:szCs w:val="21"/>
                <w:vertAlign w:val="baseline"/>
              </w:rPr>
              <w:t>号</w:t>
            </w:r>
          </w:p>
        </w:tc>
      </w:tr>
      <w:tr w14:paraId="4003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1870481F">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12</w:t>
            </w:r>
          </w:p>
        </w:tc>
        <w:tc>
          <w:tcPr>
            <w:tcW w:w="0" w:type="auto"/>
            <w:shd w:val="clear" w:color="auto" w:fill="auto"/>
            <w:vAlign w:val="top"/>
          </w:tcPr>
          <w:p w14:paraId="5431D92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210321006116739</w:t>
            </w:r>
          </w:p>
        </w:tc>
        <w:tc>
          <w:tcPr>
            <w:tcW w:w="0" w:type="auto"/>
            <w:shd w:val="clear" w:color="auto" w:fill="auto"/>
            <w:vAlign w:val="top"/>
          </w:tcPr>
          <w:p w14:paraId="06C2EF80">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辽宁省联通网苑网络管理有限公司台安日盛网吧</w:t>
            </w:r>
          </w:p>
        </w:tc>
        <w:tc>
          <w:tcPr>
            <w:tcW w:w="0" w:type="auto"/>
            <w:shd w:val="clear" w:color="auto" w:fill="auto"/>
            <w:vAlign w:val="top"/>
          </w:tcPr>
          <w:p w14:paraId="342C2B54">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王海冰</w:t>
            </w:r>
          </w:p>
        </w:tc>
        <w:tc>
          <w:tcPr>
            <w:tcW w:w="0" w:type="auto"/>
            <w:shd w:val="clear" w:color="auto" w:fill="auto"/>
            <w:vAlign w:val="center"/>
          </w:tcPr>
          <w:p w14:paraId="631AD846">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台安县桑林镇桑林村本街</w:t>
            </w:r>
          </w:p>
        </w:tc>
        <w:tc>
          <w:tcPr>
            <w:tcW w:w="0" w:type="auto"/>
            <w:shd w:val="clear" w:color="auto" w:fill="auto"/>
            <w:vAlign w:val="top"/>
          </w:tcPr>
          <w:p w14:paraId="0476345F">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17016</w:t>
            </w:r>
            <w:r>
              <w:rPr>
                <w:rFonts w:hint="eastAsia" w:ascii="宋体" w:hAnsi="宋体" w:eastAsia="宋体" w:cs="宋体"/>
                <w:spacing w:val="0"/>
                <w:w w:val="100"/>
                <w:sz w:val="21"/>
                <w:szCs w:val="21"/>
                <w:vertAlign w:val="baseline"/>
              </w:rPr>
              <w:t>号</w:t>
            </w:r>
          </w:p>
        </w:tc>
      </w:tr>
      <w:tr w14:paraId="36B3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108EB0F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13</w:t>
            </w:r>
          </w:p>
        </w:tc>
        <w:tc>
          <w:tcPr>
            <w:tcW w:w="0" w:type="auto"/>
            <w:shd w:val="clear" w:color="auto" w:fill="auto"/>
            <w:vAlign w:val="top"/>
          </w:tcPr>
          <w:p w14:paraId="4874F013">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91210321318971755Q</w:t>
            </w:r>
          </w:p>
        </w:tc>
        <w:tc>
          <w:tcPr>
            <w:tcW w:w="0" w:type="auto"/>
            <w:shd w:val="clear" w:color="auto" w:fill="auto"/>
            <w:vAlign w:val="top"/>
          </w:tcPr>
          <w:p w14:paraId="2ED9333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台安众和粮食收储有限公司</w:t>
            </w:r>
          </w:p>
        </w:tc>
        <w:tc>
          <w:tcPr>
            <w:tcW w:w="0" w:type="auto"/>
            <w:shd w:val="clear" w:color="auto" w:fill="auto"/>
            <w:vAlign w:val="top"/>
          </w:tcPr>
          <w:p w14:paraId="17930F1A">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王爽</w:t>
            </w:r>
          </w:p>
        </w:tc>
        <w:tc>
          <w:tcPr>
            <w:tcW w:w="0" w:type="auto"/>
            <w:shd w:val="clear" w:color="auto" w:fill="auto"/>
            <w:vAlign w:val="center"/>
          </w:tcPr>
          <w:p w14:paraId="23E4B364">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辽宁省鞍山市台安县桑林镇曾家村二组</w:t>
            </w:r>
          </w:p>
        </w:tc>
        <w:tc>
          <w:tcPr>
            <w:tcW w:w="0" w:type="auto"/>
            <w:shd w:val="clear" w:color="auto" w:fill="auto"/>
            <w:vAlign w:val="top"/>
          </w:tcPr>
          <w:p w14:paraId="7232B0BE">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17017</w:t>
            </w:r>
            <w:r>
              <w:rPr>
                <w:rFonts w:hint="eastAsia" w:ascii="宋体" w:hAnsi="宋体" w:eastAsia="宋体" w:cs="宋体"/>
                <w:spacing w:val="0"/>
                <w:w w:val="100"/>
                <w:sz w:val="21"/>
                <w:szCs w:val="21"/>
                <w:vertAlign w:val="baseline"/>
              </w:rPr>
              <w:t>号</w:t>
            </w:r>
          </w:p>
        </w:tc>
      </w:tr>
      <w:tr w14:paraId="062E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22629BF4">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14</w:t>
            </w:r>
          </w:p>
        </w:tc>
        <w:tc>
          <w:tcPr>
            <w:tcW w:w="0" w:type="auto"/>
            <w:shd w:val="clear" w:color="auto" w:fill="auto"/>
            <w:vAlign w:val="top"/>
          </w:tcPr>
          <w:p w14:paraId="4B7FC36D">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91210321MABNKWN274</w:t>
            </w:r>
          </w:p>
        </w:tc>
        <w:tc>
          <w:tcPr>
            <w:tcW w:w="0" w:type="auto"/>
            <w:shd w:val="clear" w:color="auto" w:fill="auto"/>
            <w:vAlign w:val="top"/>
          </w:tcPr>
          <w:p w14:paraId="59F8490C">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台安佳宁物业有限公司</w:t>
            </w:r>
          </w:p>
        </w:tc>
        <w:tc>
          <w:tcPr>
            <w:tcW w:w="0" w:type="auto"/>
            <w:shd w:val="clear" w:color="auto" w:fill="auto"/>
            <w:vAlign w:val="top"/>
          </w:tcPr>
          <w:p w14:paraId="4A0D44B8">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王振企</w:t>
            </w:r>
          </w:p>
        </w:tc>
        <w:tc>
          <w:tcPr>
            <w:tcW w:w="0" w:type="auto"/>
            <w:shd w:val="clear" w:color="auto" w:fill="auto"/>
            <w:vAlign w:val="center"/>
          </w:tcPr>
          <w:p w14:paraId="3F7CC798">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辽宁省鞍山市台安县桓洞镇温泉度假村内</w:t>
            </w:r>
          </w:p>
        </w:tc>
        <w:tc>
          <w:tcPr>
            <w:tcW w:w="0" w:type="auto"/>
            <w:shd w:val="clear" w:color="auto" w:fill="auto"/>
            <w:vAlign w:val="top"/>
          </w:tcPr>
          <w:p w14:paraId="5D92DFAF">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17018</w:t>
            </w:r>
            <w:r>
              <w:rPr>
                <w:rFonts w:hint="eastAsia" w:ascii="宋体" w:hAnsi="宋体" w:eastAsia="宋体" w:cs="宋体"/>
                <w:spacing w:val="0"/>
                <w:w w:val="100"/>
                <w:sz w:val="21"/>
                <w:szCs w:val="21"/>
                <w:vertAlign w:val="baseline"/>
              </w:rPr>
              <w:t>号</w:t>
            </w:r>
          </w:p>
        </w:tc>
      </w:tr>
      <w:tr w14:paraId="4ABF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16C2561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15</w:t>
            </w:r>
          </w:p>
        </w:tc>
        <w:tc>
          <w:tcPr>
            <w:tcW w:w="0" w:type="auto"/>
            <w:shd w:val="clear" w:color="auto" w:fill="auto"/>
            <w:vAlign w:val="top"/>
          </w:tcPr>
          <w:p w14:paraId="54259B37">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210321006117231</w:t>
            </w:r>
          </w:p>
        </w:tc>
        <w:tc>
          <w:tcPr>
            <w:tcW w:w="0" w:type="auto"/>
            <w:shd w:val="clear" w:color="auto" w:fill="auto"/>
            <w:vAlign w:val="top"/>
          </w:tcPr>
          <w:p w14:paraId="1BB78501">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辽宁联通网苑网络管理有限公司台安欢乐谷网吧</w:t>
            </w:r>
          </w:p>
        </w:tc>
        <w:tc>
          <w:tcPr>
            <w:tcW w:w="0" w:type="auto"/>
            <w:shd w:val="clear" w:color="auto" w:fill="auto"/>
            <w:vAlign w:val="top"/>
          </w:tcPr>
          <w:p w14:paraId="4D9E218E">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李晓菊</w:t>
            </w:r>
          </w:p>
        </w:tc>
        <w:tc>
          <w:tcPr>
            <w:tcW w:w="0" w:type="auto"/>
            <w:shd w:val="clear" w:color="auto" w:fill="auto"/>
            <w:vAlign w:val="center"/>
          </w:tcPr>
          <w:p w14:paraId="74E1ECF8">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台安县桑林镇本街</w:t>
            </w:r>
          </w:p>
        </w:tc>
        <w:tc>
          <w:tcPr>
            <w:tcW w:w="0" w:type="auto"/>
            <w:shd w:val="clear" w:color="auto" w:fill="auto"/>
            <w:vAlign w:val="top"/>
          </w:tcPr>
          <w:p w14:paraId="1846271C">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17019</w:t>
            </w:r>
            <w:r>
              <w:rPr>
                <w:rFonts w:hint="eastAsia" w:ascii="宋体" w:hAnsi="宋体" w:eastAsia="宋体" w:cs="宋体"/>
                <w:spacing w:val="0"/>
                <w:w w:val="100"/>
                <w:sz w:val="21"/>
                <w:szCs w:val="21"/>
                <w:vertAlign w:val="baseline"/>
              </w:rPr>
              <w:t>号</w:t>
            </w:r>
          </w:p>
        </w:tc>
      </w:tr>
      <w:tr w14:paraId="2A3E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0EB4DB4E">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16</w:t>
            </w:r>
          </w:p>
        </w:tc>
        <w:tc>
          <w:tcPr>
            <w:tcW w:w="0" w:type="auto"/>
            <w:shd w:val="clear" w:color="auto" w:fill="auto"/>
            <w:vAlign w:val="top"/>
          </w:tcPr>
          <w:p w14:paraId="0F6AE788">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210321006126853</w:t>
            </w:r>
          </w:p>
        </w:tc>
        <w:tc>
          <w:tcPr>
            <w:tcW w:w="0" w:type="auto"/>
            <w:shd w:val="clear" w:color="auto" w:fill="auto"/>
            <w:vAlign w:val="top"/>
          </w:tcPr>
          <w:p w14:paraId="686F3B7D">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台安县金丰农资经销处</w:t>
            </w:r>
          </w:p>
        </w:tc>
        <w:tc>
          <w:tcPr>
            <w:tcW w:w="0" w:type="auto"/>
            <w:shd w:val="clear" w:color="auto" w:fill="auto"/>
            <w:vAlign w:val="top"/>
          </w:tcPr>
          <w:p w14:paraId="2DCFDF92">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常艳红</w:t>
            </w:r>
          </w:p>
        </w:tc>
        <w:tc>
          <w:tcPr>
            <w:tcW w:w="0" w:type="auto"/>
            <w:shd w:val="clear" w:color="auto" w:fill="auto"/>
            <w:vAlign w:val="center"/>
          </w:tcPr>
          <w:p w14:paraId="6A997427">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台安县桓洞镇本街（市场东侧临街）</w:t>
            </w:r>
          </w:p>
        </w:tc>
        <w:tc>
          <w:tcPr>
            <w:tcW w:w="0" w:type="auto"/>
            <w:shd w:val="clear" w:color="auto" w:fill="auto"/>
            <w:vAlign w:val="top"/>
          </w:tcPr>
          <w:p w14:paraId="143526C7">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17020</w:t>
            </w:r>
            <w:r>
              <w:rPr>
                <w:rFonts w:hint="eastAsia" w:ascii="宋体" w:hAnsi="宋体" w:eastAsia="宋体" w:cs="宋体"/>
                <w:spacing w:val="0"/>
                <w:w w:val="100"/>
                <w:sz w:val="21"/>
                <w:szCs w:val="21"/>
                <w:vertAlign w:val="baseline"/>
              </w:rPr>
              <w:t>号</w:t>
            </w:r>
          </w:p>
        </w:tc>
      </w:tr>
      <w:tr w14:paraId="0A28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top"/>
          </w:tcPr>
          <w:p w14:paraId="7F54067F">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cs="宋体"/>
                <w:spacing w:val="0"/>
                <w:w w:val="100"/>
                <w:sz w:val="21"/>
                <w:szCs w:val="21"/>
                <w:vertAlign w:val="baseline"/>
                <w:lang w:val="en-US" w:eastAsia="zh-CN"/>
              </w:rPr>
              <w:t>17</w:t>
            </w:r>
          </w:p>
        </w:tc>
        <w:tc>
          <w:tcPr>
            <w:tcW w:w="0" w:type="auto"/>
            <w:shd w:val="clear" w:color="auto" w:fill="auto"/>
            <w:vAlign w:val="top"/>
          </w:tcPr>
          <w:p w14:paraId="6301199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91210321732335690J</w:t>
            </w:r>
          </w:p>
        </w:tc>
        <w:tc>
          <w:tcPr>
            <w:tcW w:w="0" w:type="auto"/>
            <w:shd w:val="clear" w:color="auto" w:fill="auto"/>
            <w:vAlign w:val="top"/>
          </w:tcPr>
          <w:p w14:paraId="1A66B259">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台安县紧固件厂</w:t>
            </w:r>
          </w:p>
        </w:tc>
        <w:tc>
          <w:tcPr>
            <w:tcW w:w="0" w:type="auto"/>
            <w:shd w:val="clear" w:color="auto" w:fill="auto"/>
            <w:vAlign w:val="top"/>
          </w:tcPr>
          <w:p w14:paraId="241666F5">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田影</w:t>
            </w:r>
          </w:p>
        </w:tc>
        <w:tc>
          <w:tcPr>
            <w:tcW w:w="0" w:type="auto"/>
            <w:shd w:val="clear" w:color="auto" w:fill="auto"/>
            <w:vAlign w:val="center"/>
          </w:tcPr>
          <w:p w14:paraId="6E5F80FC">
            <w:pPr>
              <w:keepNext w:val="0"/>
              <w:keepLines w:val="0"/>
              <w:widowControl/>
              <w:suppressLineNumbers w:val="0"/>
              <w:jc w:val="center"/>
              <w:textAlignment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辽宁省鞍山市台安县鞍羊路南桑林镇团结村七组</w:t>
            </w:r>
          </w:p>
        </w:tc>
        <w:tc>
          <w:tcPr>
            <w:tcW w:w="0" w:type="auto"/>
            <w:shd w:val="clear" w:color="auto" w:fill="auto"/>
            <w:vAlign w:val="top"/>
          </w:tcPr>
          <w:p w14:paraId="5F8EF903">
            <w:pPr>
              <w:jc w:val="center"/>
              <w:rPr>
                <w:rFonts w:hint="eastAsia" w:ascii="宋体" w:hAnsi="宋体" w:eastAsia="宋体" w:cs="宋体"/>
                <w:spacing w:val="0"/>
                <w:w w:val="100"/>
                <w:kern w:val="2"/>
                <w:sz w:val="21"/>
                <w:szCs w:val="21"/>
                <w:vertAlign w:val="baseline"/>
                <w:lang w:val="en-US" w:eastAsia="zh-CN" w:bidi="ar-SA"/>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17021</w:t>
            </w:r>
            <w:r>
              <w:rPr>
                <w:rFonts w:hint="eastAsia" w:ascii="宋体" w:hAnsi="宋体" w:eastAsia="宋体" w:cs="宋体"/>
                <w:spacing w:val="0"/>
                <w:w w:val="100"/>
                <w:sz w:val="21"/>
                <w:szCs w:val="21"/>
                <w:vertAlign w:val="baseline"/>
              </w:rPr>
              <w:t>号</w:t>
            </w:r>
          </w:p>
        </w:tc>
      </w:tr>
    </w:tbl>
    <w:p w14:paraId="2CCDCE67">
      <w:pPr>
        <w:spacing w:line="500" w:lineRule="exact"/>
        <w:jc w:val="center"/>
        <w:rPr>
          <w:rFonts w:hint="eastAsia" w:ascii="仿宋_GB2312" w:hAnsi="仿宋_GB2312" w:eastAsia="仿宋_GB2312" w:cs="仿宋_GB2312"/>
          <w:color w:val="000000"/>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00000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QxZmZlYjUzYTkxZGI4MDA5YzEwNTBjNWNlNDUifQ=="/>
  </w:docVars>
  <w:rsids>
    <w:rsidRoot w:val="00000000"/>
    <w:rsid w:val="09426397"/>
    <w:rsid w:val="10B36ECA"/>
    <w:rsid w:val="167C4D9E"/>
    <w:rsid w:val="17050E49"/>
    <w:rsid w:val="1FC83EA0"/>
    <w:rsid w:val="21AA78A7"/>
    <w:rsid w:val="2595063E"/>
    <w:rsid w:val="2D215235"/>
    <w:rsid w:val="2E4D75B5"/>
    <w:rsid w:val="3A194F15"/>
    <w:rsid w:val="49C41BD3"/>
    <w:rsid w:val="4D243486"/>
    <w:rsid w:val="505E0408"/>
    <w:rsid w:val="5890375E"/>
    <w:rsid w:val="5E0D1964"/>
    <w:rsid w:val="60FB7C25"/>
    <w:rsid w:val="63BA2888"/>
    <w:rsid w:val="66D40FBA"/>
    <w:rsid w:val="6AD55F8D"/>
    <w:rsid w:val="6C7C4225"/>
    <w:rsid w:val="776F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2239</Words>
  <Characters>2685</Characters>
  <Lines>0</Lines>
  <Paragraphs>0</Paragraphs>
  <TotalTime>0</TotalTime>
  <ScaleCrop>false</ScaleCrop>
  <LinksUpToDate>false</LinksUpToDate>
  <CharactersWithSpaces>3319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WPS_1524715036</cp:lastModifiedBy>
  <cp:lastPrinted>2024-10-15T07:51:00Z</cp:lastPrinted>
  <dcterms:modified xsi:type="dcterms:W3CDTF">2024-10-22T01:22:19Z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5EFF48B25C2F4F179032729DFF8C770A_12</vt:lpwstr>
  </property>
</Properties>
</file>