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0" w:type="auto"/>
        <w:tblInd w:w="-7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9"/>
      </w:tblGrid>
      <w:tr>
        <w:trPr>
          <w:trHeight w:val="467" w:hRule="atLeast"/>
        </w:trPr>
        <w:tc>
          <w:tcPr>
            <w:tcW w:w="852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20" w:lineRule="exact"/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  <w:lang w:val="zh-CN"/>
              </w:rPr>
              <w:t xml:space="preserve">附件4 </w:t>
            </w:r>
          </w:p>
          <w:p>
            <w:pPr>
              <w:autoSpaceDE w:val="0"/>
              <w:autoSpaceDN w:val="0"/>
              <w:adjustRightInd w:val="0"/>
              <w:spacing w:line="520" w:lineRule="exact"/>
              <w:ind w:firstLine="964" w:firstLineChars="300"/>
              <w:rPr>
                <w:rFonts w:hint="eastAsia" w:ascii="仿宋_GB2312" w:eastAsia="仿宋_GB2312" w:cs="仿宋"/>
                <w:color w:val="000000"/>
                <w:kern w:val="0"/>
                <w:sz w:val="32"/>
                <w:szCs w:val="32"/>
                <w:lang w:val="zh-CN"/>
              </w:rPr>
            </w:pPr>
            <w:r>
              <w:rPr>
                <w:rFonts w:hint="eastAsia" w:ascii="仿宋_GB2312" w:eastAsia="仿宋_GB2312" w:cs="黑体"/>
                <w:b/>
                <w:bCs/>
                <w:color w:val="000000"/>
                <w:kern w:val="0"/>
                <w:sz w:val="32"/>
                <w:szCs w:val="32"/>
                <w:lang w:val="zh-CN"/>
              </w:rPr>
              <w:t>台安县2022年村屯绿化及植树造林任务分配表</w:t>
            </w:r>
          </w:p>
          <w:tbl>
            <w:tblPr>
              <w:tblStyle w:val="5"/>
              <w:tblW w:w="0" w:type="auto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42"/>
              <w:gridCol w:w="1196"/>
              <w:gridCol w:w="1539"/>
              <w:gridCol w:w="1441"/>
              <w:gridCol w:w="1498"/>
              <w:gridCol w:w="874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375" w:hRule="atLeast"/>
              </w:trPr>
              <w:tc>
                <w:tcPr>
                  <w:tcW w:w="8390" w:type="dxa"/>
                  <w:gridSpan w:val="6"/>
                  <w:tcBorders>
                    <w:bottom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right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单位:亩、个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40" w:hRule="atLeast"/>
              </w:trPr>
              <w:tc>
                <w:tcPr>
                  <w:tcW w:w="184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单位</w:t>
                  </w:r>
                </w:p>
              </w:tc>
              <w:tc>
                <w:tcPr>
                  <w:tcW w:w="1196" w:type="dxa"/>
                  <w:tcBorders>
                    <w:top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合计（亩）</w:t>
                  </w:r>
                </w:p>
              </w:tc>
              <w:tc>
                <w:tcPr>
                  <w:tcW w:w="1539" w:type="dxa"/>
                  <w:tcBorders>
                    <w:top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村屯绿化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（个）</w:t>
                  </w: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植树造林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（亩）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绿化村庄</w:t>
                  </w:r>
                </w:p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（亩）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备注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83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合计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5550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70</w:t>
                  </w: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2000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3550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1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韭菜台镇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270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8</w:t>
                  </w:r>
                </w:p>
              </w:tc>
              <w:tc>
                <w:tcPr>
                  <w:tcW w:w="1441" w:type="dxa"/>
                  <w:tcBorders>
                    <w:top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270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07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高力房镇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640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18</w:t>
                  </w: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40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600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42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黄沙坨镇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160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2</w:t>
                  </w: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40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120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36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新开河镇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330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30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300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7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达牛镇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340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40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300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8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西佛镇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730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10</w:t>
                  </w: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300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330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2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桓洞镇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630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10</w:t>
                  </w: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200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330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8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桑林镇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830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13</w:t>
                  </w: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300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430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39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新台镇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650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9</w:t>
                  </w: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250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300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19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富家镇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210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40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170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61" w:hRule="atLeast"/>
              </w:trPr>
              <w:tc>
                <w:tcPr>
                  <w:tcW w:w="1842" w:type="dxa"/>
                  <w:tcBorders>
                    <w:top w:val="single" w:color="000000" w:sz="2" w:space="0"/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洪家农牧场</w:t>
                  </w:r>
                </w:p>
              </w:tc>
              <w:tc>
                <w:tcPr>
                  <w:tcW w:w="1196" w:type="dxa"/>
                  <w:tcBorders>
                    <w:top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200</w:t>
                  </w:r>
                </w:p>
              </w:tc>
              <w:tc>
                <w:tcPr>
                  <w:tcW w:w="1539" w:type="dxa"/>
                  <w:tcBorders>
                    <w:top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  <w:tc>
                <w:tcPr>
                  <w:tcW w:w="1441" w:type="dxa"/>
                  <w:tcBorders>
                    <w:top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600</w:t>
                  </w:r>
                </w:p>
              </w:tc>
              <w:tc>
                <w:tcPr>
                  <w:tcW w:w="1498" w:type="dxa"/>
                  <w:tcBorders>
                    <w:top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  <w:tc>
                <w:tcPr>
                  <w:tcW w:w="874" w:type="dxa"/>
                  <w:tcBorders>
                    <w:top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4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自然资源事务服务中心（西平林场）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100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100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0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台东街道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220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20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200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57" w:hRule="atLeast"/>
              </w:trPr>
              <w:tc>
                <w:tcPr>
                  <w:tcW w:w="1842" w:type="dxa"/>
                  <w:tcBorders>
                    <w:left w:val="single" w:color="000000" w:sz="2" w:space="0"/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b/>
                      <w:bCs/>
                      <w:color w:val="000000"/>
                      <w:kern w:val="0"/>
                      <w:sz w:val="24"/>
                      <w:lang w:val="zh-CN"/>
                    </w:rPr>
                    <w:t>八角台街道</w:t>
                  </w:r>
                </w:p>
              </w:tc>
              <w:tc>
                <w:tcPr>
                  <w:tcW w:w="1196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240</w:t>
                  </w:r>
                </w:p>
              </w:tc>
              <w:tc>
                <w:tcPr>
                  <w:tcW w:w="1539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  <w:tc>
                <w:tcPr>
                  <w:tcW w:w="1441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40</w:t>
                  </w:r>
                </w:p>
              </w:tc>
              <w:tc>
                <w:tcPr>
                  <w:tcW w:w="1498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  <w:r>
                    <w:rPr>
                      <w:rFonts w:hint="eastAsia" w:ascii="仿宋_GB2312" w:eastAsia="仿宋_GB2312" w:cs="仿宋"/>
                      <w:color w:val="000000"/>
                      <w:kern w:val="0"/>
                      <w:sz w:val="24"/>
                      <w:lang w:val="zh-CN"/>
                    </w:rPr>
                    <w:t>200</w:t>
                  </w:r>
                </w:p>
              </w:tc>
              <w:tc>
                <w:tcPr>
                  <w:tcW w:w="874" w:type="dxa"/>
                  <w:tcBorders>
                    <w:bottom w:val="single" w:color="000000" w:sz="2" w:space="0"/>
                    <w:right w:val="single" w:color="000000" w:sz="2" w:space="0"/>
                  </w:tcBorders>
                  <w:noWrap w:val="0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pacing w:line="520" w:lineRule="exact"/>
                    <w:jc w:val="center"/>
                    <w:rPr>
                      <w:rFonts w:hint="eastAsia" w:ascii="仿宋_GB2312" w:eastAsia="仿宋_GB2312" w:cs="宋体"/>
                      <w:kern w:val="0"/>
                      <w:sz w:val="24"/>
                      <w:lang w:val="zh-CN"/>
                    </w:rPr>
                  </w:pPr>
                </w:p>
              </w:tc>
            </w:tr>
          </w:tbl>
          <w:p>
            <w:pPr>
              <w:autoSpaceDE w:val="0"/>
              <w:autoSpaceDN w:val="0"/>
              <w:adjustRightInd w:val="0"/>
              <w:spacing w:line="520" w:lineRule="exact"/>
              <w:jc w:val="center"/>
              <w:rPr>
                <w:rFonts w:hint="eastAsia" w:ascii="仿宋_GB2312" w:eastAsia="仿宋_GB2312" w:cs="宋体"/>
                <w:kern w:val="0"/>
                <w:sz w:val="32"/>
                <w:szCs w:val="32"/>
                <w:lang w:val="zh-CN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pStyle w:val="4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E0062"/>
    <w:rsid w:val="54EE69B7"/>
    <w:rsid w:val="72CE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autoSpaceDE w:val="0"/>
      <w:autoSpaceDN w:val="0"/>
      <w:ind w:firstLine="632" w:firstLineChars="200"/>
      <w:jc w:val="left"/>
    </w:pPr>
    <w:rPr>
      <w:rFonts w:ascii="仿宋_GB2312" w:eastAsia="仿宋_GB2312"/>
      <w:sz w:val="32"/>
      <w:szCs w:val="32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List Paragraph"/>
    <w:basedOn w:val="1"/>
    <w:next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2022-04-22T06:39:00Z</dcterms:created>
  <dc:creator>梓沐</dc:creator>
  <cp:lastModifiedBy>梓沐</cp:lastModifiedBy>
  <dcterms:modified xsi:type="dcterms:W3CDTF">2022-04-22T06:40:07Z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1BC33C632AA2454CBCFD4D56F4CC4C3A</vt:lpwstr>
  </property>
</Properties>
</file>