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8"/>
          <w:sz w:val="44"/>
          <w:szCs w:val="44"/>
        </w:rPr>
        <w:t>关于调整台安县行政审批中介服务</w:t>
      </w:r>
    </w:p>
    <w:p>
      <w:pPr>
        <w:spacing w:line="620" w:lineRule="exact"/>
        <w:jc w:val="center"/>
        <w:rPr>
          <w:rFonts w:ascii="方正小标宋简体" w:hAnsi="宋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8"/>
          <w:sz w:val="44"/>
          <w:szCs w:val="44"/>
        </w:rPr>
        <w:t>事项清单的说明</w:t>
      </w:r>
    </w:p>
    <w:p>
      <w:pPr>
        <w:spacing w:line="620" w:lineRule="exact"/>
        <w:jc w:val="center"/>
        <w:rPr>
          <w:rFonts w:ascii="方正小标宋简体" w:hAnsi="宋体" w:eastAsia="方正小标宋简体" w:cs="方正小标宋简体"/>
          <w:spacing w:val="8"/>
          <w:sz w:val="44"/>
          <w:szCs w:val="44"/>
        </w:rPr>
      </w:pP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</w:pPr>
      <w:r>
        <w:rPr>
          <w:rFonts w:hint="eastAsia" w:ascii="黑体" w:hAnsi="黑体" w:eastAsia="黑体" w:cs="Times New Roman"/>
          <w:spacing w:val="-4"/>
          <w:sz w:val="34"/>
          <w:szCs w:val="34"/>
        </w:rPr>
        <w:t>一、人力资源社会保障部门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cs="宋体" w:asciiTheme="majorEastAsia" w:hAnsiTheme="majorEastAsia" w:eastAsiaTheme="majorEastAsia"/>
          <w:spacing w:val="-4"/>
          <w:sz w:val="34"/>
          <w:szCs w:val="34"/>
        </w:rPr>
      </w:pPr>
      <w:r>
        <w:rPr>
          <w:rFonts w:hint="eastAsia" w:cs="宋体" w:asciiTheme="majorEastAsia" w:hAnsiTheme="majorEastAsia" w:eastAsiaTheme="majorEastAsia"/>
          <w:spacing w:val="-4"/>
          <w:sz w:val="34"/>
          <w:szCs w:val="34"/>
        </w:rPr>
        <w:t>《台安县行政审批中介服务事项清单》中，增加编码17行政审批事项“劳务派遣经营许可”。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</w:pPr>
      <w:r>
        <w:rPr>
          <w:rFonts w:hint="eastAsia" w:ascii="黑体" w:hAnsi="黑体" w:eastAsia="黑体" w:cs="Times New Roman"/>
          <w:spacing w:val="-4"/>
          <w:sz w:val="34"/>
          <w:szCs w:val="34"/>
        </w:rPr>
        <w:t>二、自然资源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cs="Times New Roman" w:asciiTheme="majorEastAsia" w:hAnsiTheme="majorEastAsia" w:eastAsiaTheme="majorEastAsia"/>
          <w:spacing w:val="-4"/>
          <w:sz w:val="34"/>
          <w:szCs w:val="34"/>
        </w:rPr>
      </w:pPr>
      <w:r>
        <w:rPr>
          <w:rFonts w:hint="eastAsia" w:cs="Times New Roman" w:asciiTheme="majorEastAsia" w:hAnsiTheme="majorEastAsia" w:eastAsiaTheme="majorEastAsia"/>
          <w:spacing w:val="-4"/>
          <w:sz w:val="34"/>
          <w:szCs w:val="34"/>
        </w:rPr>
        <w:t>《台安县行政审批中介服务事项清单》中，增加编码21行政审批事项“开采矿产资源审批”（采矿权新立、延续、变更登记发证）。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</w:pPr>
      <w:r>
        <w:rPr>
          <w:rFonts w:hint="eastAsia" w:ascii="黑体" w:hAnsi="黑体" w:eastAsia="黑体" w:cs="Times New Roman"/>
          <w:spacing w:val="-4"/>
          <w:sz w:val="34"/>
          <w:szCs w:val="34"/>
        </w:rPr>
        <w:t>三、市场监管部门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cs="Times New Roman" w:asciiTheme="majorEastAsia" w:hAnsiTheme="majorEastAsia" w:eastAsiaTheme="majorEastAsia"/>
          <w:spacing w:val="-4"/>
          <w:sz w:val="34"/>
          <w:szCs w:val="34"/>
        </w:rPr>
      </w:pPr>
      <w:r>
        <w:rPr>
          <w:rFonts w:hint="eastAsia" w:cs="Times New Roman" w:asciiTheme="majorEastAsia" w:hAnsiTheme="majorEastAsia" w:eastAsiaTheme="majorEastAsia"/>
          <w:spacing w:val="-4"/>
          <w:sz w:val="34"/>
          <w:szCs w:val="34"/>
        </w:rPr>
        <w:t>《台安县行政审批中介服务事项清单》中，增加编码76行政审批事项“充装单位许可”。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</w:pPr>
      <w:r>
        <w:rPr>
          <w:rFonts w:hint="eastAsia" w:ascii="黑体" w:hAnsi="黑体" w:eastAsia="黑体" w:cs="Times New Roman"/>
          <w:spacing w:val="-4"/>
          <w:sz w:val="34"/>
          <w:szCs w:val="34"/>
        </w:rPr>
        <w:t>四、生态环境部门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cs="Times New Roman" w:asciiTheme="majorEastAsia" w:hAnsiTheme="majorEastAsia" w:eastAsiaTheme="majorEastAsia"/>
          <w:spacing w:val="-4"/>
          <w:sz w:val="34"/>
          <w:szCs w:val="34"/>
        </w:rPr>
      </w:pPr>
      <w:r>
        <w:rPr>
          <w:rFonts w:hint="eastAsia" w:cs="Times New Roman" w:asciiTheme="majorEastAsia" w:hAnsiTheme="majorEastAsia" w:eastAsiaTheme="majorEastAsia"/>
          <w:spacing w:val="-4"/>
          <w:sz w:val="34"/>
          <w:szCs w:val="34"/>
        </w:rPr>
        <w:t>《台安县行政审批中介服务事项清单》中，取消编码32行政审批事项“辐射安全许可”（《辐射安全许可证》新申请或增项审批）。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</w:pPr>
      <w:r>
        <w:rPr>
          <w:rFonts w:hint="eastAsia" w:ascii="黑体" w:hAnsi="黑体" w:eastAsia="黑体" w:cs="Times New Roman"/>
          <w:spacing w:val="-4"/>
          <w:sz w:val="34"/>
          <w:szCs w:val="34"/>
        </w:rPr>
        <w:t>五、住房城乡建设部门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cs="Times New Roman" w:asciiTheme="majorEastAsia" w:hAnsiTheme="majorEastAsia" w:eastAsiaTheme="majorEastAsia"/>
          <w:spacing w:val="-4"/>
          <w:sz w:val="34"/>
          <w:szCs w:val="34"/>
        </w:rPr>
      </w:pPr>
      <w:r>
        <w:rPr>
          <w:rFonts w:hint="eastAsia" w:cs="Times New Roman" w:asciiTheme="majorEastAsia" w:hAnsiTheme="majorEastAsia" w:eastAsiaTheme="majorEastAsia"/>
          <w:spacing w:val="-4"/>
          <w:sz w:val="34"/>
          <w:szCs w:val="34"/>
        </w:rPr>
        <w:t>《台安县行政审批中介服务事项清单》中，取消编码124行政审批事项“城镇污水排入排水管网许可”。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</w:pPr>
      <w:r>
        <w:rPr>
          <w:rFonts w:hint="eastAsia" w:ascii="黑体" w:hAnsi="黑体" w:eastAsia="黑体" w:cs="Times New Roman"/>
          <w:spacing w:val="-4"/>
          <w:sz w:val="34"/>
          <w:szCs w:val="34"/>
        </w:rPr>
        <w:t>《台安县</w:t>
      </w:r>
      <w:bookmarkStart w:id="0" w:name="_GoBack"/>
      <w:bookmarkEnd w:id="0"/>
      <w:r>
        <w:rPr>
          <w:rFonts w:hint="eastAsia" w:ascii="黑体" w:hAnsi="黑体" w:eastAsia="黑体" w:cs="Times New Roman"/>
          <w:spacing w:val="-4"/>
          <w:sz w:val="34"/>
          <w:szCs w:val="34"/>
        </w:rPr>
        <w:t>行政审批中介服务事项清单》其他内容不变。</w:t>
      </w: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</w:pPr>
    </w:p>
    <w:p>
      <w:pPr>
        <w:adjustRightInd w:val="0"/>
        <w:snapToGrid w:val="0"/>
        <w:spacing w:line="620" w:lineRule="exact"/>
        <w:ind w:firstLine="664" w:firstLineChars="200"/>
        <w:jc w:val="left"/>
        <w:rPr>
          <w:rFonts w:ascii="黑体" w:hAnsi="黑体" w:eastAsia="黑体" w:cs="Times New Roman"/>
          <w:spacing w:val="-4"/>
          <w:sz w:val="34"/>
          <w:szCs w:val="34"/>
        </w:rPr>
        <w:sectPr>
          <w:footerReference r:id="rId3" w:type="default"/>
          <w:pgSz w:w="11906" w:h="16838"/>
          <w:pgMar w:top="1797" w:right="1440" w:bottom="1797" w:left="144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hint="eastAsia" w:ascii="宋体" w:cs="宋体"/>
          <w:spacing w:val="-4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13"/>
        <w:tab w:val="clear" w:pos="4153"/>
      </w:tabs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C1F"/>
    <w:rsid w:val="00021AA4"/>
    <w:rsid w:val="000C1C1F"/>
    <w:rsid w:val="002B3BCB"/>
    <w:rsid w:val="00401432"/>
    <w:rsid w:val="00493DFF"/>
    <w:rsid w:val="00656E5E"/>
    <w:rsid w:val="00664E51"/>
    <w:rsid w:val="00A319F1"/>
    <w:rsid w:val="00A33C7A"/>
    <w:rsid w:val="00A70FC4"/>
    <w:rsid w:val="00B17A55"/>
    <w:rsid w:val="00B87EBF"/>
    <w:rsid w:val="00C71849"/>
    <w:rsid w:val="00D315FA"/>
    <w:rsid w:val="00E66C59"/>
    <w:rsid w:val="00EB0C50"/>
    <w:rsid w:val="00F0608A"/>
    <w:rsid w:val="00F16FFB"/>
    <w:rsid w:val="0F4B2FE2"/>
    <w:rsid w:val="5AF322D1"/>
    <w:rsid w:val="5B017CBB"/>
    <w:rsid w:val="70E812A9"/>
    <w:rsid w:val="74B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</Words>
  <Characters>314</Characters>
  <Lines>2</Lines>
  <Paragraphs>1</Paragraphs>
  <TotalTime>60</TotalTime>
  <ScaleCrop>false</ScaleCrop>
  <LinksUpToDate>false</LinksUpToDate>
  <CharactersWithSpaces>367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2021-07-05T01:25:00Z</dcterms:created>
  <dc:creator>Administrator</dc:creator>
  <cp:lastModifiedBy>微笑</cp:lastModifiedBy>
  <dcterms:modified xsi:type="dcterms:W3CDTF">2021-07-09T02:04:15Z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43894FFF0AF4448AB2064799901AD829</vt:lpwstr>
  </property>
</Properties>
</file>