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简标宋" w:hAnsi="微软简标宋" w:eastAsia="微软简标宋" w:cs="微软简标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简标宋" w:hAnsi="微软简标宋" w:eastAsia="微软简标宋" w:cs="微软简标宋"/>
          <w:sz w:val="32"/>
          <w:szCs w:val="32"/>
          <w:u w:val="none"/>
          <w:lang w:val="en-US" w:eastAsia="zh-CN"/>
        </w:rPr>
      </w:pPr>
      <w:r>
        <w:rPr>
          <w:rFonts w:hint="eastAsia" w:ascii="微软简标宋" w:hAnsi="微软简标宋" w:eastAsia="微软简标宋" w:cs="微软简标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w w:val="90"/>
          <w:sz w:val="32"/>
          <w:szCs w:val="32"/>
          <w:lang w:val="en-US"/>
        </w:rPr>
      </w:pPr>
      <w:r>
        <w:rPr>
          <w:rFonts w:hint="eastAsia" w:ascii="仿宋" w:hAnsi="仿宋" w:eastAsia="仿宋" w:cs="仿宋"/>
          <w:w w:val="9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鞍山市南沙河流域东台排水管网新建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防汛调蓄池工程水土保持方案（承诺制）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简标宋" w:hAnsi="微软简标宋" w:eastAsia="微软简标宋" w:cs="微软简标宋"/>
          <w:sz w:val="36"/>
          <w:szCs w:val="36"/>
        </w:rPr>
      </w:pPr>
      <w:r>
        <w:rPr>
          <w:rFonts w:hint="eastAsia" w:ascii="方正小标宋简体" w:hAnsi="方正小标宋简体" w:eastAsia="方正小标宋简体" w:cs="方正小标宋简体"/>
          <w:sz w:val="44"/>
          <w:szCs w:val="44"/>
          <w:u w:val="none"/>
          <w:lang w:val="en-US" w:eastAsia="zh-CN"/>
        </w:rPr>
        <w:t>准予许可决</w:t>
      </w:r>
      <w:bookmarkStart w:id="0" w:name="_GoBack"/>
      <w:bookmarkEnd w:id="0"/>
      <w:r>
        <w:rPr>
          <w:rFonts w:hint="eastAsia" w:ascii="方正小标宋简体" w:hAnsi="方正小标宋简体" w:eastAsia="方正小标宋简体" w:cs="方正小标宋简体"/>
          <w:sz w:val="44"/>
          <w:szCs w:val="44"/>
          <w:u w:val="none"/>
          <w:lang w:val="en-US" w:eastAsia="zh-CN"/>
        </w:rPr>
        <w:t>定书</w:t>
      </w:r>
    </w:p>
    <w:p>
      <w:pPr>
        <w:jc w:val="center"/>
        <w:rPr>
          <w:rFonts w:hint="default" w:ascii="宋体" w:hAnsi="宋体" w:eastAsia="宋体" w:cs="宋体"/>
          <w:w w:val="90"/>
          <w:sz w:val="32"/>
          <w:szCs w:val="32"/>
          <w:lang w:val="en-US"/>
        </w:rPr>
      </w:pPr>
      <w:r>
        <w:rPr>
          <w:rFonts w:hint="eastAsia" w:ascii="仿宋" w:hAnsi="仿宋" w:eastAsia="仿宋" w:cs="仿宋"/>
          <w:sz w:val="32"/>
          <w:szCs w:val="32"/>
          <w:lang w:val="en-US" w:eastAsia="zh-CN"/>
        </w:rPr>
        <w:t xml:space="preserve">                                    鞍水行审〔2024〕5号</w:t>
      </w:r>
    </w:p>
    <w:tbl>
      <w:tblPr>
        <w:tblStyle w:val="3"/>
        <w:tblW w:w="957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单位</w:t>
            </w:r>
          </w:p>
        </w:tc>
        <w:tc>
          <w:tcPr>
            <w:tcW w:w="84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u w:val="none"/>
                <w:vertAlign w:val="baseline"/>
                <w:lang w:val="en-US" w:eastAsia="zh-CN"/>
              </w:rPr>
              <w:t>鞍山市住房和城乡建设局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5" w:hRule="atLeast"/>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许可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决定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意见</w:t>
            </w:r>
          </w:p>
        </w:tc>
        <w:tc>
          <w:tcPr>
            <w:tcW w:w="841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u w:val="single"/>
                <w:vertAlign w:val="baseline"/>
                <w:lang w:val="en-US" w:eastAsia="zh-CN"/>
              </w:rPr>
              <w:t>鞍山市住房和城乡建设局（信用代码11210300001110201U）</w:t>
            </w:r>
            <w:r>
              <w:rPr>
                <w:rFonts w:hint="eastAsia" w:ascii="仿宋" w:hAnsi="仿宋" w:eastAsia="仿宋" w:cs="仿宋"/>
                <w:sz w:val="28"/>
                <w:szCs w:val="28"/>
                <w:vertAlign w:val="baseline"/>
                <w:lang w:val="en-US" w:eastAsia="zh-CN"/>
              </w:rPr>
              <w:t xml:space="preserve">提交的水土保持方案报告书及许可承诺书等材料完整齐全、格式符合规定要求，决定准予许可。请生产建设单位遵照以下规定开展相关工作：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1.严格按照方案要求落实各项水土保持措施，合理安排施工时序和水土保持措施实施进度, 做好表土剥离、表土回覆、全面整地等工程措施，严格控制施工期间可能造成的水土流失。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 切实做好建设区内的水土流失防治、监测、监理工作，并按要求报送至相关部门。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3.在项目开工前缴纳水土保持补偿费：</w:t>
            </w:r>
            <w:r>
              <w:rPr>
                <w:rFonts w:hint="eastAsia" w:ascii="仿宋" w:hAnsi="仿宋" w:eastAsia="仿宋" w:cs="仿宋"/>
                <w:sz w:val="28"/>
                <w:szCs w:val="28"/>
                <w:u w:val="single"/>
                <w:vertAlign w:val="baseline"/>
                <w:lang w:val="en-US" w:eastAsia="zh-CN"/>
              </w:rPr>
              <w:t>1750</w:t>
            </w:r>
            <w:r>
              <w:rPr>
                <w:rFonts w:hint="eastAsia" w:ascii="仿宋" w:hAnsi="仿宋" w:eastAsia="仿宋" w:cs="仿宋"/>
                <w:sz w:val="28"/>
                <w:szCs w:val="28"/>
                <w:vertAlign w:val="baseline"/>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如发现水土保持方案报告书存在较严重质量问题或者报告表存在“以大报小”问题，将予以撤销许可决定，并责成生产建设单位按照非承诺制方式限期重新办理水土保持方案审批手续。如存在不实承诺或未履行承诺内容的，将按照“两单制”予以信用惩戒，情节严重的将依法进行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审批部门（盖章）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 xml:space="preserve">                         2024年9月19日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联系人</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及电话</w:t>
            </w:r>
          </w:p>
        </w:tc>
        <w:tc>
          <w:tcPr>
            <w:tcW w:w="84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周飞   0412－5591094</w:t>
            </w:r>
          </w:p>
        </w:tc>
      </w:tr>
    </w:tbl>
    <w:p>
      <w:pPr>
        <w:jc w:val="left"/>
        <w:rPr>
          <w:rFonts w:hint="eastAsia"/>
        </w:rPr>
      </w:pPr>
    </w:p>
    <w:sectPr>
      <w:pgSz w:w="11906" w:h="16838"/>
      <w:pgMar w:top="1440" w:right="1519" w:bottom="1134"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简标宋">
    <w:altName w:val="方正书宋_GBK"/>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OGQxODk2MWQxNWY1MjMyMjdhNGEyMTc1YWEwZDEifQ=="/>
  </w:docVars>
  <w:rsids>
    <w:rsidRoot w:val="00000000"/>
    <w:rsid w:val="01D169E6"/>
    <w:rsid w:val="03533C82"/>
    <w:rsid w:val="09EB5E34"/>
    <w:rsid w:val="0C765CED"/>
    <w:rsid w:val="103B5DC8"/>
    <w:rsid w:val="13BE214B"/>
    <w:rsid w:val="187E63A7"/>
    <w:rsid w:val="1F77BDB1"/>
    <w:rsid w:val="21E05D97"/>
    <w:rsid w:val="32A83D5B"/>
    <w:rsid w:val="39B150C7"/>
    <w:rsid w:val="3EED33B3"/>
    <w:rsid w:val="3F2E4FF3"/>
    <w:rsid w:val="3FF7FD38"/>
    <w:rsid w:val="46F21291"/>
    <w:rsid w:val="487F6292"/>
    <w:rsid w:val="49857668"/>
    <w:rsid w:val="5475642D"/>
    <w:rsid w:val="55DD6DF3"/>
    <w:rsid w:val="57BF5815"/>
    <w:rsid w:val="5A5A276F"/>
    <w:rsid w:val="5BFF9FE0"/>
    <w:rsid w:val="5D95750B"/>
    <w:rsid w:val="5EEED677"/>
    <w:rsid w:val="5FB87E82"/>
    <w:rsid w:val="60225374"/>
    <w:rsid w:val="61F79FE4"/>
    <w:rsid w:val="633E66CF"/>
    <w:rsid w:val="63FF4E4C"/>
    <w:rsid w:val="699B79A6"/>
    <w:rsid w:val="6C764174"/>
    <w:rsid w:val="6E8E0C47"/>
    <w:rsid w:val="6EFF3166"/>
    <w:rsid w:val="703A52A4"/>
    <w:rsid w:val="709356E6"/>
    <w:rsid w:val="73BF82B6"/>
    <w:rsid w:val="76EEB735"/>
    <w:rsid w:val="76FF69D7"/>
    <w:rsid w:val="7FE90255"/>
    <w:rsid w:val="8FFF36E2"/>
    <w:rsid w:val="93BFCB97"/>
    <w:rsid w:val="BA1FCD33"/>
    <w:rsid w:val="DF5707BE"/>
    <w:rsid w:val="E92ED3C5"/>
    <w:rsid w:val="EFDD0978"/>
    <w:rsid w:val="F1F28329"/>
    <w:rsid w:val="FBEFD8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416</Words>
  <Characters>437</Characters>
  <Lines>0</Lines>
  <Paragraphs>0</Paragraphs>
  <TotalTime>1</TotalTime>
  <ScaleCrop>false</ScaleCrop>
  <LinksUpToDate>false</LinksUpToDate>
  <CharactersWithSpaces>534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lenovo</dc:creator>
  <cp:lastModifiedBy>as01</cp:lastModifiedBy>
  <cp:lastPrinted>2024-09-14T14:01:00Z</cp:lastPrinted>
  <dcterms:modified xsi:type="dcterms:W3CDTF">2024-09-18T15:03:43Z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5633C343CB07485681FFB80215A963CB_13</vt:lpwstr>
  </property>
</Properties>
</file>