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color w:val="000000"/>
          <w:sz w:val="32"/>
          <w:szCs w:val="32"/>
        </w:rPr>
      </w:pPr>
      <w:r>
        <w:rPr>
          <w:rFonts w:hint="eastAsia" w:eastAsia="方正小标宋简体"/>
          <w:color w:val="auto"/>
          <w:sz w:val="32"/>
          <w:szCs w:val="32"/>
          <w:highlight w:val="none"/>
          <w:lang w:val="en-US" w:eastAsia="zh-CN"/>
        </w:rPr>
        <w:t>鞍山市</w:t>
      </w:r>
      <w:r>
        <w:rPr>
          <w:rFonts w:hint="eastAsia" w:ascii="方正小标宋简体" w:hAnsi="仿宋" w:eastAsia="方正小标宋简体" w:cs="方正仿宋简体"/>
          <w:color w:val="000000"/>
          <w:sz w:val="32"/>
          <w:szCs w:val="32"/>
        </w:rPr>
        <w:t>家用和类似用途固定式电气装置的开关产品质量监督抽查实施细则</w:t>
      </w:r>
    </w:p>
    <w:p>
      <w:pPr>
        <w:spacing w:line="440" w:lineRule="exact"/>
        <w:jc w:val="center"/>
        <w:rPr>
          <w:rFonts w:eastAsia="方正小标宋简体"/>
          <w:color w:val="000000"/>
          <w:sz w:val="32"/>
          <w:szCs w:val="32"/>
        </w:rPr>
      </w:pPr>
      <w:r>
        <w:rPr>
          <w:rFonts w:eastAsia="方正小标宋简体"/>
          <w:color w:val="000000"/>
          <w:sz w:val="32"/>
          <w:szCs w:val="32"/>
        </w:rPr>
        <w:t>（2024年版）</w:t>
      </w:r>
    </w:p>
    <w:p>
      <w:pPr>
        <w:spacing w:line="440" w:lineRule="exact"/>
        <w:jc w:val="center"/>
        <w:rPr>
          <w:rFonts w:eastAsia="方正小标宋简体"/>
          <w:color w:val="000000"/>
          <w:sz w:val="32"/>
          <w:szCs w:val="32"/>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pPr>
        <w:adjustRightInd w:val="0"/>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rPr>
          <w:rFonts w:ascii="宋体" w:hAnsi="宋体"/>
          <w:color w:val="000000"/>
          <w:szCs w:val="21"/>
        </w:rPr>
      </w:pPr>
      <w:r>
        <w:rPr>
          <w:color w:val="000000"/>
          <w:szCs w:val="21"/>
        </w:rPr>
        <w:t>每批次产品抽取样品6只，其中3只作为检验样品，3只作为备用样品</w:t>
      </w:r>
      <w:r>
        <w:rPr>
          <w:rFonts w:hint="eastAsia" w:ascii="宋体" w:hAnsi="宋体"/>
          <w:color w:val="000000"/>
          <w:szCs w:val="21"/>
        </w:rPr>
        <w:t>。</w:t>
      </w:r>
    </w:p>
    <w:p>
      <w:pPr>
        <w:snapToGrid w:val="0"/>
        <w:spacing w:line="440" w:lineRule="exact"/>
        <w:rPr>
          <w:rFonts w:ascii="宋体" w:hAnsi="宋体"/>
          <w:color w:val="000000"/>
          <w:szCs w:val="21"/>
        </w:rPr>
      </w:pPr>
      <w:bookmarkStart w:id="0" w:name="_GoBack"/>
      <w:bookmarkEnd w:id="0"/>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p>
    <w:tbl>
      <w:tblPr>
        <w:tblStyle w:val="6"/>
        <w:tblW w:w="45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4206"/>
        <w:gridCol w:w="3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hint="eastAsia" w:ascii="宋体" w:hAnsi="宋体"/>
                <w:color w:val="000000"/>
                <w:szCs w:val="21"/>
              </w:rPr>
              <w:t>序号</w:t>
            </w:r>
          </w:p>
        </w:tc>
        <w:tc>
          <w:tcPr>
            <w:tcW w:w="2546" w:type="pct"/>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1938" w:type="pct"/>
            <w:vAlign w:val="center"/>
          </w:tcPr>
          <w:p>
            <w:pPr>
              <w:snapToGrid w:val="0"/>
              <w:jc w:val="center"/>
              <w:rPr>
                <w:rFonts w:hint="eastAsia" w:ascii="宋体" w:hAnsi="宋体" w:eastAsia="宋体" w:cs="Times New Roman"/>
                <w:color w:val="000000"/>
                <w:kern w:val="2"/>
                <w:sz w:val="21"/>
                <w:szCs w:val="21"/>
                <w:lang w:val="en-US" w:eastAsia="zh-CN" w:bidi="ar-SA"/>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1</w:t>
            </w:r>
          </w:p>
        </w:tc>
        <w:tc>
          <w:tcPr>
            <w:tcW w:w="2546" w:type="pct"/>
            <w:vAlign w:val="center"/>
          </w:tcPr>
          <w:p>
            <w:pPr>
              <w:snapToGrid w:val="0"/>
              <w:jc w:val="center"/>
              <w:rPr>
                <w:rFonts w:ascii="宋体" w:hAnsi="宋体"/>
                <w:color w:val="000000"/>
                <w:szCs w:val="21"/>
              </w:rPr>
            </w:pPr>
            <w:r>
              <w:rPr>
                <w:rFonts w:hint="eastAsia" w:ascii="宋体" w:hAnsi="宋体"/>
                <w:color w:val="000000"/>
                <w:szCs w:val="21"/>
              </w:rPr>
              <w:t>防触电保护</w:t>
            </w:r>
          </w:p>
        </w:tc>
        <w:tc>
          <w:tcPr>
            <w:tcW w:w="1938"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2</w:t>
            </w:r>
          </w:p>
        </w:tc>
        <w:tc>
          <w:tcPr>
            <w:tcW w:w="2546" w:type="pct"/>
            <w:vAlign w:val="center"/>
          </w:tcPr>
          <w:p>
            <w:pPr>
              <w:snapToGrid w:val="0"/>
              <w:jc w:val="center"/>
              <w:rPr>
                <w:rFonts w:ascii="宋体" w:hAnsi="宋体"/>
                <w:color w:val="000000"/>
                <w:szCs w:val="21"/>
              </w:rPr>
            </w:pPr>
            <w:r>
              <w:rPr>
                <w:rFonts w:hint="eastAsia" w:ascii="宋体" w:hAnsi="宋体"/>
                <w:color w:val="000000"/>
                <w:szCs w:val="21"/>
              </w:rPr>
              <w:t>结构要求</w:t>
            </w:r>
          </w:p>
        </w:tc>
        <w:tc>
          <w:tcPr>
            <w:tcW w:w="1938"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3</w:t>
            </w:r>
          </w:p>
        </w:tc>
        <w:tc>
          <w:tcPr>
            <w:tcW w:w="2546" w:type="pct"/>
            <w:vAlign w:val="center"/>
          </w:tcPr>
          <w:p>
            <w:pPr>
              <w:snapToGrid w:val="0"/>
              <w:jc w:val="center"/>
              <w:rPr>
                <w:rFonts w:ascii="宋体" w:hAnsi="宋体"/>
                <w:color w:val="000000"/>
                <w:szCs w:val="21"/>
              </w:rPr>
            </w:pPr>
            <w:r>
              <w:rPr>
                <w:rFonts w:hint="eastAsia" w:ascii="宋体" w:hAnsi="宋体"/>
                <w:color w:val="000000"/>
                <w:szCs w:val="21"/>
              </w:rPr>
              <w:t>防潮</w:t>
            </w:r>
          </w:p>
        </w:tc>
        <w:tc>
          <w:tcPr>
            <w:tcW w:w="1938"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4</w:t>
            </w:r>
          </w:p>
        </w:tc>
        <w:tc>
          <w:tcPr>
            <w:tcW w:w="2546" w:type="pct"/>
            <w:vAlign w:val="center"/>
          </w:tcPr>
          <w:p>
            <w:pPr>
              <w:snapToGrid w:val="0"/>
              <w:jc w:val="center"/>
              <w:rPr>
                <w:rFonts w:ascii="宋体" w:hAnsi="宋体"/>
                <w:color w:val="000000"/>
                <w:szCs w:val="21"/>
              </w:rPr>
            </w:pPr>
            <w:r>
              <w:rPr>
                <w:rFonts w:hint="eastAsia" w:ascii="宋体" w:hAnsi="宋体"/>
                <w:color w:val="000000"/>
                <w:szCs w:val="21"/>
              </w:rPr>
              <w:t>绝缘电阻和电气强度</w:t>
            </w:r>
          </w:p>
        </w:tc>
        <w:tc>
          <w:tcPr>
            <w:tcW w:w="1938"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5</w:t>
            </w:r>
          </w:p>
        </w:tc>
        <w:tc>
          <w:tcPr>
            <w:tcW w:w="2546" w:type="pct"/>
            <w:vAlign w:val="center"/>
          </w:tcPr>
          <w:p>
            <w:pPr>
              <w:snapToGrid w:val="0"/>
              <w:jc w:val="center"/>
              <w:rPr>
                <w:rFonts w:ascii="宋体" w:hAnsi="宋体"/>
                <w:szCs w:val="21"/>
              </w:rPr>
            </w:pPr>
            <w:r>
              <w:rPr>
                <w:rFonts w:hint="eastAsia" w:ascii="宋体" w:hAnsi="宋体"/>
                <w:szCs w:val="21"/>
              </w:rPr>
              <w:t>温升</w:t>
            </w:r>
          </w:p>
        </w:tc>
        <w:tc>
          <w:tcPr>
            <w:tcW w:w="1938"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6</w:t>
            </w:r>
          </w:p>
        </w:tc>
        <w:tc>
          <w:tcPr>
            <w:tcW w:w="2546" w:type="pct"/>
            <w:vAlign w:val="center"/>
          </w:tcPr>
          <w:p>
            <w:pPr>
              <w:snapToGrid w:val="0"/>
              <w:jc w:val="center"/>
              <w:rPr>
                <w:rFonts w:hint="eastAsia" w:ascii="宋体" w:hAnsi="宋体" w:eastAsia="宋体"/>
                <w:szCs w:val="21"/>
                <w:lang w:eastAsia="zh-CN"/>
              </w:rPr>
            </w:pPr>
            <w:r>
              <w:rPr>
                <w:rFonts w:hint="eastAsia"/>
                <w:color w:val="000000"/>
                <w:szCs w:val="21"/>
                <w:lang w:val="en-US" w:eastAsia="zh-CN"/>
              </w:rPr>
              <w:t>端子</w:t>
            </w:r>
          </w:p>
        </w:tc>
        <w:tc>
          <w:tcPr>
            <w:tcW w:w="1938" w:type="pct"/>
            <w:vAlign w:val="center"/>
          </w:tcPr>
          <w:p>
            <w:pPr>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7</w:t>
            </w:r>
          </w:p>
        </w:tc>
        <w:tc>
          <w:tcPr>
            <w:tcW w:w="2546" w:type="pct"/>
            <w:vAlign w:val="center"/>
          </w:tcPr>
          <w:p>
            <w:pPr>
              <w:snapToGrid w:val="0"/>
              <w:jc w:val="center"/>
              <w:rPr>
                <w:rFonts w:ascii="宋体" w:hAnsi="宋体"/>
                <w:szCs w:val="21"/>
              </w:rPr>
            </w:pPr>
            <w:r>
              <w:rPr>
                <w:rFonts w:hint="eastAsia" w:ascii="宋体" w:hAnsi="宋体"/>
                <w:szCs w:val="21"/>
              </w:rPr>
              <w:t>机械强度</w:t>
            </w:r>
          </w:p>
        </w:tc>
        <w:tc>
          <w:tcPr>
            <w:tcW w:w="1938"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8</w:t>
            </w:r>
          </w:p>
        </w:tc>
        <w:tc>
          <w:tcPr>
            <w:tcW w:w="2546" w:type="pct"/>
            <w:vAlign w:val="center"/>
          </w:tcPr>
          <w:p>
            <w:pPr>
              <w:snapToGrid w:val="0"/>
              <w:jc w:val="center"/>
              <w:rPr>
                <w:rFonts w:ascii="宋体" w:hAnsi="宋体"/>
                <w:color w:val="000000"/>
                <w:szCs w:val="21"/>
              </w:rPr>
            </w:pPr>
            <w:r>
              <w:rPr>
                <w:rFonts w:hint="eastAsia" w:ascii="宋体" w:hAnsi="宋体"/>
                <w:color w:val="000000"/>
                <w:szCs w:val="21"/>
              </w:rPr>
              <w:t>耐热</w:t>
            </w:r>
          </w:p>
        </w:tc>
        <w:tc>
          <w:tcPr>
            <w:tcW w:w="1938"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9</w:t>
            </w:r>
          </w:p>
        </w:tc>
        <w:tc>
          <w:tcPr>
            <w:tcW w:w="2546" w:type="pct"/>
            <w:vAlign w:val="center"/>
          </w:tcPr>
          <w:p>
            <w:pPr>
              <w:snapToGrid w:val="0"/>
              <w:jc w:val="center"/>
              <w:rPr>
                <w:rFonts w:ascii="宋体" w:hAnsi="宋体"/>
                <w:color w:val="000000"/>
                <w:szCs w:val="21"/>
              </w:rPr>
            </w:pPr>
            <w:r>
              <w:rPr>
                <w:rFonts w:hint="eastAsia" w:ascii="宋体" w:hAnsi="宋体"/>
                <w:color w:val="000000"/>
                <w:szCs w:val="21"/>
              </w:rPr>
              <w:t>爬电距离、电气间隙和穿通密封胶距离</w:t>
            </w:r>
          </w:p>
        </w:tc>
        <w:tc>
          <w:tcPr>
            <w:tcW w:w="1938"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4" w:type="pct"/>
            <w:vAlign w:val="center"/>
          </w:tcPr>
          <w:p>
            <w:pPr>
              <w:snapToGrid w:val="0"/>
              <w:jc w:val="center"/>
              <w:rPr>
                <w:rFonts w:ascii="宋体" w:hAnsi="宋体"/>
                <w:color w:val="000000"/>
                <w:szCs w:val="21"/>
              </w:rPr>
            </w:pPr>
            <w:r>
              <w:rPr>
                <w:rFonts w:ascii="宋体" w:hAnsi="宋体"/>
                <w:color w:val="000000"/>
                <w:szCs w:val="21"/>
              </w:rPr>
              <w:t>10</w:t>
            </w:r>
          </w:p>
        </w:tc>
        <w:tc>
          <w:tcPr>
            <w:tcW w:w="2546" w:type="pct"/>
            <w:vAlign w:val="center"/>
          </w:tcPr>
          <w:p>
            <w:pPr>
              <w:snapToGrid w:val="0"/>
              <w:jc w:val="center"/>
              <w:rPr>
                <w:rFonts w:ascii="宋体" w:hAnsi="宋体"/>
                <w:color w:val="000000"/>
                <w:szCs w:val="21"/>
              </w:rPr>
            </w:pPr>
            <w:r>
              <w:rPr>
                <w:rFonts w:hint="eastAsia" w:ascii="宋体" w:hAnsi="宋体"/>
                <w:color w:val="000000"/>
                <w:szCs w:val="21"/>
              </w:rPr>
              <w:t>绝缘材料的耐非正常热、耐燃和耐电痕化</w:t>
            </w:r>
          </w:p>
        </w:tc>
        <w:tc>
          <w:tcPr>
            <w:tcW w:w="1938"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GB/T 16915.1</w:t>
            </w:r>
            <w:r>
              <w:rPr>
                <w:rFonts w:hint="eastAsia"/>
                <w:lang w:eastAsia="zh-CN"/>
              </w:rPr>
              <w:t>-</w:t>
            </w:r>
            <w:r>
              <w:rPr>
                <w:color w:val="000000"/>
                <w:szCs w:val="21"/>
              </w:rPr>
              <w:t xml:space="preserve">2014 </w:t>
            </w:r>
          </w:p>
        </w:tc>
      </w:tr>
    </w:tbl>
    <w:p>
      <w:pPr>
        <w:snapToGrid w:val="0"/>
        <w:spacing w:line="440" w:lineRule="exact"/>
        <w:ind w:firstLine="359" w:firstLineChars="171"/>
        <w:rPr>
          <w:rFonts w:hint="eastAsia"/>
          <w:color w:val="000000"/>
          <w:szCs w:val="21"/>
        </w:rPr>
      </w:pPr>
    </w:p>
    <w:p>
      <w:pPr>
        <w:snapToGrid w:val="0"/>
        <w:spacing w:line="440" w:lineRule="exact"/>
        <w:ind w:firstLine="359" w:firstLineChars="171"/>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color w:val="000000"/>
          <w:szCs w:val="21"/>
        </w:rPr>
        <w:t>3.1</w:t>
      </w:r>
      <w:r>
        <w:rPr>
          <w:rFonts w:hint="eastAsia" w:ascii="宋体" w:hAnsi="宋体"/>
          <w:color w:val="000000"/>
          <w:szCs w:val="21"/>
        </w:rPr>
        <w:t>依据标准</w:t>
      </w:r>
    </w:p>
    <w:p>
      <w:pPr>
        <w:snapToGrid w:val="0"/>
        <w:spacing w:line="440" w:lineRule="exact"/>
        <w:ind w:firstLine="359" w:firstLineChars="171"/>
        <w:rPr>
          <w:rFonts w:ascii="宋体" w:hAnsi="宋体"/>
          <w:color w:val="000000"/>
          <w:szCs w:val="21"/>
        </w:rPr>
      </w:pPr>
      <w:r>
        <w:rPr>
          <w:color w:val="000000"/>
          <w:szCs w:val="21"/>
        </w:rPr>
        <w:t>GB/T</w:t>
      </w:r>
      <w:r>
        <w:rPr>
          <w:rFonts w:hint="eastAsia"/>
          <w:color w:val="000000"/>
          <w:szCs w:val="21"/>
          <w:lang w:val="en-US" w:eastAsia="zh-CN"/>
        </w:rPr>
        <w:t xml:space="preserve"> </w:t>
      </w:r>
      <w:r>
        <w:rPr>
          <w:color w:val="000000"/>
          <w:szCs w:val="21"/>
        </w:rPr>
        <w:t>16915.1</w:t>
      </w:r>
      <w:r>
        <w:rPr>
          <w:rFonts w:hint="eastAsia"/>
          <w:lang w:eastAsia="zh-CN"/>
        </w:rPr>
        <w:t>-</w:t>
      </w:r>
      <w:r>
        <w:rPr>
          <w:color w:val="000000"/>
          <w:szCs w:val="21"/>
        </w:rPr>
        <w:t>2014</w:t>
      </w:r>
      <w:r>
        <w:rPr>
          <w:rFonts w:hint="eastAsia" w:ascii="宋体" w:hAnsi="宋体"/>
          <w:color w:val="000000"/>
          <w:szCs w:val="21"/>
          <w:lang w:val="en-US" w:eastAsia="zh-CN"/>
        </w:rPr>
        <w:t xml:space="preserve"> </w:t>
      </w:r>
      <w:r>
        <w:rPr>
          <w:rFonts w:hint="eastAsia" w:ascii="宋体" w:hAnsi="宋体"/>
          <w:color w:val="000000"/>
          <w:szCs w:val="21"/>
        </w:rPr>
        <w:t>家用和类似用途固定式电气装置的开关</w:t>
      </w:r>
      <w:r>
        <w:rPr>
          <w:rFonts w:hint="eastAsia" w:ascii="宋体" w:hAnsi="宋体"/>
          <w:color w:val="000000"/>
          <w:szCs w:val="21"/>
          <w:lang w:val="en-US" w:eastAsia="zh-CN"/>
        </w:rPr>
        <w:t xml:space="preserve">  </w:t>
      </w:r>
      <w:r>
        <w:rPr>
          <w:rFonts w:hint="eastAsia" w:ascii="宋体" w:hAnsi="宋体"/>
          <w:color w:val="000000"/>
          <w:szCs w:val="21"/>
        </w:rPr>
        <w:t>第</w:t>
      </w:r>
      <w:r>
        <w:rPr>
          <w:color w:val="000000"/>
          <w:szCs w:val="21"/>
        </w:rPr>
        <w:t>1</w:t>
      </w:r>
      <w:r>
        <w:rPr>
          <w:rFonts w:hint="eastAsia" w:ascii="宋体" w:hAnsi="宋体"/>
          <w:color w:val="000000"/>
          <w:szCs w:val="21"/>
        </w:rPr>
        <w:t>部分：通用要求</w:t>
      </w:r>
    </w:p>
    <w:p>
      <w:pPr>
        <w:snapToGrid w:val="0"/>
        <w:spacing w:line="440" w:lineRule="exact"/>
        <w:ind w:firstLine="359" w:firstLineChars="171"/>
        <w:rPr>
          <w:rFonts w:ascii="宋体" w:hAnsi="宋体"/>
          <w:color w:val="000000"/>
          <w:szCs w:val="21"/>
        </w:rPr>
      </w:pPr>
      <w:r>
        <w:rPr>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color w:val="000000"/>
          <w:szCs w:val="21"/>
        </w:rPr>
        <w:t>3.2</w:t>
      </w:r>
      <w:r>
        <w:rPr>
          <w:rFonts w:hint="eastAsia" w:ascii="宋体" w:hAnsi="宋体"/>
          <w:color w:val="000000"/>
          <w:szCs w:val="21"/>
        </w:rPr>
        <w:t>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pStyle w:val="5"/>
        <w:widowControl/>
        <w:shd w:val="clear" w:color="auto" w:fill="FFFFFF"/>
        <w:spacing w:before="0" w:beforeAutospacing="0" w:after="0" w:afterAutospacing="0" w:line="440" w:lineRule="exact"/>
        <w:ind w:firstLine="420" w:firstLineChars="200"/>
        <w:jc w:val="both"/>
        <w:rPr>
          <w:rFonts w:ascii="Times New Roman" w:hAnsi="Times New Roman"/>
          <w:color w:val="000000"/>
          <w:kern w:val="2"/>
          <w:sz w:val="21"/>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1A047D82"/>
    <w:rsid w:val="00275C4B"/>
    <w:rsid w:val="002A5E8B"/>
    <w:rsid w:val="003C3FCD"/>
    <w:rsid w:val="00722144"/>
    <w:rsid w:val="007D74DE"/>
    <w:rsid w:val="00811CC0"/>
    <w:rsid w:val="009343EF"/>
    <w:rsid w:val="00A0504C"/>
    <w:rsid w:val="00DD19D3"/>
    <w:rsid w:val="00DE2CCB"/>
    <w:rsid w:val="00E16AFC"/>
    <w:rsid w:val="00E21C39"/>
    <w:rsid w:val="00F80B2A"/>
    <w:rsid w:val="0F5E0AA8"/>
    <w:rsid w:val="1A047D82"/>
    <w:rsid w:val="2EA37297"/>
    <w:rsid w:val="2FEC3200"/>
    <w:rsid w:val="33795318"/>
    <w:rsid w:val="3B216041"/>
    <w:rsid w:val="3BE47F6D"/>
    <w:rsid w:val="43FD33AF"/>
    <w:rsid w:val="4A784481"/>
    <w:rsid w:val="4FB03051"/>
    <w:rsid w:val="50D73757"/>
    <w:rsid w:val="51431C42"/>
    <w:rsid w:val="70180C13"/>
    <w:rsid w:val="73F91176"/>
    <w:rsid w:val="7C4F6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adjustRightInd w:val="0"/>
      <w:spacing w:before="120" w:line="360" w:lineRule="atLeast"/>
      <w:textAlignment w:val="baseline"/>
    </w:pPr>
    <w:rPr>
      <w:rFonts w:ascii="Cambria" w:hAnsi="Cambria"/>
      <w:sz w:val="24"/>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8">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727</Words>
  <Characters>1032</Characters>
  <Lines>8</Lines>
  <Paragraphs>2</Paragraphs>
  <TotalTime>1</TotalTime>
  <ScaleCrop>false</ScaleCrop>
  <LinksUpToDate>false</LinksUpToDate>
  <CharactersWithSpaces>1079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2023-03-06T01:49:00Z</dcterms:created>
  <dc:creator>谭凝</dc:creator>
  <cp:lastModifiedBy>李松岩</cp:lastModifiedBy>
  <dcterms:modified xsi:type="dcterms:W3CDTF">2024-08-02T00:16:40Z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9432DDE135244362B22DCB518AE4D2CF_13</vt:lpwstr>
  </property>
</Properties>
</file>