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F73" w:rsidRDefault="00A95CF8" w:rsidP="001E66DB">
      <w:pPr>
        <w:pStyle w:val="afc"/>
      </w:pPr>
      <w:r>
        <w:fldChar w:fldCharType="begin"/>
      </w:r>
      <w:r>
        <w:instrText xml:space="preserve"> MACROBUTTON MTEditEquationSection2 </w:instrText>
      </w:r>
      <w:r w:rsidRPr="00A95CF8">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r w:rsidR="00373F73">
        <w:rPr>
          <w:rFonts w:hint="eastAsia"/>
        </w:rPr>
        <w:t>ICS</w:t>
      </w:r>
      <w:r w:rsidR="000A0724">
        <w:rPr>
          <w:rFonts w:hint="eastAsia"/>
        </w:rPr>
        <w:t xml:space="preserve"> </w:t>
      </w:r>
    </w:p>
    <w:p w:rsidR="00373F73" w:rsidRDefault="00373F73" w:rsidP="001E66DB">
      <w:pPr>
        <w:pStyle w:val="afc"/>
      </w:pPr>
      <w:r>
        <w:rPr>
          <w:rFonts w:hint="eastAsia"/>
        </w:rPr>
        <w:t>CCS</w:t>
      </w:r>
      <w:r w:rsidR="000A0724">
        <w:rPr>
          <w:rFonts w:hint="eastAsia"/>
        </w:rPr>
        <w:t xml:space="preserve"> </w:t>
      </w:r>
    </w:p>
    <w:p w:rsidR="00EC5C20" w:rsidRPr="00382DFC" w:rsidRDefault="00EC5C20" w:rsidP="00382DFC">
      <w:pPr>
        <w:pStyle w:val="DBXX"/>
      </w:pPr>
      <w:r w:rsidRPr="00382DFC">
        <w:rPr>
          <w:rFonts w:hint="eastAsia"/>
        </w:rPr>
        <w:t>DB</w:t>
      </w:r>
      <w:r w:rsidR="008C5228" w:rsidRPr="00382DFC">
        <w:rPr>
          <w:rFonts w:hint="eastAsia"/>
        </w:rPr>
        <w:t>XX</w:t>
      </w:r>
    </w:p>
    <w:p w:rsidR="001442F3" w:rsidRDefault="00977858" w:rsidP="00187F3A">
      <w:pPr>
        <w:pStyle w:val="af3"/>
      </w:pPr>
      <w:r>
        <w:rPr>
          <w:rFonts w:hint="eastAsia"/>
        </w:rPr>
        <w:t>鞍山市</w:t>
      </w:r>
      <w:r w:rsidR="001442F3" w:rsidRPr="007C4193">
        <w:rPr>
          <w:rFonts w:hint="eastAsia"/>
        </w:rPr>
        <w:t>地方标准</w:t>
      </w:r>
    </w:p>
    <w:p w:rsidR="00803393" w:rsidRDefault="00D36DAF" w:rsidP="00DE7C6A">
      <w:pPr>
        <w:pStyle w:val="afa"/>
      </w:pPr>
      <w:r>
        <w:rPr>
          <w:rFonts w:hint="eastAsia"/>
        </w:rPr>
        <w:t>DBXX/T XXX</w:t>
      </w:r>
      <w:r>
        <w:rPr>
          <w:rFonts w:ascii="宋体" w:hAnsi="宋体" w:hint="eastAsia"/>
        </w:rPr>
        <w:t>－</w:t>
      </w:r>
      <w:r>
        <w:rPr>
          <w:rFonts w:hint="eastAsia"/>
        </w:rPr>
        <w:t>XXXX</w:t>
      </w:r>
    </w:p>
    <w:p w:rsidR="00803393" w:rsidRPr="007C4193" w:rsidRDefault="00803393" w:rsidP="003607D6"/>
    <w:p w:rsidR="0055639A" w:rsidRPr="008C5228" w:rsidRDefault="0055639A" w:rsidP="008C5228">
      <w:pPr>
        <w:pStyle w:val="a3"/>
      </w:pPr>
      <w:r w:rsidRPr="008C5228">
        <w:rPr>
          <w:rFonts w:hint="eastAsia"/>
        </w:rPr>
        <w:t>工业固体废物资源综合利用评价</w:t>
      </w:r>
      <w:r w:rsidR="001442F3" w:rsidRPr="008C5228">
        <w:rPr>
          <w:rFonts w:hint="eastAsia"/>
        </w:rPr>
        <w:t>通则</w:t>
      </w:r>
    </w:p>
    <w:p w:rsidR="00C6628A" w:rsidRPr="00FA51CE" w:rsidRDefault="00C6628A" w:rsidP="00FA51CE">
      <w:pPr>
        <w:pStyle w:val="aff1"/>
      </w:pPr>
      <w:r w:rsidRPr="00FA51CE">
        <w:rPr>
          <w:rFonts w:hint="eastAsia"/>
        </w:rPr>
        <w:t xml:space="preserve">General principles for assessment of </w:t>
      </w:r>
      <w:r w:rsidRPr="00FA51CE">
        <w:t>comprehensive utilization of industrial solid waste</w:t>
      </w:r>
    </w:p>
    <w:p w:rsidR="00A84931" w:rsidRDefault="00A84931" w:rsidP="001442F3">
      <w:pPr>
        <w:pStyle w:val="af2"/>
      </w:pPr>
    </w:p>
    <w:p w:rsidR="001442F3" w:rsidRDefault="001442F3" w:rsidP="001442F3">
      <w:pPr>
        <w:pStyle w:val="af2"/>
      </w:pPr>
      <w:r>
        <w:rPr>
          <w:rFonts w:hint="eastAsia"/>
        </w:rPr>
        <w:t>（</w:t>
      </w:r>
      <w:r w:rsidR="004A28C8">
        <w:rPr>
          <w:rFonts w:hint="eastAsia"/>
        </w:rPr>
        <w:t>征求意见</w:t>
      </w:r>
      <w:r>
        <w:rPr>
          <w:rFonts w:hint="eastAsia"/>
        </w:rPr>
        <w:t>稿）</w:t>
      </w:r>
    </w:p>
    <w:p w:rsidR="001442F3" w:rsidRDefault="001442F3" w:rsidP="001442F3">
      <w:pPr>
        <w:pStyle w:val="af2"/>
      </w:pPr>
    </w:p>
    <w:p w:rsidR="001442F3" w:rsidRDefault="001442F3" w:rsidP="001442F3">
      <w:pPr>
        <w:pStyle w:val="af2"/>
      </w:pPr>
    </w:p>
    <w:p w:rsidR="001442F3" w:rsidRDefault="001442F3" w:rsidP="001442F3">
      <w:pPr>
        <w:pStyle w:val="af2"/>
      </w:pPr>
    </w:p>
    <w:p w:rsidR="001442F3" w:rsidRDefault="0064081C" w:rsidP="001442F3">
      <w:pPr>
        <w:pStyle w:val="af2"/>
      </w:pPr>
      <w:r>
        <w:rPr>
          <w:rFonts w:hint="eastAsia"/>
        </w:rPr>
        <w:t>在提交反馈意见时，请将您知道的相关专利连同支持性文件一并附上。</w:t>
      </w:r>
    </w:p>
    <w:p w:rsidR="001442F3" w:rsidRDefault="001442F3" w:rsidP="001442F3">
      <w:pPr>
        <w:pStyle w:val="af2"/>
      </w:pPr>
    </w:p>
    <w:p w:rsidR="001442F3" w:rsidRPr="00FB41D0" w:rsidRDefault="001442F3" w:rsidP="001442F3">
      <w:pPr>
        <w:pStyle w:val="af2"/>
      </w:pPr>
    </w:p>
    <w:p w:rsidR="001442F3" w:rsidRDefault="001442F3" w:rsidP="001442F3">
      <w:pPr>
        <w:pStyle w:val="af2"/>
      </w:pPr>
    </w:p>
    <w:p w:rsidR="001442F3" w:rsidRDefault="001442F3" w:rsidP="001442F3">
      <w:pPr>
        <w:pStyle w:val="af2"/>
        <w:pBdr>
          <w:bottom w:val="single" w:sz="6" w:space="1" w:color="auto"/>
        </w:pBdr>
      </w:pPr>
    </w:p>
    <w:p w:rsidR="00311143" w:rsidRDefault="00311143" w:rsidP="001442F3">
      <w:pPr>
        <w:pStyle w:val="af2"/>
        <w:pBdr>
          <w:bottom w:val="single" w:sz="6" w:space="1" w:color="auto"/>
        </w:pBdr>
      </w:pPr>
    </w:p>
    <w:p w:rsidR="00311143" w:rsidRDefault="00311143" w:rsidP="001442F3">
      <w:pPr>
        <w:pStyle w:val="af2"/>
        <w:pBdr>
          <w:bottom w:val="single" w:sz="6" w:space="1" w:color="auto"/>
        </w:pBdr>
      </w:pPr>
    </w:p>
    <w:p w:rsidR="00B51915" w:rsidRDefault="00B51915" w:rsidP="001442F3">
      <w:pPr>
        <w:pStyle w:val="af2"/>
        <w:pBdr>
          <w:bottom w:val="single" w:sz="6" w:space="1" w:color="auto"/>
        </w:pBdr>
      </w:pPr>
    </w:p>
    <w:p w:rsidR="00803393" w:rsidRDefault="000D6634" w:rsidP="000D6634">
      <w:pPr>
        <w:pStyle w:val="af9"/>
      </w:pPr>
      <w:r>
        <w:rPr>
          <w:rFonts w:hint="eastAsia"/>
        </w:rPr>
        <w:t>XXXX</w:t>
      </w:r>
      <w:r>
        <w:rPr>
          <w:rFonts w:ascii="宋体" w:hAnsi="宋体" w:hint="eastAsia"/>
        </w:rPr>
        <w:t>－</w:t>
      </w:r>
      <w:r>
        <w:rPr>
          <w:rFonts w:hint="eastAsia"/>
        </w:rPr>
        <w:t>XX</w:t>
      </w:r>
      <w:r>
        <w:rPr>
          <w:rFonts w:ascii="宋体" w:hAnsi="宋体" w:hint="eastAsia"/>
        </w:rPr>
        <w:t>－</w:t>
      </w:r>
      <w:r>
        <w:rPr>
          <w:rFonts w:hint="eastAsia"/>
        </w:rPr>
        <w:t>XX</w:t>
      </w:r>
      <w:r>
        <w:rPr>
          <w:rFonts w:hint="eastAsia"/>
        </w:rPr>
        <w:t>发布</w:t>
      </w:r>
      <w:r>
        <w:rPr>
          <w:rFonts w:hint="eastAsia"/>
        </w:rPr>
        <w:t xml:space="preserve">                         XXXX</w:t>
      </w:r>
      <w:r>
        <w:rPr>
          <w:rFonts w:ascii="宋体" w:hAnsi="宋体" w:hint="eastAsia"/>
        </w:rPr>
        <w:t>－</w:t>
      </w:r>
      <w:r>
        <w:rPr>
          <w:rFonts w:hint="eastAsia"/>
        </w:rPr>
        <w:t>XX</w:t>
      </w:r>
      <w:r>
        <w:rPr>
          <w:rFonts w:ascii="宋体" w:hAnsi="宋体" w:hint="eastAsia"/>
        </w:rPr>
        <w:t>－</w:t>
      </w:r>
      <w:r>
        <w:rPr>
          <w:rFonts w:hint="eastAsia"/>
        </w:rPr>
        <w:t>XX</w:t>
      </w:r>
      <w:r>
        <w:rPr>
          <w:rFonts w:hint="eastAsia"/>
        </w:rPr>
        <w:t>实施</w:t>
      </w:r>
    </w:p>
    <w:p w:rsidR="00187F3A" w:rsidRDefault="00B51915" w:rsidP="00BB7FB1">
      <w:pPr>
        <w:pStyle w:val="afb"/>
      </w:pPr>
      <w:r>
        <w:rPr>
          <w:rFonts w:hint="eastAsia"/>
        </w:rPr>
        <w:t>XXXXXXXXX</w:t>
      </w:r>
      <w:r w:rsidR="003318FC">
        <w:rPr>
          <w:rFonts w:hint="eastAsia"/>
        </w:rPr>
        <w:t xml:space="preserve"> </w:t>
      </w:r>
      <w:r w:rsidR="00FB41D0">
        <w:rPr>
          <w:rFonts w:hint="eastAsia"/>
        </w:rPr>
        <w:t xml:space="preserve"> </w:t>
      </w:r>
      <w:r w:rsidR="003318FC">
        <w:rPr>
          <w:rFonts w:hint="eastAsia"/>
        </w:rPr>
        <w:t>发</w:t>
      </w:r>
      <w:r w:rsidR="00FB41D0">
        <w:rPr>
          <w:rFonts w:hint="eastAsia"/>
        </w:rPr>
        <w:t xml:space="preserve"> </w:t>
      </w:r>
      <w:r w:rsidR="003318FC">
        <w:rPr>
          <w:rFonts w:hint="eastAsia"/>
        </w:rPr>
        <w:t>布</w:t>
      </w:r>
    </w:p>
    <w:p w:rsidR="00187F3A" w:rsidRDefault="00187F3A" w:rsidP="003318FC">
      <w:pPr>
        <w:pStyle w:val="af9"/>
        <w:sectPr w:rsidR="00187F3A" w:rsidSect="00BB7FB1">
          <w:headerReference w:type="even" r:id="rId9"/>
          <w:headerReference w:type="default" r:id="rId10"/>
          <w:footerReference w:type="even" r:id="rId11"/>
          <w:headerReference w:type="first" r:id="rId12"/>
          <w:pgSz w:w="11906" w:h="16838"/>
          <w:pgMar w:top="567" w:right="1418" w:bottom="1418" w:left="1418" w:header="851" w:footer="992" w:gutter="0"/>
          <w:pgNumType w:start="1"/>
          <w:cols w:space="425"/>
          <w:docGrid w:type="lines" w:linePitch="312"/>
        </w:sectPr>
      </w:pPr>
    </w:p>
    <w:p w:rsidR="0033740C" w:rsidRPr="00957E29" w:rsidRDefault="0033740C" w:rsidP="00C85231">
      <w:pPr>
        <w:pStyle w:val="af4"/>
      </w:pPr>
      <w:bookmarkStart w:id="0" w:name="_Toc104813277"/>
      <w:bookmarkStart w:id="1" w:name="_Toc137127580"/>
      <w:r w:rsidRPr="00957E29">
        <w:rPr>
          <w:rFonts w:hint="eastAsia"/>
        </w:rPr>
        <w:lastRenderedPageBreak/>
        <w:t>目</w:t>
      </w:r>
      <w:r w:rsidRPr="00957E29">
        <w:rPr>
          <w:rFonts w:hint="eastAsia"/>
        </w:rPr>
        <w:t xml:space="preserve"> </w:t>
      </w:r>
      <w:r w:rsidR="00211B72">
        <w:rPr>
          <w:rFonts w:hint="eastAsia"/>
        </w:rPr>
        <w:t xml:space="preserve"> </w:t>
      </w:r>
      <w:r w:rsidRPr="00957E29">
        <w:rPr>
          <w:rFonts w:hint="eastAsia"/>
        </w:rPr>
        <w:t>次</w:t>
      </w:r>
      <w:bookmarkEnd w:id="0"/>
      <w:bookmarkEnd w:id="1"/>
    </w:p>
    <w:p w:rsidR="004F12C6" w:rsidRDefault="00446DE7" w:rsidP="004F12C6">
      <w:pPr>
        <w:pStyle w:val="10"/>
        <w:tabs>
          <w:tab w:val="right" w:leader="dot" w:pos="9344"/>
        </w:tabs>
        <w:spacing w:before="78" w:after="78"/>
        <w:rPr>
          <w:rFonts w:asciiTheme="minorHAnsi" w:eastAsiaTheme="minorEastAsia" w:hAnsiTheme="minorHAnsi" w:cstheme="minorBidi"/>
          <w:noProof/>
          <w:szCs w:val="22"/>
        </w:rPr>
      </w:pPr>
      <w:r w:rsidRPr="003607D6">
        <w:fldChar w:fldCharType="begin"/>
      </w:r>
      <w:r w:rsidRPr="003607D6">
        <w:instrText xml:space="preserve"> TOC \o "1-1" \h \z \u </w:instrText>
      </w:r>
      <w:r w:rsidRPr="003607D6">
        <w:fldChar w:fldCharType="separate"/>
      </w:r>
      <w:hyperlink w:anchor="_Toc137127581" w:history="1">
        <w:r w:rsidR="004F12C6" w:rsidRPr="0074668E">
          <w:rPr>
            <w:rStyle w:val="aa"/>
            <w:rFonts w:hint="eastAsia"/>
            <w:noProof/>
          </w:rPr>
          <w:t>前言</w:t>
        </w:r>
        <w:r w:rsidR="004F12C6">
          <w:rPr>
            <w:noProof/>
            <w:webHidden/>
          </w:rPr>
          <w:tab/>
        </w:r>
        <w:r w:rsidR="004F12C6">
          <w:rPr>
            <w:noProof/>
            <w:webHidden/>
          </w:rPr>
          <w:fldChar w:fldCharType="begin"/>
        </w:r>
        <w:r w:rsidR="004F12C6">
          <w:rPr>
            <w:noProof/>
            <w:webHidden/>
          </w:rPr>
          <w:instrText xml:space="preserve"> PAGEREF _Toc137127581 \h </w:instrText>
        </w:r>
        <w:r w:rsidR="004F12C6">
          <w:rPr>
            <w:noProof/>
            <w:webHidden/>
          </w:rPr>
        </w:r>
        <w:r w:rsidR="004F12C6">
          <w:rPr>
            <w:noProof/>
            <w:webHidden/>
          </w:rPr>
          <w:fldChar w:fldCharType="separate"/>
        </w:r>
        <w:r w:rsidR="00C1086A">
          <w:rPr>
            <w:noProof/>
            <w:webHidden/>
          </w:rPr>
          <w:t>II</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82" w:history="1">
        <w:r w:rsidR="004F12C6" w:rsidRPr="0074668E">
          <w:rPr>
            <w:rStyle w:val="aa"/>
            <w:rFonts w:hint="eastAsia"/>
            <w:noProof/>
          </w:rPr>
          <w:t>引言</w:t>
        </w:r>
        <w:r w:rsidR="004F12C6">
          <w:rPr>
            <w:noProof/>
            <w:webHidden/>
          </w:rPr>
          <w:tab/>
        </w:r>
        <w:r w:rsidR="004F12C6">
          <w:rPr>
            <w:noProof/>
            <w:webHidden/>
          </w:rPr>
          <w:fldChar w:fldCharType="begin"/>
        </w:r>
        <w:r w:rsidR="004F12C6">
          <w:rPr>
            <w:noProof/>
            <w:webHidden/>
          </w:rPr>
          <w:instrText xml:space="preserve"> PAGEREF _Toc137127582 \h </w:instrText>
        </w:r>
        <w:r w:rsidR="004F12C6">
          <w:rPr>
            <w:noProof/>
            <w:webHidden/>
          </w:rPr>
        </w:r>
        <w:r w:rsidR="004F12C6">
          <w:rPr>
            <w:noProof/>
            <w:webHidden/>
          </w:rPr>
          <w:fldChar w:fldCharType="separate"/>
        </w:r>
        <w:r w:rsidR="00C1086A">
          <w:rPr>
            <w:noProof/>
            <w:webHidden/>
          </w:rPr>
          <w:t>III</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83" w:history="1">
        <w:r w:rsidR="004F12C6" w:rsidRPr="0074668E">
          <w:rPr>
            <w:rStyle w:val="aa"/>
            <w:noProof/>
          </w:rPr>
          <w:t>1</w:t>
        </w:r>
        <w:r w:rsidR="004F12C6" w:rsidRPr="0074668E">
          <w:rPr>
            <w:rStyle w:val="aa"/>
            <w:rFonts w:hint="eastAsia"/>
            <w:noProof/>
          </w:rPr>
          <w:t xml:space="preserve"> </w:t>
        </w:r>
        <w:r w:rsidR="004F12C6" w:rsidRPr="0074668E">
          <w:rPr>
            <w:rStyle w:val="aa"/>
            <w:rFonts w:hint="eastAsia"/>
            <w:noProof/>
          </w:rPr>
          <w:t>范围</w:t>
        </w:r>
        <w:r w:rsidR="004F12C6">
          <w:rPr>
            <w:noProof/>
            <w:webHidden/>
          </w:rPr>
          <w:tab/>
        </w:r>
        <w:r w:rsidR="004F12C6">
          <w:rPr>
            <w:noProof/>
            <w:webHidden/>
          </w:rPr>
          <w:fldChar w:fldCharType="begin"/>
        </w:r>
        <w:r w:rsidR="004F12C6">
          <w:rPr>
            <w:noProof/>
            <w:webHidden/>
          </w:rPr>
          <w:instrText xml:space="preserve"> PAGEREF _Toc137127583 \h </w:instrText>
        </w:r>
        <w:r w:rsidR="004F12C6">
          <w:rPr>
            <w:noProof/>
            <w:webHidden/>
          </w:rPr>
        </w:r>
        <w:r w:rsidR="004F12C6">
          <w:rPr>
            <w:noProof/>
            <w:webHidden/>
          </w:rPr>
          <w:fldChar w:fldCharType="separate"/>
        </w:r>
        <w:r w:rsidR="00C1086A">
          <w:rPr>
            <w:noProof/>
            <w:webHidden/>
          </w:rPr>
          <w:t>1</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84" w:history="1">
        <w:r w:rsidR="004F12C6" w:rsidRPr="0074668E">
          <w:rPr>
            <w:rStyle w:val="aa"/>
            <w:noProof/>
          </w:rPr>
          <w:t>2</w:t>
        </w:r>
        <w:r w:rsidR="004F12C6" w:rsidRPr="0074668E">
          <w:rPr>
            <w:rStyle w:val="aa"/>
            <w:rFonts w:hint="eastAsia"/>
            <w:noProof/>
          </w:rPr>
          <w:t xml:space="preserve"> </w:t>
        </w:r>
        <w:r w:rsidR="004F12C6" w:rsidRPr="0074668E">
          <w:rPr>
            <w:rStyle w:val="aa"/>
            <w:rFonts w:hint="eastAsia"/>
            <w:noProof/>
          </w:rPr>
          <w:t>规范性引用文件</w:t>
        </w:r>
        <w:r w:rsidR="004F12C6">
          <w:rPr>
            <w:noProof/>
            <w:webHidden/>
          </w:rPr>
          <w:tab/>
        </w:r>
        <w:r w:rsidR="004F12C6">
          <w:rPr>
            <w:noProof/>
            <w:webHidden/>
          </w:rPr>
          <w:fldChar w:fldCharType="begin"/>
        </w:r>
        <w:r w:rsidR="004F12C6">
          <w:rPr>
            <w:noProof/>
            <w:webHidden/>
          </w:rPr>
          <w:instrText xml:space="preserve"> PAGEREF _Toc137127584 \h </w:instrText>
        </w:r>
        <w:r w:rsidR="004F12C6">
          <w:rPr>
            <w:noProof/>
            <w:webHidden/>
          </w:rPr>
        </w:r>
        <w:r w:rsidR="004F12C6">
          <w:rPr>
            <w:noProof/>
            <w:webHidden/>
          </w:rPr>
          <w:fldChar w:fldCharType="separate"/>
        </w:r>
        <w:r w:rsidR="00C1086A">
          <w:rPr>
            <w:noProof/>
            <w:webHidden/>
          </w:rPr>
          <w:t>1</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85" w:history="1">
        <w:r w:rsidR="004F12C6" w:rsidRPr="0074668E">
          <w:rPr>
            <w:rStyle w:val="aa"/>
            <w:noProof/>
          </w:rPr>
          <w:t>3</w:t>
        </w:r>
        <w:r w:rsidR="004F12C6" w:rsidRPr="0074668E">
          <w:rPr>
            <w:rStyle w:val="aa"/>
            <w:rFonts w:hint="eastAsia"/>
            <w:noProof/>
          </w:rPr>
          <w:t xml:space="preserve"> </w:t>
        </w:r>
        <w:r w:rsidR="004F12C6" w:rsidRPr="0074668E">
          <w:rPr>
            <w:rStyle w:val="aa"/>
            <w:rFonts w:hint="eastAsia"/>
            <w:noProof/>
          </w:rPr>
          <w:t>术语和定义</w:t>
        </w:r>
        <w:r w:rsidR="004F12C6">
          <w:rPr>
            <w:noProof/>
            <w:webHidden/>
          </w:rPr>
          <w:tab/>
        </w:r>
        <w:r w:rsidR="004F12C6">
          <w:rPr>
            <w:noProof/>
            <w:webHidden/>
          </w:rPr>
          <w:fldChar w:fldCharType="begin"/>
        </w:r>
        <w:r w:rsidR="004F12C6">
          <w:rPr>
            <w:noProof/>
            <w:webHidden/>
          </w:rPr>
          <w:instrText xml:space="preserve"> PAGEREF _Toc137127585 \h </w:instrText>
        </w:r>
        <w:r w:rsidR="004F12C6">
          <w:rPr>
            <w:noProof/>
            <w:webHidden/>
          </w:rPr>
        </w:r>
        <w:r w:rsidR="004F12C6">
          <w:rPr>
            <w:noProof/>
            <w:webHidden/>
          </w:rPr>
          <w:fldChar w:fldCharType="separate"/>
        </w:r>
        <w:r w:rsidR="00C1086A">
          <w:rPr>
            <w:noProof/>
            <w:webHidden/>
          </w:rPr>
          <w:t>1</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86" w:history="1">
        <w:r w:rsidR="004F12C6" w:rsidRPr="0074668E">
          <w:rPr>
            <w:rStyle w:val="aa"/>
            <w:noProof/>
          </w:rPr>
          <w:t>4</w:t>
        </w:r>
        <w:r w:rsidR="004F12C6" w:rsidRPr="0074668E">
          <w:rPr>
            <w:rStyle w:val="aa"/>
            <w:rFonts w:hint="eastAsia"/>
            <w:noProof/>
          </w:rPr>
          <w:t xml:space="preserve"> </w:t>
        </w:r>
        <w:r w:rsidR="004F12C6" w:rsidRPr="0074668E">
          <w:rPr>
            <w:rStyle w:val="aa"/>
            <w:rFonts w:hint="eastAsia"/>
            <w:noProof/>
          </w:rPr>
          <w:t>基本要求</w:t>
        </w:r>
        <w:r w:rsidR="004F12C6">
          <w:rPr>
            <w:noProof/>
            <w:webHidden/>
          </w:rPr>
          <w:tab/>
        </w:r>
        <w:r w:rsidR="004F12C6">
          <w:rPr>
            <w:noProof/>
            <w:webHidden/>
          </w:rPr>
          <w:fldChar w:fldCharType="begin"/>
        </w:r>
        <w:r w:rsidR="004F12C6">
          <w:rPr>
            <w:noProof/>
            <w:webHidden/>
          </w:rPr>
          <w:instrText xml:space="preserve"> PAGEREF _Toc137127586 \h </w:instrText>
        </w:r>
        <w:r w:rsidR="004F12C6">
          <w:rPr>
            <w:noProof/>
            <w:webHidden/>
          </w:rPr>
        </w:r>
        <w:r w:rsidR="004F12C6">
          <w:rPr>
            <w:noProof/>
            <w:webHidden/>
          </w:rPr>
          <w:fldChar w:fldCharType="separate"/>
        </w:r>
        <w:r w:rsidR="00C1086A">
          <w:rPr>
            <w:noProof/>
            <w:webHidden/>
          </w:rPr>
          <w:t>2</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87" w:history="1">
        <w:r w:rsidR="004F12C6" w:rsidRPr="0074668E">
          <w:rPr>
            <w:rStyle w:val="aa"/>
            <w:noProof/>
          </w:rPr>
          <w:t>5</w:t>
        </w:r>
        <w:r w:rsidR="004F12C6" w:rsidRPr="0074668E">
          <w:rPr>
            <w:rStyle w:val="aa"/>
            <w:rFonts w:hint="eastAsia"/>
            <w:noProof/>
          </w:rPr>
          <w:t xml:space="preserve"> </w:t>
        </w:r>
        <w:r w:rsidR="004F12C6" w:rsidRPr="0074668E">
          <w:rPr>
            <w:rStyle w:val="aa"/>
            <w:rFonts w:hint="eastAsia"/>
            <w:noProof/>
          </w:rPr>
          <w:t>管理体系</w:t>
        </w:r>
        <w:r w:rsidR="004F12C6">
          <w:rPr>
            <w:noProof/>
            <w:webHidden/>
          </w:rPr>
          <w:tab/>
        </w:r>
        <w:r w:rsidR="004F12C6">
          <w:rPr>
            <w:noProof/>
            <w:webHidden/>
          </w:rPr>
          <w:fldChar w:fldCharType="begin"/>
        </w:r>
        <w:r w:rsidR="004F12C6">
          <w:rPr>
            <w:noProof/>
            <w:webHidden/>
          </w:rPr>
          <w:instrText xml:space="preserve"> PAGEREF _Toc137127587 \h </w:instrText>
        </w:r>
        <w:r w:rsidR="004F12C6">
          <w:rPr>
            <w:noProof/>
            <w:webHidden/>
          </w:rPr>
        </w:r>
        <w:r w:rsidR="004F12C6">
          <w:rPr>
            <w:noProof/>
            <w:webHidden/>
          </w:rPr>
          <w:fldChar w:fldCharType="separate"/>
        </w:r>
        <w:r w:rsidR="00C1086A">
          <w:rPr>
            <w:noProof/>
            <w:webHidden/>
          </w:rPr>
          <w:t>3</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88" w:history="1">
        <w:r w:rsidR="004F12C6" w:rsidRPr="0074668E">
          <w:rPr>
            <w:rStyle w:val="aa"/>
            <w:noProof/>
          </w:rPr>
          <w:t>6</w:t>
        </w:r>
        <w:r w:rsidR="004F12C6" w:rsidRPr="0074668E">
          <w:rPr>
            <w:rStyle w:val="aa"/>
            <w:rFonts w:hint="eastAsia"/>
            <w:noProof/>
          </w:rPr>
          <w:t xml:space="preserve"> </w:t>
        </w:r>
        <w:r w:rsidR="004F12C6" w:rsidRPr="0074668E">
          <w:rPr>
            <w:rStyle w:val="aa"/>
            <w:rFonts w:hint="eastAsia"/>
            <w:noProof/>
          </w:rPr>
          <w:t>设备设施</w:t>
        </w:r>
        <w:r w:rsidR="004F12C6">
          <w:rPr>
            <w:noProof/>
            <w:webHidden/>
          </w:rPr>
          <w:tab/>
        </w:r>
        <w:r w:rsidR="004F12C6">
          <w:rPr>
            <w:noProof/>
            <w:webHidden/>
          </w:rPr>
          <w:fldChar w:fldCharType="begin"/>
        </w:r>
        <w:r w:rsidR="004F12C6">
          <w:rPr>
            <w:noProof/>
            <w:webHidden/>
          </w:rPr>
          <w:instrText xml:space="preserve"> PAGEREF _Toc137127588 \h </w:instrText>
        </w:r>
        <w:r w:rsidR="004F12C6">
          <w:rPr>
            <w:noProof/>
            <w:webHidden/>
          </w:rPr>
        </w:r>
        <w:r w:rsidR="004F12C6">
          <w:rPr>
            <w:noProof/>
            <w:webHidden/>
          </w:rPr>
          <w:fldChar w:fldCharType="separate"/>
        </w:r>
        <w:r w:rsidR="00C1086A">
          <w:rPr>
            <w:noProof/>
            <w:webHidden/>
          </w:rPr>
          <w:t>3</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89" w:history="1">
        <w:r w:rsidR="004F12C6" w:rsidRPr="0074668E">
          <w:rPr>
            <w:rStyle w:val="aa"/>
            <w:noProof/>
          </w:rPr>
          <w:t>7</w:t>
        </w:r>
        <w:r w:rsidR="004F12C6" w:rsidRPr="0074668E">
          <w:rPr>
            <w:rStyle w:val="aa"/>
            <w:rFonts w:hint="eastAsia"/>
            <w:noProof/>
          </w:rPr>
          <w:t xml:space="preserve"> </w:t>
        </w:r>
        <w:r w:rsidR="004F12C6" w:rsidRPr="0074668E">
          <w:rPr>
            <w:rStyle w:val="aa"/>
            <w:rFonts w:hint="eastAsia"/>
            <w:noProof/>
          </w:rPr>
          <w:t>资源与能源投入</w:t>
        </w:r>
        <w:r w:rsidR="004F12C6">
          <w:rPr>
            <w:noProof/>
            <w:webHidden/>
          </w:rPr>
          <w:tab/>
        </w:r>
        <w:r w:rsidR="004F12C6">
          <w:rPr>
            <w:noProof/>
            <w:webHidden/>
          </w:rPr>
          <w:fldChar w:fldCharType="begin"/>
        </w:r>
        <w:r w:rsidR="004F12C6">
          <w:rPr>
            <w:noProof/>
            <w:webHidden/>
          </w:rPr>
          <w:instrText xml:space="preserve"> PAGEREF _Toc137127589 \h </w:instrText>
        </w:r>
        <w:r w:rsidR="004F12C6">
          <w:rPr>
            <w:noProof/>
            <w:webHidden/>
          </w:rPr>
        </w:r>
        <w:r w:rsidR="004F12C6">
          <w:rPr>
            <w:noProof/>
            <w:webHidden/>
          </w:rPr>
          <w:fldChar w:fldCharType="separate"/>
        </w:r>
        <w:r w:rsidR="00C1086A">
          <w:rPr>
            <w:noProof/>
            <w:webHidden/>
          </w:rPr>
          <w:t>4</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90" w:history="1">
        <w:r w:rsidR="004F12C6" w:rsidRPr="0074668E">
          <w:rPr>
            <w:rStyle w:val="aa"/>
            <w:noProof/>
          </w:rPr>
          <w:t>8</w:t>
        </w:r>
        <w:r w:rsidR="004F12C6" w:rsidRPr="0074668E">
          <w:rPr>
            <w:rStyle w:val="aa"/>
            <w:rFonts w:hint="eastAsia"/>
            <w:noProof/>
          </w:rPr>
          <w:t xml:space="preserve"> </w:t>
        </w:r>
        <w:r w:rsidR="004F12C6" w:rsidRPr="0074668E">
          <w:rPr>
            <w:rStyle w:val="aa"/>
            <w:rFonts w:hint="eastAsia"/>
            <w:noProof/>
          </w:rPr>
          <w:t>综合利用过程</w:t>
        </w:r>
        <w:r w:rsidR="004F12C6">
          <w:rPr>
            <w:noProof/>
            <w:webHidden/>
          </w:rPr>
          <w:tab/>
        </w:r>
        <w:r w:rsidR="004F12C6">
          <w:rPr>
            <w:noProof/>
            <w:webHidden/>
          </w:rPr>
          <w:fldChar w:fldCharType="begin"/>
        </w:r>
        <w:r w:rsidR="004F12C6">
          <w:rPr>
            <w:noProof/>
            <w:webHidden/>
          </w:rPr>
          <w:instrText xml:space="preserve"> PAGEREF _Toc137127590 \h </w:instrText>
        </w:r>
        <w:r w:rsidR="004F12C6">
          <w:rPr>
            <w:noProof/>
            <w:webHidden/>
          </w:rPr>
        </w:r>
        <w:r w:rsidR="004F12C6">
          <w:rPr>
            <w:noProof/>
            <w:webHidden/>
          </w:rPr>
          <w:fldChar w:fldCharType="separate"/>
        </w:r>
        <w:r w:rsidR="00C1086A">
          <w:rPr>
            <w:noProof/>
            <w:webHidden/>
          </w:rPr>
          <w:t>4</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91" w:history="1">
        <w:r w:rsidR="004F12C6" w:rsidRPr="0074668E">
          <w:rPr>
            <w:rStyle w:val="aa"/>
            <w:noProof/>
          </w:rPr>
          <w:t>9</w:t>
        </w:r>
        <w:r w:rsidR="004F12C6" w:rsidRPr="0074668E">
          <w:rPr>
            <w:rStyle w:val="aa"/>
            <w:rFonts w:hint="eastAsia"/>
            <w:noProof/>
          </w:rPr>
          <w:t xml:space="preserve"> </w:t>
        </w:r>
        <w:r w:rsidR="004F12C6" w:rsidRPr="0074668E">
          <w:rPr>
            <w:rStyle w:val="aa"/>
            <w:rFonts w:hint="eastAsia"/>
            <w:noProof/>
          </w:rPr>
          <w:t>综合利用产品</w:t>
        </w:r>
        <w:r w:rsidR="004F12C6">
          <w:rPr>
            <w:noProof/>
            <w:webHidden/>
          </w:rPr>
          <w:tab/>
        </w:r>
        <w:r w:rsidR="004F12C6">
          <w:rPr>
            <w:noProof/>
            <w:webHidden/>
          </w:rPr>
          <w:fldChar w:fldCharType="begin"/>
        </w:r>
        <w:r w:rsidR="004F12C6">
          <w:rPr>
            <w:noProof/>
            <w:webHidden/>
          </w:rPr>
          <w:instrText xml:space="preserve"> PAGEREF _Toc137127591 \h </w:instrText>
        </w:r>
        <w:r w:rsidR="004F12C6">
          <w:rPr>
            <w:noProof/>
            <w:webHidden/>
          </w:rPr>
        </w:r>
        <w:r w:rsidR="004F12C6">
          <w:rPr>
            <w:noProof/>
            <w:webHidden/>
          </w:rPr>
          <w:fldChar w:fldCharType="separate"/>
        </w:r>
        <w:r w:rsidR="00C1086A">
          <w:rPr>
            <w:noProof/>
            <w:webHidden/>
          </w:rPr>
          <w:t>5</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92" w:history="1">
        <w:r w:rsidR="004F12C6" w:rsidRPr="0074668E">
          <w:rPr>
            <w:rStyle w:val="aa"/>
            <w:noProof/>
          </w:rPr>
          <w:t>10</w:t>
        </w:r>
        <w:r w:rsidR="004F12C6" w:rsidRPr="0074668E">
          <w:rPr>
            <w:rStyle w:val="aa"/>
            <w:rFonts w:hint="eastAsia"/>
            <w:noProof/>
          </w:rPr>
          <w:t xml:space="preserve"> </w:t>
        </w:r>
        <w:r w:rsidR="004F12C6" w:rsidRPr="0074668E">
          <w:rPr>
            <w:rStyle w:val="aa"/>
            <w:rFonts w:hint="eastAsia"/>
            <w:noProof/>
          </w:rPr>
          <w:t>环境排放</w:t>
        </w:r>
        <w:r w:rsidR="004F12C6">
          <w:rPr>
            <w:noProof/>
            <w:webHidden/>
          </w:rPr>
          <w:tab/>
        </w:r>
        <w:r w:rsidR="004F12C6">
          <w:rPr>
            <w:noProof/>
            <w:webHidden/>
          </w:rPr>
          <w:fldChar w:fldCharType="begin"/>
        </w:r>
        <w:r w:rsidR="004F12C6">
          <w:rPr>
            <w:noProof/>
            <w:webHidden/>
          </w:rPr>
          <w:instrText xml:space="preserve"> PAGEREF _Toc137127592 \h </w:instrText>
        </w:r>
        <w:r w:rsidR="004F12C6">
          <w:rPr>
            <w:noProof/>
            <w:webHidden/>
          </w:rPr>
        </w:r>
        <w:r w:rsidR="004F12C6">
          <w:rPr>
            <w:noProof/>
            <w:webHidden/>
          </w:rPr>
          <w:fldChar w:fldCharType="separate"/>
        </w:r>
        <w:r w:rsidR="00C1086A">
          <w:rPr>
            <w:noProof/>
            <w:webHidden/>
          </w:rPr>
          <w:t>5</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93" w:history="1">
        <w:r w:rsidR="004F12C6" w:rsidRPr="0074668E">
          <w:rPr>
            <w:rStyle w:val="aa"/>
            <w:noProof/>
          </w:rPr>
          <w:t>11</w:t>
        </w:r>
        <w:r w:rsidR="004F12C6" w:rsidRPr="0074668E">
          <w:rPr>
            <w:rStyle w:val="aa"/>
            <w:rFonts w:hint="eastAsia"/>
            <w:noProof/>
          </w:rPr>
          <w:t xml:space="preserve"> </w:t>
        </w:r>
        <w:r w:rsidR="004F12C6" w:rsidRPr="0074668E">
          <w:rPr>
            <w:rStyle w:val="aa"/>
            <w:rFonts w:hint="eastAsia"/>
            <w:noProof/>
          </w:rPr>
          <w:t>绩效</w:t>
        </w:r>
        <w:r w:rsidR="004F12C6">
          <w:rPr>
            <w:noProof/>
            <w:webHidden/>
          </w:rPr>
          <w:tab/>
        </w:r>
        <w:r w:rsidR="004F12C6">
          <w:rPr>
            <w:noProof/>
            <w:webHidden/>
          </w:rPr>
          <w:fldChar w:fldCharType="begin"/>
        </w:r>
        <w:r w:rsidR="004F12C6">
          <w:rPr>
            <w:noProof/>
            <w:webHidden/>
          </w:rPr>
          <w:instrText xml:space="preserve"> PAGEREF _Toc137127593 \h </w:instrText>
        </w:r>
        <w:r w:rsidR="004F12C6">
          <w:rPr>
            <w:noProof/>
            <w:webHidden/>
          </w:rPr>
        </w:r>
        <w:r w:rsidR="004F12C6">
          <w:rPr>
            <w:noProof/>
            <w:webHidden/>
          </w:rPr>
          <w:fldChar w:fldCharType="separate"/>
        </w:r>
        <w:r w:rsidR="00C1086A">
          <w:rPr>
            <w:noProof/>
            <w:webHidden/>
          </w:rPr>
          <w:t>5</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94" w:history="1">
        <w:r w:rsidR="004F12C6" w:rsidRPr="0074668E">
          <w:rPr>
            <w:rStyle w:val="aa"/>
            <w:noProof/>
          </w:rPr>
          <w:t>12</w:t>
        </w:r>
        <w:r w:rsidR="004F12C6" w:rsidRPr="0074668E">
          <w:rPr>
            <w:rStyle w:val="aa"/>
            <w:rFonts w:hint="eastAsia"/>
            <w:noProof/>
          </w:rPr>
          <w:t xml:space="preserve"> </w:t>
        </w:r>
        <w:r w:rsidR="004F12C6" w:rsidRPr="0074668E">
          <w:rPr>
            <w:rStyle w:val="aa"/>
            <w:rFonts w:hint="eastAsia"/>
            <w:noProof/>
          </w:rPr>
          <w:t>综合利用评价</w:t>
        </w:r>
        <w:r w:rsidR="004F12C6">
          <w:rPr>
            <w:noProof/>
            <w:webHidden/>
          </w:rPr>
          <w:tab/>
        </w:r>
        <w:r w:rsidR="004F12C6">
          <w:rPr>
            <w:noProof/>
            <w:webHidden/>
          </w:rPr>
          <w:fldChar w:fldCharType="begin"/>
        </w:r>
        <w:r w:rsidR="004F12C6">
          <w:rPr>
            <w:noProof/>
            <w:webHidden/>
          </w:rPr>
          <w:instrText xml:space="preserve"> PAGEREF _Toc137127594 \h </w:instrText>
        </w:r>
        <w:r w:rsidR="004F12C6">
          <w:rPr>
            <w:noProof/>
            <w:webHidden/>
          </w:rPr>
        </w:r>
        <w:r w:rsidR="004F12C6">
          <w:rPr>
            <w:noProof/>
            <w:webHidden/>
          </w:rPr>
          <w:fldChar w:fldCharType="separate"/>
        </w:r>
        <w:r w:rsidR="00C1086A">
          <w:rPr>
            <w:noProof/>
            <w:webHidden/>
          </w:rPr>
          <w:t>6</w:t>
        </w:r>
        <w:r w:rsidR="004F12C6">
          <w:rPr>
            <w:noProof/>
            <w:webHidden/>
          </w:rPr>
          <w:fldChar w:fldCharType="end"/>
        </w:r>
      </w:hyperlink>
    </w:p>
    <w:p w:rsidR="004F12C6" w:rsidRDefault="00174BAE" w:rsidP="004F12C6">
      <w:pPr>
        <w:pStyle w:val="10"/>
        <w:tabs>
          <w:tab w:val="right" w:leader="dot" w:pos="9344"/>
        </w:tabs>
        <w:spacing w:before="78" w:after="78"/>
        <w:rPr>
          <w:rFonts w:asciiTheme="minorHAnsi" w:eastAsiaTheme="minorEastAsia" w:hAnsiTheme="minorHAnsi" w:cstheme="minorBidi"/>
          <w:noProof/>
          <w:szCs w:val="22"/>
        </w:rPr>
      </w:pPr>
      <w:hyperlink w:anchor="_Toc137127595" w:history="1">
        <w:r w:rsidR="004F12C6" w:rsidRPr="0074668E">
          <w:rPr>
            <w:rStyle w:val="aa"/>
            <w:rFonts w:hint="eastAsia"/>
            <w:noProof/>
          </w:rPr>
          <w:t>参考文献</w:t>
        </w:r>
        <w:r w:rsidR="004F12C6">
          <w:rPr>
            <w:noProof/>
            <w:webHidden/>
          </w:rPr>
          <w:tab/>
        </w:r>
        <w:r w:rsidR="004F12C6">
          <w:rPr>
            <w:noProof/>
            <w:webHidden/>
          </w:rPr>
          <w:fldChar w:fldCharType="begin"/>
        </w:r>
        <w:r w:rsidR="004F12C6">
          <w:rPr>
            <w:noProof/>
            <w:webHidden/>
          </w:rPr>
          <w:instrText xml:space="preserve"> PAGEREF _Toc137127595 \h </w:instrText>
        </w:r>
        <w:r w:rsidR="004F12C6">
          <w:rPr>
            <w:noProof/>
            <w:webHidden/>
          </w:rPr>
        </w:r>
        <w:r w:rsidR="004F12C6">
          <w:rPr>
            <w:noProof/>
            <w:webHidden/>
          </w:rPr>
          <w:fldChar w:fldCharType="separate"/>
        </w:r>
        <w:r w:rsidR="00C1086A">
          <w:rPr>
            <w:noProof/>
            <w:webHidden/>
          </w:rPr>
          <w:t>10</w:t>
        </w:r>
        <w:r w:rsidR="004F12C6">
          <w:rPr>
            <w:noProof/>
            <w:webHidden/>
          </w:rPr>
          <w:fldChar w:fldCharType="end"/>
        </w:r>
      </w:hyperlink>
    </w:p>
    <w:p w:rsidR="00556DE0" w:rsidRDefault="00446DE7" w:rsidP="003607D6">
      <w:pPr>
        <w:spacing w:before="78" w:after="78"/>
      </w:pPr>
      <w:r w:rsidRPr="003607D6">
        <w:fldChar w:fldCharType="end"/>
      </w:r>
    </w:p>
    <w:p w:rsidR="00556DE0" w:rsidRDefault="00556DE0" w:rsidP="003607D6">
      <w:pPr>
        <w:spacing w:before="78" w:after="78"/>
        <w:sectPr w:rsidR="00556DE0" w:rsidSect="00BB7FB1">
          <w:headerReference w:type="default" r:id="rId13"/>
          <w:footerReference w:type="default" r:id="rId14"/>
          <w:type w:val="continuous"/>
          <w:pgSz w:w="11906" w:h="16838" w:code="9"/>
          <w:pgMar w:top="1418" w:right="1134" w:bottom="1134" w:left="1418" w:header="1418" w:footer="1134" w:gutter="0"/>
          <w:pgNumType w:fmt="upperRoman" w:start="1"/>
          <w:cols w:space="425"/>
          <w:docGrid w:type="lines" w:linePitch="312"/>
        </w:sectPr>
      </w:pPr>
    </w:p>
    <w:p w:rsidR="002B1C7D" w:rsidRDefault="002B1C7D" w:rsidP="00C85231">
      <w:pPr>
        <w:pStyle w:val="af4"/>
      </w:pPr>
      <w:bookmarkStart w:id="2" w:name="_Toc137127581"/>
      <w:r>
        <w:rPr>
          <w:rFonts w:hint="eastAsia"/>
        </w:rPr>
        <w:lastRenderedPageBreak/>
        <w:t>前</w:t>
      </w:r>
      <w:r w:rsidR="00211B72">
        <w:rPr>
          <w:rFonts w:hint="eastAsia"/>
        </w:rPr>
        <w:t xml:space="preserve">  </w:t>
      </w:r>
      <w:r>
        <w:rPr>
          <w:rFonts w:hint="eastAsia"/>
        </w:rPr>
        <w:t>言</w:t>
      </w:r>
      <w:bookmarkEnd w:id="2"/>
    </w:p>
    <w:p w:rsidR="00420BEA" w:rsidRDefault="002B1C7D" w:rsidP="003607D6">
      <w:r>
        <w:rPr>
          <w:rFonts w:hint="eastAsia"/>
        </w:rPr>
        <w:t>本标准</w:t>
      </w:r>
      <w:r w:rsidR="007951EF">
        <w:rPr>
          <w:rFonts w:hint="eastAsia"/>
        </w:rPr>
        <w:t>按照</w:t>
      </w:r>
      <w:r w:rsidR="007951EF">
        <w:rPr>
          <w:rFonts w:hint="eastAsia"/>
        </w:rPr>
        <w:t>GB/T</w:t>
      </w:r>
      <w:r w:rsidR="004E26BD">
        <w:rPr>
          <w:rFonts w:hint="eastAsia"/>
        </w:rPr>
        <w:t xml:space="preserve"> </w:t>
      </w:r>
      <w:r w:rsidR="007951EF">
        <w:rPr>
          <w:rFonts w:hint="eastAsia"/>
        </w:rPr>
        <w:t>1.1</w:t>
      </w:r>
      <w:r w:rsidR="00584EDE">
        <w:rPr>
          <w:rFonts w:ascii="宋体" w:hAnsi="宋体" w:hint="eastAsia"/>
        </w:rPr>
        <w:t>－</w:t>
      </w:r>
      <w:r w:rsidR="004E26BD">
        <w:rPr>
          <w:rFonts w:hint="eastAsia"/>
        </w:rPr>
        <w:t>2020</w:t>
      </w:r>
      <w:r w:rsidR="00537584">
        <w:rPr>
          <w:rFonts w:hint="eastAsia"/>
        </w:rPr>
        <w:t>《标准化工作导则</w:t>
      </w:r>
      <w:r w:rsidR="00537584">
        <w:rPr>
          <w:rFonts w:hint="eastAsia"/>
        </w:rPr>
        <w:t xml:space="preserve"> </w:t>
      </w:r>
      <w:r w:rsidR="00537584">
        <w:rPr>
          <w:rFonts w:hint="eastAsia"/>
        </w:rPr>
        <w:t>第</w:t>
      </w:r>
      <w:r w:rsidR="00537584">
        <w:rPr>
          <w:rFonts w:hint="eastAsia"/>
        </w:rPr>
        <w:t>1</w:t>
      </w:r>
      <w:r w:rsidR="00537584">
        <w:rPr>
          <w:rFonts w:hint="eastAsia"/>
        </w:rPr>
        <w:t>部分：标准化文件的结构和起草规则》的规定起草</w:t>
      </w:r>
      <w:r w:rsidR="00420BEA">
        <w:rPr>
          <w:rFonts w:hint="eastAsia"/>
        </w:rPr>
        <w:t>。</w:t>
      </w:r>
    </w:p>
    <w:p w:rsidR="00D41003" w:rsidRPr="00D41003" w:rsidRDefault="007D5CD1" w:rsidP="003607D6">
      <w:r>
        <w:rPr>
          <w:rFonts w:hint="eastAsia"/>
        </w:rPr>
        <w:t>请注意本文件的某些内容可能涉及专利。本文件的发布机构不承担识别专利的责任。</w:t>
      </w:r>
    </w:p>
    <w:p w:rsidR="00420BEA" w:rsidRDefault="00420BEA" w:rsidP="003607D6">
      <w:r>
        <w:rPr>
          <w:rFonts w:hint="eastAsia"/>
        </w:rPr>
        <w:t>本标准</w:t>
      </w:r>
      <w:r w:rsidR="007951EF">
        <w:rPr>
          <w:rFonts w:hint="eastAsia"/>
        </w:rPr>
        <w:t>由鞍山市工业和信息化局归口。</w:t>
      </w:r>
    </w:p>
    <w:p w:rsidR="00420BEA" w:rsidRDefault="00420BEA" w:rsidP="003607D6">
      <w:r>
        <w:rPr>
          <w:rFonts w:hint="eastAsia"/>
        </w:rPr>
        <w:t>本标准起草单位：</w:t>
      </w:r>
      <w:r w:rsidR="007951EF">
        <w:rPr>
          <w:rFonts w:hint="eastAsia"/>
        </w:rPr>
        <w:t>中钢集团鞍山热能研究院有限公司</w:t>
      </w:r>
      <w:r w:rsidR="00A635F5">
        <w:rPr>
          <w:rFonts w:hint="eastAsia"/>
        </w:rPr>
        <w:t>。</w:t>
      </w:r>
    </w:p>
    <w:p w:rsidR="0097249E" w:rsidRDefault="00420BEA" w:rsidP="003607D6">
      <w:r>
        <w:rPr>
          <w:rFonts w:hint="eastAsia"/>
        </w:rPr>
        <w:t>本标准</w:t>
      </w:r>
      <w:r w:rsidR="001E7956">
        <w:rPr>
          <w:rFonts w:hint="eastAsia"/>
        </w:rPr>
        <w:t>主要</w:t>
      </w:r>
      <w:r>
        <w:rPr>
          <w:rFonts w:hint="eastAsia"/>
        </w:rPr>
        <w:t>起草人：</w:t>
      </w:r>
    </w:p>
    <w:p w:rsidR="00556DE0" w:rsidRDefault="00556DE0" w:rsidP="003607D6"/>
    <w:p w:rsidR="00556DE0" w:rsidRDefault="00556DE0" w:rsidP="003607D6">
      <w:pPr>
        <w:sectPr w:rsidR="00556DE0" w:rsidSect="00FE5D9B">
          <w:pgSz w:w="11906" w:h="16838" w:code="9"/>
          <w:pgMar w:top="1418" w:right="1134" w:bottom="1134" w:left="1418" w:header="1418" w:footer="1134" w:gutter="0"/>
          <w:pgNumType w:fmt="upperRoman"/>
          <w:cols w:space="425"/>
          <w:docGrid w:type="lines" w:linePitch="312"/>
        </w:sectPr>
      </w:pPr>
    </w:p>
    <w:p w:rsidR="002B1C7D" w:rsidRDefault="002B1C7D" w:rsidP="00C85231">
      <w:pPr>
        <w:pStyle w:val="af4"/>
      </w:pPr>
      <w:bookmarkStart w:id="3" w:name="_Toc137127582"/>
      <w:r>
        <w:rPr>
          <w:rFonts w:hint="eastAsia"/>
        </w:rPr>
        <w:lastRenderedPageBreak/>
        <w:t>引</w:t>
      </w:r>
      <w:r w:rsidR="00C85231">
        <w:rPr>
          <w:rFonts w:hint="eastAsia"/>
        </w:rPr>
        <w:t xml:space="preserve">  </w:t>
      </w:r>
      <w:r>
        <w:rPr>
          <w:rFonts w:hint="eastAsia"/>
        </w:rPr>
        <w:t>言</w:t>
      </w:r>
      <w:bookmarkEnd w:id="3"/>
    </w:p>
    <w:p w:rsidR="00C94F37" w:rsidRDefault="00040ADC" w:rsidP="003607D6">
      <w:r>
        <w:rPr>
          <w:rFonts w:hint="eastAsia"/>
        </w:rPr>
        <w:t>随着经济发展和和工业化水平提高，工业固体废物排放量呈现出不断增长趋势。</w:t>
      </w:r>
      <w:r w:rsidR="00BB431E" w:rsidRPr="00D83688">
        <w:rPr>
          <w:rFonts w:hint="eastAsia"/>
        </w:rPr>
        <w:t>为了引导</w:t>
      </w:r>
      <w:r w:rsidR="006D0DBA">
        <w:rPr>
          <w:rFonts w:hint="eastAsia"/>
        </w:rPr>
        <w:t>和鼓励</w:t>
      </w:r>
      <w:r w:rsidR="00BB431E">
        <w:rPr>
          <w:rFonts w:hint="eastAsia"/>
        </w:rPr>
        <w:t>企业开展工业固体废物</w:t>
      </w:r>
      <w:r w:rsidR="00BB431E" w:rsidRPr="00D83688">
        <w:rPr>
          <w:rFonts w:hint="eastAsia"/>
        </w:rPr>
        <w:t>资源综合利用关键共性技术的研发、应用和推广，</w:t>
      </w:r>
      <w:r w:rsidR="00BB431E">
        <w:rPr>
          <w:rFonts w:hint="eastAsia"/>
        </w:rPr>
        <w:t>促进工业固体废物</w:t>
      </w:r>
      <w:r w:rsidR="00BB431E" w:rsidRPr="00D83688">
        <w:rPr>
          <w:rFonts w:hint="eastAsia"/>
        </w:rPr>
        <w:t>资源综合利用产业规模化、高值化、集约化</w:t>
      </w:r>
      <w:r w:rsidR="00BB431E">
        <w:rPr>
          <w:rFonts w:hint="eastAsia"/>
        </w:rPr>
        <w:t>、绿色化</w:t>
      </w:r>
      <w:r w:rsidR="00BB431E" w:rsidRPr="00D83688">
        <w:rPr>
          <w:rFonts w:hint="eastAsia"/>
        </w:rPr>
        <w:t>发展</w:t>
      </w:r>
      <w:r w:rsidR="00BB431E">
        <w:rPr>
          <w:rFonts w:hint="eastAsia"/>
        </w:rPr>
        <w:t>，国家陆续出台工业固体废物</w:t>
      </w:r>
      <w:r w:rsidR="00BB431E" w:rsidRPr="00D83688">
        <w:rPr>
          <w:rFonts w:hint="eastAsia"/>
        </w:rPr>
        <w:t>资源综合利用相关</w:t>
      </w:r>
      <w:r w:rsidR="00BB431E">
        <w:rPr>
          <w:rFonts w:hint="eastAsia"/>
        </w:rPr>
        <w:t>税收</w:t>
      </w:r>
      <w:r w:rsidR="00BB431E" w:rsidRPr="00D83688">
        <w:rPr>
          <w:rFonts w:hint="eastAsia"/>
        </w:rPr>
        <w:t>优惠政策</w:t>
      </w:r>
      <w:r w:rsidR="00BB431E">
        <w:rPr>
          <w:rFonts w:hint="eastAsia"/>
        </w:rPr>
        <w:t>。</w:t>
      </w:r>
      <w:r w:rsidR="005C2B48">
        <w:rPr>
          <w:rFonts w:hint="eastAsia"/>
        </w:rPr>
        <w:t>尽管</w:t>
      </w:r>
      <w:r w:rsidR="00DC372E">
        <w:rPr>
          <w:rFonts w:hint="eastAsia"/>
        </w:rPr>
        <w:t>我国已通过各种途径综合利用工业固体废</w:t>
      </w:r>
      <w:r>
        <w:rPr>
          <w:rFonts w:hint="eastAsia"/>
        </w:rPr>
        <w:t>物，但工业固体废物综合利用技术和综合利用</w:t>
      </w:r>
      <w:r w:rsidR="00BA0016">
        <w:rPr>
          <w:rFonts w:hint="eastAsia"/>
        </w:rPr>
        <w:t>产品水平层次不</w:t>
      </w:r>
      <w:r w:rsidR="005C2B48">
        <w:rPr>
          <w:rFonts w:hint="eastAsia"/>
        </w:rPr>
        <w:t>齐</w:t>
      </w:r>
      <w:r w:rsidR="00064376">
        <w:rPr>
          <w:rFonts w:hint="eastAsia"/>
        </w:rPr>
        <w:t>，因此开展工业固体废物资源综合利用评价</w:t>
      </w:r>
      <w:r w:rsidR="00C94F37" w:rsidRPr="00D83688">
        <w:rPr>
          <w:rFonts w:hint="eastAsia"/>
        </w:rPr>
        <w:t>对于落实国家资源综合利用相关优惠政策、营造良好市场环境、提高企业开展资源综合利用的积极性具有重要意义。</w:t>
      </w:r>
    </w:p>
    <w:p w:rsidR="00D83688" w:rsidRDefault="006D0DBA" w:rsidP="003607D6">
      <w:r>
        <w:rPr>
          <w:rFonts w:hint="eastAsia"/>
        </w:rPr>
        <w:t>本标准以现有工业固体废物资源综合利用评价</w:t>
      </w:r>
      <w:r w:rsidR="006A11D7">
        <w:rPr>
          <w:rFonts w:hint="eastAsia"/>
        </w:rPr>
        <w:t>指标和要求</w:t>
      </w:r>
      <w:r w:rsidR="00A45F62">
        <w:rPr>
          <w:rFonts w:hint="eastAsia"/>
        </w:rPr>
        <w:t>为基础，以综合性和系统性为原则，</w:t>
      </w:r>
      <w:r w:rsidR="006A11D7">
        <w:rPr>
          <w:rFonts w:hint="eastAsia"/>
        </w:rPr>
        <w:t>建立符合工业固体废物资源综合利用产业发展需求的</w:t>
      </w:r>
      <w:r w:rsidR="00B62542">
        <w:rPr>
          <w:rFonts w:hint="eastAsia"/>
        </w:rPr>
        <w:t>工业固体废物资源综合利用评价模型，</w:t>
      </w:r>
      <w:r w:rsidR="00E6152E">
        <w:rPr>
          <w:rFonts w:hint="eastAsia"/>
        </w:rPr>
        <w:t>旨在</w:t>
      </w:r>
      <w:r>
        <w:rPr>
          <w:rFonts w:hint="eastAsia"/>
        </w:rPr>
        <w:t>规范</w:t>
      </w:r>
      <w:r w:rsidR="00885180">
        <w:rPr>
          <w:rFonts w:hint="eastAsia"/>
        </w:rPr>
        <w:t>工业固体废物资源综合利用评价</w:t>
      </w:r>
      <w:r w:rsidR="009F5B6F">
        <w:rPr>
          <w:rFonts w:hint="eastAsia"/>
        </w:rPr>
        <w:t>工作</w:t>
      </w:r>
      <w:r w:rsidR="00885180">
        <w:rPr>
          <w:rFonts w:hint="eastAsia"/>
        </w:rPr>
        <w:t>，</w:t>
      </w:r>
      <w:r>
        <w:rPr>
          <w:rFonts w:hint="eastAsia"/>
        </w:rPr>
        <w:t>促进工业固体废物资源资源综合利用</w:t>
      </w:r>
      <w:r w:rsidR="00CC07E6">
        <w:rPr>
          <w:rFonts w:hint="eastAsia"/>
        </w:rPr>
        <w:t>技术和产品升级，推动工业固体废物资源综合利用</w:t>
      </w:r>
      <w:r>
        <w:rPr>
          <w:rFonts w:hint="eastAsia"/>
        </w:rPr>
        <w:t>产业发展</w:t>
      </w:r>
      <w:r w:rsidR="002B1C7D" w:rsidRPr="00957E29">
        <w:rPr>
          <w:rFonts w:hint="eastAsia"/>
        </w:rPr>
        <w:t>。</w:t>
      </w:r>
    </w:p>
    <w:p w:rsidR="002B1C7D" w:rsidRDefault="002B1C7D" w:rsidP="003607D6"/>
    <w:p w:rsidR="0033740C" w:rsidRPr="00957E29" w:rsidRDefault="0033740C" w:rsidP="008C5228">
      <w:pPr>
        <w:pStyle w:val="a3"/>
        <w:sectPr w:rsidR="0033740C" w:rsidRPr="00957E29" w:rsidSect="00FE5D9B">
          <w:pgSz w:w="11906" w:h="16838" w:code="9"/>
          <w:pgMar w:top="1418" w:right="1134" w:bottom="1134" w:left="1418" w:header="1418" w:footer="1134" w:gutter="0"/>
          <w:pgNumType w:fmt="upperRoman"/>
          <w:cols w:space="425"/>
          <w:docGrid w:type="lines" w:linePitch="312"/>
        </w:sectPr>
      </w:pPr>
    </w:p>
    <w:p w:rsidR="00F6308D" w:rsidRPr="00957E29" w:rsidRDefault="001E017D" w:rsidP="002B2583">
      <w:pPr>
        <w:pStyle w:val="af8"/>
      </w:pPr>
      <w:r w:rsidRPr="00957E29">
        <w:rPr>
          <w:rFonts w:hint="eastAsia"/>
        </w:rPr>
        <w:lastRenderedPageBreak/>
        <w:t>工业固体废物资源综合利用评价</w:t>
      </w:r>
      <w:r w:rsidR="00445702">
        <w:rPr>
          <w:rFonts w:hint="eastAsia"/>
        </w:rPr>
        <w:t>通则</w:t>
      </w:r>
    </w:p>
    <w:p w:rsidR="001E017D" w:rsidRPr="00957E29" w:rsidRDefault="001E017D" w:rsidP="002A355D">
      <w:pPr>
        <w:pStyle w:val="1"/>
        <w:spacing w:before="312" w:after="312"/>
        <w:ind w:left="485" w:hanging="485"/>
      </w:pPr>
      <w:bookmarkStart w:id="4" w:name="_Toc137127583"/>
      <w:r w:rsidRPr="00957E29">
        <w:rPr>
          <w:rFonts w:hint="eastAsia"/>
        </w:rPr>
        <w:t>范围</w:t>
      </w:r>
      <w:bookmarkEnd w:id="4"/>
    </w:p>
    <w:p w:rsidR="00D941CC" w:rsidRDefault="008F4140" w:rsidP="003607D6">
      <w:r w:rsidRPr="00957E29">
        <w:rPr>
          <w:rFonts w:hint="eastAsia"/>
        </w:rPr>
        <w:t>本</w:t>
      </w:r>
      <w:r w:rsidR="00E01946">
        <w:rPr>
          <w:rFonts w:hint="eastAsia"/>
        </w:rPr>
        <w:t>标准</w:t>
      </w:r>
      <w:r w:rsidRPr="00957E29">
        <w:rPr>
          <w:rFonts w:hint="eastAsia"/>
        </w:rPr>
        <w:t>规定了工业固体废物资源综合利用评价</w:t>
      </w:r>
      <w:r w:rsidR="004262CD">
        <w:rPr>
          <w:rFonts w:hint="eastAsia"/>
        </w:rPr>
        <w:t>体系框架及通用要求</w:t>
      </w:r>
      <w:r w:rsidRPr="004262CD">
        <w:rPr>
          <w:rFonts w:hint="eastAsia"/>
        </w:rPr>
        <w:t>。</w:t>
      </w:r>
    </w:p>
    <w:p w:rsidR="00A0270D" w:rsidRDefault="00D00A97" w:rsidP="003607D6">
      <w:r w:rsidRPr="00957E29">
        <w:rPr>
          <w:rFonts w:hint="eastAsia"/>
        </w:rPr>
        <w:t>本</w:t>
      </w:r>
      <w:r w:rsidR="00E01946">
        <w:rPr>
          <w:rFonts w:hint="eastAsia"/>
        </w:rPr>
        <w:t>标准</w:t>
      </w:r>
      <w:r w:rsidRPr="00957E29">
        <w:rPr>
          <w:rFonts w:hint="eastAsia"/>
        </w:rPr>
        <w:t>适用于</w:t>
      </w:r>
      <w:r w:rsidR="00275D8D">
        <w:rPr>
          <w:rFonts w:hint="eastAsia"/>
        </w:rPr>
        <w:t>煤矸石、尾矿、冶炼渣、粉煤灰、炉渣、其他工业固体废物（工业副产石膏、赤泥、废石、化工废渣、煤泥、废催化剂、废磁性材料、陶瓷工业废料、铸造废砂、玻璃纤维废丝、医药行业废渣）</w:t>
      </w:r>
      <w:r w:rsidR="005717C2" w:rsidRPr="00957E29">
        <w:rPr>
          <w:rFonts w:hint="eastAsia"/>
        </w:rPr>
        <w:t>资源综合利用评价</w:t>
      </w:r>
      <w:r w:rsidR="00A0270D">
        <w:rPr>
          <w:rFonts w:hint="eastAsia"/>
        </w:rPr>
        <w:t>。</w:t>
      </w:r>
    </w:p>
    <w:p w:rsidR="00104041" w:rsidRPr="00957E29" w:rsidRDefault="00A0270D" w:rsidP="003607D6">
      <w:r>
        <w:rPr>
          <w:rFonts w:hint="eastAsia"/>
        </w:rPr>
        <w:t>本标准</w:t>
      </w:r>
      <w:r w:rsidR="00104041" w:rsidRPr="00957E29">
        <w:rPr>
          <w:rFonts w:hint="eastAsia"/>
        </w:rPr>
        <w:t>不适用于危险废物</w:t>
      </w:r>
      <w:r w:rsidR="001E4FF7" w:rsidRPr="00957E29">
        <w:rPr>
          <w:rFonts w:hint="eastAsia"/>
        </w:rPr>
        <w:t>综合利用评价。</w:t>
      </w:r>
    </w:p>
    <w:p w:rsidR="0017597E" w:rsidRPr="00957E29" w:rsidRDefault="001A0442" w:rsidP="002A355D">
      <w:pPr>
        <w:pStyle w:val="1"/>
        <w:spacing w:before="312" w:after="312"/>
        <w:ind w:left="485" w:hanging="485"/>
      </w:pPr>
      <w:bookmarkStart w:id="5" w:name="_Toc137127584"/>
      <w:r>
        <w:rPr>
          <w:rFonts w:hint="eastAsia"/>
        </w:rPr>
        <w:t>规范性</w:t>
      </w:r>
      <w:r w:rsidR="003D636E" w:rsidRPr="00957E29">
        <w:rPr>
          <w:rFonts w:hint="eastAsia"/>
        </w:rPr>
        <w:t>引用文件</w:t>
      </w:r>
      <w:bookmarkEnd w:id="5"/>
    </w:p>
    <w:p w:rsidR="00454BAD" w:rsidRDefault="00454BAD" w:rsidP="003607D6">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rsidR="001C543C" w:rsidRDefault="001C543C" w:rsidP="003607D6">
      <w:r>
        <w:rPr>
          <w:rFonts w:hint="eastAsia"/>
        </w:rPr>
        <w:t xml:space="preserve">GB/T 2589 </w:t>
      </w:r>
      <w:r>
        <w:rPr>
          <w:rFonts w:hint="eastAsia"/>
        </w:rPr>
        <w:t>综合能耗计算通则</w:t>
      </w:r>
    </w:p>
    <w:p w:rsidR="00C6055A" w:rsidRDefault="00C6055A" w:rsidP="003607D6">
      <w:r>
        <w:rPr>
          <w:rFonts w:hint="eastAsia"/>
        </w:rPr>
        <w:t xml:space="preserve">GB 17167 </w:t>
      </w:r>
      <w:r>
        <w:rPr>
          <w:rFonts w:hint="eastAsia"/>
        </w:rPr>
        <w:t>用能单位能源计量器具配备和管理通则</w:t>
      </w:r>
    </w:p>
    <w:p w:rsidR="001C543C" w:rsidRDefault="001C543C" w:rsidP="003607D6">
      <w:r>
        <w:rPr>
          <w:rFonts w:hint="eastAsia"/>
        </w:rPr>
        <w:t xml:space="preserve">GB 18599 </w:t>
      </w:r>
      <w:r w:rsidRPr="00992104">
        <w:rPr>
          <w:rFonts w:hint="eastAsia"/>
        </w:rPr>
        <w:t>一般工业固体废物贮存和填埋污染控制标准</w:t>
      </w:r>
    </w:p>
    <w:p w:rsidR="001C543C" w:rsidRDefault="001C543C" w:rsidP="003607D6">
      <w:r>
        <w:rPr>
          <w:rFonts w:hint="eastAsia"/>
        </w:rPr>
        <w:t xml:space="preserve">GB/T 19001 </w:t>
      </w:r>
      <w:r>
        <w:rPr>
          <w:rFonts w:hint="eastAsia"/>
        </w:rPr>
        <w:t>质量管理体系</w:t>
      </w:r>
      <w:r>
        <w:rPr>
          <w:rFonts w:hint="eastAsia"/>
        </w:rPr>
        <w:t xml:space="preserve"> </w:t>
      </w:r>
      <w:r>
        <w:rPr>
          <w:rFonts w:hint="eastAsia"/>
        </w:rPr>
        <w:t>要求</w:t>
      </w:r>
    </w:p>
    <w:p w:rsidR="001C543C" w:rsidRDefault="001C543C" w:rsidP="003607D6">
      <w:r>
        <w:rPr>
          <w:rFonts w:hint="eastAsia"/>
        </w:rPr>
        <w:t xml:space="preserve">GB/T 23331 </w:t>
      </w:r>
      <w:r>
        <w:rPr>
          <w:rFonts w:hint="eastAsia"/>
        </w:rPr>
        <w:t>能源管理体系</w:t>
      </w:r>
      <w:r>
        <w:rPr>
          <w:rFonts w:hint="eastAsia"/>
        </w:rPr>
        <w:t xml:space="preserve"> </w:t>
      </w:r>
      <w:r>
        <w:rPr>
          <w:rFonts w:hint="eastAsia"/>
        </w:rPr>
        <w:t>要求</w:t>
      </w:r>
    </w:p>
    <w:p w:rsidR="001C543C" w:rsidRDefault="001C543C" w:rsidP="003607D6">
      <w:r>
        <w:rPr>
          <w:rFonts w:hint="eastAsia"/>
        </w:rPr>
        <w:t xml:space="preserve">GB/T 24001 </w:t>
      </w:r>
      <w:r>
        <w:rPr>
          <w:rFonts w:hint="eastAsia"/>
        </w:rPr>
        <w:t>环境管理体系</w:t>
      </w:r>
      <w:r>
        <w:rPr>
          <w:rFonts w:hint="eastAsia"/>
        </w:rPr>
        <w:t xml:space="preserve"> </w:t>
      </w:r>
      <w:r>
        <w:rPr>
          <w:rFonts w:hint="eastAsia"/>
        </w:rPr>
        <w:t>要求及使用指南</w:t>
      </w:r>
    </w:p>
    <w:p w:rsidR="001C543C" w:rsidRDefault="001C543C" w:rsidP="003607D6">
      <w:r>
        <w:rPr>
          <w:rFonts w:hint="eastAsia"/>
        </w:rPr>
        <w:t xml:space="preserve">GB 24789 </w:t>
      </w:r>
      <w:r>
        <w:rPr>
          <w:rFonts w:hint="eastAsia"/>
        </w:rPr>
        <w:t>用水单位水计量器具配备和管理通则</w:t>
      </w:r>
    </w:p>
    <w:p w:rsidR="001C543C" w:rsidRDefault="001C543C" w:rsidP="003607D6">
      <w:r>
        <w:rPr>
          <w:rFonts w:hint="eastAsia"/>
        </w:rPr>
        <w:t xml:space="preserve">GB/T 28001 </w:t>
      </w:r>
      <w:r>
        <w:rPr>
          <w:rFonts w:hint="eastAsia"/>
        </w:rPr>
        <w:t>职业健康安全管理体系</w:t>
      </w:r>
      <w:r>
        <w:rPr>
          <w:rFonts w:hint="eastAsia"/>
        </w:rPr>
        <w:t xml:space="preserve"> </w:t>
      </w:r>
      <w:r>
        <w:rPr>
          <w:rFonts w:hint="eastAsia"/>
        </w:rPr>
        <w:t>要求</w:t>
      </w:r>
    </w:p>
    <w:p w:rsidR="001C543C" w:rsidRPr="00957E29" w:rsidRDefault="001C543C" w:rsidP="003607D6">
      <w:r w:rsidRPr="00957E29">
        <w:rPr>
          <w:rFonts w:hint="eastAsia"/>
        </w:rPr>
        <w:t>GB/T 323</w:t>
      </w:r>
      <w:r w:rsidR="00F3513F">
        <w:rPr>
          <w:rFonts w:hint="eastAsia"/>
        </w:rPr>
        <w:t>2</w:t>
      </w:r>
      <w:r w:rsidRPr="00957E29">
        <w:rPr>
          <w:rFonts w:hint="eastAsia"/>
        </w:rPr>
        <w:t>6</w:t>
      </w:r>
      <w:r>
        <w:rPr>
          <w:rFonts w:hint="eastAsia"/>
        </w:rPr>
        <w:t xml:space="preserve"> </w:t>
      </w:r>
      <w:r w:rsidRPr="00957E29">
        <w:rPr>
          <w:rFonts w:hint="eastAsia"/>
        </w:rPr>
        <w:t>工业固体废物综合利用技术评价导则</w:t>
      </w:r>
    </w:p>
    <w:p w:rsidR="001C543C" w:rsidRPr="00957E29" w:rsidRDefault="001C543C" w:rsidP="003607D6">
      <w:r w:rsidRPr="00957E29">
        <w:rPr>
          <w:rFonts w:hint="eastAsia"/>
        </w:rPr>
        <w:t>GB/T 323</w:t>
      </w:r>
      <w:r>
        <w:rPr>
          <w:rFonts w:hint="eastAsia"/>
        </w:rPr>
        <w:t xml:space="preserve">28 </w:t>
      </w:r>
      <w:r w:rsidRPr="00957E29">
        <w:rPr>
          <w:rFonts w:hint="eastAsia"/>
        </w:rPr>
        <w:t>工业固体废物综合利用产品</w:t>
      </w:r>
      <w:r>
        <w:rPr>
          <w:rFonts w:hint="eastAsia"/>
        </w:rPr>
        <w:t>环境与质量安全</w:t>
      </w:r>
      <w:r w:rsidRPr="00957E29">
        <w:rPr>
          <w:rFonts w:hint="eastAsia"/>
        </w:rPr>
        <w:t>评价</w:t>
      </w:r>
      <w:r>
        <w:rPr>
          <w:rFonts w:hint="eastAsia"/>
        </w:rPr>
        <w:t>技术</w:t>
      </w:r>
      <w:r w:rsidRPr="00957E29">
        <w:rPr>
          <w:rFonts w:hint="eastAsia"/>
        </w:rPr>
        <w:t>导则</w:t>
      </w:r>
    </w:p>
    <w:p w:rsidR="001C543C" w:rsidRPr="00957E29" w:rsidRDefault="001C543C" w:rsidP="003607D6">
      <w:r w:rsidRPr="00957E29">
        <w:rPr>
          <w:rFonts w:hint="eastAsia"/>
        </w:rPr>
        <w:t>GB/T 34911</w:t>
      </w:r>
      <w:r>
        <w:rPr>
          <w:rFonts w:hint="eastAsia"/>
        </w:rPr>
        <w:t xml:space="preserve"> </w:t>
      </w:r>
      <w:r w:rsidRPr="00957E29">
        <w:rPr>
          <w:rFonts w:hint="eastAsia"/>
        </w:rPr>
        <w:t>工业固体废物综合利用术语</w:t>
      </w:r>
    </w:p>
    <w:p w:rsidR="004B741B" w:rsidRPr="00D91F88" w:rsidRDefault="004B741B" w:rsidP="003607D6">
      <w:r w:rsidRPr="00D91F88">
        <w:rPr>
          <w:rFonts w:hint="eastAsia"/>
        </w:rPr>
        <w:t>工业固体废物资源综合利用评价管理暂行办法（工业和信息化部公告）</w:t>
      </w:r>
    </w:p>
    <w:p w:rsidR="004B741B" w:rsidRPr="004B741B" w:rsidRDefault="004B741B" w:rsidP="003607D6">
      <w:r w:rsidRPr="00D91F88">
        <w:rPr>
          <w:rFonts w:hint="eastAsia"/>
        </w:rPr>
        <w:t>国家工业固体废物资源综合利用产品目录（工业和信息化部公告）</w:t>
      </w:r>
    </w:p>
    <w:p w:rsidR="0017597E" w:rsidRPr="00957E29" w:rsidRDefault="0017597E" w:rsidP="002A355D">
      <w:pPr>
        <w:pStyle w:val="1"/>
        <w:spacing w:before="312" w:after="312"/>
        <w:ind w:left="485" w:hanging="485"/>
      </w:pPr>
      <w:bookmarkStart w:id="6" w:name="_Toc137127585"/>
      <w:r w:rsidRPr="00957E29">
        <w:rPr>
          <w:rFonts w:hint="eastAsia"/>
        </w:rPr>
        <w:t>术语和定义</w:t>
      </w:r>
      <w:bookmarkEnd w:id="6"/>
    </w:p>
    <w:p w:rsidR="00DC510E" w:rsidRDefault="00DF710D" w:rsidP="003607D6">
      <w:r w:rsidRPr="00957E29">
        <w:rPr>
          <w:rFonts w:hint="eastAsia"/>
        </w:rPr>
        <w:t>下列术语和定义适用于本</w:t>
      </w:r>
      <w:r w:rsidR="009E1649">
        <w:rPr>
          <w:rFonts w:hint="eastAsia"/>
        </w:rPr>
        <w:t>文件</w:t>
      </w:r>
      <w:r w:rsidRPr="00957E29">
        <w:rPr>
          <w:rFonts w:hint="eastAsia"/>
        </w:rPr>
        <w:t>。</w:t>
      </w:r>
    </w:p>
    <w:p w:rsidR="00254DD3" w:rsidRPr="00254DD3" w:rsidRDefault="00254DD3" w:rsidP="00254DD3">
      <w:pPr>
        <w:pStyle w:val="2"/>
      </w:pPr>
    </w:p>
    <w:p w:rsidR="0017597E" w:rsidRPr="00957E29" w:rsidRDefault="00EA4087" w:rsidP="002A355D">
      <w:pPr>
        <w:pStyle w:val="21"/>
        <w:ind w:left="420" w:firstLineChars="0" w:firstLine="0"/>
      </w:pPr>
      <w:r w:rsidRPr="00957E29">
        <w:rPr>
          <w:rFonts w:hint="eastAsia"/>
        </w:rPr>
        <w:t>工业固体废物</w:t>
      </w:r>
      <w:r w:rsidR="00466A62">
        <w:rPr>
          <w:rFonts w:hint="eastAsia"/>
        </w:rPr>
        <w:t xml:space="preserve"> </w:t>
      </w:r>
      <w:r w:rsidR="00232688">
        <w:rPr>
          <w:rFonts w:hint="eastAsia"/>
        </w:rPr>
        <w:t xml:space="preserve"> </w:t>
      </w:r>
      <w:r w:rsidR="00466A62" w:rsidRPr="000A7321">
        <w:t>industrial solid wastes</w:t>
      </w:r>
    </w:p>
    <w:p w:rsidR="00037B47" w:rsidRDefault="006A6439" w:rsidP="003607D6">
      <w:r w:rsidRPr="00957E29">
        <w:rPr>
          <w:rFonts w:hint="eastAsia"/>
        </w:rPr>
        <w:t>在工业生产活动中产生的固体废物</w:t>
      </w:r>
      <w:r w:rsidR="00D310F5" w:rsidRPr="00957E29">
        <w:rPr>
          <w:rFonts w:hint="eastAsia"/>
        </w:rPr>
        <w:t>，</w:t>
      </w:r>
      <w:r w:rsidRPr="00957E29">
        <w:rPr>
          <w:rFonts w:hint="eastAsia"/>
        </w:rPr>
        <w:t>是工业生产过程中排入环境的各种废渣、废液、粉尘及其他废物，</w:t>
      </w:r>
      <w:r w:rsidRPr="00CE2CBA">
        <w:rPr>
          <w:rFonts w:hint="eastAsia"/>
        </w:rPr>
        <w:t>可分为一般工业废物和工业有害固体废物</w:t>
      </w:r>
      <w:r w:rsidRPr="00957E29">
        <w:rPr>
          <w:rFonts w:hint="eastAsia"/>
        </w:rPr>
        <w:t>。</w:t>
      </w:r>
    </w:p>
    <w:p w:rsidR="000B7449" w:rsidRPr="00957E29" w:rsidRDefault="000B7449" w:rsidP="003607D6">
      <w:r>
        <w:rPr>
          <w:rFonts w:hint="eastAsia"/>
        </w:rPr>
        <w:t>[</w:t>
      </w:r>
      <w:r w:rsidR="00C578DD">
        <w:rPr>
          <w:rFonts w:hint="eastAsia"/>
        </w:rPr>
        <w:t>来源：</w:t>
      </w:r>
      <w:r>
        <w:rPr>
          <w:rFonts w:hint="eastAsia"/>
        </w:rPr>
        <w:t>GB/T 34911</w:t>
      </w:r>
      <w:r>
        <w:rPr>
          <w:rFonts w:hint="eastAsia"/>
        </w:rPr>
        <w:t>—</w:t>
      </w:r>
      <w:r>
        <w:rPr>
          <w:rFonts w:hint="eastAsia"/>
        </w:rPr>
        <w:t>2017</w:t>
      </w:r>
      <w:r>
        <w:rPr>
          <w:rFonts w:hint="eastAsia"/>
        </w:rPr>
        <w:t>，</w:t>
      </w:r>
      <w:r>
        <w:rPr>
          <w:rFonts w:hint="eastAsia"/>
        </w:rPr>
        <w:t>3.2]</w:t>
      </w:r>
    </w:p>
    <w:p w:rsidR="00DC510E" w:rsidRDefault="00DC510E" w:rsidP="002A355D">
      <w:pPr>
        <w:pStyle w:val="2"/>
      </w:pPr>
    </w:p>
    <w:p w:rsidR="005917B2" w:rsidRPr="00301475" w:rsidRDefault="005917B2" w:rsidP="002A355D">
      <w:pPr>
        <w:pStyle w:val="21"/>
        <w:ind w:left="420" w:firstLineChars="0" w:firstLine="0"/>
      </w:pPr>
      <w:r w:rsidRPr="00957E29">
        <w:rPr>
          <w:rFonts w:hint="eastAsia"/>
        </w:rPr>
        <w:t>工业固体废物综合利用</w:t>
      </w:r>
      <w:r w:rsidR="00A32819">
        <w:rPr>
          <w:rFonts w:hint="eastAsia"/>
        </w:rPr>
        <w:t xml:space="preserve"> </w:t>
      </w:r>
      <w:r w:rsidR="00232688">
        <w:rPr>
          <w:rFonts w:hint="eastAsia"/>
        </w:rPr>
        <w:t xml:space="preserve"> </w:t>
      </w:r>
      <w:r w:rsidR="00A32819" w:rsidRPr="000A7321">
        <w:rPr>
          <w:rFonts w:hint="eastAsia"/>
        </w:rPr>
        <w:t>comprehensive utilization of industrial solid wastes</w:t>
      </w:r>
    </w:p>
    <w:p w:rsidR="005917B2" w:rsidRDefault="005917B2" w:rsidP="003607D6">
      <w:r w:rsidRPr="00957E29">
        <w:rPr>
          <w:rFonts w:hint="eastAsia"/>
        </w:rPr>
        <w:t>工业固体废物经过一定的处理或加工，可使其中所含的有用物质</w:t>
      </w:r>
      <w:r w:rsidR="00164417">
        <w:rPr>
          <w:rFonts w:hint="eastAsia"/>
        </w:rPr>
        <w:t>提取</w:t>
      </w:r>
      <w:r w:rsidRPr="00957E29">
        <w:rPr>
          <w:rFonts w:hint="eastAsia"/>
        </w:rPr>
        <w:t>出来，继续在工业产生过程中发挥作用，或使有些固体废物改变形态成为新的能源</w:t>
      </w:r>
      <w:r w:rsidR="00164417">
        <w:rPr>
          <w:rFonts w:hint="eastAsia"/>
        </w:rPr>
        <w:t>或</w:t>
      </w:r>
      <w:r w:rsidRPr="00957E29">
        <w:rPr>
          <w:rFonts w:hint="eastAsia"/>
        </w:rPr>
        <w:t>资源</w:t>
      </w:r>
      <w:r w:rsidR="00164417">
        <w:rPr>
          <w:rFonts w:hint="eastAsia"/>
        </w:rPr>
        <w:t>的过程</w:t>
      </w:r>
      <w:r w:rsidR="00FB266D" w:rsidRPr="00957E29">
        <w:rPr>
          <w:rFonts w:hint="eastAsia"/>
        </w:rPr>
        <w:t>。</w:t>
      </w:r>
    </w:p>
    <w:p w:rsidR="00D73CFA" w:rsidRPr="00957E29" w:rsidRDefault="00D73CFA" w:rsidP="003607D6">
      <w:r>
        <w:rPr>
          <w:rFonts w:hint="eastAsia"/>
        </w:rPr>
        <w:t>[</w:t>
      </w:r>
      <w:r w:rsidR="00C578DD">
        <w:rPr>
          <w:rFonts w:hint="eastAsia"/>
        </w:rPr>
        <w:t>来源：</w:t>
      </w:r>
      <w:r>
        <w:rPr>
          <w:rFonts w:hint="eastAsia"/>
        </w:rPr>
        <w:t>GB/T 34911</w:t>
      </w:r>
      <w:r>
        <w:rPr>
          <w:rFonts w:hint="eastAsia"/>
        </w:rPr>
        <w:t>—</w:t>
      </w:r>
      <w:r>
        <w:rPr>
          <w:rFonts w:hint="eastAsia"/>
        </w:rPr>
        <w:t>2017</w:t>
      </w:r>
      <w:r>
        <w:rPr>
          <w:rFonts w:hint="eastAsia"/>
        </w:rPr>
        <w:t>，</w:t>
      </w:r>
      <w:r>
        <w:rPr>
          <w:rFonts w:hint="eastAsia"/>
        </w:rPr>
        <w:t>3.2</w:t>
      </w:r>
      <w:r w:rsidR="00245DBE">
        <w:rPr>
          <w:rFonts w:hint="eastAsia"/>
        </w:rPr>
        <w:t>1</w:t>
      </w:r>
      <w:r>
        <w:rPr>
          <w:rFonts w:hint="eastAsia"/>
        </w:rPr>
        <w:t>]</w:t>
      </w:r>
    </w:p>
    <w:p w:rsidR="00DC510E" w:rsidRDefault="00DC510E" w:rsidP="002A355D">
      <w:pPr>
        <w:pStyle w:val="2"/>
      </w:pPr>
    </w:p>
    <w:p w:rsidR="00034197" w:rsidRPr="00957E29" w:rsidRDefault="00034197" w:rsidP="002A355D">
      <w:pPr>
        <w:pStyle w:val="21"/>
        <w:ind w:left="420" w:firstLineChars="0" w:firstLine="0"/>
      </w:pPr>
      <w:r w:rsidRPr="00957E29">
        <w:rPr>
          <w:rFonts w:hint="eastAsia"/>
        </w:rPr>
        <w:t>工业固体废物综合利用技术</w:t>
      </w:r>
      <w:r w:rsidR="00E162F4">
        <w:rPr>
          <w:rFonts w:hint="eastAsia"/>
        </w:rPr>
        <w:t xml:space="preserve"> </w:t>
      </w:r>
      <w:r w:rsidR="00232688">
        <w:rPr>
          <w:rFonts w:hint="eastAsia"/>
        </w:rPr>
        <w:t xml:space="preserve"> </w:t>
      </w:r>
      <w:r w:rsidR="00E162F4" w:rsidRPr="000A7321">
        <w:rPr>
          <w:rFonts w:hint="eastAsia"/>
        </w:rPr>
        <w:t>comprehensive utilization technology of industrial solid wastes</w:t>
      </w:r>
    </w:p>
    <w:p w:rsidR="00034197" w:rsidRDefault="00C0413B" w:rsidP="003607D6">
      <w:r w:rsidRPr="00957E29">
        <w:rPr>
          <w:rFonts w:hint="eastAsia"/>
        </w:rPr>
        <w:t>对工业固体废物中的物质进行综合开发和合理利用</w:t>
      </w:r>
      <w:r w:rsidR="008C4B2D">
        <w:rPr>
          <w:rFonts w:hint="eastAsia"/>
        </w:rPr>
        <w:t>以作</w:t>
      </w:r>
      <w:r w:rsidRPr="00957E29">
        <w:rPr>
          <w:rFonts w:hint="eastAsia"/>
        </w:rPr>
        <w:t>为原材料或者燃料的技术。</w:t>
      </w:r>
    </w:p>
    <w:p w:rsidR="004A3457" w:rsidRPr="00957E29" w:rsidRDefault="004A3457" w:rsidP="003607D6">
      <w:r>
        <w:rPr>
          <w:rFonts w:hint="eastAsia"/>
        </w:rPr>
        <w:t>[</w:t>
      </w:r>
      <w:r w:rsidR="00C578DD">
        <w:rPr>
          <w:rFonts w:hint="eastAsia"/>
        </w:rPr>
        <w:t>来源：</w:t>
      </w:r>
      <w:r>
        <w:rPr>
          <w:rFonts w:hint="eastAsia"/>
        </w:rPr>
        <w:t>GB/T 34911</w:t>
      </w:r>
      <w:r>
        <w:rPr>
          <w:rFonts w:hint="eastAsia"/>
        </w:rPr>
        <w:t>—</w:t>
      </w:r>
      <w:r>
        <w:rPr>
          <w:rFonts w:hint="eastAsia"/>
        </w:rPr>
        <w:t>2017</w:t>
      </w:r>
      <w:r>
        <w:rPr>
          <w:rFonts w:hint="eastAsia"/>
        </w:rPr>
        <w:t>，</w:t>
      </w:r>
      <w:r>
        <w:rPr>
          <w:rFonts w:hint="eastAsia"/>
        </w:rPr>
        <w:t>4.1.6]</w:t>
      </w:r>
    </w:p>
    <w:p w:rsidR="00DC510E" w:rsidRDefault="00DC510E" w:rsidP="002A355D">
      <w:pPr>
        <w:pStyle w:val="2"/>
      </w:pPr>
    </w:p>
    <w:p w:rsidR="002357CC" w:rsidRPr="00957E29" w:rsidRDefault="00BF4FD2" w:rsidP="002A355D">
      <w:pPr>
        <w:pStyle w:val="21"/>
        <w:ind w:left="420" w:firstLineChars="0" w:firstLine="0"/>
      </w:pPr>
      <w:r w:rsidRPr="00957E29">
        <w:rPr>
          <w:rFonts w:hint="eastAsia"/>
        </w:rPr>
        <w:t>工业固体废物</w:t>
      </w:r>
      <w:r w:rsidR="002357CC" w:rsidRPr="00957E29">
        <w:rPr>
          <w:rFonts w:hint="eastAsia"/>
        </w:rPr>
        <w:t>综合利用产品</w:t>
      </w:r>
      <w:r w:rsidR="00232688">
        <w:rPr>
          <w:rFonts w:hint="eastAsia"/>
        </w:rPr>
        <w:t xml:space="preserve"> </w:t>
      </w:r>
      <w:r w:rsidR="002C25D1">
        <w:rPr>
          <w:rFonts w:hint="eastAsia"/>
        </w:rPr>
        <w:t xml:space="preserve"> </w:t>
      </w:r>
      <w:r w:rsidR="002C25D1" w:rsidRPr="000A7321">
        <w:t>product of comprehensive utilization of industrial solid wastes</w:t>
      </w:r>
    </w:p>
    <w:p w:rsidR="002C25D1" w:rsidRDefault="002C25D1" w:rsidP="003607D6">
      <w:r>
        <w:rPr>
          <w:rFonts w:hint="eastAsia"/>
        </w:rPr>
        <w:t>采用一定比例工业固体废物为原材料经过加工、制作，并用于销售的成品。</w:t>
      </w:r>
    </w:p>
    <w:p w:rsidR="00CE6A36" w:rsidRDefault="00CE6A36" w:rsidP="003607D6">
      <w:r>
        <w:rPr>
          <w:rFonts w:hint="eastAsia"/>
        </w:rPr>
        <w:t>[</w:t>
      </w:r>
      <w:r w:rsidR="00C578DD">
        <w:rPr>
          <w:rFonts w:hint="eastAsia"/>
        </w:rPr>
        <w:t>来源：</w:t>
      </w:r>
      <w:r>
        <w:rPr>
          <w:rFonts w:hint="eastAsia"/>
        </w:rPr>
        <w:t>GB/T 3</w:t>
      </w:r>
      <w:r w:rsidR="007B3F88">
        <w:rPr>
          <w:rFonts w:hint="eastAsia"/>
        </w:rPr>
        <w:t>2328</w:t>
      </w:r>
      <w:r>
        <w:rPr>
          <w:rFonts w:hint="eastAsia"/>
        </w:rPr>
        <w:t>—</w:t>
      </w:r>
      <w:r w:rsidR="007B3F88">
        <w:rPr>
          <w:rFonts w:hint="eastAsia"/>
        </w:rPr>
        <w:t>2015</w:t>
      </w:r>
      <w:r>
        <w:rPr>
          <w:rFonts w:hint="eastAsia"/>
        </w:rPr>
        <w:t>，</w:t>
      </w:r>
      <w:r>
        <w:rPr>
          <w:rFonts w:hint="eastAsia"/>
        </w:rPr>
        <w:t>3.2]</w:t>
      </w:r>
    </w:p>
    <w:p w:rsidR="00DC510E" w:rsidRDefault="00DC510E" w:rsidP="002A355D">
      <w:pPr>
        <w:pStyle w:val="2"/>
      </w:pPr>
    </w:p>
    <w:p w:rsidR="00E64166" w:rsidRDefault="00E64166" w:rsidP="002A355D">
      <w:pPr>
        <w:pStyle w:val="21"/>
        <w:ind w:left="420" w:firstLineChars="0" w:firstLine="0"/>
      </w:pPr>
      <w:r>
        <w:rPr>
          <w:rFonts w:hint="eastAsia"/>
        </w:rPr>
        <w:t>环境与质量安全</w:t>
      </w:r>
      <w:r w:rsidR="00232688">
        <w:rPr>
          <w:rFonts w:hint="eastAsia"/>
        </w:rPr>
        <w:t xml:space="preserve"> </w:t>
      </w:r>
      <w:r>
        <w:rPr>
          <w:rFonts w:hint="eastAsia"/>
        </w:rPr>
        <w:t xml:space="preserve"> </w:t>
      </w:r>
      <w:r w:rsidRPr="000A7321">
        <w:rPr>
          <w:rFonts w:hint="eastAsia"/>
        </w:rPr>
        <w:t>environment and quality safety</w:t>
      </w:r>
    </w:p>
    <w:p w:rsidR="00E64166" w:rsidRDefault="00E64166" w:rsidP="003607D6">
      <w:r>
        <w:rPr>
          <w:rFonts w:hint="eastAsia"/>
        </w:rPr>
        <w:t>产品在全生命周期内安全可靠，对人类和环境不存在现实的或潜在的危险或损害。</w:t>
      </w:r>
    </w:p>
    <w:p w:rsidR="00405CE1" w:rsidRPr="00E64166" w:rsidRDefault="00405CE1" w:rsidP="003607D6">
      <w:r>
        <w:rPr>
          <w:rFonts w:hint="eastAsia"/>
        </w:rPr>
        <w:t>[</w:t>
      </w:r>
      <w:r w:rsidR="00C578DD">
        <w:rPr>
          <w:rFonts w:hint="eastAsia"/>
        </w:rPr>
        <w:t>来源：</w:t>
      </w:r>
      <w:r>
        <w:rPr>
          <w:rFonts w:hint="eastAsia"/>
        </w:rPr>
        <w:t>GB/T 32328</w:t>
      </w:r>
      <w:r>
        <w:rPr>
          <w:rFonts w:hint="eastAsia"/>
        </w:rPr>
        <w:t>—</w:t>
      </w:r>
      <w:r>
        <w:rPr>
          <w:rFonts w:hint="eastAsia"/>
        </w:rPr>
        <w:t>2015</w:t>
      </w:r>
      <w:r>
        <w:rPr>
          <w:rFonts w:hint="eastAsia"/>
        </w:rPr>
        <w:t>，</w:t>
      </w:r>
      <w:r>
        <w:rPr>
          <w:rFonts w:hint="eastAsia"/>
        </w:rPr>
        <w:t>3.3]</w:t>
      </w:r>
    </w:p>
    <w:p w:rsidR="00DC510E" w:rsidRDefault="00DC510E" w:rsidP="002A355D">
      <w:pPr>
        <w:pStyle w:val="2"/>
      </w:pPr>
    </w:p>
    <w:p w:rsidR="006B304C" w:rsidRPr="00957E29" w:rsidRDefault="00BF4FD2" w:rsidP="002A355D">
      <w:pPr>
        <w:pStyle w:val="21"/>
        <w:ind w:left="420" w:firstLineChars="0" w:firstLine="0"/>
      </w:pPr>
      <w:r w:rsidRPr="00957E29">
        <w:rPr>
          <w:rFonts w:hint="eastAsia"/>
        </w:rPr>
        <w:t>工业固体废物</w:t>
      </w:r>
      <w:r w:rsidR="00B9568C">
        <w:rPr>
          <w:rFonts w:hint="eastAsia"/>
        </w:rPr>
        <w:t>资源</w:t>
      </w:r>
      <w:r w:rsidR="006B304C" w:rsidRPr="00957E29">
        <w:rPr>
          <w:rFonts w:hint="eastAsia"/>
        </w:rPr>
        <w:t>综合利用评价</w:t>
      </w:r>
      <w:r w:rsidR="00DD37AD">
        <w:rPr>
          <w:rFonts w:hint="eastAsia"/>
        </w:rPr>
        <w:t xml:space="preserve"> </w:t>
      </w:r>
      <w:r w:rsidR="00232688">
        <w:rPr>
          <w:rFonts w:hint="eastAsia"/>
        </w:rPr>
        <w:t xml:space="preserve"> </w:t>
      </w:r>
      <w:r w:rsidR="00DD37AD" w:rsidRPr="000A7321">
        <w:t>assessment for comprehensive utiliz</w:t>
      </w:r>
      <w:r w:rsidR="00B9568C" w:rsidRPr="000A7321">
        <w:t>ation of industrial solid waste</w:t>
      </w:r>
      <w:r w:rsidR="00B9568C" w:rsidRPr="000A7321">
        <w:rPr>
          <w:rFonts w:hint="eastAsia"/>
        </w:rPr>
        <w:t>s</w:t>
      </w:r>
    </w:p>
    <w:p w:rsidR="00EA4087" w:rsidRDefault="00EA4087" w:rsidP="003607D6">
      <w:r w:rsidRPr="00957E29">
        <w:rPr>
          <w:rFonts w:hint="eastAsia"/>
        </w:rPr>
        <w:t>对开展工业固体废物资源综合利用的企业所利用的工业固体废物种类、数量进行核定，对综合利用的技术条件和要求进行符合性判定的活动。</w:t>
      </w:r>
    </w:p>
    <w:p w:rsidR="00C746E7" w:rsidRPr="00E64166" w:rsidRDefault="00C746E7" w:rsidP="003607D6">
      <w:r>
        <w:rPr>
          <w:rFonts w:hint="eastAsia"/>
        </w:rPr>
        <w:t>[</w:t>
      </w:r>
      <w:r w:rsidR="00C56514">
        <w:rPr>
          <w:rFonts w:hint="eastAsia"/>
        </w:rPr>
        <w:t>来源：</w:t>
      </w:r>
      <w:r w:rsidRPr="00C746E7">
        <w:rPr>
          <w:rFonts w:hint="eastAsia"/>
        </w:rPr>
        <w:t>工业固体废物资源综合利用评价管理暂行办法</w:t>
      </w:r>
      <w:r w:rsidR="00F205DB">
        <w:rPr>
          <w:rFonts w:hint="eastAsia"/>
        </w:rPr>
        <w:t>（工业和信息化部公告）</w:t>
      </w:r>
      <w:r>
        <w:rPr>
          <w:rFonts w:hint="eastAsia"/>
        </w:rPr>
        <w:t>]</w:t>
      </w:r>
    </w:p>
    <w:p w:rsidR="00DC510E" w:rsidRDefault="00DC510E" w:rsidP="002A355D">
      <w:pPr>
        <w:pStyle w:val="2"/>
      </w:pPr>
    </w:p>
    <w:p w:rsidR="001D1C9A" w:rsidRPr="00A94232" w:rsidRDefault="00311CA3" w:rsidP="002A355D">
      <w:pPr>
        <w:pStyle w:val="21"/>
        <w:ind w:left="420" w:firstLineChars="0" w:firstLine="0"/>
      </w:pPr>
      <w:r>
        <w:rPr>
          <w:rFonts w:hint="eastAsia"/>
        </w:rPr>
        <w:t>工业固体废物资源综合利用评价机构</w:t>
      </w:r>
      <w:r w:rsidR="001D1C9A">
        <w:rPr>
          <w:rFonts w:hint="eastAsia"/>
        </w:rPr>
        <w:t xml:space="preserve"> </w:t>
      </w:r>
      <w:r w:rsidR="000A7321">
        <w:rPr>
          <w:rFonts w:hint="eastAsia"/>
        </w:rPr>
        <w:t xml:space="preserve"> </w:t>
      </w:r>
      <w:r w:rsidR="001D1C9A" w:rsidRPr="000A7321">
        <w:rPr>
          <w:rFonts w:hint="eastAsia"/>
        </w:rPr>
        <w:t>assessment agency</w:t>
      </w:r>
      <w:r w:rsidR="001D1C9A" w:rsidRPr="000A7321">
        <w:t xml:space="preserve"> for comprehensive utilization of industrial solid wastes</w:t>
      </w:r>
    </w:p>
    <w:p w:rsidR="00311CA3" w:rsidRDefault="001636B7" w:rsidP="003607D6">
      <w:r>
        <w:rPr>
          <w:rFonts w:hint="eastAsia"/>
        </w:rPr>
        <w:t>开展工业固体废物资源综合利用评价的第三方机构。</w:t>
      </w:r>
    </w:p>
    <w:p w:rsidR="006F5903" w:rsidRDefault="00723380" w:rsidP="002A355D">
      <w:pPr>
        <w:pStyle w:val="1"/>
        <w:spacing w:before="312" w:after="312"/>
        <w:ind w:left="485" w:hanging="485"/>
      </w:pPr>
      <w:bookmarkStart w:id="7" w:name="_Toc137127586"/>
      <w:r>
        <w:rPr>
          <w:rFonts w:hint="eastAsia"/>
        </w:rPr>
        <w:t>基本要求</w:t>
      </w:r>
      <w:bookmarkEnd w:id="7"/>
    </w:p>
    <w:p w:rsidR="00723380" w:rsidRDefault="0050423F" w:rsidP="002A355D">
      <w:pPr>
        <w:pStyle w:val="2"/>
      </w:pPr>
      <w:r>
        <w:rPr>
          <w:rFonts w:hint="eastAsia"/>
        </w:rPr>
        <w:t>总则</w:t>
      </w:r>
    </w:p>
    <w:p w:rsidR="0050423F" w:rsidRDefault="00D43E99" w:rsidP="003607D6">
      <w:r w:rsidRPr="00262721">
        <w:rPr>
          <w:rFonts w:hint="eastAsia"/>
        </w:rPr>
        <w:t>工业固体废物资源综合利用企业应在保证</w:t>
      </w:r>
      <w:r w:rsidR="00111266" w:rsidRPr="00262721">
        <w:rPr>
          <w:rFonts w:hint="eastAsia"/>
        </w:rPr>
        <w:t>综合利用</w:t>
      </w:r>
      <w:r w:rsidRPr="00262721">
        <w:rPr>
          <w:rFonts w:hint="eastAsia"/>
        </w:rPr>
        <w:t>产品</w:t>
      </w:r>
      <w:r w:rsidR="00395045" w:rsidRPr="00262721">
        <w:rPr>
          <w:rFonts w:hint="eastAsia"/>
        </w:rPr>
        <w:t>环境与</w:t>
      </w:r>
      <w:r w:rsidRPr="00262721">
        <w:rPr>
          <w:rFonts w:hint="eastAsia"/>
        </w:rPr>
        <w:t>质量以及</w:t>
      </w:r>
      <w:r w:rsidR="00111266" w:rsidRPr="00262721">
        <w:rPr>
          <w:rFonts w:hint="eastAsia"/>
        </w:rPr>
        <w:t>综合利用</w:t>
      </w:r>
      <w:r w:rsidRPr="00262721">
        <w:rPr>
          <w:rFonts w:hint="eastAsia"/>
        </w:rPr>
        <w:t>过程中人的职业健康安全的前提下，引入生命周期思想，</w:t>
      </w:r>
      <w:r w:rsidR="005F2989" w:rsidRPr="00262721">
        <w:rPr>
          <w:rFonts w:hint="eastAsia"/>
        </w:rPr>
        <w:t>以</w:t>
      </w:r>
      <w:r w:rsidR="00C31EFA" w:rsidRPr="00262721">
        <w:rPr>
          <w:rFonts w:hint="eastAsia"/>
        </w:rPr>
        <w:t>工业固体废物为原料</w:t>
      </w:r>
      <w:r w:rsidR="00955F6C">
        <w:rPr>
          <w:rFonts w:hint="eastAsia"/>
        </w:rPr>
        <w:t>，优选</w:t>
      </w:r>
      <w:r w:rsidR="005F2989" w:rsidRPr="00262721">
        <w:rPr>
          <w:rFonts w:hint="eastAsia"/>
        </w:rPr>
        <w:t>先进、经济的</w:t>
      </w:r>
      <w:r w:rsidR="001C5D21" w:rsidRPr="00262721">
        <w:rPr>
          <w:rFonts w:hint="eastAsia"/>
        </w:rPr>
        <w:t>综合利用</w:t>
      </w:r>
      <w:r w:rsidR="005F2989" w:rsidRPr="00262721">
        <w:rPr>
          <w:rFonts w:hint="eastAsia"/>
        </w:rPr>
        <w:t>技术和设备，满足</w:t>
      </w:r>
      <w:r w:rsidR="009F0C63" w:rsidRPr="00262721">
        <w:rPr>
          <w:rFonts w:hint="eastAsia"/>
        </w:rPr>
        <w:t>资源与能源投入、</w:t>
      </w:r>
      <w:r w:rsidR="00FD272B" w:rsidRPr="00262721">
        <w:rPr>
          <w:rFonts w:hint="eastAsia"/>
        </w:rPr>
        <w:t>设备</w:t>
      </w:r>
      <w:r w:rsidR="005F2989" w:rsidRPr="00262721">
        <w:rPr>
          <w:rFonts w:hint="eastAsia"/>
        </w:rPr>
        <w:t>设施、管理体系、</w:t>
      </w:r>
      <w:r w:rsidR="00B9283D">
        <w:rPr>
          <w:rFonts w:hint="eastAsia"/>
        </w:rPr>
        <w:t>综合利用过程、</w:t>
      </w:r>
      <w:r w:rsidR="00111266" w:rsidRPr="00262721">
        <w:rPr>
          <w:rFonts w:hint="eastAsia"/>
        </w:rPr>
        <w:t>综合利用</w:t>
      </w:r>
      <w:r w:rsidR="005F2989" w:rsidRPr="00262721">
        <w:rPr>
          <w:rFonts w:hint="eastAsia"/>
        </w:rPr>
        <w:t>产品、环境排放、绩效的综合评价要求，并持续进行改进。</w:t>
      </w:r>
      <w:r w:rsidR="005B7698">
        <w:rPr>
          <w:rFonts w:hint="eastAsia"/>
        </w:rPr>
        <w:t>工业固体废物资源综合利用评价体系框架见</w:t>
      </w:r>
      <w:r w:rsidR="004722B2">
        <w:fldChar w:fldCharType="begin"/>
      </w:r>
      <w:r w:rsidR="004722B2">
        <w:instrText xml:space="preserve"> </w:instrText>
      </w:r>
      <w:r w:rsidR="004722B2">
        <w:rPr>
          <w:rFonts w:hint="eastAsia"/>
        </w:rPr>
        <w:instrText>REF _Ref104555716 \h</w:instrText>
      </w:r>
      <w:r w:rsidR="004722B2">
        <w:instrText xml:space="preserve"> </w:instrText>
      </w:r>
      <w:r w:rsidR="004722B2">
        <w:fldChar w:fldCharType="separate"/>
      </w:r>
      <w:r w:rsidR="00C1086A">
        <w:rPr>
          <w:rFonts w:hint="eastAsia"/>
        </w:rPr>
        <w:t>图</w:t>
      </w:r>
      <w:r w:rsidR="00C1086A">
        <w:rPr>
          <w:noProof/>
        </w:rPr>
        <w:t>1</w:t>
      </w:r>
      <w:r w:rsidR="004722B2">
        <w:fldChar w:fldCharType="end"/>
      </w:r>
      <w:r w:rsidR="00E0476D">
        <w:rPr>
          <w:rFonts w:hint="eastAsia"/>
        </w:rPr>
        <w:t>。</w:t>
      </w:r>
    </w:p>
    <w:p w:rsidR="00961D5E" w:rsidRDefault="00EA2259" w:rsidP="001551A4">
      <w:pPr>
        <w:pStyle w:val="a6"/>
      </w:pPr>
      <w:r>
        <w:rPr>
          <w:noProof/>
        </w:rPr>
        <w:lastRenderedPageBreak/>
        <w:drawing>
          <wp:inline distT="0" distB="0" distL="0" distR="0">
            <wp:extent cx="4094329" cy="1958252"/>
            <wp:effectExtent l="0" t="0" r="1905" b="4445"/>
            <wp:docPr id="2" name="图片 2" descr="C:\Users\ThinkPad\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97"/>
                    <a:stretch/>
                  </pic:blipFill>
                  <pic:spPr bwMode="auto">
                    <a:xfrm>
                      <a:off x="0" y="0"/>
                      <a:ext cx="4094513" cy="1958340"/>
                    </a:xfrm>
                    <a:prstGeom prst="rect">
                      <a:avLst/>
                    </a:prstGeom>
                    <a:noFill/>
                    <a:ln>
                      <a:noFill/>
                    </a:ln>
                    <a:extLst>
                      <a:ext uri="{53640926-AAD7-44D8-BBD7-CCE9431645EC}">
                        <a14:shadowObscured xmlns:a14="http://schemas.microsoft.com/office/drawing/2010/main"/>
                      </a:ext>
                    </a:extLst>
                  </pic:spPr>
                </pic:pic>
              </a:graphicData>
            </a:graphic>
          </wp:inline>
        </w:drawing>
      </w:r>
    </w:p>
    <w:p w:rsidR="00B0123C" w:rsidRPr="00E0476D" w:rsidRDefault="00B0123C" w:rsidP="00247E0F">
      <w:pPr>
        <w:pStyle w:val="a5"/>
      </w:pPr>
      <w:bookmarkStart w:id="8" w:name="_Ref104555716"/>
      <w:r>
        <w:rPr>
          <w:rFonts w:hint="eastAsia"/>
        </w:rPr>
        <w:t>图</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C1086A">
        <w:rPr>
          <w:noProof/>
        </w:rPr>
        <w:t>1</w:t>
      </w:r>
      <w:r>
        <w:fldChar w:fldCharType="end"/>
      </w:r>
      <w:bookmarkEnd w:id="8"/>
      <w:r>
        <w:rPr>
          <w:rFonts w:hint="eastAsia"/>
        </w:rPr>
        <w:t xml:space="preserve"> </w:t>
      </w:r>
      <w:r w:rsidR="001F25AB">
        <w:rPr>
          <w:rFonts w:hint="eastAsia"/>
        </w:rPr>
        <w:t xml:space="preserve"> </w:t>
      </w:r>
      <w:r w:rsidRPr="00B0123C">
        <w:rPr>
          <w:rFonts w:hint="eastAsia"/>
        </w:rPr>
        <w:t>工业固体废物资源综合利用评价体系框架</w:t>
      </w:r>
    </w:p>
    <w:p w:rsidR="0050423F" w:rsidRDefault="0050423F" w:rsidP="002A355D">
      <w:pPr>
        <w:pStyle w:val="2"/>
      </w:pPr>
      <w:r>
        <w:rPr>
          <w:rFonts w:hint="eastAsia"/>
        </w:rPr>
        <w:t>基础合规性</w:t>
      </w:r>
    </w:p>
    <w:p w:rsidR="00035401" w:rsidRDefault="00084941" w:rsidP="003607D6">
      <w:r>
        <w:rPr>
          <w:rFonts w:hint="eastAsia"/>
        </w:rPr>
        <w:t>工业固体废物资源综合利用企业应依法设立</w:t>
      </w:r>
      <w:r w:rsidR="00815784">
        <w:rPr>
          <w:rFonts w:hint="eastAsia"/>
        </w:rPr>
        <w:t>，</w:t>
      </w:r>
      <w:r>
        <w:rPr>
          <w:rFonts w:hint="eastAsia"/>
        </w:rPr>
        <w:t>建设和</w:t>
      </w:r>
      <w:r w:rsidR="00146F98">
        <w:rPr>
          <w:rFonts w:hint="eastAsia"/>
        </w:rPr>
        <w:t>综合利用</w:t>
      </w:r>
      <w:r>
        <w:rPr>
          <w:rFonts w:hint="eastAsia"/>
        </w:rPr>
        <w:t>生产过程中应遵守</w:t>
      </w:r>
      <w:r w:rsidR="00EC1E51">
        <w:rPr>
          <w:rFonts w:hint="eastAsia"/>
        </w:rPr>
        <w:t>国家和地方</w:t>
      </w:r>
      <w:r>
        <w:rPr>
          <w:rFonts w:hint="eastAsia"/>
        </w:rPr>
        <w:t>有关法律、法规、政策</w:t>
      </w:r>
      <w:r w:rsidR="00EC1E51">
        <w:rPr>
          <w:rFonts w:hint="eastAsia"/>
        </w:rPr>
        <w:t>和</w:t>
      </w:r>
      <w:r w:rsidR="00975B13">
        <w:rPr>
          <w:rFonts w:hint="eastAsia"/>
        </w:rPr>
        <w:t>标准</w:t>
      </w:r>
      <w:r w:rsidR="00815784">
        <w:rPr>
          <w:rFonts w:hint="eastAsia"/>
        </w:rPr>
        <w:t>，</w:t>
      </w:r>
      <w:r w:rsidR="00EC1E51">
        <w:rPr>
          <w:rFonts w:hint="eastAsia"/>
        </w:rPr>
        <w:t>应贯彻质量管理体系、环境管理体系、</w:t>
      </w:r>
      <w:r w:rsidR="00864A0C">
        <w:rPr>
          <w:rFonts w:hint="eastAsia"/>
        </w:rPr>
        <w:t>职业健康安全管理体系、</w:t>
      </w:r>
      <w:r w:rsidR="00EC1E51">
        <w:rPr>
          <w:rFonts w:hint="eastAsia"/>
        </w:rPr>
        <w:t>物质计量统计体系等管理体系，评价期一年内公共信用良好、无环境事故和安全生产责任事故。</w:t>
      </w:r>
    </w:p>
    <w:p w:rsidR="00704728" w:rsidRDefault="00704728" w:rsidP="002A355D">
      <w:pPr>
        <w:pStyle w:val="1"/>
        <w:spacing w:before="312" w:after="312"/>
        <w:ind w:left="485" w:hanging="485"/>
      </w:pPr>
      <w:bookmarkStart w:id="9" w:name="_Toc137127587"/>
      <w:r>
        <w:rPr>
          <w:rFonts w:hint="eastAsia"/>
        </w:rPr>
        <w:t>管理体系</w:t>
      </w:r>
      <w:bookmarkEnd w:id="9"/>
    </w:p>
    <w:p w:rsidR="00704728" w:rsidRDefault="00704728" w:rsidP="002A355D">
      <w:pPr>
        <w:pStyle w:val="2"/>
      </w:pPr>
      <w:r>
        <w:rPr>
          <w:rFonts w:hint="eastAsia"/>
        </w:rPr>
        <w:t>一般要求</w:t>
      </w:r>
    </w:p>
    <w:p w:rsidR="00704728" w:rsidRDefault="00704728" w:rsidP="003607D6">
      <w:r w:rsidRPr="008A508A">
        <w:rPr>
          <w:rFonts w:hint="eastAsia"/>
        </w:rPr>
        <w:t>工业固体废物资源综合利用</w:t>
      </w:r>
      <w:r>
        <w:rPr>
          <w:rFonts w:hint="eastAsia"/>
        </w:rPr>
        <w:t>企业应建立、实施并</w:t>
      </w:r>
      <w:r w:rsidR="001B2269">
        <w:rPr>
          <w:rFonts w:hint="eastAsia"/>
        </w:rPr>
        <w:t>维护</w:t>
      </w:r>
      <w:r>
        <w:rPr>
          <w:rFonts w:hint="eastAsia"/>
        </w:rPr>
        <w:t>质量管理体系、环境管理体系、</w:t>
      </w:r>
      <w:r w:rsidR="0040578E">
        <w:rPr>
          <w:rFonts w:hint="eastAsia"/>
        </w:rPr>
        <w:t>职业健康安全管理体系、</w:t>
      </w:r>
      <w:r>
        <w:rPr>
          <w:rFonts w:hint="eastAsia"/>
        </w:rPr>
        <w:t>物质计量统计体系。质量管理体系应满足</w:t>
      </w:r>
      <w:r w:rsidRPr="008A508A">
        <w:rPr>
          <w:rFonts w:hint="eastAsia"/>
        </w:rPr>
        <w:t>GB/T 19001</w:t>
      </w:r>
      <w:r w:rsidRPr="008A508A">
        <w:rPr>
          <w:rFonts w:hint="eastAsia"/>
        </w:rPr>
        <w:t>要求</w:t>
      </w:r>
      <w:r>
        <w:rPr>
          <w:rFonts w:hint="eastAsia"/>
        </w:rPr>
        <w:t>，环境管理体系应满足</w:t>
      </w:r>
      <w:r w:rsidRPr="00F13A89">
        <w:t>GB/T 24001</w:t>
      </w:r>
      <w:r>
        <w:rPr>
          <w:rFonts w:hint="eastAsia"/>
        </w:rPr>
        <w:t>要求，</w:t>
      </w:r>
      <w:r w:rsidR="006111DB" w:rsidRPr="008A508A">
        <w:rPr>
          <w:rFonts w:hint="eastAsia"/>
        </w:rPr>
        <w:t>职业健康安全管理体系应满足</w:t>
      </w:r>
      <w:r w:rsidR="006111DB" w:rsidRPr="008A508A">
        <w:rPr>
          <w:rFonts w:hint="eastAsia"/>
        </w:rPr>
        <w:t>GB/T 28001</w:t>
      </w:r>
      <w:r w:rsidR="006111DB" w:rsidRPr="008A508A">
        <w:rPr>
          <w:rFonts w:hint="eastAsia"/>
        </w:rPr>
        <w:t>要求</w:t>
      </w:r>
      <w:r w:rsidR="006111DB">
        <w:rPr>
          <w:rFonts w:hint="eastAsia"/>
        </w:rPr>
        <w:t>，</w:t>
      </w:r>
      <w:r>
        <w:rPr>
          <w:rFonts w:hint="eastAsia"/>
        </w:rPr>
        <w:t>物质计量统计体系</w:t>
      </w:r>
      <w:r w:rsidR="00D3481E">
        <w:rPr>
          <w:rFonts w:hint="eastAsia"/>
        </w:rPr>
        <w:t>应</w:t>
      </w:r>
      <w:r>
        <w:rPr>
          <w:rFonts w:hint="eastAsia"/>
        </w:rPr>
        <w:t>满足工业固体废物</w:t>
      </w:r>
      <w:r w:rsidR="00790043">
        <w:rPr>
          <w:rFonts w:hint="eastAsia"/>
        </w:rPr>
        <w:t>采购（或接收）、</w:t>
      </w:r>
      <w:r>
        <w:rPr>
          <w:rFonts w:hint="eastAsia"/>
        </w:rPr>
        <w:t>综合利用</w:t>
      </w:r>
      <w:r w:rsidR="00595AB1">
        <w:rPr>
          <w:rFonts w:hint="eastAsia"/>
        </w:rPr>
        <w:t>过程</w:t>
      </w:r>
      <w:r w:rsidR="00790043">
        <w:rPr>
          <w:rFonts w:hint="eastAsia"/>
        </w:rPr>
        <w:t>、</w:t>
      </w:r>
      <w:r w:rsidR="00595AB1">
        <w:rPr>
          <w:rFonts w:hint="eastAsia"/>
        </w:rPr>
        <w:t>综合利用</w:t>
      </w:r>
      <w:r w:rsidR="00790043">
        <w:rPr>
          <w:rFonts w:hint="eastAsia"/>
        </w:rPr>
        <w:t>产品销售</w:t>
      </w:r>
      <w:r w:rsidR="00595AB1">
        <w:rPr>
          <w:rFonts w:hint="eastAsia"/>
        </w:rPr>
        <w:t>等全过程计量</w:t>
      </w:r>
      <w:r>
        <w:rPr>
          <w:rFonts w:hint="eastAsia"/>
        </w:rPr>
        <w:t>要求。</w:t>
      </w:r>
    </w:p>
    <w:p w:rsidR="00704728" w:rsidRDefault="00704728" w:rsidP="002A355D">
      <w:pPr>
        <w:pStyle w:val="2"/>
      </w:pPr>
      <w:r>
        <w:rPr>
          <w:rFonts w:hint="eastAsia"/>
        </w:rPr>
        <w:t>能源管理体系</w:t>
      </w:r>
    </w:p>
    <w:p w:rsidR="00704728" w:rsidRDefault="00704728" w:rsidP="003607D6">
      <w:r w:rsidRPr="008A508A">
        <w:rPr>
          <w:rFonts w:hint="eastAsia"/>
        </w:rPr>
        <w:t>工业固体废物资源综合利用</w:t>
      </w:r>
      <w:r>
        <w:rPr>
          <w:rFonts w:hint="eastAsia"/>
        </w:rPr>
        <w:t>企业</w:t>
      </w:r>
      <w:r w:rsidRPr="008A508A">
        <w:rPr>
          <w:rFonts w:hint="eastAsia"/>
        </w:rPr>
        <w:t>应建立、实施并</w:t>
      </w:r>
      <w:r w:rsidR="0065023D">
        <w:rPr>
          <w:rFonts w:hint="eastAsia"/>
        </w:rPr>
        <w:t>维护</w:t>
      </w:r>
      <w:r w:rsidRPr="008A508A">
        <w:rPr>
          <w:rFonts w:hint="eastAsia"/>
        </w:rPr>
        <w:t>能源管理体系，能源管理体系应满足</w:t>
      </w:r>
      <w:r w:rsidRPr="008A508A">
        <w:rPr>
          <w:rFonts w:hint="eastAsia"/>
        </w:rPr>
        <w:t>GB/T 23331</w:t>
      </w:r>
      <w:r w:rsidRPr="008A508A">
        <w:rPr>
          <w:rFonts w:hint="eastAsia"/>
        </w:rPr>
        <w:t>要求。</w:t>
      </w:r>
    </w:p>
    <w:p w:rsidR="00082911" w:rsidRDefault="00082911" w:rsidP="002A355D">
      <w:pPr>
        <w:pStyle w:val="1"/>
        <w:spacing w:before="312" w:after="312"/>
        <w:ind w:left="485" w:hanging="485"/>
      </w:pPr>
      <w:bookmarkStart w:id="10" w:name="_Toc137127588"/>
      <w:r>
        <w:rPr>
          <w:rFonts w:hint="eastAsia"/>
        </w:rPr>
        <w:t>设备设施</w:t>
      </w:r>
      <w:bookmarkEnd w:id="10"/>
    </w:p>
    <w:p w:rsidR="00082911" w:rsidRDefault="00082911" w:rsidP="002A355D">
      <w:pPr>
        <w:pStyle w:val="2"/>
      </w:pPr>
      <w:r>
        <w:rPr>
          <w:rFonts w:hint="eastAsia"/>
        </w:rPr>
        <w:t>专用设备</w:t>
      </w:r>
    </w:p>
    <w:p w:rsidR="00082911" w:rsidRDefault="00082911" w:rsidP="003607D6">
      <w:r>
        <w:rPr>
          <w:rFonts w:hint="eastAsia"/>
        </w:rPr>
        <w:t>专用设备应符合产业准入要求，降低资源与能源消耗，减少污染物排放。</w:t>
      </w:r>
    </w:p>
    <w:p w:rsidR="00082911" w:rsidRDefault="00082911" w:rsidP="002A355D">
      <w:pPr>
        <w:pStyle w:val="2"/>
      </w:pPr>
      <w:r>
        <w:rPr>
          <w:rFonts w:hint="eastAsia"/>
        </w:rPr>
        <w:t>通用设备</w:t>
      </w:r>
    </w:p>
    <w:p w:rsidR="00082911" w:rsidRDefault="00082911" w:rsidP="003607D6">
      <w:r>
        <w:rPr>
          <w:rFonts w:hint="eastAsia"/>
        </w:rPr>
        <w:t>通用设备应符合以下要求：</w:t>
      </w:r>
    </w:p>
    <w:p w:rsidR="00082911" w:rsidRDefault="00082911" w:rsidP="003607D6">
      <w:r>
        <w:rPr>
          <w:rFonts w:hint="eastAsia"/>
        </w:rPr>
        <w:t xml:space="preserve">1. </w:t>
      </w:r>
      <w:r>
        <w:rPr>
          <w:rFonts w:hint="eastAsia"/>
        </w:rPr>
        <w:t>适用时，通用设备应采用效率高、能耗低、水耗低、物耗低的产品。</w:t>
      </w:r>
    </w:p>
    <w:p w:rsidR="00082911" w:rsidRDefault="00082911" w:rsidP="003607D6">
      <w:r>
        <w:rPr>
          <w:rFonts w:hint="eastAsia"/>
        </w:rPr>
        <w:t xml:space="preserve">2. </w:t>
      </w:r>
      <w:r>
        <w:rPr>
          <w:rFonts w:hint="eastAsia"/>
        </w:rPr>
        <w:t>国家和地方已明令禁止生产、使用的和能耗高、效率低的设备，应限期淘汰更新。</w:t>
      </w:r>
    </w:p>
    <w:p w:rsidR="00082911" w:rsidRDefault="00082911" w:rsidP="003607D6">
      <w:r>
        <w:rPr>
          <w:rFonts w:hint="eastAsia"/>
        </w:rPr>
        <w:t xml:space="preserve">3. </w:t>
      </w:r>
      <w:r>
        <w:rPr>
          <w:rFonts w:hint="eastAsia"/>
        </w:rPr>
        <w:t>通用设备或者其系统的实际运行效率或主要运行参数，应符合该设备经济运行的要求。</w:t>
      </w:r>
    </w:p>
    <w:p w:rsidR="00082911" w:rsidRDefault="00082911" w:rsidP="002A355D">
      <w:pPr>
        <w:pStyle w:val="2"/>
      </w:pPr>
      <w:r>
        <w:rPr>
          <w:rFonts w:hint="eastAsia"/>
        </w:rPr>
        <w:lastRenderedPageBreak/>
        <w:t>计量器具</w:t>
      </w:r>
    </w:p>
    <w:p w:rsidR="00082911" w:rsidRPr="00FF4CAF" w:rsidRDefault="00082911" w:rsidP="003607D6">
      <w:r>
        <w:rPr>
          <w:rFonts w:hint="eastAsia"/>
        </w:rPr>
        <w:t>工业固体废物资源综合利用企业</w:t>
      </w:r>
      <w:r w:rsidRPr="00C31D32">
        <w:rPr>
          <w:rFonts w:hint="eastAsia"/>
        </w:rPr>
        <w:t>应依据</w:t>
      </w:r>
      <w:r w:rsidRPr="00C31D32">
        <w:rPr>
          <w:rFonts w:hint="eastAsia"/>
        </w:rPr>
        <w:t>GB 17167</w:t>
      </w:r>
      <w:r w:rsidRPr="00C31D32">
        <w:rPr>
          <w:rFonts w:hint="eastAsia"/>
        </w:rPr>
        <w:t>、</w:t>
      </w:r>
      <w:r w:rsidRPr="00C31D32">
        <w:rPr>
          <w:rFonts w:hint="eastAsia"/>
        </w:rPr>
        <w:t>GB</w:t>
      </w:r>
      <w:r>
        <w:rPr>
          <w:rFonts w:hint="eastAsia"/>
        </w:rPr>
        <w:t xml:space="preserve"> </w:t>
      </w:r>
      <w:r w:rsidRPr="00C31D32">
        <w:rPr>
          <w:rFonts w:hint="eastAsia"/>
        </w:rPr>
        <w:t>24789</w:t>
      </w:r>
      <w:r w:rsidRPr="00C31D32">
        <w:rPr>
          <w:rFonts w:hint="eastAsia"/>
        </w:rPr>
        <w:t>等</w:t>
      </w:r>
      <w:r>
        <w:rPr>
          <w:rFonts w:hint="eastAsia"/>
        </w:rPr>
        <w:t>相关</w:t>
      </w:r>
      <w:r w:rsidRPr="00C31D32">
        <w:rPr>
          <w:rFonts w:hint="eastAsia"/>
        </w:rPr>
        <w:t>要求</w:t>
      </w:r>
      <w:r>
        <w:rPr>
          <w:rFonts w:hint="eastAsia"/>
        </w:rPr>
        <w:t>配</w:t>
      </w:r>
      <w:r w:rsidRPr="00C31D32">
        <w:rPr>
          <w:rFonts w:hint="eastAsia"/>
        </w:rPr>
        <w:t>备、使用</w:t>
      </w:r>
      <w:r>
        <w:rPr>
          <w:rFonts w:hint="eastAsia"/>
        </w:rPr>
        <w:t>、检定、维护</w:t>
      </w:r>
      <w:r w:rsidRPr="00C31D32">
        <w:rPr>
          <w:rFonts w:hint="eastAsia"/>
        </w:rPr>
        <w:t>和管理能源、水</w:t>
      </w:r>
      <w:r w:rsidR="004908B8">
        <w:rPr>
          <w:rFonts w:hint="eastAsia"/>
        </w:rPr>
        <w:t>、固体废物</w:t>
      </w:r>
      <w:r w:rsidRPr="00C31D32">
        <w:rPr>
          <w:rFonts w:hint="eastAsia"/>
        </w:rPr>
        <w:t>及其他资源的计量器具和装置。</w:t>
      </w:r>
      <w:r>
        <w:rPr>
          <w:rFonts w:hint="eastAsia"/>
        </w:rPr>
        <w:t>当</w:t>
      </w:r>
      <w:r w:rsidRPr="00C31D32">
        <w:rPr>
          <w:rFonts w:hint="eastAsia"/>
        </w:rPr>
        <w:t>使用</w:t>
      </w:r>
      <w:r>
        <w:rPr>
          <w:rFonts w:hint="eastAsia"/>
        </w:rPr>
        <w:t>的</w:t>
      </w:r>
      <w:r w:rsidRPr="00C31D32">
        <w:rPr>
          <w:rFonts w:hint="eastAsia"/>
        </w:rPr>
        <w:t>资源及能源类型不同时，应分类计量。</w:t>
      </w:r>
    </w:p>
    <w:p w:rsidR="00082911" w:rsidRDefault="00082911" w:rsidP="002A355D">
      <w:pPr>
        <w:pStyle w:val="2"/>
      </w:pPr>
      <w:r>
        <w:rPr>
          <w:rFonts w:hint="eastAsia"/>
        </w:rPr>
        <w:t>污染物处理设备设施</w:t>
      </w:r>
    </w:p>
    <w:p w:rsidR="00082911" w:rsidRPr="00082911" w:rsidRDefault="00082911" w:rsidP="003607D6">
      <w:r>
        <w:rPr>
          <w:rFonts w:hint="eastAsia"/>
        </w:rPr>
        <w:t>工业固体废物资源综合利用企业必要时，应投入适宜</w:t>
      </w:r>
      <w:r w:rsidRPr="000F024D">
        <w:rPr>
          <w:rFonts w:hint="eastAsia"/>
        </w:rPr>
        <w:t>污染物处理设备</w:t>
      </w:r>
      <w:r>
        <w:rPr>
          <w:rFonts w:hint="eastAsia"/>
        </w:rPr>
        <w:t>或设施</w:t>
      </w:r>
      <w:r w:rsidRPr="000F024D">
        <w:rPr>
          <w:rFonts w:hint="eastAsia"/>
        </w:rPr>
        <w:t>，以确保其污染物排放达到相关法律法规及标准要求。污染物处理设备</w:t>
      </w:r>
      <w:r>
        <w:rPr>
          <w:rFonts w:hint="eastAsia"/>
        </w:rPr>
        <w:t>或设施</w:t>
      </w:r>
      <w:r w:rsidRPr="000F024D">
        <w:rPr>
          <w:rFonts w:hint="eastAsia"/>
        </w:rPr>
        <w:t>的处理能力应与工业固体废物资源综合利用</w:t>
      </w:r>
      <w:r>
        <w:rPr>
          <w:rFonts w:hint="eastAsia"/>
        </w:rPr>
        <w:t>过程中污染物</w:t>
      </w:r>
      <w:r w:rsidRPr="000F024D">
        <w:rPr>
          <w:rFonts w:hint="eastAsia"/>
        </w:rPr>
        <w:t>排放</w:t>
      </w:r>
      <w:r>
        <w:rPr>
          <w:rFonts w:hint="eastAsia"/>
        </w:rPr>
        <w:t>强度</w:t>
      </w:r>
      <w:r w:rsidRPr="000F024D">
        <w:rPr>
          <w:rFonts w:hint="eastAsia"/>
        </w:rPr>
        <w:t>相适应，设备应满</w:t>
      </w:r>
      <w:r>
        <w:rPr>
          <w:rFonts w:hint="eastAsia"/>
        </w:rPr>
        <w:t>足通用设备节能方面</w:t>
      </w:r>
      <w:r w:rsidRPr="000F024D">
        <w:rPr>
          <w:rFonts w:hint="eastAsia"/>
        </w:rPr>
        <w:t>要求。</w:t>
      </w:r>
    </w:p>
    <w:p w:rsidR="003F382A" w:rsidRDefault="003F382A" w:rsidP="002A355D">
      <w:pPr>
        <w:pStyle w:val="1"/>
        <w:spacing w:before="312" w:after="312"/>
        <w:ind w:left="485" w:hanging="485"/>
      </w:pPr>
      <w:bookmarkStart w:id="11" w:name="_Toc137127589"/>
      <w:r>
        <w:rPr>
          <w:rFonts w:hint="eastAsia"/>
        </w:rPr>
        <w:t>资源与能源投入</w:t>
      </w:r>
      <w:bookmarkEnd w:id="11"/>
    </w:p>
    <w:p w:rsidR="003F382A" w:rsidRDefault="003F382A" w:rsidP="002A355D">
      <w:pPr>
        <w:pStyle w:val="2"/>
      </w:pPr>
      <w:r>
        <w:rPr>
          <w:rFonts w:hint="eastAsia"/>
        </w:rPr>
        <w:t>资源投入</w:t>
      </w:r>
    </w:p>
    <w:p w:rsidR="00E62D36" w:rsidRDefault="003F382A" w:rsidP="003607D6">
      <w:r w:rsidRPr="00034507">
        <w:rPr>
          <w:rFonts w:hint="eastAsia"/>
        </w:rPr>
        <w:t>工业固体废物资源综合利用</w:t>
      </w:r>
      <w:r>
        <w:rPr>
          <w:rFonts w:hint="eastAsia"/>
        </w:rPr>
        <w:t>企业应减少原生材料特别是有害物质的使用；</w:t>
      </w:r>
      <w:r w:rsidR="00C332FC">
        <w:rPr>
          <w:rFonts w:hint="eastAsia"/>
        </w:rPr>
        <w:t>应综合考虑技术、环境、资源和经济</w:t>
      </w:r>
      <w:r w:rsidR="002842D5">
        <w:rPr>
          <w:rFonts w:hint="eastAsia"/>
        </w:rPr>
        <w:t>目标，</w:t>
      </w:r>
      <w:r w:rsidRPr="00034507">
        <w:rPr>
          <w:rFonts w:hint="eastAsia"/>
        </w:rPr>
        <w:t>使用回收料、可回收</w:t>
      </w:r>
      <w:r>
        <w:rPr>
          <w:rFonts w:hint="eastAsia"/>
        </w:rPr>
        <w:t>工业固体废物资源</w:t>
      </w:r>
      <w:r w:rsidRPr="00034507">
        <w:rPr>
          <w:rFonts w:hint="eastAsia"/>
        </w:rPr>
        <w:t>替代原生材料、不可回收材料</w:t>
      </w:r>
      <w:r w:rsidR="00E62D36">
        <w:rPr>
          <w:rFonts w:hint="eastAsia"/>
        </w:rPr>
        <w:t>。</w:t>
      </w:r>
    </w:p>
    <w:p w:rsidR="003F382A" w:rsidRDefault="003F382A" w:rsidP="003607D6">
      <w:r>
        <w:rPr>
          <w:rFonts w:hint="eastAsia"/>
        </w:rPr>
        <w:t>工业固体废物运输过程应确保有覆盖和封存</w:t>
      </w:r>
      <w:r w:rsidR="006160FB">
        <w:rPr>
          <w:rFonts w:hint="eastAsia"/>
        </w:rPr>
        <w:t>措施</w:t>
      </w:r>
      <w:r>
        <w:rPr>
          <w:rFonts w:hint="eastAsia"/>
        </w:rPr>
        <w:t>，贮存场地符合</w:t>
      </w:r>
      <w:r>
        <w:rPr>
          <w:rFonts w:hint="eastAsia"/>
        </w:rPr>
        <w:t>GB</w:t>
      </w:r>
      <w:r w:rsidR="00A7336A">
        <w:rPr>
          <w:rFonts w:hint="eastAsia"/>
        </w:rPr>
        <w:t xml:space="preserve"> </w:t>
      </w:r>
      <w:r>
        <w:rPr>
          <w:rFonts w:hint="eastAsia"/>
        </w:rPr>
        <w:t>18599</w:t>
      </w:r>
      <w:r>
        <w:rPr>
          <w:rFonts w:hint="eastAsia"/>
        </w:rPr>
        <w:t>要求。</w:t>
      </w:r>
      <w:r w:rsidR="008E0EF4">
        <w:rPr>
          <w:rFonts w:hint="eastAsia"/>
        </w:rPr>
        <w:t>露天贮存场地应具有防雨措施，露天贮存场地应铺设不透水地面并具有排水及污染物截留设施，防止污染土壤和地下水</w:t>
      </w:r>
      <w:r w:rsidR="00661F90">
        <w:rPr>
          <w:rFonts w:hint="eastAsia"/>
        </w:rPr>
        <w:t>。</w:t>
      </w:r>
    </w:p>
    <w:p w:rsidR="003F382A" w:rsidRDefault="003F382A" w:rsidP="002A355D">
      <w:pPr>
        <w:pStyle w:val="2"/>
      </w:pPr>
      <w:r>
        <w:rPr>
          <w:rFonts w:hint="eastAsia"/>
        </w:rPr>
        <w:t>能源投入</w:t>
      </w:r>
    </w:p>
    <w:p w:rsidR="003F382A" w:rsidRDefault="003F382A" w:rsidP="003607D6">
      <w:r w:rsidRPr="00A47EFF">
        <w:rPr>
          <w:rFonts w:hint="eastAsia"/>
        </w:rPr>
        <w:t>工业固体废物资源综合利用</w:t>
      </w:r>
      <w:r>
        <w:rPr>
          <w:rFonts w:hint="eastAsia"/>
        </w:rPr>
        <w:t>企业</w:t>
      </w:r>
      <w:r w:rsidRPr="00A47EFF">
        <w:rPr>
          <w:rFonts w:hint="eastAsia"/>
        </w:rPr>
        <w:t>应优化用能结构，在保证</w:t>
      </w:r>
      <w:r>
        <w:rPr>
          <w:rFonts w:hint="eastAsia"/>
        </w:rPr>
        <w:t>综合利用过程</w:t>
      </w:r>
      <w:r w:rsidRPr="00A47EFF">
        <w:rPr>
          <w:rFonts w:hint="eastAsia"/>
        </w:rPr>
        <w:t>安全、</w:t>
      </w:r>
      <w:r>
        <w:rPr>
          <w:rFonts w:hint="eastAsia"/>
        </w:rPr>
        <w:t>综合利用产品</w:t>
      </w:r>
      <w:r w:rsidR="001F7038">
        <w:rPr>
          <w:rFonts w:hint="eastAsia"/>
        </w:rPr>
        <w:t>环境与</w:t>
      </w:r>
      <w:r>
        <w:rPr>
          <w:rFonts w:hint="eastAsia"/>
        </w:rPr>
        <w:t>质量</w:t>
      </w:r>
      <w:r w:rsidR="005055B3">
        <w:rPr>
          <w:rFonts w:hint="eastAsia"/>
        </w:rPr>
        <w:t>的</w:t>
      </w:r>
      <w:r w:rsidRPr="00A47EFF">
        <w:rPr>
          <w:rFonts w:hint="eastAsia"/>
        </w:rPr>
        <w:t>前提下减少不可再生能源投入，宜使用可再生能源替代不可再生能源，充分利用余热等。</w:t>
      </w:r>
    </w:p>
    <w:p w:rsidR="00E0307A" w:rsidRPr="00B3684E" w:rsidRDefault="00E0307A" w:rsidP="002A355D">
      <w:pPr>
        <w:pStyle w:val="2"/>
      </w:pPr>
      <w:r w:rsidRPr="00B3684E">
        <w:rPr>
          <w:rFonts w:hint="eastAsia"/>
        </w:rPr>
        <w:t>采购</w:t>
      </w:r>
      <w:r w:rsidR="00AA304D" w:rsidRPr="00B3684E">
        <w:rPr>
          <w:rFonts w:hint="eastAsia"/>
        </w:rPr>
        <w:t>（或接收）</w:t>
      </w:r>
    </w:p>
    <w:p w:rsidR="00A63C6F" w:rsidRDefault="00A63C6F" w:rsidP="003607D6">
      <w:r>
        <w:rPr>
          <w:rFonts w:hint="eastAsia"/>
        </w:rPr>
        <w:t>工业固体废物资源综合利用企业采购（或接收）工业固体废物，</w:t>
      </w:r>
      <w:r w:rsidR="009D5913">
        <w:rPr>
          <w:rFonts w:hint="eastAsia"/>
        </w:rPr>
        <w:t>应</w:t>
      </w:r>
      <w:r w:rsidR="004A6577">
        <w:rPr>
          <w:rFonts w:hint="eastAsia"/>
        </w:rPr>
        <w:t>建立工业固体废物采购（或接收）台账，</w:t>
      </w:r>
      <w:r w:rsidR="00C16EAA">
        <w:rPr>
          <w:rFonts w:hint="eastAsia"/>
        </w:rPr>
        <w:t>台账内容包括</w:t>
      </w:r>
      <w:r w:rsidR="00732D0B">
        <w:rPr>
          <w:rFonts w:hint="eastAsia"/>
        </w:rPr>
        <w:t>采购（或接收）日期、</w:t>
      </w:r>
      <w:r w:rsidR="00C16EAA">
        <w:rPr>
          <w:rFonts w:hint="eastAsia"/>
        </w:rPr>
        <w:t>供货方单位名称或个人姓名及身份证号、工业固体废物名称、数量、价格</w:t>
      </w:r>
      <w:r w:rsidR="00C332FC">
        <w:rPr>
          <w:rFonts w:hint="eastAsia"/>
        </w:rPr>
        <w:t>及其他可追溯工业固体废物来源的必要</w:t>
      </w:r>
      <w:r w:rsidR="00C16EAA">
        <w:rPr>
          <w:rFonts w:hint="eastAsia"/>
        </w:rPr>
        <w:t>信息，</w:t>
      </w:r>
      <w:r w:rsidR="00707115">
        <w:rPr>
          <w:rFonts w:hint="eastAsia"/>
        </w:rPr>
        <w:t>且</w:t>
      </w:r>
      <w:r>
        <w:rPr>
          <w:rFonts w:hint="eastAsia"/>
        </w:rPr>
        <w:t>宜配备采购（或接收）合同或发票。</w:t>
      </w:r>
    </w:p>
    <w:p w:rsidR="00A63C6F" w:rsidRDefault="00A63C6F" w:rsidP="003607D6">
      <w:r>
        <w:rPr>
          <w:rFonts w:hint="eastAsia"/>
        </w:rPr>
        <w:t>工业固体废物资源综合利用企业应确定并实施检验或其他必要活动，确保采购（或接收）的工业固体废物满足规定的原料要求</w:t>
      </w:r>
      <w:r w:rsidR="009266D1">
        <w:rPr>
          <w:rFonts w:hint="eastAsia"/>
        </w:rPr>
        <w:t>，</w:t>
      </w:r>
      <w:r w:rsidR="008C1969">
        <w:rPr>
          <w:rFonts w:hint="eastAsia"/>
        </w:rPr>
        <w:t>且</w:t>
      </w:r>
      <w:r w:rsidR="009266D1">
        <w:rPr>
          <w:rFonts w:hint="eastAsia"/>
        </w:rPr>
        <w:t>符合相关工业固体废物用于</w:t>
      </w:r>
      <w:r w:rsidR="00925C33">
        <w:rPr>
          <w:rFonts w:hint="eastAsia"/>
        </w:rPr>
        <w:t>生产</w:t>
      </w:r>
      <w:r w:rsidR="009266D1">
        <w:rPr>
          <w:rFonts w:hint="eastAsia"/>
        </w:rPr>
        <w:t>综合利用产品的相关标准要求</w:t>
      </w:r>
      <w:r>
        <w:rPr>
          <w:rFonts w:hint="eastAsia"/>
        </w:rPr>
        <w:t>。</w:t>
      </w:r>
    </w:p>
    <w:p w:rsidR="000A4A1D" w:rsidRDefault="000A4A1D" w:rsidP="002A355D">
      <w:pPr>
        <w:pStyle w:val="1"/>
        <w:spacing w:before="312" w:after="312"/>
        <w:ind w:left="485" w:hanging="485"/>
      </w:pPr>
      <w:bookmarkStart w:id="12" w:name="_Toc137127590"/>
      <w:r>
        <w:rPr>
          <w:rFonts w:hint="eastAsia"/>
        </w:rPr>
        <w:t>综合利用</w:t>
      </w:r>
      <w:r w:rsidR="00FC43E5">
        <w:rPr>
          <w:rFonts w:hint="eastAsia"/>
        </w:rPr>
        <w:t>过程</w:t>
      </w:r>
      <w:bookmarkEnd w:id="12"/>
    </w:p>
    <w:p w:rsidR="006203F9" w:rsidRDefault="00671B33" w:rsidP="002A355D">
      <w:pPr>
        <w:pStyle w:val="2"/>
      </w:pPr>
      <w:r>
        <w:rPr>
          <w:rFonts w:hint="eastAsia"/>
        </w:rPr>
        <w:t>一般要求</w:t>
      </w:r>
    </w:p>
    <w:p w:rsidR="00671B33" w:rsidRDefault="00671B33" w:rsidP="003607D6">
      <w:r w:rsidRPr="0011156B">
        <w:rPr>
          <w:rFonts w:hint="eastAsia"/>
        </w:rPr>
        <w:t>工业固体废物</w:t>
      </w:r>
      <w:r>
        <w:rPr>
          <w:rFonts w:hint="eastAsia"/>
        </w:rPr>
        <w:t>资源综合利用</w:t>
      </w:r>
      <w:r w:rsidR="00A20974">
        <w:rPr>
          <w:rFonts w:hint="eastAsia"/>
        </w:rPr>
        <w:t>过程中</w:t>
      </w:r>
      <w:r w:rsidR="009F7B79">
        <w:rPr>
          <w:rFonts w:hint="eastAsia"/>
        </w:rPr>
        <w:t>，</w:t>
      </w:r>
      <w:r w:rsidR="00A20974">
        <w:rPr>
          <w:rFonts w:hint="eastAsia"/>
        </w:rPr>
        <w:t>采用的综合利用</w:t>
      </w:r>
      <w:r>
        <w:rPr>
          <w:rFonts w:hint="eastAsia"/>
        </w:rPr>
        <w:t>技术</w:t>
      </w:r>
      <w:r w:rsidR="00B61568">
        <w:rPr>
          <w:rFonts w:hint="eastAsia"/>
        </w:rPr>
        <w:t>应</w:t>
      </w:r>
      <w:r w:rsidR="00686477">
        <w:rPr>
          <w:rFonts w:hint="eastAsia"/>
        </w:rPr>
        <w:t>符合《国家工业固体废物资源综合利用产品目录》</w:t>
      </w:r>
      <w:r w:rsidR="00F60F24">
        <w:rPr>
          <w:rFonts w:hint="eastAsia"/>
        </w:rPr>
        <w:t>中</w:t>
      </w:r>
      <w:r w:rsidR="00A20974">
        <w:rPr>
          <w:rFonts w:hint="eastAsia"/>
        </w:rPr>
        <w:t>综合利用技术条件</w:t>
      </w:r>
      <w:r w:rsidR="00686477">
        <w:rPr>
          <w:rFonts w:hint="eastAsia"/>
        </w:rPr>
        <w:t>。</w:t>
      </w:r>
    </w:p>
    <w:p w:rsidR="00FC43E5" w:rsidRPr="00FC43E5" w:rsidRDefault="00612482" w:rsidP="002A355D">
      <w:pPr>
        <w:pStyle w:val="2"/>
      </w:pPr>
      <w:r>
        <w:rPr>
          <w:rFonts w:hint="eastAsia"/>
        </w:rPr>
        <w:t>合规性</w:t>
      </w:r>
      <w:r w:rsidR="006A42CE">
        <w:rPr>
          <w:rFonts w:hint="eastAsia"/>
        </w:rPr>
        <w:t>要求</w:t>
      </w:r>
    </w:p>
    <w:p w:rsidR="00686477" w:rsidRDefault="00640A15" w:rsidP="003607D6">
      <w:r w:rsidRPr="0011156B">
        <w:rPr>
          <w:rFonts w:hint="eastAsia"/>
        </w:rPr>
        <w:t>工业固体废物</w:t>
      </w:r>
      <w:r>
        <w:rPr>
          <w:rFonts w:hint="eastAsia"/>
        </w:rPr>
        <w:t>资源综合利用过程中</w:t>
      </w:r>
      <w:r w:rsidR="00BE6B13">
        <w:rPr>
          <w:rFonts w:hint="eastAsia"/>
        </w:rPr>
        <w:t>，</w:t>
      </w:r>
      <w:r>
        <w:rPr>
          <w:rFonts w:hint="eastAsia"/>
        </w:rPr>
        <w:t>采用的综合利用技术和工艺应技术符合产业政策、技术标准，</w:t>
      </w:r>
      <w:r w:rsidR="0072791F">
        <w:rPr>
          <w:rFonts w:hint="eastAsia"/>
        </w:rPr>
        <w:t>应采用国家鼓励和推荐的工业固体废物综合利用先进技术进行生</w:t>
      </w:r>
      <w:r w:rsidR="00716D46">
        <w:rPr>
          <w:rFonts w:hint="eastAsia"/>
        </w:rPr>
        <w:t>产</w:t>
      </w:r>
      <w:r w:rsidR="0072791F">
        <w:rPr>
          <w:rFonts w:hint="eastAsia"/>
        </w:rPr>
        <w:t>，保证</w:t>
      </w:r>
      <w:r>
        <w:rPr>
          <w:rFonts w:hint="eastAsia"/>
        </w:rPr>
        <w:t>工业</w:t>
      </w:r>
      <w:r w:rsidR="0072791F">
        <w:rPr>
          <w:rFonts w:hint="eastAsia"/>
        </w:rPr>
        <w:t>固体废物综合利用产品达到</w:t>
      </w:r>
      <w:r w:rsidR="00D941CC">
        <w:rPr>
          <w:rFonts w:hint="eastAsia"/>
        </w:rPr>
        <w:t>《</w:t>
      </w:r>
      <w:r w:rsidR="00D941CC" w:rsidRPr="00D941CC">
        <w:rPr>
          <w:rFonts w:hint="eastAsia"/>
        </w:rPr>
        <w:t>国家工业固体废物资源综合利用产品目录</w:t>
      </w:r>
      <w:r w:rsidR="00D941CC">
        <w:rPr>
          <w:rFonts w:hint="eastAsia"/>
        </w:rPr>
        <w:t>》中</w:t>
      </w:r>
      <w:r w:rsidR="0072791F">
        <w:rPr>
          <w:rFonts w:hint="eastAsia"/>
        </w:rPr>
        <w:t>相关标准</w:t>
      </w:r>
      <w:r>
        <w:rPr>
          <w:rFonts w:hint="eastAsia"/>
        </w:rPr>
        <w:t>，且</w:t>
      </w:r>
      <w:r w:rsidR="00EC65A0">
        <w:rPr>
          <w:rFonts w:hint="eastAsia"/>
        </w:rPr>
        <w:t>综合利用过程应避免造成二次污染。</w:t>
      </w:r>
    </w:p>
    <w:p w:rsidR="00027691" w:rsidRDefault="002622D9" w:rsidP="002A355D">
      <w:pPr>
        <w:pStyle w:val="1"/>
        <w:spacing w:before="312" w:after="312"/>
        <w:ind w:left="485" w:hanging="485"/>
      </w:pPr>
      <w:bookmarkStart w:id="13" w:name="_Toc137127591"/>
      <w:r>
        <w:rPr>
          <w:rFonts w:hint="eastAsia"/>
        </w:rPr>
        <w:lastRenderedPageBreak/>
        <w:t>综合利用</w:t>
      </w:r>
      <w:r w:rsidR="00027691">
        <w:rPr>
          <w:rFonts w:hint="eastAsia"/>
        </w:rPr>
        <w:t>产品</w:t>
      </w:r>
      <w:bookmarkEnd w:id="13"/>
    </w:p>
    <w:p w:rsidR="009057F7" w:rsidRDefault="0011156B" w:rsidP="002A355D">
      <w:pPr>
        <w:pStyle w:val="2"/>
      </w:pPr>
      <w:r>
        <w:rPr>
          <w:rFonts w:hint="eastAsia"/>
        </w:rPr>
        <w:t>一般要求</w:t>
      </w:r>
    </w:p>
    <w:p w:rsidR="0011156B" w:rsidRDefault="0011156B" w:rsidP="003607D6">
      <w:r w:rsidRPr="0011156B">
        <w:rPr>
          <w:rFonts w:hint="eastAsia"/>
        </w:rPr>
        <w:t>工业固体废物</w:t>
      </w:r>
      <w:r w:rsidR="002C45F8">
        <w:rPr>
          <w:rFonts w:hint="eastAsia"/>
        </w:rPr>
        <w:t>资源综合利用产品应满足《国家工业固体废物资源综合利用产品目录》</w:t>
      </w:r>
      <w:r w:rsidR="00D16596">
        <w:rPr>
          <w:rFonts w:hint="eastAsia"/>
        </w:rPr>
        <w:t>中</w:t>
      </w:r>
      <w:r w:rsidRPr="0011156B">
        <w:rPr>
          <w:rFonts w:hint="eastAsia"/>
        </w:rPr>
        <w:t>要求</w:t>
      </w:r>
      <w:r w:rsidR="00B3684E">
        <w:rPr>
          <w:rFonts w:hint="eastAsia"/>
        </w:rPr>
        <w:t>，</w:t>
      </w:r>
      <w:r w:rsidR="00B3684E" w:rsidRPr="00B3684E">
        <w:rPr>
          <w:rFonts w:hint="eastAsia"/>
        </w:rPr>
        <w:t>综合利用产品应具有第三检测机构出具的质量检测报告。</w:t>
      </w:r>
    </w:p>
    <w:p w:rsidR="00885044" w:rsidRDefault="00377277" w:rsidP="002A355D">
      <w:pPr>
        <w:pStyle w:val="2"/>
      </w:pPr>
      <w:r>
        <w:rPr>
          <w:rFonts w:hint="eastAsia"/>
        </w:rPr>
        <w:t>环境与质量安全</w:t>
      </w:r>
    </w:p>
    <w:p w:rsidR="0075456D" w:rsidRDefault="002C45F8" w:rsidP="003607D6">
      <w:r>
        <w:rPr>
          <w:rFonts w:hint="eastAsia"/>
        </w:rPr>
        <w:t>工业固体废物资源综合利用产品应减少有害物质使用，避免有害物质</w:t>
      </w:r>
      <w:r w:rsidR="00885044">
        <w:rPr>
          <w:rFonts w:hint="eastAsia"/>
        </w:rPr>
        <w:t>泄露</w:t>
      </w:r>
      <w:r w:rsidR="00E164BF">
        <w:rPr>
          <w:rFonts w:hint="eastAsia"/>
        </w:rPr>
        <w:t>；产品性能</w:t>
      </w:r>
      <w:r w:rsidR="00372343">
        <w:rPr>
          <w:rFonts w:hint="eastAsia"/>
        </w:rPr>
        <w:t>应</w:t>
      </w:r>
      <w:r w:rsidR="00E164BF">
        <w:rPr>
          <w:rFonts w:hint="eastAsia"/>
        </w:rPr>
        <w:t>达到相关产品标准要求并说明</w:t>
      </w:r>
      <w:r w:rsidR="00014262">
        <w:rPr>
          <w:rFonts w:hint="eastAsia"/>
        </w:rPr>
        <w:t>其</w:t>
      </w:r>
      <w:r w:rsidR="005C24B0">
        <w:rPr>
          <w:rFonts w:hint="eastAsia"/>
        </w:rPr>
        <w:t>适用</w:t>
      </w:r>
      <w:r w:rsidR="00E164BF">
        <w:rPr>
          <w:rFonts w:hint="eastAsia"/>
        </w:rPr>
        <w:t>范围</w:t>
      </w:r>
      <w:r w:rsidR="00F31677">
        <w:rPr>
          <w:rFonts w:hint="eastAsia"/>
        </w:rPr>
        <w:t>；</w:t>
      </w:r>
      <w:r w:rsidR="0075456D">
        <w:rPr>
          <w:rFonts w:hint="eastAsia"/>
        </w:rPr>
        <w:t>在全生命周期内安全可靠，对人类和环境</w:t>
      </w:r>
      <w:r w:rsidR="00253B45">
        <w:rPr>
          <w:rFonts w:hint="eastAsia"/>
        </w:rPr>
        <w:t>无</w:t>
      </w:r>
      <w:r w:rsidR="0075456D">
        <w:rPr>
          <w:rFonts w:hint="eastAsia"/>
        </w:rPr>
        <w:t>现实或潜在危险或损害。</w:t>
      </w:r>
    </w:p>
    <w:p w:rsidR="00BA01E0" w:rsidRDefault="00BA01E0" w:rsidP="00A8070F">
      <w:pPr>
        <w:pStyle w:val="2"/>
      </w:pPr>
      <w:r w:rsidRPr="00B57CD9">
        <w:rPr>
          <w:rFonts w:hint="eastAsia"/>
        </w:rPr>
        <w:t>销售</w:t>
      </w:r>
    </w:p>
    <w:p w:rsidR="00B57CD9" w:rsidRDefault="00B57CD9" w:rsidP="003607D6">
      <w:r>
        <w:rPr>
          <w:rFonts w:hint="eastAsia"/>
        </w:rPr>
        <w:t>工业固体废物资源综合利用企业销售综合利用产品，</w:t>
      </w:r>
      <w:r w:rsidR="009D5913">
        <w:rPr>
          <w:rFonts w:hint="eastAsia"/>
        </w:rPr>
        <w:t>应建立综合利用产品</w:t>
      </w:r>
      <w:r w:rsidR="00145F3B">
        <w:rPr>
          <w:rFonts w:hint="eastAsia"/>
        </w:rPr>
        <w:t>销售</w:t>
      </w:r>
      <w:r w:rsidR="009D5913">
        <w:rPr>
          <w:rFonts w:hint="eastAsia"/>
        </w:rPr>
        <w:t>台账，台账内容包括</w:t>
      </w:r>
      <w:r w:rsidR="000B2685">
        <w:rPr>
          <w:rFonts w:hint="eastAsia"/>
        </w:rPr>
        <w:t>销售日期、</w:t>
      </w:r>
      <w:r w:rsidR="00120F0D">
        <w:rPr>
          <w:rFonts w:hint="eastAsia"/>
        </w:rPr>
        <w:t>采购</w:t>
      </w:r>
      <w:r w:rsidR="009D5913">
        <w:rPr>
          <w:rFonts w:hint="eastAsia"/>
        </w:rPr>
        <w:t>方单位名称或个人姓名及身份证号、</w:t>
      </w:r>
      <w:r w:rsidR="00120F0D">
        <w:rPr>
          <w:rFonts w:hint="eastAsia"/>
        </w:rPr>
        <w:t>综合利用产品</w:t>
      </w:r>
      <w:r w:rsidR="002C4F87">
        <w:rPr>
          <w:rFonts w:hint="eastAsia"/>
        </w:rPr>
        <w:t>名称、数量、价格及其他可追溯综合利用产品去向的必要</w:t>
      </w:r>
      <w:r w:rsidR="009D5913">
        <w:rPr>
          <w:rFonts w:hint="eastAsia"/>
        </w:rPr>
        <w:t>信息，</w:t>
      </w:r>
      <w:r>
        <w:rPr>
          <w:rFonts w:hint="eastAsia"/>
        </w:rPr>
        <w:t>宜配备销售合同或发票，</w:t>
      </w:r>
      <w:r w:rsidR="0092361A">
        <w:rPr>
          <w:rFonts w:hint="eastAsia"/>
        </w:rPr>
        <w:t>且销售出厂综合利用产品</w:t>
      </w:r>
      <w:r w:rsidR="00F54618">
        <w:rPr>
          <w:rFonts w:hint="eastAsia"/>
        </w:rPr>
        <w:t>应</w:t>
      </w:r>
      <w:r>
        <w:rPr>
          <w:rFonts w:hint="eastAsia"/>
        </w:rPr>
        <w:t>配备合格证。</w:t>
      </w:r>
    </w:p>
    <w:p w:rsidR="00B57CD9" w:rsidRPr="00B57CD9" w:rsidRDefault="00B57CD9" w:rsidP="003607D6">
      <w:r>
        <w:rPr>
          <w:rFonts w:hint="eastAsia"/>
        </w:rPr>
        <w:t>工业固体废物资源综合利用企业同时从事其他项目而取得的非资源综合利用收入，宜与资源综合利用收入分开核算。</w:t>
      </w:r>
    </w:p>
    <w:p w:rsidR="00027691" w:rsidRDefault="00083025" w:rsidP="002A355D">
      <w:pPr>
        <w:pStyle w:val="1"/>
        <w:spacing w:before="312" w:after="312"/>
        <w:ind w:left="485" w:hanging="485"/>
      </w:pPr>
      <w:bookmarkStart w:id="14" w:name="_Toc137127592"/>
      <w:r>
        <w:rPr>
          <w:rFonts w:hint="eastAsia"/>
        </w:rPr>
        <w:t>环境排放</w:t>
      </w:r>
      <w:bookmarkEnd w:id="14"/>
    </w:p>
    <w:p w:rsidR="00083025" w:rsidRDefault="00173823" w:rsidP="002A355D">
      <w:pPr>
        <w:pStyle w:val="2"/>
      </w:pPr>
      <w:r>
        <w:rPr>
          <w:rFonts w:hint="eastAsia"/>
        </w:rPr>
        <w:t>大气</w:t>
      </w:r>
      <w:r w:rsidR="00547AA2">
        <w:rPr>
          <w:rFonts w:hint="eastAsia"/>
        </w:rPr>
        <w:t>污染物</w:t>
      </w:r>
    </w:p>
    <w:p w:rsidR="00547AA2" w:rsidRDefault="00925671" w:rsidP="003607D6">
      <w:r>
        <w:rPr>
          <w:rFonts w:hint="eastAsia"/>
        </w:rPr>
        <w:t>工业固体废物资源综合利用企业的大气污染物排放应符合相关国家标准、行业标准及地方标准要求，并满足区域内排放总量控制要求。</w:t>
      </w:r>
    </w:p>
    <w:p w:rsidR="00173823" w:rsidRDefault="00173823" w:rsidP="002A355D">
      <w:pPr>
        <w:pStyle w:val="2"/>
      </w:pPr>
      <w:r>
        <w:rPr>
          <w:rFonts w:hint="eastAsia"/>
        </w:rPr>
        <w:t>水体</w:t>
      </w:r>
      <w:r w:rsidR="00547AA2">
        <w:rPr>
          <w:rFonts w:hint="eastAsia"/>
        </w:rPr>
        <w:t>污染物</w:t>
      </w:r>
    </w:p>
    <w:p w:rsidR="00547AA2" w:rsidRDefault="00B75ADE" w:rsidP="003607D6">
      <w:r>
        <w:rPr>
          <w:rFonts w:hint="eastAsia"/>
        </w:rPr>
        <w:t>工业固体废物资源综合利用企业的水体污染</w:t>
      </w:r>
      <w:r w:rsidR="006F5794">
        <w:rPr>
          <w:rFonts w:hint="eastAsia"/>
        </w:rPr>
        <w:t>物排放应符合相关国家标准、行业标准及地方标准要求，或在满足要求</w:t>
      </w:r>
      <w:r>
        <w:rPr>
          <w:rFonts w:hint="eastAsia"/>
        </w:rPr>
        <w:t>前提下委托具备相应能力和资质的</w:t>
      </w:r>
      <w:r w:rsidR="00961AF9">
        <w:rPr>
          <w:rFonts w:hint="eastAsia"/>
        </w:rPr>
        <w:t>单位</w:t>
      </w:r>
      <w:r>
        <w:rPr>
          <w:rFonts w:hint="eastAsia"/>
        </w:rPr>
        <w:t>处理，并满足区域内排放总量控制要求。</w:t>
      </w:r>
    </w:p>
    <w:p w:rsidR="00173823" w:rsidRDefault="00342AF1" w:rsidP="002A355D">
      <w:pPr>
        <w:pStyle w:val="2"/>
      </w:pPr>
      <w:r>
        <w:rPr>
          <w:rFonts w:hint="eastAsia"/>
        </w:rPr>
        <w:t>固体废</w:t>
      </w:r>
      <w:r w:rsidR="00547AA2">
        <w:rPr>
          <w:rFonts w:hint="eastAsia"/>
        </w:rPr>
        <w:t>物</w:t>
      </w:r>
    </w:p>
    <w:p w:rsidR="00547AA2" w:rsidRDefault="00342AF1" w:rsidP="003607D6">
      <w:r>
        <w:rPr>
          <w:rFonts w:hint="eastAsia"/>
        </w:rPr>
        <w:t>工业固体废物资源综合利用企业产生的固体废</w:t>
      </w:r>
      <w:r w:rsidR="006C06F4">
        <w:rPr>
          <w:rFonts w:hint="eastAsia"/>
        </w:rPr>
        <w:t>物的处理应符合</w:t>
      </w:r>
      <w:r w:rsidR="006C06F4">
        <w:rPr>
          <w:rFonts w:hint="eastAsia"/>
        </w:rPr>
        <w:t>GB 18599</w:t>
      </w:r>
      <w:r w:rsidR="00A06660">
        <w:rPr>
          <w:rFonts w:hint="eastAsia"/>
        </w:rPr>
        <w:t>及相关标准</w:t>
      </w:r>
      <w:r w:rsidR="006C06F4">
        <w:rPr>
          <w:rFonts w:hint="eastAsia"/>
        </w:rPr>
        <w:t>要求。企业无法自行处理的，应将</w:t>
      </w:r>
      <w:r w:rsidR="00E278ED">
        <w:rPr>
          <w:rFonts w:hint="eastAsia"/>
        </w:rPr>
        <w:t>所</w:t>
      </w:r>
      <w:r w:rsidR="00DA4782">
        <w:rPr>
          <w:rFonts w:hint="eastAsia"/>
        </w:rPr>
        <w:t>产生的</w:t>
      </w:r>
      <w:r w:rsidR="00922BFE">
        <w:rPr>
          <w:rFonts w:hint="eastAsia"/>
        </w:rPr>
        <w:t>固体废</w:t>
      </w:r>
      <w:r w:rsidR="006C06F4">
        <w:rPr>
          <w:rFonts w:hint="eastAsia"/>
        </w:rPr>
        <w:t>物</w:t>
      </w:r>
      <w:r w:rsidR="00A90629">
        <w:rPr>
          <w:rFonts w:hint="eastAsia"/>
        </w:rPr>
        <w:t>委托</w:t>
      </w:r>
      <w:r w:rsidR="006C06F4">
        <w:rPr>
          <w:rFonts w:hint="eastAsia"/>
        </w:rPr>
        <w:t>给具备相应能力和资质的</w:t>
      </w:r>
      <w:r w:rsidR="00961AF9">
        <w:rPr>
          <w:rFonts w:hint="eastAsia"/>
        </w:rPr>
        <w:t>单位</w:t>
      </w:r>
      <w:r w:rsidR="006C06F4">
        <w:rPr>
          <w:rFonts w:hint="eastAsia"/>
        </w:rPr>
        <w:t>处理。</w:t>
      </w:r>
    </w:p>
    <w:p w:rsidR="00173823" w:rsidRDefault="00173823" w:rsidP="002A355D">
      <w:pPr>
        <w:pStyle w:val="2"/>
      </w:pPr>
      <w:r>
        <w:rPr>
          <w:rFonts w:hint="eastAsia"/>
        </w:rPr>
        <w:t>噪声</w:t>
      </w:r>
    </w:p>
    <w:p w:rsidR="00DA7C02" w:rsidRDefault="00711870" w:rsidP="003607D6">
      <w:r>
        <w:rPr>
          <w:rFonts w:hint="eastAsia"/>
        </w:rPr>
        <w:t>工业固体废物资源综合利用企业的厂界环境噪声排放应符合相关国家标准、行业标准及地方标准要求。</w:t>
      </w:r>
    </w:p>
    <w:p w:rsidR="00DA7C02" w:rsidRDefault="00DA7C02" w:rsidP="002A355D">
      <w:pPr>
        <w:pStyle w:val="1"/>
        <w:spacing w:before="312" w:after="312"/>
        <w:ind w:left="485" w:hanging="485"/>
      </w:pPr>
      <w:bookmarkStart w:id="15" w:name="_Toc137127593"/>
      <w:r>
        <w:rPr>
          <w:rFonts w:hint="eastAsia"/>
        </w:rPr>
        <w:t>绩效</w:t>
      </w:r>
      <w:bookmarkEnd w:id="15"/>
    </w:p>
    <w:p w:rsidR="00EF7ED1" w:rsidRDefault="00EF7ED1" w:rsidP="002A355D">
      <w:pPr>
        <w:pStyle w:val="2"/>
      </w:pPr>
      <w:r>
        <w:rPr>
          <w:rFonts w:hint="eastAsia"/>
        </w:rPr>
        <w:t>一般要求</w:t>
      </w:r>
    </w:p>
    <w:p w:rsidR="007B3BE3" w:rsidRDefault="00EF7ED1" w:rsidP="003607D6">
      <w:r>
        <w:rPr>
          <w:rFonts w:hint="eastAsia"/>
        </w:rPr>
        <w:t>工业固体废物资源综合利用</w:t>
      </w:r>
      <w:r w:rsidR="005521BC">
        <w:rPr>
          <w:rFonts w:hint="eastAsia"/>
        </w:rPr>
        <w:t>企业</w:t>
      </w:r>
      <w:r>
        <w:rPr>
          <w:rFonts w:hint="eastAsia"/>
        </w:rPr>
        <w:t>应依据本标准提供</w:t>
      </w:r>
      <w:r w:rsidR="00F83825">
        <w:rPr>
          <w:rFonts w:hint="eastAsia"/>
        </w:rPr>
        <w:t>的</w:t>
      </w:r>
      <w:r>
        <w:rPr>
          <w:rFonts w:hint="eastAsia"/>
        </w:rPr>
        <w:t>以下方法计算或评估其绩效，并利用结果进行绩效改善。适用时，绩效指标应至少满足行业准入要求，综合绩效指标应达到行业先进水平。</w:t>
      </w:r>
    </w:p>
    <w:p w:rsidR="006D5148" w:rsidRDefault="006D5148" w:rsidP="002A355D">
      <w:pPr>
        <w:pStyle w:val="2"/>
      </w:pPr>
      <w:r>
        <w:rPr>
          <w:rFonts w:hint="eastAsia"/>
        </w:rPr>
        <w:lastRenderedPageBreak/>
        <w:t>资源与能源指标</w:t>
      </w:r>
    </w:p>
    <w:p w:rsidR="000E350C" w:rsidRDefault="000E350C" w:rsidP="00E078E4">
      <w:pPr>
        <w:pStyle w:val="3"/>
      </w:pPr>
      <w:r>
        <w:rPr>
          <w:rFonts w:hint="eastAsia"/>
        </w:rPr>
        <w:t>单位产品综合能耗</w:t>
      </w:r>
    </w:p>
    <w:p w:rsidR="000E350C" w:rsidRPr="000E350C" w:rsidRDefault="000E350C" w:rsidP="003607D6">
      <w:r>
        <w:rPr>
          <w:rFonts w:hint="eastAsia"/>
        </w:rPr>
        <w:t>依据</w:t>
      </w:r>
      <w:r>
        <w:rPr>
          <w:rFonts w:hint="eastAsia"/>
        </w:rPr>
        <w:t>GB/T 2589</w:t>
      </w:r>
      <w:r>
        <w:rPr>
          <w:rFonts w:hint="eastAsia"/>
        </w:rPr>
        <w:t>要求，计算单位产品综合能耗。</w:t>
      </w:r>
    </w:p>
    <w:p w:rsidR="00A909AB" w:rsidRPr="00A909AB" w:rsidRDefault="00A909AB" w:rsidP="00E078E4">
      <w:pPr>
        <w:pStyle w:val="3"/>
      </w:pPr>
      <w:r>
        <w:rPr>
          <w:rFonts w:hint="eastAsia"/>
        </w:rPr>
        <w:t>单位产品主要原材料消耗量</w:t>
      </w:r>
    </w:p>
    <w:p w:rsidR="00270C7C" w:rsidRDefault="003B734D" w:rsidP="003607D6">
      <w:r>
        <w:rPr>
          <w:rFonts w:hint="eastAsia"/>
        </w:rPr>
        <w:t>采用式</w:t>
      </w:r>
      <w:r w:rsidR="000A5AF6">
        <w:fldChar w:fldCharType="begin"/>
      </w:r>
      <w:r w:rsidR="000A5AF6">
        <w:instrText xml:space="preserve"> GOTOBUTTON ZEqnNum956037  \* MERGEFORMAT </w:instrText>
      </w:r>
      <w:fldSimple w:instr=" REF ZEqnNum956037 \* Charformat \! \* MERGEFORMAT ">
        <w:r w:rsidR="00C1086A">
          <w:rPr>
            <w:rFonts w:hint="eastAsia"/>
          </w:rPr>
          <w:instrText>（</w:instrText>
        </w:r>
        <w:r w:rsidR="00C1086A">
          <w:instrText>1</w:instrText>
        </w:r>
        <w:r w:rsidR="00C1086A">
          <w:rPr>
            <w:rFonts w:hint="eastAsia"/>
          </w:rPr>
          <w:instrText>）</w:instrText>
        </w:r>
      </w:fldSimple>
      <w:r w:rsidR="000A5AF6">
        <w:fldChar w:fldCharType="end"/>
      </w:r>
      <w:r>
        <w:rPr>
          <w:rFonts w:hint="eastAsia"/>
        </w:rPr>
        <w:t>计算单位产品主要原材料消耗量。</w:t>
      </w:r>
    </w:p>
    <w:p w:rsidR="003B734D" w:rsidRDefault="00A95CF8" w:rsidP="003607D6">
      <w:pPr>
        <w:pStyle w:val="MTDisplayEquation"/>
      </w:pPr>
      <w:r>
        <w:tab/>
      </w:r>
      <w:bookmarkStart w:id="16" w:name="MTBlankEqn"/>
      <w:r w:rsidR="003449E7" w:rsidRPr="003449E7">
        <w:rPr>
          <w:position w:val="-26"/>
        </w:rPr>
        <w:object w:dxaOrig="8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29.9pt" o:ole="">
            <v:imagedata r:id="rId16" o:title=""/>
          </v:shape>
          <o:OLEObject Type="Embed" ProgID="Equation.DSMT4" ShapeID="_x0000_i1025" DrawAspect="Content" ObjectID="_1751804613" r:id="rId17"/>
        </w:object>
      </w:r>
      <w:bookmarkEnd w:id="16"/>
      <w:r>
        <w:tab/>
      </w:r>
      <w:r w:rsidR="004D1180">
        <w:fldChar w:fldCharType="begin"/>
      </w:r>
      <w:r w:rsidR="004D1180">
        <w:instrText xml:space="preserve"> MACROBUTTON MTPlaceRef \* MERGEFORMAT </w:instrText>
      </w:r>
      <w:r w:rsidR="004D1180">
        <w:fldChar w:fldCharType="begin"/>
      </w:r>
      <w:r w:rsidR="004D1180">
        <w:instrText xml:space="preserve"> SEQ MTEqn \h \* MERGEFORMAT </w:instrText>
      </w:r>
      <w:r w:rsidR="004D1180">
        <w:fldChar w:fldCharType="end"/>
      </w:r>
      <w:bookmarkStart w:id="17" w:name="ZEqnNum956037"/>
      <w:r w:rsidR="004D1180">
        <w:rPr>
          <w:rFonts w:hint="eastAsia"/>
        </w:rPr>
        <w:instrText>（</w:instrText>
      </w:r>
      <w:r w:rsidR="00174BAE">
        <w:fldChar w:fldCharType="begin"/>
      </w:r>
      <w:r w:rsidR="00174BAE">
        <w:instrText xml:space="preserve"> SEQ MTEqn \c \* Arabic \* MERGEFORMAT </w:instrText>
      </w:r>
      <w:r w:rsidR="00174BAE">
        <w:fldChar w:fldCharType="separate"/>
      </w:r>
      <w:r w:rsidR="00C1086A">
        <w:rPr>
          <w:noProof/>
        </w:rPr>
        <w:instrText>1</w:instrText>
      </w:r>
      <w:r w:rsidR="00174BAE">
        <w:rPr>
          <w:noProof/>
        </w:rPr>
        <w:fldChar w:fldCharType="end"/>
      </w:r>
      <w:r w:rsidR="004D1180">
        <w:rPr>
          <w:rFonts w:hint="eastAsia"/>
        </w:rPr>
        <w:instrText>）</w:instrText>
      </w:r>
      <w:bookmarkEnd w:id="17"/>
      <w:r w:rsidR="004D1180">
        <w:fldChar w:fldCharType="end"/>
      </w:r>
    </w:p>
    <w:p w:rsidR="00A95CF8" w:rsidRDefault="00A95CF8" w:rsidP="003607D6">
      <w:r>
        <w:rPr>
          <w:rFonts w:hint="eastAsia"/>
        </w:rPr>
        <w:t>式中：</w:t>
      </w:r>
    </w:p>
    <w:p w:rsidR="00A95CF8" w:rsidRDefault="00A95CF8" w:rsidP="003607D6">
      <w:r w:rsidRPr="00A95CF8">
        <w:rPr>
          <w:rFonts w:hint="eastAsia"/>
          <w:i/>
        </w:rPr>
        <w:t>M</w:t>
      </w:r>
      <w:r w:rsidRPr="00A95CF8">
        <w:rPr>
          <w:rFonts w:hint="eastAsia"/>
          <w:vertAlign w:val="subscript"/>
        </w:rPr>
        <w:t>ui</w:t>
      </w:r>
      <w:r w:rsidRPr="0085451E">
        <w:t>——</w:t>
      </w:r>
      <w:r w:rsidR="002C4F87">
        <w:rPr>
          <w:rFonts w:hint="eastAsia"/>
        </w:rPr>
        <w:t>生产</w:t>
      </w:r>
      <w:r>
        <w:rPr>
          <w:rFonts w:hint="eastAsia"/>
        </w:rPr>
        <w:t>单位产品主要原材料消耗量，单位为原材料</w:t>
      </w:r>
      <w:r w:rsidR="001A63FB">
        <w:rPr>
          <w:rFonts w:hint="eastAsia"/>
        </w:rPr>
        <w:t>计量</w:t>
      </w:r>
      <w:r>
        <w:rPr>
          <w:rFonts w:hint="eastAsia"/>
        </w:rPr>
        <w:t>单位每产品</w:t>
      </w:r>
      <w:r w:rsidR="001A63FB">
        <w:rPr>
          <w:rFonts w:hint="eastAsia"/>
        </w:rPr>
        <w:t>计量</w:t>
      </w:r>
      <w:r>
        <w:rPr>
          <w:rFonts w:hint="eastAsia"/>
        </w:rPr>
        <w:t>单位；</w:t>
      </w:r>
    </w:p>
    <w:p w:rsidR="00A95CF8" w:rsidRDefault="00A95CF8" w:rsidP="003607D6">
      <w:r w:rsidRPr="00A95CF8">
        <w:rPr>
          <w:rFonts w:hint="eastAsia"/>
          <w:i/>
        </w:rPr>
        <w:t>M</w:t>
      </w:r>
      <w:r w:rsidRPr="00A95CF8">
        <w:rPr>
          <w:rFonts w:hint="eastAsia"/>
          <w:vertAlign w:val="subscript"/>
        </w:rPr>
        <w:t>i</w:t>
      </w:r>
      <w:r w:rsidRPr="0085451E">
        <w:t>——</w:t>
      </w:r>
      <w:r>
        <w:rPr>
          <w:rFonts w:hint="eastAsia"/>
        </w:rPr>
        <w:t>统计期内，生产某种产品的主要原材料消耗总量，单位为原材料</w:t>
      </w:r>
      <w:r w:rsidR="001A63FB">
        <w:rPr>
          <w:rFonts w:hint="eastAsia"/>
        </w:rPr>
        <w:t>计量</w:t>
      </w:r>
      <w:r>
        <w:rPr>
          <w:rFonts w:hint="eastAsia"/>
        </w:rPr>
        <w:t>单位，视原材料种类而定；</w:t>
      </w:r>
    </w:p>
    <w:p w:rsidR="00A95CF8" w:rsidRDefault="00A95CF8" w:rsidP="003607D6">
      <w:r>
        <w:rPr>
          <w:rFonts w:hint="eastAsia"/>
          <w:i/>
        </w:rPr>
        <w:t>Q</w:t>
      </w:r>
      <w:r w:rsidRPr="0085451E">
        <w:t>——</w:t>
      </w:r>
      <w:r w:rsidR="0085451E">
        <w:rPr>
          <w:rFonts w:hint="eastAsia"/>
        </w:rPr>
        <w:t>统计期内合格产品产量，单位为产品</w:t>
      </w:r>
      <w:r w:rsidR="003114EA">
        <w:rPr>
          <w:rFonts w:hint="eastAsia"/>
        </w:rPr>
        <w:t>计量</w:t>
      </w:r>
      <w:r w:rsidR="0085451E">
        <w:rPr>
          <w:rFonts w:hint="eastAsia"/>
        </w:rPr>
        <w:t>单位，视产品种类而定。</w:t>
      </w:r>
    </w:p>
    <w:p w:rsidR="00A909AB" w:rsidRPr="00F25122" w:rsidRDefault="00FF33E6" w:rsidP="00E078E4">
      <w:pPr>
        <w:pStyle w:val="3"/>
      </w:pPr>
      <w:r w:rsidRPr="00F25122">
        <w:rPr>
          <w:rFonts w:hint="eastAsia"/>
        </w:rPr>
        <w:t>工业</w:t>
      </w:r>
      <w:r w:rsidR="00877DEB" w:rsidRPr="00F25122">
        <w:rPr>
          <w:rFonts w:hint="eastAsia"/>
        </w:rPr>
        <w:t>固体废物原料掺量</w:t>
      </w:r>
    </w:p>
    <w:p w:rsidR="00D139D7" w:rsidRDefault="0095345B" w:rsidP="003607D6">
      <w:r>
        <w:rPr>
          <w:rFonts w:hint="eastAsia"/>
        </w:rPr>
        <w:t>在综合利用产品生产全过程中，各阶段掺入的工业固体废物</w:t>
      </w:r>
      <w:r w:rsidR="00D139D7">
        <w:rPr>
          <w:rFonts w:hint="eastAsia"/>
        </w:rPr>
        <w:t>质量之和占综合利用产品</w:t>
      </w:r>
      <w:r w:rsidR="003959F5">
        <w:rPr>
          <w:rFonts w:hint="eastAsia"/>
        </w:rPr>
        <w:t>原材</w:t>
      </w:r>
      <w:r w:rsidR="00D139D7">
        <w:rPr>
          <w:rFonts w:hint="eastAsia"/>
        </w:rPr>
        <w:t>料（包括工业固体废物）总质量的百分比。</w:t>
      </w:r>
    </w:p>
    <w:p w:rsidR="006D5148" w:rsidRDefault="006D5148" w:rsidP="002A355D">
      <w:pPr>
        <w:pStyle w:val="2"/>
      </w:pPr>
      <w:r>
        <w:rPr>
          <w:rFonts w:hint="eastAsia"/>
        </w:rPr>
        <w:t>环境指标</w:t>
      </w:r>
    </w:p>
    <w:p w:rsidR="00B6531B" w:rsidRPr="00B6531B" w:rsidRDefault="00B6531B" w:rsidP="00E078E4">
      <w:pPr>
        <w:pStyle w:val="3"/>
      </w:pPr>
      <w:r>
        <w:rPr>
          <w:rFonts w:hint="eastAsia"/>
        </w:rPr>
        <w:t>单位产品废气排放量</w:t>
      </w:r>
    </w:p>
    <w:p w:rsidR="003A328D" w:rsidRDefault="006D5148" w:rsidP="003607D6">
      <w:r>
        <w:rPr>
          <w:rFonts w:hint="eastAsia"/>
        </w:rPr>
        <w:t>采用</w:t>
      </w:r>
      <w:r w:rsidR="00E663B1">
        <w:rPr>
          <w:rFonts w:hint="eastAsia"/>
        </w:rPr>
        <w:t>GB/T 32328</w:t>
      </w:r>
      <w:r w:rsidR="00E663B1">
        <w:rPr>
          <w:rFonts w:hint="eastAsia"/>
        </w:rPr>
        <w:t>中方法计算</w:t>
      </w:r>
      <w:r>
        <w:rPr>
          <w:rFonts w:hint="eastAsia"/>
        </w:rPr>
        <w:t>单位产品废气</w:t>
      </w:r>
      <w:r w:rsidR="00AA7206">
        <w:rPr>
          <w:rFonts w:hint="eastAsia"/>
        </w:rPr>
        <w:t>排放</w:t>
      </w:r>
      <w:r>
        <w:rPr>
          <w:rFonts w:hint="eastAsia"/>
        </w:rPr>
        <w:t>量</w:t>
      </w:r>
      <w:r w:rsidR="003A328D">
        <w:rPr>
          <w:rFonts w:hint="eastAsia"/>
        </w:rPr>
        <w:t>。</w:t>
      </w:r>
    </w:p>
    <w:p w:rsidR="00B6531B" w:rsidRDefault="00B6531B" w:rsidP="00E078E4">
      <w:pPr>
        <w:pStyle w:val="3"/>
      </w:pPr>
      <w:r>
        <w:rPr>
          <w:rFonts w:hint="eastAsia"/>
        </w:rPr>
        <w:t>产品废水排放量</w:t>
      </w:r>
    </w:p>
    <w:p w:rsidR="003A328D" w:rsidRDefault="003A328D" w:rsidP="003607D6">
      <w:r>
        <w:rPr>
          <w:rFonts w:hint="eastAsia"/>
        </w:rPr>
        <w:t>采用</w:t>
      </w:r>
      <w:r>
        <w:rPr>
          <w:rFonts w:hint="eastAsia"/>
        </w:rPr>
        <w:t>GB/T 32328</w:t>
      </w:r>
      <w:r>
        <w:rPr>
          <w:rFonts w:hint="eastAsia"/>
        </w:rPr>
        <w:t>中方法计算</w:t>
      </w:r>
      <w:r w:rsidR="006D5148">
        <w:rPr>
          <w:rFonts w:hint="eastAsia"/>
        </w:rPr>
        <w:t>单位产品废水</w:t>
      </w:r>
      <w:r w:rsidR="00AA7206">
        <w:rPr>
          <w:rFonts w:hint="eastAsia"/>
        </w:rPr>
        <w:t>排放</w:t>
      </w:r>
      <w:r w:rsidR="006D5148">
        <w:rPr>
          <w:rFonts w:hint="eastAsia"/>
        </w:rPr>
        <w:t>量</w:t>
      </w:r>
      <w:r>
        <w:rPr>
          <w:rFonts w:hint="eastAsia"/>
        </w:rPr>
        <w:t>。</w:t>
      </w:r>
    </w:p>
    <w:p w:rsidR="00B6531B" w:rsidRDefault="00B6531B" w:rsidP="00E078E4">
      <w:pPr>
        <w:pStyle w:val="3"/>
      </w:pPr>
      <w:r>
        <w:rPr>
          <w:rFonts w:hint="eastAsia"/>
        </w:rPr>
        <w:t>产品废渣排放量</w:t>
      </w:r>
    </w:p>
    <w:p w:rsidR="006D5148" w:rsidRDefault="003A328D" w:rsidP="003607D6">
      <w:r>
        <w:rPr>
          <w:rFonts w:hint="eastAsia"/>
        </w:rPr>
        <w:t>采用</w:t>
      </w:r>
      <w:r>
        <w:rPr>
          <w:rFonts w:hint="eastAsia"/>
        </w:rPr>
        <w:t>GB/T 32328</w:t>
      </w:r>
      <w:r>
        <w:rPr>
          <w:rFonts w:hint="eastAsia"/>
        </w:rPr>
        <w:t>中方法计算</w:t>
      </w:r>
      <w:r w:rsidR="006D5148">
        <w:rPr>
          <w:rFonts w:hint="eastAsia"/>
        </w:rPr>
        <w:t>单位产品废渣</w:t>
      </w:r>
      <w:r w:rsidR="00AA7206">
        <w:rPr>
          <w:rFonts w:hint="eastAsia"/>
        </w:rPr>
        <w:t>排放</w:t>
      </w:r>
      <w:r w:rsidR="006D5148">
        <w:rPr>
          <w:rFonts w:hint="eastAsia"/>
        </w:rPr>
        <w:t>量。</w:t>
      </w:r>
    </w:p>
    <w:p w:rsidR="00D51DF5" w:rsidRDefault="00D51DF5" w:rsidP="002A355D">
      <w:pPr>
        <w:pStyle w:val="2"/>
      </w:pPr>
      <w:r>
        <w:rPr>
          <w:rFonts w:hint="eastAsia"/>
        </w:rPr>
        <w:t>经济指标</w:t>
      </w:r>
    </w:p>
    <w:p w:rsidR="00D51DF5" w:rsidRDefault="00D51DF5" w:rsidP="00E078E4">
      <w:pPr>
        <w:pStyle w:val="3"/>
      </w:pPr>
      <w:r>
        <w:rPr>
          <w:rFonts w:hint="eastAsia"/>
        </w:rPr>
        <w:t>投资回报率</w:t>
      </w:r>
    </w:p>
    <w:p w:rsidR="00D51DF5" w:rsidRDefault="00D51DF5" w:rsidP="003607D6">
      <w:r>
        <w:rPr>
          <w:rFonts w:hint="eastAsia"/>
        </w:rPr>
        <w:t>采用</w:t>
      </w:r>
      <w:r>
        <w:rPr>
          <w:rFonts w:hint="eastAsia"/>
        </w:rPr>
        <w:t>GB/T 32326</w:t>
      </w:r>
      <w:r w:rsidR="00553F16">
        <w:rPr>
          <w:rFonts w:hint="eastAsia"/>
        </w:rPr>
        <w:t>中</w:t>
      </w:r>
      <w:r>
        <w:rPr>
          <w:rFonts w:hint="eastAsia"/>
        </w:rPr>
        <w:t>方法计算工业固体废物综合利用技术投资回报率。</w:t>
      </w:r>
    </w:p>
    <w:p w:rsidR="00D51DF5" w:rsidRDefault="00D51DF5" w:rsidP="00E078E4">
      <w:pPr>
        <w:pStyle w:val="3"/>
      </w:pPr>
      <w:r>
        <w:rPr>
          <w:rFonts w:hint="eastAsia"/>
        </w:rPr>
        <w:t>销售利润率</w:t>
      </w:r>
    </w:p>
    <w:p w:rsidR="00666A1A" w:rsidRDefault="00D51DF5" w:rsidP="003607D6">
      <w:r>
        <w:rPr>
          <w:rFonts w:hint="eastAsia"/>
        </w:rPr>
        <w:t>采用</w:t>
      </w:r>
      <w:r>
        <w:rPr>
          <w:rFonts w:hint="eastAsia"/>
        </w:rPr>
        <w:t>GB/T 32326</w:t>
      </w:r>
      <w:r w:rsidR="00553F16">
        <w:rPr>
          <w:rFonts w:hint="eastAsia"/>
        </w:rPr>
        <w:t>中</w:t>
      </w:r>
      <w:r>
        <w:rPr>
          <w:rFonts w:hint="eastAsia"/>
        </w:rPr>
        <w:t>方法计算工业固体废物综合利用技术产生的综合利用产品销售净利润率。</w:t>
      </w:r>
    </w:p>
    <w:p w:rsidR="00DA7C02" w:rsidRDefault="005062D7" w:rsidP="002A355D">
      <w:pPr>
        <w:pStyle w:val="1"/>
        <w:spacing w:before="312" w:after="312"/>
        <w:ind w:left="485" w:hanging="485"/>
      </w:pPr>
      <w:bookmarkStart w:id="18" w:name="_Toc137127594"/>
      <w:r>
        <w:rPr>
          <w:rFonts w:hint="eastAsia"/>
        </w:rPr>
        <w:t>综合利用</w:t>
      </w:r>
      <w:r w:rsidR="00DA7C02">
        <w:rPr>
          <w:rFonts w:hint="eastAsia"/>
        </w:rPr>
        <w:t>评价</w:t>
      </w:r>
      <w:bookmarkEnd w:id="18"/>
    </w:p>
    <w:p w:rsidR="00E85D0D" w:rsidRPr="00E85D0D" w:rsidRDefault="009E596C" w:rsidP="002A355D">
      <w:pPr>
        <w:pStyle w:val="2"/>
      </w:pPr>
      <w:r>
        <w:rPr>
          <w:rFonts w:hint="eastAsia"/>
        </w:rPr>
        <w:t>评价要求</w:t>
      </w:r>
    </w:p>
    <w:p w:rsidR="003402EB" w:rsidRDefault="00AC025A" w:rsidP="003607D6">
      <w:r>
        <w:rPr>
          <w:rFonts w:hint="eastAsia"/>
        </w:rPr>
        <w:t>开展工业固体废物资源综合利用评价，宜根据各行业不同特点制定评价</w:t>
      </w:r>
      <w:r w:rsidR="006F0429">
        <w:rPr>
          <w:rFonts w:hint="eastAsia"/>
        </w:rPr>
        <w:t>技术</w:t>
      </w:r>
      <w:r w:rsidR="00041C8E">
        <w:rPr>
          <w:rFonts w:hint="eastAsia"/>
        </w:rPr>
        <w:t>导则，并应制定相应</w:t>
      </w:r>
      <w:r>
        <w:rPr>
          <w:rFonts w:hint="eastAsia"/>
        </w:rPr>
        <w:t>具体评价方案。其中，评价</w:t>
      </w:r>
      <w:r w:rsidR="00DB5A4F">
        <w:rPr>
          <w:rFonts w:hint="eastAsia"/>
        </w:rPr>
        <w:t>技术</w:t>
      </w:r>
      <w:r>
        <w:rPr>
          <w:rFonts w:hint="eastAsia"/>
        </w:rPr>
        <w:t>导则应围绕</w:t>
      </w:r>
      <w:r w:rsidR="00567345">
        <w:fldChar w:fldCharType="begin"/>
      </w:r>
      <w:r w:rsidR="00567345">
        <w:instrText xml:space="preserve"> </w:instrText>
      </w:r>
      <w:r w:rsidR="00567345">
        <w:rPr>
          <w:rFonts w:hint="eastAsia"/>
        </w:rPr>
        <w:instrText>REF _Ref104555716 \h</w:instrText>
      </w:r>
      <w:r w:rsidR="00567345">
        <w:instrText xml:space="preserve"> </w:instrText>
      </w:r>
      <w:r w:rsidR="00567345">
        <w:fldChar w:fldCharType="separate"/>
      </w:r>
      <w:r w:rsidR="00C1086A">
        <w:rPr>
          <w:rFonts w:hint="eastAsia"/>
        </w:rPr>
        <w:t>图</w:t>
      </w:r>
      <w:r w:rsidR="00C1086A">
        <w:rPr>
          <w:noProof/>
        </w:rPr>
        <w:t>1</w:t>
      </w:r>
      <w:r w:rsidR="00567345">
        <w:fldChar w:fldCharType="end"/>
      </w:r>
      <w:r w:rsidR="009237FA">
        <w:rPr>
          <w:rFonts w:hint="eastAsia"/>
        </w:rPr>
        <w:t>中</w:t>
      </w:r>
      <w:r w:rsidR="009237FA">
        <w:rPr>
          <w:rFonts w:hint="eastAsia"/>
        </w:rPr>
        <w:t>7</w:t>
      </w:r>
      <w:r w:rsidR="009237FA">
        <w:rPr>
          <w:rFonts w:hint="eastAsia"/>
        </w:rPr>
        <w:t>个要素</w:t>
      </w:r>
      <w:r w:rsidR="00041C8E">
        <w:rPr>
          <w:rFonts w:hint="eastAsia"/>
        </w:rPr>
        <w:t>明确行业</w:t>
      </w:r>
      <w:r>
        <w:rPr>
          <w:rFonts w:hint="eastAsia"/>
        </w:rPr>
        <w:t>特殊要求</w:t>
      </w:r>
      <w:r w:rsidR="00611347">
        <w:rPr>
          <w:rFonts w:hint="eastAsia"/>
        </w:rPr>
        <w:t>，评价方案应</w:t>
      </w:r>
      <w:r w:rsidR="007656AE">
        <w:rPr>
          <w:rFonts w:hint="eastAsia"/>
        </w:rPr>
        <w:t>根据</w:t>
      </w:r>
      <w:r w:rsidR="009237FA">
        <w:rPr>
          <w:rFonts w:hint="eastAsia"/>
        </w:rPr>
        <w:t>上述要素</w:t>
      </w:r>
      <w:r w:rsidR="00DB5A4F">
        <w:rPr>
          <w:rFonts w:hint="eastAsia"/>
        </w:rPr>
        <w:t>及</w:t>
      </w:r>
      <w:r w:rsidR="006328A4">
        <w:rPr>
          <w:rFonts w:hint="eastAsia"/>
        </w:rPr>
        <w:t>GB/T 323</w:t>
      </w:r>
      <w:r w:rsidR="00F3513F">
        <w:rPr>
          <w:rFonts w:hint="eastAsia"/>
        </w:rPr>
        <w:t>2</w:t>
      </w:r>
      <w:r w:rsidR="006328A4">
        <w:rPr>
          <w:rFonts w:hint="eastAsia"/>
        </w:rPr>
        <w:t>6</w:t>
      </w:r>
      <w:r w:rsidR="006328A4">
        <w:rPr>
          <w:rFonts w:hint="eastAsia"/>
        </w:rPr>
        <w:t>、</w:t>
      </w:r>
      <w:r w:rsidR="006328A4">
        <w:rPr>
          <w:rFonts w:hint="eastAsia"/>
        </w:rPr>
        <w:t>GB/T 32328</w:t>
      </w:r>
      <w:r w:rsidR="001A63FB">
        <w:rPr>
          <w:rFonts w:hint="eastAsia"/>
        </w:rPr>
        <w:t>要求</w:t>
      </w:r>
      <w:r w:rsidR="00001B83">
        <w:rPr>
          <w:rFonts w:hint="eastAsia"/>
        </w:rPr>
        <w:t>，</w:t>
      </w:r>
      <w:r w:rsidR="00D67D6B">
        <w:rPr>
          <w:rFonts w:hint="eastAsia"/>
        </w:rPr>
        <w:t>结合行业发展状况和水平</w:t>
      </w:r>
      <w:r w:rsidR="001A63FB">
        <w:rPr>
          <w:rFonts w:hint="eastAsia"/>
        </w:rPr>
        <w:t>，</w:t>
      </w:r>
      <w:r w:rsidR="00611347">
        <w:rPr>
          <w:rFonts w:hint="eastAsia"/>
        </w:rPr>
        <w:t>明确</w:t>
      </w:r>
      <w:r w:rsidR="00314FE9">
        <w:rPr>
          <w:rFonts w:hint="eastAsia"/>
        </w:rPr>
        <w:t>工业固体废物</w:t>
      </w:r>
      <w:r w:rsidR="00431306">
        <w:rPr>
          <w:rFonts w:hint="eastAsia"/>
        </w:rPr>
        <w:t>资源</w:t>
      </w:r>
      <w:r w:rsidR="00977DA0">
        <w:rPr>
          <w:rFonts w:hint="eastAsia"/>
        </w:rPr>
        <w:t>综合利用技术和综合利用产品评价</w:t>
      </w:r>
      <w:r w:rsidR="001A63FB">
        <w:rPr>
          <w:rFonts w:hint="eastAsia"/>
        </w:rPr>
        <w:t>的具体指标值和权重值、综合评分标准</w:t>
      </w:r>
      <w:r w:rsidR="00611347">
        <w:rPr>
          <w:rFonts w:hint="eastAsia"/>
        </w:rPr>
        <w:t>。</w:t>
      </w:r>
    </w:p>
    <w:p w:rsidR="00BD5BC7" w:rsidRDefault="00BD5BC7" w:rsidP="002A355D">
      <w:pPr>
        <w:pStyle w:val="2"/>
      </w:pPr>
      <w:r>
        <w:rPr>
          <w:rFonts w:hint="eastAsia"/>
        </w:rPr>
        <w:lastRenderedPageBreak/>
        <w:t>评价对象</w:t>
      </w:r>
    </w:p>
    <w:p w:rsidR="00BD5BC7" w:rsidRPr="00BD5BC7" w:rsidRDefault="00BD5BC7" w:rsidP="003607D6">
      <w:r>
        <w:rPr>
          <w:rFonts w:hint="eastAsia"/>
        </w:rPr>
        <w:t>工业固体废物资源综合利用评价是对开展工业固体废物资源综合利用的企业所利用的工业固体废物种类、数量进行核定，对综合利用的技术条件和要求进行符合性判定的活动。</w:t>
      </w:r>
    </w:p>
    <w:p w:rsidR="004D4825" w:rsidRDefault="00184D76" w:rsidP="002A355D">
      <w:pPr>
        <w:pStyle w:val="2"/>
      </w:pPr>
      <w:r>
        <w:rPr>
          <w:rFonts w:hint="eastAsia"/>
        </w:rPr>
        <w:t>评价方式</w:t>
      </w:r>
    </w:p>
    <w:p w:rsidR="00813EBC" w:rsidRDefault="004D4825" w:rsidP="003607D6">
      <w:r>
        <w:rPr>
          <w:rFonts w:hint="eastAsia"/>
        </w:rPr>
        <w:t>工业固体废物资源综合利用评价</w:t>
      </w:r>
      <w:r w:rsidR="00742D62">
        <w:rPr>
          <w:rFonts w:hint="eastAsia"/>
        </w:rPr>
        <w:t>，</w:t>
      </w:r>
      <w:r>
        <w:rPr>
          <w:rFonts w:hint="eastAsia"/>
        </w:rPr>
        <w:t>由</w:t>
      </w:r>
      <w:r w:rsidR="00BD5BC7">
        <w:rPr>
          <w:rFonts w:hint="eastAsia"/>
        </w:rPr>
        <w:t>开展</w:t>
      </w:r>
      <w:r>
        <w:rPr>
          <w:rFonts w:hint="eastAsia"/>
        </w:rPr>
        <w:t>工业固体废物资源综合利用</w:t>
      </w:r>
      <w:r w:rsidR="00BD5BC7">
        <w:rPr>
          <w:rFonts w:hint="eastAsia"/>
        </w:rPr>
        <w:t>的</w:t>
      </w:r>
      <w:r>
        <w:rPr>
          <w:rFonts w:hint="eastAsia"/>
        </w:rPr>
        <w:t>企业委托</w:t>
      </w:r>
      <w:r w:rsidR="006303D4">
        <w:rPr>
          <w:rFonts w:hint="eastAsia"/>
        </w:rPr>
        <w:t>省级工业和信息化部门批准的</w:t>
      </w:r>
      <w:r>
        <w:rPr>
          <w:rFonts w:hint="eastAsia"/>
        </w:rPr>
        <w:t>第三方评价机构实施。</w:t>
      </w:r>
    </w:p>
    <w:p w:rsidR="001A621D" w:rsidRDefault="001A621D" w:rsidP="002A355D">
      <w:pPr>
        <w:pStyle w:val="2"/>
      </w:pPr>
      <w:r>
        <w:rPr>
          <w:rFonts w:hint="eastAsia"/>
        </w:rPr>
        <w:t>评价工作程序</w:t>
      </w:r>
    </w:p>
    <w:p w:rsidR="00D8791A" w:rsidRPr="00D8791A" w:rsidRDefault="00D846E3" w:rsidP="003607D6">
      <w:r w:rsidRPr="00957E29">
        <w:rPr>
          <w:rFonts w:hint="eastAsia"/>
        </w:rPr>
        <w:t>工业固体废物资源综合利用评价可分为三个阶段：准备阶段、审核阶段、报告阶段。</w:t>
      </w:r>
      <w:r w:rsidR="00B53901">
        <w:rPr>
          <w:rFonts w:hint="eastAsia"/>
        </w:rPr>
        <w:t>工业固体废物资源综合利用评价的工作内容与程序见</w:t>
      </w:r>
      <w:r w:rsidR="00D8791A" w:rsidRPr="00957E29">
        <w:fldChar w:fldCharType="begin"/>
      </w:r>
      <w:r w:rsidR="00D8791A" w:rsidRPr="00957E29">
        <w:instrText xml:space="preserve"> </w:instrText>
      </w:r>
      <w:r w:rsidR="00D8791A" w:rsidRPr="00957E29">
        <w:rPr>
          <w:rFonts w:hint="eastAsia"/>
        </w:rPr>
        <w:instrText>REF _Ref12005726 \h</w:instrText>
      </w:r>
      <w:r w:rsidR="00D8791A" w:rsidRPr="00957E29">
        <w:instrText xml:space="preserve"> </w:instrText>
      </w:r>
      <w:r w:rsidR="00D8791A">
        <w:instrText xml:space="preserve"> \* MERGEFORMAT </w:instrText>
      </w:r>
      <w:r w:rsidR="00D8791A" w:rsidRPr="00957E29">
        <w:fldChar w:fldCharType="separate"/>
      </w:r>
      <w:r w:rsidR="00C1086A" w:rsidRPr="00957E29">
        <w:rPr>
          <w:rFonts w:hint="eastAsia"/>
        </w:rPr>
        <w:t>图</w:t>
      </w:r>
      <w:r w:rsidR="00C1086A">
        <w:t>2</w:t>
      </w:r>
      <w:r w:rsidR="00D8791A" w:rsidRPr="00957E29">
        <w:fldChar w:fldCharType="end"/>
      </w:r>
      <w:r w:rsidR="00D8791A" w:rsidRPr="00957E29">
        <w:rPr>
          <w:rFonts w:hint="eastAsia"/>
        </w:rPr>
        <w:t>。</w:t>
      </w:r>
    </w:p>
    <w:p w:rsidR="00E85D0D" w:rsidRPr="00957E29" w:rsidRDefault="00151F94" w:rsidP="00151F94">
      <w:pPr>
        <w:pStyle w:val="a6"/>
      </w:pPr>
      <w:r w:rsidRPr="00151F94">
        <w:rPr>
          <w:noProof/>
        </w:rPr>
        <w:drawing>
          <wp:inline distT="0" distB="0" distL="0" distR="0" wp14:anchorId="46CBF897" wp14:editId="1A0CA25B">
            <wp:extent cx="2922781" cy="4200525"/>
            <wp:effectExtent l="0" t="0" r="0" b="0"/>
            <wp:docPr id="12" name="图片 12" descr="C:\Users\ThinkPad\Desktop\评价工作程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Desktop\评价工作程序.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813"/>
                    <a:stretch/>
                  </pic:blipFill>
                  <pic:spPr bwMode="auto">
                    <a:xfrm>
                      <a:off x="0" y="0"/>
                      <a:ext cx="2921593" cy="4198817"/>
                    </a:xfrm>
                    <a:prstGeom prst="rect">
                      <a:avLst/>
                    </a:prstGeom>
                    <a:noFill/>
                    <a:ln>
                      <a:noFill/>
                    </a:ln>
                    <a:extLst>
                      <a:ext uri="{53640926-AAD7-44D8-BBD7-CCE9431645EC}">
                        <a14:shadowObscured xmlns:a14="http://schemas.microsoft.com/office/drawing/2010/main"/>
                      </a:ext>
                    </a:extLst>
                  </pic:spPr>
                </pic:pic>
              </a:graphicData>
            </a:graphic>
          </wp:inline>
        </w:drawing>
      </w:r>
    </w:p>
    <w:p w:rsidR="00E85D0D" w:rsidRPr="00957E29" w:rsidRDefault="00E85D0D" w:rsidP="00247E0F">
      <w:pPr>
        <w:pStyle w:val="a5"/>
      </w:pPr>
      <w:bookmarkStart w:id="19" w:name="_Ref12005726"/>
      <w:r w:rsidRPr="00957E29">
        <w:rPr>
          <w:rFonts w:hint="eastAsia"/>
        </w:rPr>
        <w:t>图</w:t>
      </w:r>
      <w:r w:rsidRPr="00957E29">
        <w:fldChar w:fldCharType="begin"/>
      </w:r>
      <w:r w:rsidRPr="00957E29">
        <w:instrText xml:space="preserve"> </w:instrText>
      </w:r>
      <w:r w:rsidRPr="00957E29">
        <w:rPr>
          <w:rFonts w:hint="eastAsia"/>
        </w:rPr>
        <w:instrText xml:space="preserve">SEQ </w:instrText>
      </w:r>
      <w:r w:rsidRPr="00957E29">
        <w:rPr>
          <w:rFonts w:hint="eastAsia"/>
        </w:rPr>
        <w:instrText>图</w:instrText>
      </w:r>
      <w:r w:rsidRPr="00957E29">
        <w:rPr>
          <w:rFonts w:hint="eastAsia"/>
        </w:rPr>
        <w:instrText xml:space="preserve"> \* ARABIC</w:instrText>
      </w:r>
      <w:r w:rsidRPr="00957E29">
        <w:instrText xml:space="preserve"> </w:instrText>
      </w:r>
      <w:r w:rsidRPr="00957E29">
        <w:fldChar w:fldCharType="separate"/>
      </w:r>
      <w:r w:rsidR="00C1086A">
        <w:rPr>
          <w:noProof/>
        </w:rPr>
        <w:t>2</w:t>
      </w:r>
      <w:r w:rsidRPr="00957E29">
        <w:fldChar w:fldCharType="end"/>
      </w:r>
      <w:bookmarkEnd w:id="19"/>
      <w:r w:rsidRPr="00957E29">
        <w:rPr>
          <w:rFonts w:hint="eastAsia"/>
        </w:rPr>
        <w:t xml:space="preserve"> </w:t>
      </w:r>
      <w:r w:rsidR="001F25AB">
        <w:rPr>
          <w:rFonts w:hint="eastAsia"/>
        </w:rPr>
        <w:t xml:space="preserve"> </w:t>
      </w:r>
      <w:r w:rsidRPr="00957E29">
        <w:rPr>
          <w:rFonts w:hint="eastAsia"/>
        </w:rPr>
        <w:t>工业固体废物资源综合利用评价的工作程序</w:t>
      </w:r>
    </w:p>
    <w:p w:rsidR="00B6151D" w:rsidRDefault="00E85D0D" w:rsidP="00E078E4">
      <w:pPr>
        <w:pStyle w:val="3"/>
      </w:pPr>
      <w:r>
        <w:rPr>
          <w:rFonts w:hint="eastAsia"/>
        </w:rPr>
        <w:t>准备阶段</w:t>
      </w:r>
    </w:p>
    <w:p w:rsidR="00303F67" w:rsidRDefault="00E85D0D" w:rsidP="003607D6">
      <w:r w:rsidRPr="00957E29">
        <w:rPr>
          <w:rFonts w:hint="eastAsia"/>
        </w:rPr>
        <w:t>准备阶段主要工作内容是评价机构接受</w:t>
      </w:r>
      <w:r w:rsidRPr="00BE4297">
        <w:rPr>
          <w:rFonts w:hint="eastAsia"/>
        </w:rPr>
        <w:t>企业委托</w:t>
      </w:r>
      <w:r w:rsidR="00D97F47" w:rsidRPr="00BE4297">
        <w:rPr>
          <w:rFonts w:hint="eastAsia"/>
        </w:rPr>
        <w:t>、签订评价合同、组建评价</w:t>
      </w:r>
      <w:r w:rsidR="009F13B8" w:rsidRPr="00BE4297">
        <w:rPr>
          <w:rFonts w:hint="eastAsia"/>
        </w:rPr>
        <w:t>小</w:t>
      </w:r>
      <w:r w:rsidR="00D97F47" w:rsidRPr="00BE4297">
        <w:rPr>
          <w:rFonts w:hint="eastAsia"/>
        </w:rPr>
        <w:t>组</w:t>
      </w:r>
      <w:r w:rsidR="000C1CA6">
        <w:rPr>
          <w:rFonts w:hint="eastAsia"/>
        </w:rPr>
        <w:t>并</w:t>
      </w:r>
      <w:r w:rsidR="009A4844">
        <w:rPr>
          <w:rFonts w:hint="eastAsia"/>
        </w:rPr>
        <w:t>向企业</w:t>
      </w:r>
      <w:r w:rsidR="000C1CA6">
        <w:rPr>
          <w:rFonts w:hint="eastAsia"/>
        </w:rPr>
        <w:t>收集</w:t>
      </w:r>
      <w:r w:rsidR="00247263" w:rsidRPr="00957E29">
        <w:rPr>
          <w:rFonts w:hint="eastAsia"/>
        </w:rPr>
        <w:t>以下</w:t>
      </w:r>
      <w:r w:rsidR="00247263">
        <w:rPr>
          <w:rFonts w:hint="eastAsia"/>
        </w:rPr>
        <w:t>资料</w:t>
      </w:r>
      <w:r w:rsidR="00247263" w:rsidRPr="00957E29">
        <w:rPr>
          <w:rFonts w:hint="eastAsia"/>
        </w:rPr>
        <w:t>：</w:t>
      </w:r>
    </w:p>
    <w:p w:rsidR="00683AA7" w:rsidRDefault="00683AA7" w:rsidP="003607D6">
      <w:r>
        <w:rPr>
          <w:rFonts w:hint="eastAsia"/>
        </w:rPr>
        <w:t>1</w:t>
      </w:r>
      <w:r w:rsidR="008E0064">
        <w:rPr>
          <w:rFonts w:hint="eastAsia"/>
        </w:rPr>
        <w:t>）</w:t>
      </w:r>
      <w:r>
        <w:rPr>
          <w:rFonts w:hint="eastAsia"/>
        </w:rPr>
        <w:t>企业营业执照复印件：</w:t>
      </w:r>
    </w:p>
    <w:p w:rsidR="00683AA7" w:rsidRDefault="00683AA7" w:rsidP="003607D6">
      <w:r>
        <w:rPr>
          <w:rFonts w:hint="eastAsia"/>
        </w:rPr>
        <w:t>2</w:t>
      </w:r>
      <w:r w:rsidR="008E0064">
        <w:rPr>
          <w:rFonts w:hint="eastAsia"/>
        </w:rPr>
        <w:t>）</w:t>
      </w:r>
      <w:r>
        <w:rPr>
          <w:rFonts w:hint="eastAsia"/>
        </w:rPr>
        <w:t>企业近两年生产经营情况说明（包括但不限于企业基本情况、经营规模、综合利用工业固体废物种类、产品产量、年产值等）；</w:t>
      </w:r>
    </w:p>
    <w:p w:rsidR="00683AA7" w:rsidRDefault="00683AA7" w:rsidP="003607D6">
      <w:r>
        <w:rPr>
          <w:rFonts w:hint="eastAsia"/>
        </w:rPr>
        <w:lastRenderedPageBreak/>
        <w:t>3</w:t>
      </w:r>
      <w:r w:rsidR="008E0064">
        <w:rPr>
          <w:rFonts w:hint="eastAsia"/>
        </w:rPr>
        <w:t>）</w:t>
      </w:r>
      <w:r w:rsidR="00FD21E5">
        <w:rPr>
          <w:rFonts w:hint="eastAsia"/>
        </w:rPr>
        <w:t>工业固体废物产生、采购（或接收</w:t>
      </w:r>
      <w:r>
        <w:rPr>
          <w:rFonts w:hint="eastAsia"/>
        </w:rPr>
        <w:t>）、消耗、库存及产品生产、出库、外销的相关报表；</w:t>
      </w:r>
    </w:p>
    <w:p w:rsidR="00683AA7" w:rsidRDefault="00683AA7" w:rsidP="003607D6">
      <w:r>
        <w:rPr>
          <w:rFonts w:hint="eastAsia"/>
        </w:rPr>
        <w:t>4</w:t>
      </w:r>
      <w:r w:rsidR="008E0064">
        <w:rPr>
          <w:rFonts w:hint="eastAsia"/>
        </w:rPr>
        <w:t>）</w:t>
      </w:r>
      <w:r>
        <w:rPr>
          <w:rFonts w:hint="eastAsia"/>
        </w:rPr>
        <w:t>工业固体废物原料掺量证明材料；</w:t>
      </w:r>
    </w:p>
    <w:p w:rsidR="00683AA7" w:rsidRDefault="00683AA7" w:rsidP="003607D6">
      <w:r>
        <w:rPr>
          <w:rFonts w:hint="eastAsia"/>
        </w:rPr>
        <w:t>5</w:t>
      </w:r>
      <w:r w:rsidR="008E0064">
        <w:rPr>
          <w:rFonts w:hint="eastAsia"/>
        </w:rPr>
        <w:t>）</w:t>
      </w:r>
      <w:r>
        <w:rPr>
          <w:rFonts w:hint="eastAsia"/>
        </w:rPr>
        <w:t>产品标准及工艺技术说明；</w:t>
      </w:r>
    </w:p>
    <w:p w:rsidR="00683AA7" w:rsidRDefault="00683AA7" w:rsidP="003607D6">
      <w:r>
        <w:rPr>
          <w:rFonts w:hint="eastAsia"/>
        </w:rPr>
        <w:t>6</w:t>
      </w:r>
      <w:r w:rsidR="008E0064">
        <w:rPr>
          <w:rFonts w:hint="eastAsia"/>
        </w:rPr>
        <w:t>）</w:t>
      </w:r>
      <w:r>
        <w:rPr>
          <w:rFonts w:hint="eastAsia"/>
        </w:rPr>
        <w:t>产品质量检测报告；</w:t>
      </w:r>
    </w:p>
    <w:p w:rsidR="00683AA7" w:rsidRDefault="00683AA7" w:rsidP="003607D6">
      <w:r>
        <w:rPr>
          <w:rFonts w:hint="eastAsia"/>
        </w:rPr>
        <w:t>7</w:t>
      </w:r>
      <w:r w:rsidR="008E0064">
        <w:rPr>
          <w:rFonts w:hint="eastAsia"/>
        </w:rPr>
        <w:t>）</w:t>
      </w:r>
      <w:r>
        <w:rPr>
          <w:rFonts w:hint="eastAsia"/>
        </w:rPr>
        <w:t>质量</w:t>
      </w:r>
      <w:r w:rsidR="00E60733">
        <w:rPr>
          <w:rFonts w:hint="eastAsia"/>
        </w:rPr>
        <w:t>管理体系</w:t>
      </w:r>
      <w:r>
        <w:rPr>
          <w:rFonts w:hint="eastAsia"/>
        </w:rPr>
        <w:t>、环境管理体系</w:t>
      </w:r>
      <w:r w:rsidR="00E60733">
        <w:rPr>
          <w:rFonts w:hint="eastAsia"/>
        </w:rPr>
        <w:t>、</w:t>
      </w:r>
      <w:r>
        <w:rPr>
          <w:rFonts w:hint="eastAsia"/>
        </w:rPr>
        <w:t>物质计量统计体系等相关管理体系建设情况；</w:t>
      </w:r>
    </w:p>
    <w:p w:rsidR="00683AA7" w:rsidRDefault="00683AA7" w:rsidP="003607D6">
      <w:r>
        <w:rPr>
          <w:rFonts w:hint="eastAsia"/>
        </w:rPr>
        <w:t>8</w:t>
      </w:r>
      <w:r w:rsidR="008E0064">
        <w:rPr>
          <w:rFonts w:hint="eastAsia"/>
        </w:rPr>
        <w:t>）</w:t>
      </w:r>
      <w:r>
        <w:rPr>
          <w:rFonts w:hint="eastAsia"/>
        </w:rPr>
        <w:t>委托评价机构的相关证明材料；</w:t>
      </w:r>
    </w:p>
    <w:p w:rsidR="00683AA7" w:rsidRDefault="00683AA7" w:rsidP="003607D6">
      <w:r>
        <w:rPr>
          <w:rFonts w:hint="eastAsia"/>
        </w:rPr>
        <w:t>9</w:t>
      </w:r>
      <w:r w:rsidR="008E0064">
        <w:rPr>
          <w:rFonts w:hint="eastAsia"/>
        </w:rPr>
        <w:t>）</w:t>
      </w:r>
      <w:r>
        <w:rPr>
          <w:rFonts w:hint="eastAsia"/>
        </w:rPr>
        <w:t>公共信用信息查询报告（一年内）；</w:t>
      </w:r>
    </w:p>
    <w:p w:rsidR="00683AA7" w:rsidRDefault="00683AA7" w:rsidP="003607D6">
      <w:r>
        <w:rPr>
          <w:rFonts w:hint="eastAsia"/>
        </w:rPr>
        <w:t>10</w:t>
      </w:r>
      <w:r w:rsidR="008E0064">
        <w:rPr>
          <w:rFonts w:hint="eastAsia"/>
        </w:rPr>
        <w:t>）</w:t>
      </w:r>
      <w:r>
        <w:rPr>
          <w:rFonts w:hint="eastAsia"/>
        </w:rPr>
        <w:t>对申请材料真实性负责的声明，单位法定代表人签字并盖单位公章；</w:t>
      </w:r>
    </w:p>
    <w:p w:rsidR="00683AA7" w:rsidRDefault="00683AA7" w:rsidP="003607D6">
      <w:r>
        <w:rPr>
          <w:rFonts w:hint="eastAsia"/>
        </w:rPr>
        <w:t>11</w:t>
      </w:r>
      <w:r w:rsidR="008E0064">
        <w:rPr>
          <w:rFonts w:hint="eastAsia"/>
        </w:rPr>
        <w:t>）</w:t>
      </w:r>
      <w:r>
        <w:rPr>
          <w:rFonts w:hint="eastAsia"/>
        </w:rPr>
        <w:t>评价机构为开展评价所需的其他材料。</w:t>
      </w:r>
    </w:p>
    <w:p w:rsidR="00B6151D" w:rsidRDefault="00251889" w:rsidP="00E078E4">
      <w:pPr>
        <w:pStyle w:val="3"/>
      </w:pPr>
      <w:r>
        <w:rPr>
          <w:rFonts w:hint="eastAsia"/>
        </w:rPr>
        <w:t>审核阶段</w:t>
      </w:r>
    </w:p>
    <w:p w:rsidR="00E41904" w:rsidRDefault="00735902" w:rsidP="003607D6">
      <w:r>
        <w:rPr>
          <w:rFonts w:hint="eastAsia"/>
        </w:rPr>
        <w:t>审核阶段主要工作内容是</w:t>
      </w:r>
      <w:r w:rsidR="00E41904">
        <w:rPr>
          <w:rFonts w:hint="eastAsia"/>
        </w:rPr>
        <w:t>评价机构对企业提交的资料进行完整性和准确性审查，</w:t>
      </w:r>
      <w:r w:rsidR="009B2951">
        <w:rPr>
          <w:rFonts w:hint="eastAsia"/>
        </w:rPr>
        <w:t>结合人员访谈，</w:t>
      </w:r>
      <w:r w:rsidR="008549D6">
        <w:rPr>
          <w:rFonts w:hint="eastAsia"/>
        </w:rPr>
        <w:t>对企业生产过程与提交资料的一致性进行现场核查，确定综合利用工业固体废物的种类和数量</w:t>
      </w:r>
      <w:r w:rsidR="00BE6BE7">
        <w:rPr>
          <w:rFonts w:hint="eastAsia"/>
        </w:rPr>
        <w:t>，判定综合利用技术条件和要求是否符合目录要求</w:t>
      </w:r>
      <w:r w:rsidR="008549D6">
        <w:rPr>
          <w:rFonts w:hint="eastAsia"/>
        </w:rPr>
        <w:t>。评价机构的评价内容包括：</w:t>
      </w:r>
    </w:p>
    <w:p w:rsidR="008549D6" w:rsidRDefault="00D54D9A" w:rsidP="003607D6">
      <w:r>
        <w:rPr>
          <w:rFonts w:hint="eastAsia"/>
        </w:rPr>
        <w:t>1</w:t>
      </w:r>
      <w:r w:rsidR="00FE600F">
        <w:rPr>
          <w:rFonts w:hint="eastAsia"/>
        </w:rPr>
        <w:t>）</w:t>
      </w:r>
      <w:r w:rsidR="00B151B9">
        <w:rPr>
          <w:rFonts w:hint="eastAsia"/>
        </w:rPr>
        <w:t>企业生产工艺、技术是否符合产业政策、技术规范；</w:t>
      </w:r>
    </w:p>
    <w:p w:rsidR="00B151B9" w:rsidRDefault="00D54D9A" w:rsidP="003607D6">
      <w:r>
        <w:rPr>
          <w:rFonts w:hint="eastAsia"/>
        </w:rPr>
        <w:t>2</w:t>
      </w:r>
      <w:r w:rsidR="00FE600F">
        <w:rPr>
          <w:rFonts w:hint="eastAsia"/>
        </w:rPr>
        <w:t>）</w:t>
      </w:r>
      <w:r w:rsidR="00B151B9">
        <w:rPr>
          <w:rFonts w:hint="eastAsia"/>
        </w:rPr>
        <w:t>企业综合利用的工业固体废物种类、产品是否符合目录要求；</w:t>
      </w:r>
    </w:p>
    <w:p w:rsidR="00C318C8" w:rsidRDefault="00D54D9A" w:rsidP="003607D6">
      <w:r>
        <w:rPr>
          <w:rFonts w:hint="eastAsia"/>
        </w:rPr>
        <w:t>3</w:t>
      </w:r>
      <w:r w:rsidR="00FE600F">
        <w:rPr>
          <w:rFonts w:hint="eastAsia"/>
        </w:rPr>
        <w:t>）</w:t>
      </w:r>
      <w:r w:rsidR="00C318C8">
        <w:rPr>
          <w:rFonts w:hint="eastAsia"/>
        </w:rPr>
        <w:t>企业是否建立质量保证体系、环境管理体系；</w:t>
      </w:r>
    </w:p>
    <w:p w:rsidR="00B151B9" w:rsidRDefault="00D54D9A" w:rsidP="003607D6">
      <w:r>
        <w:rPr>
          <w:rFonts w:hint="eastAsia"/>
        </w:rPr>
        <w:t>4</w:t>
      </w:r>
      <w:r w:rsidR="00FE600F">
        <w:rPr>
          <w:rFonts w:hint="eastAsia"/>
        </w:rPr>
        <w:t>）</w:t>
      </w:r>
      <w:r w:rsidR="00B151B9">
        <w:rPr>
          <w:rFonts w:hint="eastAsia"/>
        </w:rPr>
        <w:t>企业物质计量统计体系建设情况是否满足对工业固体废物资源综合利用量的核算要求；</w:t>
      </w:r>
    </w:p>
    <w:p w:rsidR="00D75DA2" w:rsidRDefault="00D54D9A" w:rsidP="003607D6">
      <w:r>
        <w:rPr>
          <w:rFonts w:hint="eastAsia"/>
        </w:rPr>
        <w:t>5</w:t>
      </w:r>
      <w:r w:rsidR="00FE600F">
        <w:rPr>
          <w:rFonts w:hint="eastAsia"/>
        </w:rPr>
        <w:t>）</w:t>
      </w:r>
      <w:r w:rsidR="00D75DA2">
        <w:rPr>
          <w:rFonts w:hint="eastAsia"/>
        </w:rPr>
        <w:t>工业固体废物资源综合利用量的物料衡算过程是否准确；</w:t>
      </w:r>
    </w:p>
    <w:p w:rsidR="00D75DA2" w:rsidRDefault="00D54D9A" w:rsidP="003607D6">
      <w:r>
        <w:rPr>
          <w:rFonts w:hint="eastAsia"/>
        </w:rPr>
        <w:t>6</w:t>
      </w:r>
      <w:r w:rsidR="00FE600F">
        <w:rPr>
          <w:rFonts w:hint="eastAsia"/>
        </w:rPr>
        <w:t>）</w:t>
      </w:r>
      <w:r w:rsidR="00D97D7F">
        <w:rPr>
          <w:rFonts w:hint="eastAsia"/>
        </w:rPr>
        <w:t>企业一年之内有无发生环境事故和安全生产责任事故；</w:t>
      </w:r>
    </w:p>
    <w:p w:rsidR="00D97D7F" w:rsidRDefault="00D54D9A" w:rsidP="003607D6">
      <w:r>
        <w:rPr>
          <w:rFonts w:hint="eastAsia"/>
        </w:rPr>
        <w:t>7</w:t>
      </w:r>
      <w:r w:rsidR="00FE600F">
        <w:rPr>
          <w:rFonts w:hint="eastAsia"/>
        </w:rPr>
        <w:t>）</w:t>
      </w:r>
      <w:r w:rsidR="003F399D">
        <w:rPr>
          <w:rFonts w:hint="eastAsia"/>
        </w:rPr>
        <w:t>需要评价的其他情况。</w:t>
      </w:r>
    </w:p>
    <w:p w:rsidR="00DB395A" w:rsidRDefault="00251889" w:rsidP="00E078E4">
      <w:pPr>
        <w:pStyle w:val="3"/>
      </w:pPr>
      <w:r>
        <w:rPr>
          <w:rFonts w:hint="eastAsia"/>
        </w:rPr>
        <w:t>报告阶段</w:t>
      </w:r>
    </w:p>
    <w:p w:rsidR="009E7710" w:rsidRDefault="00735902" w:rsidP="003607D6">
      <w:r>
        <w:rPr>
          <w:rFonts w:hint="eastAsia"/>
        </w:rPr>
        <w:t>报告阶段主要工作内容是</w:t>
      </w:r>
      <w:r w:rsidR="00453281">
        <w:rPr>
          <w:rFonts w:hint="eastAsia"/>
        </w:rPr>
        <w:t>评价机构根据资料审查和现场核查情况</w:t>
      </w:r>
      <w:r w:rsidR="0023778D">
        <w:rPr>
          <w:rFonts w:hint="eastAsia"/>
        </w:rPr>
        <w:t>编制评价报告、</w:t>
      </w:r>
      <w:r w:rsidR="004E2EFC">
        <w:rPr>
          <w:rFonts w:hint="eastAsia"/>
        </w:rPr>
        <w:t>开展技术评审、</w:t>
      </w:r>
      <w:r w:rsidR="00453281">
        <w:rPr>
          <w:rFonts w:hint="eastAsia"/>
        </w:rPr>
        <w:t>向企业出具评价报告</w:t>
      </w:r>
      <w:r w:rsidR="004E2EFC">
        <w:rPr>
          <w:rFonts w:hint="eastAsia"/>
        </w:rPr>
        <w:t>并向</w:t>
      </w:r>
      <w:r w:rsidR="004E2EFC" w:rsidRPr="00957E29">
        <w:rPr>
          <w:rFonts w:hint="eastAsia"/>
        </w:rPr>
        <w:t>企业所在地市级工业和信息化主管部门备案</w:t>
      </w:r>
      <w:r w:rsidR="00453281">
        <w:rPr>
          <w:rFonts w:hint="eastAsia"/>
        </w:rPr>
        <w:t>。评价报告内容主要包括企业基本情况，工艺技术介绍，计量统计体系建设情况，产品质量控制情况，企业自身产生的工业固体废物分种类的综合利用量、企业接收的工业固</w:t>
      </w:r>
      <w:r w:rsidR="009D615B">
        <w:rPr>
          <w:rFonts w:hint="eastAsia"/>
        </w:rPr>
        <w:t>体废物分种类的综合利用量及相关的物料衡算过程，存在</w:t>
      </w:r>
      <w:r w:rsidR="00D846E3">
        <w:rPr>
          <w:rFonts w:hint="eastAsia"/>
        </w:rPr>
        <w:t>问题及建议</w:t>
      </w:r>
      <w:r w:rsidR="00453281">
        <w:rPr>
          <w:rFonts w:hint="eastAsia"/>
        </w:rPr>
        <w:t>。</w:t>
      </w:r>
    </w:p>
    <w:p w:rsidR="009E7710" w:rsidRDefault="009E7710" w:rsidP="002A355D">
      <w:pPr>
        <w:pStyle w:val="2"/>
      </w:pPr>
      <w:r>
        <w:rPr>
          <w:rFonts w:hint="eastAsia"/>
        </w:rPr>
        <w:t>评价报告</w:t>
      </w:r>
    </w:p>
    <w:p w:rsidR="009E7710" w:rsidRDefault="00D6368F" w:rsidP="003607D6">
      <w:r>
        <w:rPr>
          <w:rFonts w:hint="eastAsia"/>
        </w:rPr>
        <w:t>工业固体废物资源综合利用评价报告框架应包含以下方面：</w:t>
      </w:r>
    </w:p>
    <w:p w:rsidR="00D6368F" w:rsidRDefault="00D6368F" w:rsidP="00E078E4">
      <w:pPr>
        <w:pStyle w:val="3"/>
      </w:pPr>
      <w:r>
        <w:rPr>
          <w:rFonts w:hint="eastAsia"/>
        </w:rPr>
        <w:t>评价概述</w:t>
      </w:r>
    </w:p>
    <w:p w:rsidR="00D6368F" w:rsidRDefault="00D6368F" w:rsidP="003607D6">
      <w:r>
        <w:rPr>
          <w:rFonts w:hint="eastAsia"/>
        </w:rPr>
        <w:t>主要介绍评价目的、依据、原则、范围、工作程序。</w:t>
      </w:r>
    </w:p>
    <w:p w:rsidR="00D6368F" w:rsidRDefault="00D6368F" w:rsidP="00E078E4">
      <w:pPr>
        <w:pStyle w:val="3"/>
      </w:pPr>
      <w:r>
        <w:rPr>
          <w:rFonts w:hint="eastAsia"/>
        </w:rPr>
        <w:t>评价过程和评价方法</w:t>
      </w:r>
    </w:p>
    <w:p w:rsidR="00D6368F" w:rsidRDefault="00B068FB" w:rsidP="003607D6">
      <w:r>
        <w:rPr>
          <w:rFonts w:hint="eastAsia"/>
        </w:rPr>
        <w:t>主要介绍评价组织安排、文件评审、现场核查、评价报告编写及内部技术复核情况。</w:t>
      </w:r>
    </w:p>
    <w:p w:rsidR="00D6368F" w:rsidRDefault="00D6368F" w:rsidP="00E078E4">
      <w:pPr>
        <w:pStyle w:val="3"/>
      </w:pPr>
      <w:r>
        <w:rPr>
          <w:rFonts w:hint="eastAsia"/>
        </w:rPr>
        <w:t>评价发现</w:t>
      </w:r>
    </w:p>
    <w:p w:rsidR="00D6368F" w:rsidRDefault="004740F6" w:rsidP="003607D6">
      <w:r>
        <w:rPr>
          <w:rFonts w:hint="eastAsia"/>
        </w:rPr>
        <w:t>介绍</w:t>
      </w:r>
      <w:r w:rsidR="00900936">
        <w:rPr>
          <w:rFonts w:hint="eastAsia"/>
        </w:rPr>
        <w:t>企业基本情况</w:t>
      </w:r>
      <w:r>
        <w:rPr>
          <w:rFonts w:hint="eastAsia"/>
        </w:rPr>
        <w:t>、</w:t>
      </w:r>
      <w:r w:rsidR="00900936">
        <w:rPr>
          <w:rFonts w:hint="eastAsia"/>
        </w:rPr>
        <w:t>企业体系建设</w:t>
      </w:r>
      <w:r w:rsidR="008E3EF6">
        <w:rPr>
          <w:rFonts w:hint="eastAsia"/>
        </w:rPr>
        <w:t>与落实</w:t>
      </w:r>
      <w:r w:rsidR="00900936">
        <w:rPr>
          <w:rFonts w:hint="eastAsia"/>
        </w:rPr>
        <w:t>情况</w:t>
      </w:r>
      <w:r w:rsidR="005E7E43">
        <w:rPr>
          <w:rFonts w:hint="eastAsia"/>
        </w:rPr>
        <w:t>；</w:t>
      </w:r>
      <w:r w:rsidR="00E32A75">
        <w:rPr>
          <w:rFonts w:hint="eastAsia"/>
        </w:rPr>
        <w:t>判定</w:t>
      </w:r>
      <w:r w:rsidR="00900936">
        <w:rPr>
          <w:rFonts w:hint="eastAsia"/>
        </w:rPr>
        <w:t>企业工艺技术和产品符合性</w:t>
      </w:r>
      <w:r w:rsidR="00914096">
        <w:rPr>
          <w:rFonts w:hint="eastAsia"/>
        </w:rPr>
        <w:t>，要求从</w:t>
      </w:r>
      <w:r w:rsidR="00C63054">
        <w:rPr>
          <w:rFonts w:hint="eastAsia"/>
        </w:rPr>
        <w:t>资源与</w:t>
      </w:r>
      <w:r w:rsidR="00914096">
        <w:rPr>
          <w:rFonts w:hint="eastAsia"/>
        </w:rPr>
        <w:t>能源投入、</w:t>
      </w:r>
      <w:r w:rsidR="00C63054">
        <w:rPr>
          <w:rFonts w:hint="eastAsia"/>
        </w:rPr>
        <w:t>综合利用</w:t>
      </w:r>
      <w:r w:rsidR="00914096">
        <w:rPr>
          <w:rFonts w:hint="eastAsia"/>
        </w:rPr>
        <w:t>产品、环境排放、绩效等方面进行描述</w:t>
      </w:r>
      <w:r w:rsidR="005E7E43">
        <w:rPr>
          <w:rFonts w:hint="eastAsia"/>
        </w:rPr>
        <w:t>；对比</w:t>
      </w:r>
      <w:r w:rsidR="00DE5A67">
        <w:rPr>
          <w:rFonts w:hint="eastAsia"/>
        </w:rPr>
        <w:t>统计</w:t>
      </w:r>
      <w:bookmarkStart w:id="20" w:name="_GoBack"/>
      <w:r w:rsidR="00DE5A67">
        <w:rPr>
          <w:rFonts w:hint="eastAsia"/>
        </w:rPr>
        <w:t>核算</w:t>
      </w:r>
      <w:bookmarkEnd w:id="20"/>
      <w:r w:rsidR="00DE5A67">
        <w:rPr>
          <w:rFonts w:hint="eastAsia"/>
        </w:rPr>
        <w:t>和</w:t>
      </w:r>
      <w:r w:rsidR="00D846E3">
        <w:rPr>
          <w:rFonts w:hint="eastAsia"/>
        </w:rPr>
        <w:t>物料</w:t>
      </w:r>
      <w:r w:rsidR="00C1086A">
        <w:rPr>
          <w:rFonts w:hint="eastAsia"/>
        </w:rPr>
        <w:t>衡算</w:t>
      </w:r>
      <w:r w:rsidR="005E7E43">
        <w:rPr>
          <w:rFonts w:hint="eastAsia"/>
        </w:rPr>
        <w:t>数据，</w:t>
      </w:r>
      <w:r w:rsidR="00E32A75">
        <w:rPr>
          <w:rFonts w:hint="eastAsia"/>
        </w:rPr>
        <w:t>描述</w:t>
      </w:r>
      <w:r w:rsidR="00900936">
        <w:rPr>
          <w:rFonts w:hint="eastAsia"/>
        </w:rPr>
        <w:t>企业综合利用固体废物种类和数量核查</w:t>
      </w:r>
      <w:r>
        <w:rPr>
          <w:rFonts w:hint="eastAsia"/>
        </w:rPr>
        <w:t>情况</w:t>
      </w:r>
      <w:r w:rsidR="00515634">
        <w:rPr>
          <w:rFonts w:hint="eastAsia"/>
        </w:rPr>
        <w:t>；</w:t>
      </w:r>
      <w:r w:rsidR="00E32A75">
        <w:rPr>
          <w:rFonts w:hint="eastAsia"/>
        </w:rPr>
        <w:t>说明</w:t>
      </w:r>
      <w:r w:rsidR="00900936">
        <w:rPr>
          <w:rFonts w:hint="eastAsia"/>
        </w:rPr>
        <w:t>企业近一年之内有无发生环境事故和安全生产责任事故</w:t>
      </w:r>
      <w:r w:rsidR="007B4A01">
        <w:rPr>
          <w:rFonts w:hint="eastAsia"/>
        </w:rPr>
        <w:t>。</w:t>
      </w:r>
    </w:p>
    <w:p w:rsidR="00D6368F" w:rsidRDefault="00D6368F" w:rsidP="00E078E4">
      <w:pPr>
        <w:pStyle w:val="3"/>
      </w:pPr>
      <w:r>
        <w:rPr>
          <w:rFonts w:hint="eastAsia"/>
        </w:rPr>
        <w:t>结论</w:t>
      </w:r>
      <w:r w:rsidR="00D727B7">
        <w:rPr>
          <w:rFonts w:hint="eastAsia"/>
        </w:rPr>
        <w:t>及</w:t>
      </w:r>
      <w:r>
        <w:rPr>
          <w:rFonts w:hint="eastAsia"/>
        </w:rPr>
        <w:t>建议</w:t>
      </w:r>
    </w:p>
    <w:p w:rsidR="00D6368F" w:rsidRDefault="00E26933" w:rsidP="003607D6">
      <w:r>
        <w:rPr>
          <w:rFonts w:hint="eastAsia"/>
        </w:rPr>
        <w:t>准确说明企业综合利用的工业固体废物来源和种类及数量、以及</w:t>
      </w:r>
      <w:r w:rsidR="0080268C">
        <w:rPr>
          <w:rFonts w:hint="eastAsia"/>
        </w:rPr>
        <w:t>工业固体废物资源综合利用</w:t>
      </w:r>
      <w:r w:rsidR="00E76CA2">
        <w:rPr>
          <w:rFonts w:hint="eastAsia"/>
        </w:rPr>
        <w:t>技术条件和要求的符合性、综合利用产品</w:t>
      </w:r>
      <w:r w:rsidR="00145906">
        <w:rPr>
          <w:rFonts w:hint="eastAsia"/>
        </w:rPr>
        <w:t>的</w:t>
      </w:r>
      <w:r w:rsidR="00E76CA2">
        <w:rPr>
          <w:rFonts w:hint="eastAsia"/>
        </w:rPr>
        <w:t>符合性</w:t>
      </w:r>
      <w:r w:rsidR="00145906">
        <w:rPr>
          <w:rFonts w:hint="eastAsia"/>
        </w:rPr>
        <w:t>，</w:t>
      </w:r>
      <w:r w:rsidR="00A53C70">
        <w:rPr>
          <w:rFonts w:hint="eastAsia"/>
        </w:rPr>
        <w:t>说明</w:t>
      </w:r>
      <w:r w:rsidR="00EE037E">
        <w:rPr>
          <w:rFonts w:hint="eastAsia"/>
        </w:rPr>
        <w:t>评价过程中</w:t>
      </w:r>
      <w:r w:rsidR="000E390B">
        <w:rPr>
          <w:rFonts w:hint="eastAsia"/>
        </w:rPr>
        <w:t>存在问题和建议</w:t>
      </w:r>
      <w:r w:rsidR="0019233F">
        <w:rPr>
          <w:rFonts w:hint="eastAsia"/>
        </w:rPr>
        <w:t>。</w:t>
      </w:r>
    </w:p>
    <w:p w:rsidR="00D6368F" w:rsidRDefault="00D6368F" w:rsidP="00E078E4">
      <w:pPr>
        <w:pStyle w:val="3"/>
      </w:pPr>
      <w:r>
        <w:rPr>
          <w:rFonts w:hint="eastAsia"/>
        </w:rPr>
        <w:lastRenderedPageBreak/>
        <w:t>相关证明资料</w:t>
      </w:r>
    </w:p>
    <w:p w:rsidR="00556DE0" w:rsidRDefault="005A30F4" w:rsidP="003607D6">
      <w:r>
        <w:rPr>
          <w:rFonts w:hint="eastAsia"/>
        </w:rPr>
        <w:t>列出评价报告中涉及的</w:t>
      </w:r>
      <w:r w:rsidR="00F83A82">
        <w:rPr>
          <w:rFonts w:hint="eastAsia"/>
        </w:rPr>
        <w:t>企业证明材料、</w:t>
      </w:r>
      <w:r w:rsidR="0074746C">
        <w:rPr>
          <w:rFonts w:hint="eastAsia"/>
        </w:rPr>
        <w:t>第三方</w:t>
      </w:r>
      <w:r w:rsidR="00F83A82">
        <w:rPr>
          <w:rFonts w:hint="eastAsia"/>
        </w:rPr>
        <w:t>评价机构资质符合性证明材料。</w:t>
      </w:r>
    </w:p>
    <w:p w:rsidR="00556DE0" w:rsidRDefault="00556DE0" w:rsidP="003607D6"/>
    <w:p w:rsidR="00556DE0" w:rsidRDefault="00556DE0" w:rsidP="003607D6">
      <w:pPr>
        <w:rPr>
          <w:rFonts w:eastAsia="黑体"/>
        </w:rPr>
        <w:sectPr w:rsidR="00556DE0" w:rsidSect="00320137">
          <w:footerReference w:type="default" r:id="rId19"/>
          <w:pgSz w:w="11906" w:h="16838"/>
          <w:pgMar w:top="1418" w:right="1134" w:bottom="1134" w:left="1418" w:header="1418" w:footer="1134" w:gutter="0"/>
          <w:pgNumType w:start="1"/>
          <w:cols w:space="425"/>
          <w:docGrid w:type="lines" w:linePitch="312"/>
        </w:sectPr>
      </w:pPr>
    </w:p>
    <w:p w:rsidR="006F3A43" w:rsidRDefault="006F3A43" w:rsidP="007D4FA2">
      <w:pPr>
        <w:pStyle w:val="af6"/>
      </w:pPr>
      <w:bookmarkStart w:id="21" w:name="_Toc137127595"/>
      <w:r>
        <w:rPr>
          <w:rFonts w:hint="eastAsia"/>
        </w:rPr>
        <w:lastRenderedPageBreak/>
        <w:t>参</w:t>
      </w:r>
      <w:r w:rsidR="00FF5B22">
        <w:rPr>
          <w:rFonts w:hint="eastAsia"/>
        </w:rPr>
        <w:t xml:space="preserve">  </w:t>
      </w:r>
      <w:r>
        <w:rPr>
          <w:rFonts w:hint="eastAsia"/>
        </w:rPr>
        <w:t>考</w:t>
      </w:r>
      <w:r w:rsidR="00FF5B22">
        <w:rPr>
          <w:rFonts w:hint="eastAsia"/>
        </w:rPr>
        <w:t xml:space="preserve">  </w:t>
      </w:r>
      <w:r>
        <w:rPr>
          <w:rFonts w:hint="eastAsia"/>
        </w:rPr>
        <w:t>文</w:t>
      </w:r>
      <w:r w:rsidR="00FF5B22">
        <w:rPr>
          <w:rFonts w:hint="eastAsia"/>
        </w:rPr>
        <w:t xml:space="preserve">  </w:t>
      </w:r>
      <w:r>
        <w:rPr>
          <w:rFonts w:hint="eastAsia"/>
        </w:rPr>
        <w:t>献</w:t>
      </w:r>
      <w:bookmarkEnd w:id="21"/>
    </w:p>
    <w:p w:rsidR="006F3A43" w:rsidRPr="00203527" w:rsidRDefault="00E5247E" w:rsidP="005B2FCD">
      <w:pPr>
        <w:pStyle w:val="af7"/>
      </w:pPr>
      <w:r w:rsidRPr="00203527">
        <w:rPr>
          <w:rFonts w:hint="eastAsia"/>
        </w:rPr>
        <w:t xml:space="preserve">[1] </w:t>
      </w:r>
      <w:r w:rsidR="00203527" w:rsidRPr="00203527">
        <w:rPr>
          <w:rFonts w:hint="eastAsia"/>
        </w:rPr>
        <w:t xml:space="preserve"> </w:t>
      </w:r>
      <w:r w:rsidR="00646AF1" w:rsidRPr="00203527">
        <w:rPr>
          <w:rFonts w:hint="eastAsia"/>
        </w:rPr>
        <w:t>辽工信资源</w:t>
      </w:r>
      <w:r w:rsidR="0090285A" w:rsidRPr="00203527">
        <w:t>〔</w:t>
      </w:r>
      <w:r w:rsidR="0090285A" w:rsidRPr="00203527">
        <w:t>2019</w:t>
      </w:r>
      <w:r w:rsidR="0090285A" w:rsidRPr="00203527">
        <w:t>〕</w:t>
      </w:r>
      <w:r w:rsidR="00646AF1" w:rsidRPr="00203527">
        <w:rPr>
          <w:rFonts w:hint="eastAsia"/>
        </w:rPr>
        <w:t>33</w:t>
      </w:r>
      <w:r w:rsidR="00646AF1" w:rsidRPr="00203527">
        <w:rPr>
          <w:rFonts w:hint="eastAsia"/>
        </w:rPr>
        <w:t>号</w:t>
      </w:r>
      <w:r w:rsidR="00EA63F7" w:rsidRPr="00203527">
        <w:rPr>
          <w:rFonts w:hint="eastAsia"/>
        </w:rPr>
        <w:t xml:space="preserve">  </w:t>
      </w:r>
      <w:r w:rsidR="00646AF1" w:rsidRPr="00203527">
        <w:rPr>
          <w:rFonts w:hint="eastAsia"/>
        </w:rPr>
        <w:t>辽宁省工业和信息化厅关于做好</w:t>
      </w:r>
      <w:r w:rsidR="00646AF1" w:rsidRPr="00203527">
        <w:rPr>
          <w:rFonts w:hint="eastAsia"/>
        </w:rPr>
        <w:t>2019</w:t>
      </w:r>
      <w:r w:rsidR="00646AF1" w:rsidRPr="00203527">
        <w:rPr>
          <w:rFonts w:hint="eastAsia"/>
        </w:rPr>
        <w:t>年度工业固体废物资源综合利用评价工作的通知</w:t>
      </w:r>
    </w:p>
    <w:p w:rsidR="004E4F97" w:rsidRDefault="004E4F97" w:rsidP="005B2FCD">
      <w:pPr>
        <w:pStyle w:val="af7"/>
      </w:pPr>
      <w:r w:rsidRPr="00203527">
        <w:rPr>
          <w:rFonts w:hint="eastAsia"/>
        </w:rPr>
        <w:t>[2]</w:t>
      </w:r>
      <w:r w:rsidR="00203527" w:rsidRPr="00203527">
        <w:rPr>
          <w:rFonts w:hint="eastAsia"/>
        </w:rPr>
        <w:t xml:space="preserve"> </w:t>
      </w:r>
      <w:r w:rsidRPr="00203527">
        <w:rPr>
          <w:rFonts w:hint="eastAsia"/>
        </w:rPr>
        <w:t xml:space="preserve"> </w:t>
      </w:r>
      <w:r w:rsidR="005519E1">
        <w:rPr>
          <w:rFonts w:hint="eastAsia"/>
        </w:rPr>
        <w:t>鞍工信发</w:t>
      </w:r>
      <w:r w:rsidR="005519E1" w:rsidRPr="00203527">
        <w:t>〔</w:t>
      </w:r>
      <w:r w:rsidR="005519E1" w:rsidRPr="00203527">
        <w:t>20</w:t>
      </w:r>
      <w:r w:rsidR="005519E1">
        <w:rPr>
          <w:rFonts w:hint="eastAsia"/>
        </w:rPr>
        <w:t>21</w:t>
      </w:r>
      <w:r w:rsidR="005519E1" w:rsidRPr="00203527">
        <w:t>〕</w:t>
      </w:r>
      <w:r w:rsidR="005519E1">
        <w:rPr>
          <w:rFonts w:hint="eastAsia"/>
        </w:rPr>
        <w:t>61</w:t>
      </w:r>
      <w:r w:rsidR="005519E1" w:rsidRPr="00203527">
        <w:rPr>
          <w:rFonts w:hint="eastAsia"/>
        </w:rPr>
        <w:t>号</w:t>
      </w:r>
      <w:r w:rsidR="005519E1">
        <w:rPr>
          <w:rFonts w:hint="eastAsia"/>
        </w:rPr>
        <w:t xml:space="preserve">  </w:t>
      </w:r>
      <w:r w:rsidR="005519E1">
        <w:rPr>
          <w:rFonts w:hint="eastAsia"/>
        </w:rPr>
        <w:t>关于印发《</w:t>
      </w:r>
      <w:r w:rsidR="005519E1" w:rsidRPr="00203527">
        <w:rPr>
          <w:rFonts w:hint="eastAsia"/>
        </w:rPr>
        <w:t>鞍山市工信局工业固体废</w:t>
      </w:r>
      <w:r w:rsidR="005519E1">
        <w:rPr>
          <w:rFonts w:hint="eastAsia"/>
        </w:rPr>
        <w:t>物资源综合利用评价管理实施办法（试行）》的通知</w:t>
      </w:r>
    </w:p>
    <w:p w:rsidR="004E4F97" w:rsidRDefault="004E4F97" w:rsidP="005B2FCD">
      <w:pPr>
        <w:pStyle w:val="af7"/>
      </w:pPr>
    </w:p>
    <w:p w:rsidR="00E374B5" w:rsidRPr="004E4F97" w:rsidRDefault="00E374B5" w:rsidP="00FF5B22">
      <w:pPr>
        <w:pStyle w:val="af2"/>
      </w:pPr>
      <w:r>
        <w:rPr>
          <w:noProof/>
        </w:rPr>
        <mc:AlternateContent>
          <mc:Choice Requires="wps">
            <w:drawing>
              <wp:anchor distT="0" distB="0" distL="114300" distR="114300" simplePos="0" relativeHeight="251659264" behindDoc="0" locked="0" layoutInCell="1" allowOverlap="1" wp14:anchorId="040394AB" wp14:editId="186B290F">
                <wp:simplePos x="0" y="0"/>
                <wp:positionH relativeFrom="column">
                  <wp:posOffset>1809115</wp:posOffset>
                </wp:positionH>
                <wp:positionV relativeFrom="paragraph">
                  <wp:posOffset>123825</wp:posOffset>
                </wp:positionV>
                <wp:extent cx="2026310" cy="14631"/>
                <wp:effectExtent l="0" t="0" r="12065" b="23495"/>
                <wp:wrapNone/>
                <wp:docPr id="1" name="直接连接符 1"/>
                <wp:cNvGraphicFramePr/>
                <a:graphic xmlns:a="http://schemas.openxmlformats.org/drawingml/2006/main">
                  <a:graphicData uri="http://schemas.microsoft.com/office/word/2010/wordprocessingShape">
                    <wps:wsp>
                      <wps:cNvCnPr/>
                      <wps:spPr>
                        <a:xfrm>
                          <a:off x="0" y="0"/>
                          <a:ext cx="2026310" cy="146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42.45pt,9.75pt" to="30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" strokecolor="black [3213]"/>
            </w:pict>
          </mc:Fallback>
        </mc:AlternateContent>
      </w:r>
    </w:p>
    <w:sectPr w:rsidR="00E374B5" w:rsidRPr="004E4F97" w:rsidSect="00084EDC">
      <w:pgSz w:w="11906" w:h="16838"/>
      <w:pgMar w:top="1418" w:right="1134" w:bottom="1134" w:left="1418" w:header="1418" w:footer="113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BAE" w:rsidRDefault="00174BAE" w:rsidP="003607D6">
      <w:r>
        <w:separator/>
      </w:r>
    </w:p>
    <w:p w:rsidR="00174BAE" w:rsidRDefault="00174BAE" w:rsidP="003607D6"/>
    <w:p w:rsidR="00174BAE" w:rsidRDefault="00174BAE" w:rsidP="003607D6"/>
  </w:endnote>
  <w:endnote w:type="continuationSeparator" w:id="0">
    <w:p w:rsidR="00174BAE" w:rsidRDefault="00174BAE" w:rsidP="003607D6">
      <w:r>
        <w:continuationSeparator/>
      </w:r>
    </w:p>
    <w:p w:rsidR="00174BAE" w:rsidRDefault="00174BAE" w:rsidP="003607D6"/>
    <w:p w:rsidR="00174BAE" w:rsidRDefault="00174BAE" w:rsidP="003607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8713CA8-210E-4501-BFD8-C5D84E10D1B8}"/>
    <w:embedBold r:id="rId2" w:fontKey="{AFC4C333-5C43-442A-B301-8ECF26F0478D}"/>
    <w:embedItalic r:id="rId3" w:fontKey="{D2894F68-8BEE-4454-B803-AC84D1C1F3A4}"/>
    <w:embedBoldItalic r:id="rId4" w:fontKey="{3C5839FC-9333-4DE0-A80E-3C3BEB319A3F}"/>
  </w:font>
  <w:font w:name="宋体">
    <w:altName w:val="SimSun"/>
    <w:panose1 w:val="02010600030101010101"/>
    <w:charset w:val="86"/>
    <w:family w:val="auto"/>
    <w:pitch w:val="variable"/>
    <w:sig w:usb0="00000003" w:usb1="288F0000" w:usb2="00000016" w:usb3="00000000" w:csb0="00040001" w:csb1="00000000"/>
    <w:embedRegular r:id="rId5" w:subsetted="1" w:fontKey="{FA2A194A-4EF2-4AB4-A0F0-3D8EAE714EA3}"/>
  </w:font>
  <w:font w:name="黑体">
    <w:altName w:val="SimHei"/>
    <w:panose1 w:val="02010609060101010101"/>
    <w:charset w:val="86"/>
    <w:family w:val="modern"/>
    <w:pitch w:val="fixed"/>
    <w:sig w:usb0="800002BF" w:usb1="38CF7CFA" w:usb2="00000016" w:usb3="00000000" w:csb0="00040001" w:csb1="00000000"/>
    <w:embedRegular r:id="rId6" w:subsetted="1" w:fontKey="{4500A27B-5534-4C34-84C0-EDD3C24BB1F8}"/>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47" w:rsidRDefault="00D97F47" w:rsidP="00C36A26">
    <w:pPr>
      <w:pStyle w:val="afe"/>
    </w:pPr>
    <w:r>
      <w:rPr>
        <w:rStyle w:val="a9"/>
      </w:rPr>
      <w:fldChar w:fldCharType="begin"/>
    </w:r>
    <w:r>
      <w:rPr>
        <w:rStyle w:val="a9"/>
      </w:rPr>
      <w:instrText xml:space="preserve">PAGE  </w:instrText>
    </w:r>
    <w:r>
      <w:rPr>
        <w:rStyle w:val="a9"/>
      </w:rPr>
      <w:fldChar w:fldCharType="separate"/>
    </w:r>
    <w:r w:rsidR="00C1086A">
      <w:rPr>
        <w:rStyle w:val="a9"/>
        <w:noProof/>
      </w:rPr>
      <w:t>8</w:t>
    </w:r>
    <w:r>
      <w:rPr>
        <w:rStyle w:val="a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3436"/>
      <w:docPartObj>
        <w:docPartGallery w:val="Page Numbers (Bottom of Page)"/>
        <w:docPartUnique/>
      </w:docPartObj>
    </w:sdtPr>
    <w:sdtEndPr/>
    <w:sdtContent>
      <w:p w:rsidR="00D97F47" w:rsidRPr="0033740C" w:rsidRDefault="00D97F47" w:rsidP="00E77FBD">
        <w:pPr>
          <w:pStyle w:val="afd"/>
        </w:pPr>
        <w:r>
          <w:fldChar w:fldCharType="begin"/>
        </w:r>
        <w:r>
          <w:instrText>PAGE   \* MERGEFORMAT</w:instrText>
        </w:r>
        <w:r>
          <w:fldChar w:fldCharType="separate"/>
        </w:r>
        <w:r w:rsidR="00C1086A" w:rsidRPr="00C1086A">
          <w:rPr>
            <w:noProof/>
            <w:lang w:val="zh-CN"/>
          </w:rPr>
          <w:t>I</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060749"/>
      <w:docPartObj>
        <w:docPartGallery w:val="Page Numbers (Bottom of Page)"/>
        <w:docPartUnique/>
      </w:docPartObj>
    </w:sdtPr>
    <w:sdtEndPr/>
    <w:sdtContent>
      <w:p w:rsidR="00D97F47" w:rsidRPr="0033740C" w:rsidRDefault="00D97F47" w:rsidP="00E77FBD">
        <w:pPr>
          <w:pStyle w:val="afd"/>
        </w:pPr>
        <w:r>
          <w:fldChar w:fldCharType="begin"/>
        </w:r>
        <w:r>
          <w:instrText>PAGE   \* MERGEFORMAT</w:instrText>
        </w:r>
        <w:r>
          <w:fldChar w:fldCharType="separate"/>
        </w:r>
        <w:r w:rsidR="00C1086A" w:rsidRPr="00C1086A">
          <w:rPr>
            <w:noProof/>
            <w:lang w:val="zh-CN"/>
          </w:rPr>
          <w:t>9</w:t>
        </w:r>
        <w:r>
          <w:fldChar w:fldCharType="end"/>
        </w:r>
      </w:p>
    </w:sdtContent>
  </w:sdt>
  <w:p w:rsidR="00A2274D" w:rsidRDefault="00A2274D" w:rsidP="003607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BAE" w:rsidRDefault="00174BAE" w:rsidP="003607D6">
      <w:r>
        <w:separator/>
      </w:r>
    </w:p>
    <w:p w:rsidR="00174BAE" w:rsidRDefault="00174BAE" w:rsidP="003607D6"/>
    <w:p w:rsidR="00174BAE" w:rsidRDefault="00174BAE" w:rsidP="003607D6"/>
  </w:footnote>
  <w:footnote w:type="continuationSeparator" w:id="0">
    <w:p w:rsidR="00174BAE" w:rsidRDefault="00174BAE" w:rsidP="003607D6">
      <w:r>
        <w:continuationSeparator/>
      </w:r>
    </w:p>
    <w:p w:rsidR="00174BAE" w:rsidRDefault="00174BAE" w:rsidP="003607D6"/>
    <w:p w:rsidR="00174BAE" w:rsidRDefault="00174BAE" w:rsidP="003607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47" w:rsidRDefault="00462D77" w:rsidP="00C36A26">
    <w:pPr>
      <w:pStyle w:val="afe"/>
    </w:pPr>
    <w:r w:rsidRPr="00462D77">
      <w:rPr>
        <w:rFonts w:hint="eastAsia"/>
      </w:rPr>
      <w:t>DBXX/T XXX</w:t>
    </w:r>
    <w:r w:rsidRPr="00462D77">
      <w:rPr>
        <w:rFonts w:hint="eastAsia"/>
      </w:rPr>
      <w:t>－</w:t>
    </w:r>
    <w:r w:rsidRPr="00462D77">
      <w:rPr>
        <w:rFonts w:hint="eastAsia"/>
      </w:rPr>
      <w:t>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297" w:rsidRPr="00DE5A4F" w:rsidRDefault="000E2297" w:rsidP="00312EF1">
    <w:pPr>
      <w:pStyle w:val="aff"/>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A4F" w:rsidRDefault="00DE5A4F" w:rsidP="00DE5A4F">
    <w:pPr>
      <w:pStyle w:val="aff"/>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D77" w:rsidRDefault="00462D77" w:rsidP="00462D77">
    <w:pPr>
      <w:pStyle w:val="afd"/>
    </w:pPr>
    <w:r w:rsidRPr="00462D77">
      <w:rPr>
        <w:rFonts w:hint="eastAsia"/>
      </w:rPr>
      <w:t>DBXX/T XXX</w:t>
    </w:r>
    <w:r w:rsidRPr="00462D77">
      <w:rPr>
        <w:rFonts w:hint="eastAsia"/>
      </w:rPr>
      <w:t>－</w:t>
    </w:r>
    <w:r w:rsidRPr="00462D77">
      <w:rPr>
        <w:rFonts w:hint="eastAsia"/>
      </w:rPr>
      <w:t>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1C8"/>
    <w:multiLevelType w:val="multilevel"/>
    <w:tmpl w:val="FE42F3A8"/>
    <w:lvl w:ilvl="0">
      <w:start w:val="1"/>
      <w:numFmt w:val="decimal"/>
      <w:isLgl/>
      <w:suff w:val="space"/>
      <w:lvlText w:val="%1"/>
      <w:lvlJc w:val="left"/>
      <w:pPr>
        <w:ind w:left="425" w:hanging="425"/>
      </w:pPr>
      <w:rPr>
        <w:rFonts w:hint="eastAsia"/>
      </w:rPr>
    </w:lvl>
    <w:lvl w:ilvl="1">
      <w:start w:val="1"/>
      <w:numFmt w:val="decimal"/>
      <w:isLgl/>
      <w:suff w:val="space"/>
      <w:lvlText w:val="%1.%2"/>
      <w:lvlJc w:val="left"/>
      <w:pPr>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FEF76B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nsid w:val="185A57AE"/>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3">
    <w:nsid w:val="226E1A50"/>
    <w:multiLevelType w:val="multilevel"/>
    <w:tmpl w:val="91A86506"/>
    <w:lvl w:ilvl="0">
      <w:start w:val="1"/>
      <w:numFmt w:val="decimal"/>
      <w:isLgl/>
      <w:suff w:val="space"/>
      <w:lvlText w:val="%1"/>
      <w:lvlJc w:val="left"/>
      <w:pPr>
        <w:ind w:left="425" w:hanging="425"/>
      </w:pPr>
      <w:rPr>
        <w:rFonts w:hint="eastAsia"/>
      </w:rPr>
    </w:lvl>
    <w:lvl w:ilvl="1">
      <w:start w:val="1"/>
      <w:numFmt w:val="decimal"/>
      <w:isLgl/>
      <w:suff w:val="space"/>
      <w:lvlText w:val="%1.%2"/>
      <w:lvlJc w:val="left"/>
      <w:pPr>
        <w:ind w:left="567" w:hanging="567"/>
      </w:pPr>
      <w:rPr>
        <w:rFonts w:hint="eastAsia"/>
      </w:rPr>
    </w:lvl>
    <w:lvl w:ilvl="2">
      <w:start w:val="1"/>
      <w:numFmt w:val="decimal"/>
      <w:isLg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nsid w:val="294F7FDF"/>
    <w:multiLevelType w:val="hybridMultilevel"/>
    <w:tmpl w:val="48A079BE"/>
    <w:lvl w:ilvl="0" w:tplc="518CFAC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312F0554"/>
    <w:multiLevelType w:val="hybridMultilevel"/>
    <w:tmpl w:val="19D09DBE"/>
    <w:lvl w:ilvl="0" w:tplc="A00086A8">
      <w:start w:val="1"/>
      <w:numFmt w:val="chineseCountingThousand"/>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72F0E80"/>
    <w:multiLevelType w:val="hybridMultilevel"/>
    <w:tmpl w:val="0D34E9A2"/>
    <w:lvl w:ilvl="0" w:tplc="C936D90E">
      <w:start w:val="1"/>
      <w:numFmt w:val="decimal"/>
      <w:lvlText w:val="%1"/>
      <w:lvlJc w:val="center"/>
      <w:pPr>
        <w:ind w:left="420" w:hanging="132"/>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70336D"/>
    <w:multiLevelType w:val="multilevel"/>
    <w:tmpl w:val="91F6330A"/>
    <w:lvl w:ilvl="0">
      <w:start w:val="1"/>
      <w:numFmt w:val="decimal"/>
      <w:isLgl/>
      <w:suff w:val="space"/>
      <w:lvlText w:val="%1"/>
      <w:lvlJc w:val="left"/>
      <w:pPr>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4DD81C4A"/>
    <w:multiLevelType w:val="hybridMultilevel"/>
    <w:tmpl w:val="EB7ED4BC"/>
    <w:lvl w:ilvl="0" w:tplc="641AA38A">
      <w:start w:val="1"/>
      <w:numFmt w:val="decimal"/>
      <w:lvlText w:val="（%1）"/>
      <w:lvlJc w:val="left"/>
      <w:pPr>
        <w:ind w:left="900" w:hanging="420"/>
      </w:pPr>
      <w:rPr>
        <w:rFonts w:hint="eastAsia"/>
      </w:rPr>
    </w:lvl>
    <w:lvl w:ilvl="1" w:tplc="25407A68">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1526D89"/>
    <w:multiLevelType w:val="hybridMultilevel"/>
    <w:tmpl w:val="CE3A2824"/>
    <w:lvl w:ilvl="0" w:tplc="155A83A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5AAF3D2C"/>
    <w:multiLevelType w:val="hybridMultilevel"/>
    <w:tmpl w:val="EBA84C1E"/>
    <w:lvl w:ilvl="0" w:tplc="6DE66BDA">
      <w:start w:val="1"/>
      <w:numFmt w:val="japaneseCounting"/>
      <w:lvlText w:val="%1、"/>
      <w:lvlJc w:val="left"/>
      <w:pPr>
        <w:ind w:left="960" w:hanging="480"/>
      </w:pPr>
      <w:rPr>
        <w:rFonts w:hint="default"/>
      </w:rPr>
    </w:lvl>
    <w:lvl w:ilvl="1" w:tplc="04090019">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66EA62F2"/>
    <w:multiLevelType w:val="hybridMultilevel"/>
    <w:tmpl w:val="BFDE56A0"/>
    <w:lvl w:ilvl="0" w:tplc="8CF64C0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6ECD0CF9"/>
    <w:multiLevelType w:val="multilevel"/>
    <w:tmpl w:val="BB8C99F4"/>
    <w:lvl w:ilvl="0">
      <w:start w:val="1"/>
      <w:numFmt w:val="decimal"/>
      <w:pStyle w:val="1"/>
      <w:isLgl/>
      <w:suff w:val="space"/>
      <w:lvlText w:val="%1  "/>
      <w:lvlJc w:val="left"/>
      <w:pPr>
        <w:ind w:left="425" w:hanging="425"/>
      </w:pPr>
      <w:rPr>
        <w:rFonts w:hint="eastAsia"/>
      </w:rPr>
    </w:lvl>
    <w:lvl w:ilvl="1">
      <w:start w:val="1"/>
      <w:numFmt w:val="decimal"/>
      <w:pStyle w:val="2"/>
      <w:isLgl/>
      <w:suff w:val="space"/>
      <w:lvlText w:val="%1.%2  "/>
      <w:lvlJc w:val="left"/>
      <w:pPr>
        <w:ind w:left="567" w:hanging="567"/>
      </w:pPr>
      <w:rPr>
        <w:rFonts w:hint="eastAsia"/>
      </w:rPr>
    </w:lvl>
    <w:lvl w:ilvl="2">
      <w:start w:val="1"/>
      <w:numFmt w:val="decimal"/>
      <w:pStyle w:val="3"/>
      <w:isLgl/>
      <w:suff w:val="space"/>
      <w:lvlText w:val="%1.%2.%3  "/>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nsid w:val="7B6D5A4D"/>
    <w:multiLevelType w:val="hybridMultilevel"/>
    <w:tmpl w:val="96A6F7FE"/>
    <w:lvl w:ilvl="0" w:tplc="22B2655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7"/>
  </w:num>
  <w:num w:numId="2">
    <w:abstractNumId w:val="2"/>
  </w:num>
  <w:num w:numId="3">
    <w:abstractNumId w:val="0"/>
  </w:num>
  <w:num w:numId="4">
    <w:abstractNumId w:val="12"/>
  </w:num>
  <w:num w:numId="5">
    <w:abstractNumId w:val="10"/>
  </w:num>
  <w:num w:numId="6">
    <w:abstractNumId w:val="13"/>
  </w:num>
  <w:num w:numId="7">
    <w:abstractNumId w:val="11"/>
  </w:num>
  <w:num w:numId="8">
    <w:abstractNumId w:val="9"/>
  </w:num>
  <w:num w:numId="9">
    <w:abstractNumId w:val="8"/>
  </w:num>
  <w:num w:numId="10">
    <w:abstractNumId w:val="5"/>
  </w:num>
  <w:num w:numId="11">
    <w:abstractNumId w:val="6"/>
  </w:num>
  <w:num w:numId="12">
    <w:abstractNumId w:val="4"/>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embedSystemFonts/>
  <w:saveSubsetFonts/>
  <w:mirrorMargins/>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B 7714 顺序编码[修改]&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v55wdawy9d9tne0fpap2rf7st9z0e92eatr&quot;&gt;脱硫废液提盐&lt;record-ids&gt;&lt;item&gt;31&lt;/item&gt;&lt;item&gt;62&lt;/item&gt;&lt;item&gt;66&lt;/item&gt;&lt;item&gt;78&lt;/item&gt;&lt;/record-ids&gt;&lt;/item&gt;&lt;/Libraries&gt;"/>
  </w:docVars>
  <w:rsids>
    <w:rsidRoot w:val="001E017D"/>
    <w:rsid w:val="00001B83"/>
    <w:rsid w:val="0000296B"/>
    <w:rsid w:val="00007680"/>
    <w:rsid w:val="000106E0"/>
    <w:rsid w:val="00011CBA"/>
    <w:rsid w:val="00014262"/>
    <w:rsid w:val="00015025"/>
    <w:rsid w:val="00015660"/>
    <w:rsid w:val="00015999"/>
    <w:rsid w:val="00016525"/>
    <w:rsid w:val="00017117"/>
    <w:rsid w:val="00017AFA"/>
    <w:rsid w:val="00017EF8"/>
    <w:rsid w:val="00020E6D"/>
    <w:rsid w:val="000214E2"/>
    <w:rsid w:val="00021F2E"/>
    <w:rsid w:val="00022E50"/>
    <w:rsid w:val="00023425"/>
    <w:rsid w:val="00027691"/>
    <w:rsid w:val="000307ED"/>
    <w:rsid w:val="000335F3"/>
    <w:rsid w:val="00033D75"/>
    <w:rsid w:val="00034197"/>
    <w:rsid w:val="00034507"/>
    <w:rsid w:val="00035401"/>
    <w:rsid w:val="00037355"/>
    <w:rsid w:val="000374E5"/>
    <w:rsid w:val="00037B47"/>
    <w:rsid w:val="00040ADC"/>
    <w:rsid w:val="00040AE8"/>
    <w:rsid w:val="00041C8E"/>
    <w:rsid w:val="00042295"/>
    <w:rsid w:val="000425A7"/>
    <w:rsid w:val="00043B58"/>
    <w:rsid w:val="0004451C"/>
    <w:rsid w:val="00044AB1"/>
    <w:rsid w:val="00045325"/>
    <w:rsid w:val="00046399"/>
    <w:rsid w:val="0005050F"/>
    <w:rsid w:val="00050627"/>
    <w:rsid w:val="000516D6"/>
    <w:rsid w:val="00053302"/>
    <w:rsid w:val="00056ED6"/>
    <w:rsid w:val="00060963"/>
    <w:rsid w:val="00062CBA"/>
    <w:rsid w:val="000633DE"/>
    <w:rsid w:val="00063ABA"/>
    <w:rsid w:val="00064376"/>
    <w:rsid w:val="00064838"/>
    <w:rsid w:val="00066CD2"/>
    <w:rsid w:val="00067917"/>
    <w:rsid w:val="0007076B"/>
    <w:rsid w:val="00071888"/>
    <w:rsid w:val="00074EAC"/>
    <w:rsid w:val="00075A46"/>
    <w:rsid w:val="00075B88"/>
    <w:rsid w:val="00075D5B"/>
    <w:rsid w:val="000768D1"/>
    <w:rsid w:val="00077BE0"/>
    <w:rsid w:val="000802BE"/>
    <w:rsid w:val="00080E84"/>
    <w:rsid w:val="00082911"/>
    <w:rsid w:val="00082DB1"/>
    <w:rsid w:val="00082EFC"/>
    <w:rsid w:val="00083025"/>
    <w:rsid w:val="00084941"/>
    <w:rsid w:val="0008495C"/>
    <w:rsid w:val="00084EDC"/>
    <w:rsid w:val="000856C1"/>
    <w:rsid w:val="00085D3D"/>
    <w:rsid w:val="00090E89"/>
    <w:rsid w:val="000937BA"/>
    <w:rsid w:val="00094AAB"/>
    <w:rsid w:val="0009724C"/>
    <w:rsid w:val="000A0724"/>
    <w:rsid w:val="000A0A01"/>
    <w:rsid w:val="000A0EAE"/>
    <w:rsid w:val="000A0F25"/>
    <w:rsid w:val="000A1C2A"/>
    <w:rsid w:val="000A31C5"/>
    <w:rsid w:val="000A41DD"/>
    <w:rsid w:val="000A4A1D"/>
    <w:rsid w:val="000A5AF6"/>
    <w:rsid w:val="000A669A"/>
    <w:rsid w:val="000A7321"/>
    <w:rsid w:val="000A7431"/>
    <w:rsid w:val="000A7AB8"/>
    <w:rsid w:val="000B1F60"/>
    <w:rsid w:val="000B2685"/>
    <w:rsid w:val="000B2AFF"/>
    <w:rsid w:val="000B4080"/>
    <w:rsid w:val="000B409F"/>
    <w:rsid w:val="000B4511"/>
    <w:rsid w:val="000B484F"/>
    <w:rsid w:val="000B7449"/>
    <w:rsid w:val="000B7F8C"/>
    <w:rsid w:val="000C10D1"/>
    <w:rsid w:val="000C1CA6"/>
    <w:rsid w:val="000D32B5"/>
    <w:rsid w:val="000D6634"/>
    <w:rsid w:val="000D7B65"/>
    <w:rsid w:val="000E03A8"/>
    <w:rsid w:val="000E2297"/>
    <w:rsid w:val="000E350C"/>
    <w:rsid w:val="000E390B"/>
    <w:rsid w:val="000E4B2F"/>
    <w:rsid w:val="000E50F7"/>
    <w:rsid w:val="000E5F98"/>
    <w:rsid w:val="000F024D"/>
    <w:rsid w:val="000F031A"/>
    <w:rsid w:val="000F1B31"/>
    <w:rsid w:val="000F216B"/>
    <w:rsid w:val="000F2984"/>
    <w:rsid w:val="000F3D7C"/>
    <w:rsid w:val="000F4B09"/>
    <w:rsid w:val="000F501B"/>
    <w:rsid w:val="000F6A07"/>
    <w:rsid w:val="000F7030"/>
    <w:rsid w:val="001033E3"/>
    <w:rsid w:val="00104041"/>
    <w:rsid w:val="00104B52"/>
    <w:rsid w:val="001051F5"/>
    <w:rsid w:val="0010664F"/>
    <w:rsid w:val="00107420"/>
    <w:rsid w:val="00110C94"/>
    <w:rsid w:val="00110FA7"/>
    <w:rsid w:val="00111266"/>
    <w:rsid w:val="0011156B"/>
    <w:rsid w:val="001120A8"/>
    <w:rsid w:val="00112895"/>
    <w:rsid w:val="00113F71"/>
    <w:rsid w:val="001147BC"/>
    <w:rsid w:val="001152A4"/>
    <w:rsid w:val="00116A58"/>
    <w:rsid w:val="00120E01"/>
    <w:rsid w:val="00120F0D"/>
    <w:rsid w:val="001211C2"/>
    <w:rsid w:val="00122BA8"/>
    <w:rsid w:val="001252E2"/>
    <w:rsid w:val="001305AE"/>
    <w:rsid w:val="00131A88"/>
    <w:rsid w:val="00133C98"/>
    <w:rsid w:val="0013482A"/>
    <w:rsid w:val="00135F3F"/>
    <w:rsid w:val="00136A81"/>
    <w:rsid w:val="00140455"/>
    <w:rsid w:val="00142970"/>
    <w:rsid w:val="00142A59"/>
    <w:rsid w:val="001442F3"/>
    <w:rsid w:val="00145906"/>
    <w:rsid w:val="00145F3B"/>
    <w:rsid w:val="00145F9E"/>
    <w:rsid w:val="00146F98"/>
    <w:rsid w:val="00147284"/>
    <w:rsid w:val="0014777B"/>
    <w:rsid w:val="00151F94"/>
    <w:rsid w:val="001533B4"/>
    <w:rsid w:val="0015435C"/>
    <w:rsid w:val="0015444C"/>
    <w:rsid w:val="001551A4"/>
    <w:rsid w:val="001553D6"/>
    <w:rsid w:val="00155CDC"/>
    <w:rsid w:val="0015723E"/>
    <w:rsid w:val="0016270D"/>
    <w:rsid w:val="00163287"/>
    <w:rsid w:val="001636B7"/>
    <w:rsid w:val="00164417"/>
    <w:rsid w:val="00166476"/>
    <w:rsid w:val="00167245"/>
    <w:rsid w:val="001722AD"/>
    <w:rsid w:val="001731ED"/>
    <w:rsid w:val="00173823"/>
    <w:rsid w:val="00174BAE"/>
    <w:rsid w:val="0017597E"/>
    <w:rsid w:val="001765C6"/>
    <w:rsid w:val="00176B90"/>
    <w:rsid w:val="001816F5"/>
    <w:rsid w:val="0018181F"/>
    <w:rsid w:val="00181AF9"/>
    <w:rsid w:val="00184D76"/>
    <w:rsid w:val="00187F3A"/>
    <w:rsid w:val="00187F7A"/>
    <w:rsid w:val="00190631"/>
    <w:rsid w:val="00191652"/>
    <w:rsid w:val="0019233F"/>
    <w:rsid w:val="00194D1D"/>
    <w:rsid w:val="001A021F"/>
    <w:rsid w:val="001A0442"/>
    <w:rsid w:val="001A1F2C"/>
    <w:rsid w:val="001A2848"/>
    <w:rsid w:val="001A4631"/>
    <w:rsid w:val="001A621D"/>
    <w:rsid w:val="001A63FB"/>
    <w:rsid w:val="001A641E"/>
    <w:rsid w:val="001B0F9B"/>
    <w:rsid w:val="001B2269"/>
    <w:rsid w:val="001B2FDE"/>
    <w:rsid w:val="001B4B20"/>
    <w:rsid w:val="001B4C6E"/>
    <w:rsid w:val="001B64E0"/>
    <w:rsid w:val="001B6BA3"/>
    <w:rsid w:val="001B7962"/>
    <w:rsid w:val="001C019D"/>
    <w:rsid w:val="001C0A32"/>
    <w:rsid w:val="001C0DCE"/>
    <w:rsid w:val="001C13CB"/>
    <w:rsid w:val="001C15B9"/>
    <w:rsid w:val="001C2E91"/>
    <w:rsid w:val="001C3386"/>
    <w:rsid w:val="001C543C"/>
    <w:rsid w:val="001C5D21"/>
    <w:rsid w:val="001C6FD5"/>
    <w:rsid w:val="001D126A"/>
    <w:rsid w:val="001D1C9A"/>
    <w:rsid w:val="001E017D"/>
    <w:rsid w:val="001E09DF"/>
    <w:rsid w:val="001E13D7"/>
    <w:rsid w:val="001E2100"/>
    <w:rsid w:val="001E2F9E"/>
    <w:rsid w:val="001E3B72"/>
    <w:rsid w:val="001E4752"/>
    <w:rsid w:val="001E4FF7"/>
    <w:rsid w:val="001E66DB"/>
    <w:rsid w:val="001E72BA"/>
    <w:rsid w:val="001E7956"/>
    <w:rsid w:val="001F1106"/>
    <w:rsid w:val="001F25AB"/>
    <w:rsid w:val="001F7038"/>
    <w:rsid w:val="002008C7"/>
    <w:rsid w:val="0020206C"/>
    <w:rsid w:val="00203527"/>
    <w:rsid w:val="002060E5"/>
    <w:rsid w:val="00206742"/>
    <w:rsid w:val="00207F44"/>
    <w:rsid w:val="0021019D"/>
    <w:rsid w:val="00210578"/>
    <w:rsid w:val="00210F18"/>
    <w:rsid w:val="00211B72"/>
    <w:rsid w:val="00212760"/>
    <w:rsid w:val="00213834"/>
    <w:rsid w:val="00213969"/>
    <w:rsid w:val="002144D5"/>
    <w:rsid w:val="0021487A"/>
    <w:rsid w:val="00223D80"/>
    <w:rsid w:val="002245D3"/>
    <w:rsid w:val="00232688"/>
    <w:rsid w:val="00232CE7"/>
    <w:rsid w:val="002357CC"/>
    <w:rsid w:val="0023778D"/>
    <w:rsid w:val="0024098D"/>
    <w:rsid w:val="002416D8"/>
    <w:rsid w:val="00242052"/>
    <w:rsid w:val="00242D07"/>
    <w:rsid w:val="00245DBE"/>
    <w:rsid w:val="00245FB5"/>
    <w:rsid w:val="00247263"/>
    <w:rsid w:val="00247E0F"/>
    <w:rsid w:val="00251889"/>
    <w:rsid w:val="00253B45"/>
    <w:rsid w:val="0025465F"/>
    <w:rsid w:val="00254DD3"/>
    <w:rsid w:val="00256EA0"/>
    <w:rsid w:val="00257033"/>
    <w:rsid w:val="002600C0"/>
    <w:rsid w:val="00261463"/>
    <w:rsid w:val="0026146F"/>
    <w:rsid w:val="002622D9"/>
    <w:rsid w:val="00262721"/>
    <w:rsid w:val="0026371A"/>
    <w:rsid w:val="00263D11"/>
    <w:rsid w:val="00270C7C"/>
    <w:rsid w:val="00274552"/>
    <w:rsid w:val="002751C8"/>
    <w:rsid w:val="0027550D"/>
    <w:rsid w:val="00275D8D"/>
    <w:rsid w:val="00283F80"/>
    <w:rsid w:val="002842D5"/>
    <w:rsid w:val="00284EBC"/>
    <w:rsid w:val="0028626B"/>
    <w:rsid w:val="002869E2"/>
    <w:rsid w:val="002903C6"/>
    <w:rsid w:val="002954F7"/>
    <w:rsid w:val="00295D11"/>
    <w:rsid w:val="00297A0C"/>
    <w:rsid w:val="002A0C4F"/>
    <w:rsid w:val="002A2EC0"/>
    <w:rsid w:val="002A355D"/>
    <w:rsid w:val="002A47BD"/>
    <w:rsid w:val="002B1C7D"/>
    <w:rsid w:val="002B2583"/>
    <w:rsid w:val="002B2922"/>
    <w:rsid w:val="002B579B"/>
    <w:rsid w:val="002B7F3B"/>
    <w:rsid w:val="002C0711"/>
    <w:rsid w:val="002C1710"/>
    <w:rsid w:val="002C1D7E"/>
    <w:rsid w:val="002C25D1"/>
    <w:rsid w:val="002C45F8"/>
    <w:rsid w:val="002C4D94"/>
    <w:rsid w:val="002C4F87"/>
    <w:rsid w:val="002C4FF0"/>
    <w:rsid w:val="002D1135"/>
    <w:rsid w:val="002D2AF4"/>
    <w:rsid w:val="002D3790"/>
    <w:rsid w:val="002D41CF"/>
    <w:rsid w:val="002D47C2"/>
    <w:rsid w:val="002D4869"/>
    <w:rsid w:val="002D6027"/>
    <w:rsid w:val="002D6597"/>
    <w:rsid w:val="002D73F0"/>
    <w:rsid w:val="002D779A"/>
    <w:rsid w:val="002D7FB0"/>
    <w:rsid w:val="002E0401"/>
    <w:rsid w:val="002E3732"/>
    <w:rsid w:val="002F4FCA"/>
    <w:rsid w:val="002F545B"/>
    <w:rsid w:val="002F6620"/>
    <w:rsid w:val="002F7B27"/>
    <w:rsid w:val="003004AF"/>
    <w:rsid w:val="00301475"/>
    <w:rsid w:val="0030149B"/>
    <w:rsid w:val="0030173B"/>
    <w:rsid w:val="00301995"/>
    <w:rsid w:val="003023EC"/>
    <w:rsid w:val="00303F67"/>
    <w:rsid w:val="003049DE"/>
    <w:rsid w:val="00304D88"/>
    <w:rsid w:val="00304F53"/>
    <w:rsid w:val="00311143"/>
    <w:rsid w:val="003114EA"/>
    <w:rsid w:val="00311CA3"/>
    <w:rsid w:val="00312EF1"/>
    <w:rsid w:val="00313809"/>
    <w:rsid w:val="00314FE9"/>
    <w:rsid w:val="0031508D"/>
    <w:rsid w:val="00315AA2"/>
    <w:rsid w:val="00320137"/>
    <w:rsid w:val="0032221E"/>
    <w:rsid w:val="00323264"/>
    <w:rsid w:val="003262A6"/>
    <w:rsid w:val="00326CC0"/>
    <w:rsid w:val="003274A9"/>
    <w:rsid w:val="003278A7"/>
    <w:rsid w:val="00330C5B"/>
    <w:rsid w:val="00330E60"/>
    <w:rsid w:val="003318FC"/>
    <w:rsid w:val="00332B2D"/>
    <w:rsid w:val="003346D9"/>
    <w:rsid w:val="003347E7"/>
    <w:rsid w:val="003350F1"/>
    <w:rsid w:val="00336F1F"/>
    <w:rsid w:val="0033740C"/>
    <w:rsid w:val="00337701"/>
    <w:rsid w:val="003402EB"/>
    <w:rsid w:val="00342A2E"/>
    <w:rsid w:val="00342AF1"/>
    <w:rsid w:val="00342FCA"/>
    <w:rsid w:val="003449E7"/>
    <w:rsid w:val="003459A0"/>
    <w:rsid w:val="00351BA7"/>
    <w:rsid w:val="003549D5"/>
    <w:rsid w:val="00354DCF"/>
    <w:rsid w:val="003607D6"/>
    <w:rsid w:val="0036240D"/>
    <w:rsid w:val="00363F5F"/>
    <w:rsid w:val="003640F9"/>
    <w:rsid w:val="00364A93"/>
    <w:rsid w:val="00364FA1"/>
    <w:rsid w:val="00365515"/>
    <w:rsid w:val="00372343"/>
    <w:rsid w:val="00373556"/>
    <w:rsid w:val="00373F73"/>
    <w:rsid w:val="0037561D"/>
    <w:rsid w:val="00375CA2"/>
    <w:rsid w:val="003770DD"/>
    <w:rsid w:val="00377277"/>
    <w:rsid w:val="00382D3E"/>
    <w:rsid w:val="00382DFC"/>
    <w:rsid w:val="00383C4E"/>
    <w:rsid w:val="00384AAC"/>
    <w:rsid w:val="00386D02"/>
    <w:rsid w:val="00387781"/>
    <w:rsid w:val="00387BCD"/>
    <w:rsid w:val="00391546"/>
    <w:rsid w:val="003917E5"/>
    <w:rsid w:val="0039202A"/>
    <w:rsid w:val="003920EB"/>
    <w:rsid w:val="00392BDD"/>
    <w:rsid w:val="00393BBA"/>
    <w:rsid w:val="00393C4B"/>
    <w:rsid w:val="00393D49"/>
    <w:rsid w:val="00395045"/>
    <w:rsid w:val="003951B5"/>
    <w:rsid w:val="003959F5"/>
    <w:rsid w:val="003974BB"/>
    <w:rsid w:val="003A1077"/>
    <w:rsid w:val="003A328D"/>
    <w:rsid w:val="003A3514"/>
    <w:rsid w:val="003A58AD"/>
    <w:rsid w:val="003B03EC"/>
    <w:rsid w:val="003B5F12"/>
    <w:rsid w:val="003B624D"/>
    <w:rsid w:val="003B6308"/>
    <w:rsid w:val="003B638B"/>
    <w:rsid w:val="003B734D"/>
    <w:rsid w:val="003C0D6E"/>
    <w:rsid w:val="003C1CC3"/>
    <w:rsid w:val="003C3A19"/>
    <w:rsid w:val="003C4451"/>
    <w:rsid w:val="003D24C5"/>
    <w:rsid w:val="003D4641"/>
    <w:rsid w:val="003D636E"/>
    <w:rsid w:val="003D6705"/>
    <w:rsid w:val="003D6AEF"/>
    <w:rsid w:val="003D7C9A"/>
    <w:rsid w:val="003D7DCD"/>
    <w:rsid w:val="003E10E7"/>
    <w:rsid w:val="003E3503"/>
    <w:rsid w:val="003E3508"/>
    <w:rsid w:val="003E3644"/>
    <w:rsid w:val="003E453E"/>
    <w:rsid w:val="003E560E"/>
    <w:rsid w:val="003F2615"/>
    <w:rsid w:val="003F382A"/>
    <w:rsid w:val="003F399D"/>
    <w:rsid w:val="003F5BF3"/>
    <w:rsid w:val="003F6576"/>
    <w:rsid w:val="003F66E9"/>
    <w:rsid w:val="0040095B"/>
    <w:rsid w:val="00402F2C"/>
    <w:rsid w:val="00403DF1"/>
    <w:rsid w:val="0040578E"/>
    <w:rsid w:val="00405CE1"/>
    <w:rsid w:val="0040637D"/>
    <w:rsid w:val="00406B8C"/>
    <w:rsid w:val="00407FD4"/>
    <w:rsid w:val="00411AC1"/>
    <w:rsid w:val="00412964"/>
    <w:rsid w:val="00412B1A"/>
    <w:rsid w:val="004172CB"/>
    <w:rsid w:val="00417CAB"/>
    <w:rsid w:val="00420BEA"/>
    <w:rsid w:val="0042200F"/>
    <w:rsid w:val="00424A05"/>
    <w:rsid w:val="00424BE7"/>
    <w:rsid w:val="00425B88"/>
    <w:rsid w:val="004262CD"/>
    <w:rsid w:val="00431306"/>
    <w:rsid w:val="00440241"/>
    <w:rsid w:val="00441F86"/>
    <w:rsid w:val="00443133"/>
    <w:rsid w:val="00445702"/>
    <w:rsid w:val="00445F35"/>
    <w:rsid w:val="004468F3"/>
    <w:rsid w:val="004469BE"/>
    <w:rsid w:val="00446DE7"/>
    <w:rsid w:val="004474FA"/>
    <w:rsid w:val="00447ED2"/>
    <w:rsid w:val="00450D2A"/>
    <w:rsid w:val="00452FC8"/>
    <w:rsid w:val="00453281"/>
    <w:rsid w:val="00453F72"/>
    <w:rsid w:val="00454BAD"/>
    <w:rsid w:val="004574F6"/>
    <w:rsid w:val="004620DA"/>
    <w:rsid w:val="0046219F"/>
    <w:rsid w:val="00462D77"/>
    <w:rsid w:val="00463467"/>
    <w:rsid w:val="0046587A"/>
    <w:rsid w:val="00465BC9"/>
    <w:rsid w:val="004666E0"/>
    <w:rsid w:val="00466A62"/>
    <w:rsid w:val="00471416"/>
    <w:rsid w:val="004722B2"/>
    <w:rsid w:val="004740F6"/>
    <w:rsid w:val="00480074"/>
    <w:rsid w:val="00480FF4"/>
    <w:rsid w:val="00481860"/>
    <w:rsid w:val="004832B6"/>
    <w:rsid w:val="0048525F"/>
    <w:rsid w:val="004908B8"/>
    <w:rsid w:val="00493DF0"/>
    <w:rsid w:val="004977BD"/>
    <w:rsid w:val="004A0A4C"/>
    <w:rsid w:val="004A28C8"/>
    <w:rsid w:val="004A2FA7"/>
    <w:rsid w:val="004A307C"/>
    <w:rsid w:val="004A3457"/>
    <w:rsid w:val="004A3B44"/>
    <w:rsid w:val="004A5FF7"/>
    <w:rsid w:val="004A6577"/>
    <w:rsid w:val="004A6958"/>
    <w:rsid w:val="004B0BC3"/>
    <w:rsid w:val="004B17AD"/>
    <w:rsid w:val="004B303A"/>
    <w:rsid w:val="004B57AB"/>
    <w:rsid w:val="004B5D59"/>
    <w:rsid w:val="004B6B58"/>
    <w:rsid w:val="004B6F7C"/>
    <w:rsid w:val="004B741B"/>
    <w:rsid w:val="004C1533"/>
    <w:rsid w:val="004C1656"/>
    <w:rsid w:val="004C30F6"/>
    <w:rsid w:val="004C6C42"/>
    <w:rsid w:val="004D1180"/>
    <w:rsid w:val="004D4825"/>
    <w:rsid w:val="004D657D"/>
    <w:rsid w:val="004D74E3"/>
    <w:rsid w:val="004D7D7F"/>
    <w:rsid w:val="004E0C92"/>
    <w:rsid w:val="004E26BD"/>
    <w:rsid w:val="004E2EFC"/>
    <w:rsid w:val="004E4F97"/>
    <w:rsid w:val="004E705E"/>
    <w:rsid w:val="004F12C6"/>
    <w:rsid w:val="004F134C"/>
    <w:rsid w:val="004F173D"/>
    <w:rsid w:val="004F25AE"/>
    <w:rsid w:val="004F6E70"/>
    <w:rsid w:val="00500D33"/>
    <w:rsid w:val="00501514"/>
    <w:rsid w:val="00501664"/>
    <w:rsid w:val="00501B94"/>
    <w:rsid w:val="00502611"/>
    <w:rsid w:val="00502911"/>
    <w:rsid w:val="00502F17"/>
    <w:rsid w:val="00503020"/>
    <w:rsid w:val="0050423F"/>
    <w:rsid w:val="005055B3"/>
    <w:rsid w:val="00505B1C"/>
    <w:rsid w:val="005062D7"/>
    <w:rsid w:val="005070AB"/>
    <w:rsid w:val="0051046C"/>
    <w:rsid w:val="00514129"/>
    <w:rsid w:val="00515634"/>
    <w:rsid w:val="00515A24"/>
    <w:rsid w:val="00515C56"/>
    <w:rsid w:val="00515F89"/>
    <w:rsid w:val="00515FF7"/>
    <w:rsid w:val="00520B97"/>
    <w:rsid w:val="0052148E"/>
    <w:rsid w:val="005236B2"/>
    <w:rsid w:val="0052583E"/>
    <w:rsid w:val="00525EAA"/>
    <w:rsid w:val="00526CF7"/>
    <w:rsid w:val="00533C39"/>
    <w:rsid w:val="0053636C"/>
    <w:rsid w:val="00537584"/>
    <w:rsid w:val="0054063F"/>
    <w:rsid w:val="00542936"/>
    <w:rsid w:val="0054518C"/>
    <w:rsid w:val="005458E8"/>
    <w:rsid w:val="0054744D"/>
    <w:rsid w:val="00547AA2"/>
    <w:rsid w:val="005519E1"/>
    <w:rsid w:val="005521BC"/>
    <w:rsid w:val="00553F16"/>
    <w:rsid w:val="0055639A"/>
    <w:rsid w:val="00556D3A"/>
    <w:rsid w:val="00556DE0"/>
    <w:rsid w:val="00560EF8"/>
    <w:rsid w:val="00562881"/>
    <w:rsid w:val="00567345"/>
    <w:rsid w:val="00567E86"/>
    <w:rsid w:val="005700CD"/>
    <w:rsid w:val="005717C2"/>
    <w:rsid w:val="00571D50"/>
    <w:rsid w:val="00571DE6"/>
    <w:rsid w:val="0057209A"/>
    <w:rsid w:val="00572918"/>
    <w:rsid w:val="00575126"/>
    <w:rsid w:val="00576335"/>
    <w:rsid w:val="0057645E"/>
    <w:rsid w:val="005804A2"/>
    <w:rsid w:val="00580A37"/>
    <w:rsid w:val="005824C4"/>
    <w:rsid w:val="005827CD"/>
    <w:rsid w:val="00584EDE"/>
    <w:rsid w:val="00585214"/>
    <w:rsid w:val="005917B2"/>
    <w:rsid w:val="00592B64"/>
    <w:rsid w:val="0059375E"/>
    <w:rsid w:val="00593BFD"/>
    <w:rsid w:val="00595AB1"/>
    <w:rsid w:val="00595C90"/>
    <w:rsid w:val="00596359"/>
    <w:rsid w:val="005A08CF"/>
    <w:rsid w:val="005A1071"/>
    <w:rsid w:val="005A1D9F"/>
    <w:rsid w:val="005A30F4"/>
    <w:rsid w:val="005A338F"/>
    <w:rsid w:val="005A54AF"/>
    <w:rsid w:val="005A5E49"/>
    <w:rsid w:val="005B240D"/>
    <w:rsid w:val="005B2FCD"/>
    <w:rsid w:val="005B4C32"/>
    <w:rsid w:val="005B524C"/>
    <w:rsid w:val="005B747C"/>
    <w:rsid w:val="005B7698"/>
    <w:rsid w:val="005C0177"/>
    <w:rsid w:val="005C24B0"/>
    <w:rsid w:val="005C2B48"/>
    <w:rsid w:val="005C4A8C"/>
    <w:rsid w:val="005C596A"/>
    <w:rsid w:val="005C59E9"/>
    <w:rsid w:val="005C5F52"/>
    <w:rsid w:val="005C6CA1"/>
    <w:rsid w:val="005D3000"/>
    <w:rsid w:val="005D6106"/>
    <w:rsid w:val="005D7EE7"/>
    <w:rsid w:val="005E01A3"/>
    <w:rsid w:val="005E043A"/>
    <w:rsid w:val="005E1EEE"/>
    <w:rsid w:val="005E3646"/>
    <w:rsid w:val="005E45F8"/>
    <w:rsid w:val="005E5F62"/>
    <w:rsid w:val="005E69F3"/>
    <w:rsid w:val="005E7E43"/>
    <w:rsid w:val="005F029A"/>
    <w:rsid w:val="005F2989"/>
    <w:rsid w:val="005F6688"/>
    <w:rsid w:val="005F6756"/>
    <w:rsid w:val="00610BCB"/>
    <w:rsid w:val="006111DB"/>
    <w:rsid w:val="00611216"/>
    <w:rsid w:val="00611347"/>
    <w:rsid w:val="00611847"/>
    <w:rsid w:val="00612482"/>
    <w:rsid w:val="00613890"/>
    <w:rsid w:val="0061535B"/>
    <w:rsid w:val="006160FB"/>
    <w:rsid w:val="006203F9"/>
    <w:rsid w:val="006225EE"/>
    <w:rsid w:val="006228A7"/>
    <w:rsid w:val="006247B0"/>
    <w:rsid w:val="00624C44"/>
    <w:rsid w:val="00626805"/>
    <w:rsid w:val="00627D3F"/>
    <w:rsid w:val="006303D4"/>
    <w:rsid w:val="00631462"/>
    <w:rsid w:val="006325B6"/>
    <w:rsid w:val="006328A4"/>
    <w:rsid w:val="00635478"/>
    <w:rsid w:val="00635723"/>
    <w:rsid w:val="006359CA"/>
    <w:rsid w:val="00635CA9"/>
    <w:rsid w:val="0064081C"/>
    <w:rsid w:val="00640A15"/>
    <w:rsid w:val="00640B0B"/>
    <w:rsid w:val="00643685"/>
    <w:rsid w:val="0064393A"/>
    <w:rsid w:val="00646AF1"/>
    <w:rsid w:val="00646C9F"/>
    <w:rsid w:val="006473E1"/>
    <w:rsid w:val="0064782E"/>
    <w:rsid w:val="0065023D"/>
    <w:rsid w:val="00650BA6"/>
    <w:rsid w:val="00653C16"/>
    <w:rsid w:val="0065448A"/>
    <w:rsid w:val="00654B95"/>
    <w:rsid w:val="00654FE7"/>
    <w:rsid w:val="006605BD"/>
    <w:rsid w:val="00661F90"/>
    <w:rsid w:val="0066237C"/>
    <w:rsid w:val="00664161"/>
    <w:rsid w:val="00664883"/>
    <w:rsid w:val="0066536B"/>
    <w:rsid w:val="00665E43"/>
    <w:rsid w:val="00666A1A"/>
    <w:rsid w:val="00671110"/>
    <w:rsid w:val="0067117A"/>
    <w:rsid w:val="00671B33"/>
    <w:rsid w:val="00676810"/>
    <w:rsid w:val="006772F3"/>
    <w:rsid w:val="00683AA7"/>
    <w:rsid w:val="00683F4A"/>
    <w:rsid w:val="006858F5"/>
    <w:rsid w:val="00686477"/>
    <w:rsid w:val="00687890"/>
    <w:rsid w:val="00690438"/>
    <w:rsid w:val="00690EAB"/>
    <w:rsid w:val="00691E1E"/>
    <w:rsid w:val="006932EE"/>
    <w:rsid w:val="006960E0"/>
    <w:rsid w:val="006977A7"/>
    <w:rsid w:val="00697E06"/>
    <w:rsid w:val="006A0593"/>
    <w:rsid w:val="006A0CF6"/>
    <w:rsid w:val="006A11D7"/>
    <w:rsid w:val="006A2F34"/>
    <w:rsid w:val="006A30D2"/>
    <w:rsid w:val="006A3E9D"/>
    <w:rsid w:val="006A42CE"/>
    <w:rsid w:val="006A4DB9"/>
    <w:rsid w:val="006A6439"/>
    <w:rsid w:val="006B09C1"/>
    <w:rsid w:val="006B1758"/>
    <w:rsid w:val="006B24EF"/>
    <w:rsid w:val="006B304C"/>
    <w:rsid w:val="006B37C4"/>
    <w:rsid w:val="006C06F4"/>
    <w:rsid w:val="006C229E"/>
    <w:rsid w:val="006C2DC5"/>
    <w:rsid w:val="006C63F1"/>
    <w:rsid w:val="006C750B"/>
    <w:rsid w:val="006D0790"/>
    <w:rsid w:val="006D0DBA"/>
    <w:rsid w:val="006D5148"/>
    <w:rsid w:val="006D54A5"/>
    <w:rsid w:val="006E25E5"/>
    <w:rsid w:val="006E29FB"/>
    <w:rsid w:val="006E388B"/>
    <w:rsid w:val="006E4F1A"/>
    <w:rsid w:val="006E614E"/>
    <w:rsid w:val="006F0429"/>
    <w:rsid w:val="006F0FFC"/>
    <w:rsid w:val="006F1005"/>
    <w:rsid w:val="006F3A43"/>
    <w:rsid w:val="006F46B8"/>
    <w:rsid w:val="006F5794"/>
    <w:rsid w:val="006F5903"/>
    <w:rsid w:val="006F5A13"/>
    <w:rsid w:val="006F6603"/>
    <w:rsid w:val="006F7436"/>
    <w:rsid w:val="006F7AD3"/>
    <w:rsid w:val="00700DB6"/>
    <w:rsid w:val="0070226B"/>
    <w:rsid w:val="00703832"/>
    <w:rsid w:val="00704728"/>
    <w:rsid w:val="00705279"/>
    <w:rsid w:val="00706ECA"/>
    <w:rsid w:val="00707115"/>
    <w:rsid w:val="00707DE4"/>
    <w:rsid w:val="00711870"/>
    <w:rsid w:val="00711A80"/>
    <w:rsid w:val="00713A9A"/>
    <w:rsid w:val="00713B6E"/>
    <w:rsid w:val="00716D46"/>
    <w:rsid w:val="007178C8"/>
    <w:rsid w:val="00720588"/>
    <w:rsid w:val="00723380"/>
    <w:rsid w:val="00723F1F"/>
    <w:rsid w:val="007263E8"/>
    <w:rsid w:val="0072791F"/>
    <w:rsid w:val="00732D0B"/>
    <w:rsid w:val="00732EFB"/>
    <w:rsid w:val="0073376B"/>
    <w:rsid w:val="00735902"/>
    <w:rsid w:val="00742C07"/>
    <w:rsid w:val="00742D08"/>
    <w:rsid w:val="00742D62"/>
    <w:rsid w:val="00742FC9"/>
    <w:rsid w:val="0074434F"/>
    <w:rsid w:val="0074746C"/>
    <w:rsid w:val="007517CD"/>
    <w:rsid w:val="00753EA1"/>
    <w:rsid w:val="0075456D"/>
    <w:rsid w:val="00754803"/>
    <w:rsid w:val="007559CC"/>
    <w:rsid w:val="0075714D"/>
    <w:rsid w:val="00760624"/>
    <w:rsid w:val="00762A78"/>
    <w:rsid w:val="0076380C"/>
    <w:rsid w:val="007656AE"/>
    <w:rsid w:val="00765D00"/>
    <w:rsid w:val="00770F5E"/>
    <w:rsid w:val="0077254B"/>
    <w:rsid w:val="00775385"/>
    <w:rsid w:val="007827FF"/>
    <w:rsid w:val="00782D67"/>
    <w:rsid w:val="0078356E"/>
    <w:rsid w:val="00786B7C"/>
    <w:rsid w:val="00790043"/>
    <w:rsid w:val="00791862"/>
    <w:rsid w:val="007951EF"/>
    <w:rsid w:val="007961CB"/>
    <w:rsid w:val="00797359"/>
    <w:rsid w:val="00797C94"/>
    <w:rsid w:val="007A0C7F"/>
    <w:rsid w:val="007A1CA1"/>
    <w:rsid w:val="007A20CD"/>
    <w:rsid w:val="007A600C"/>
    <w:rsid w:val="007A6526"/>
    <w:rsid w:val="007A6DD4"/>
    <w:rsid w:val="007B12BE"/>
    <w:rsid w:val="007B21DA"/>
    <w:rsid w:val="007B3263"/>
    <w:rsid w:val="007B3BE3"/>
    <w:rsid w:val="007B3F88"/>
    <w:rsid w:val="007B4440"/>
    <w:rsid w:val="007B4A01"/>
    <w:rsid w:val="007B4EE3"/>
    <w:rsid w:val="007B6CFB"/>
    <w:rsid w:val="007B7C62"/>
    <w:rsid w:val="007C0B63"/>
    <w:rsid w:val="007C1497"/>
    <w:rsid w:val="007C17B7"/>
    <w:rsid w:val="007C1C66"/>
    <w:rsid w:val="007C4193"/>
    <w:rsid w:val="007C4CE3"/>
    <w:rsid w:val="007C4EF8"/>
    <w:rsid w:val="007D0224"/>
    <w:rsid w:val="007D077A"/>
    <w:rsid w:val="007D35AF"/>
    <w:rsid w:val="007D35DA"/>
    <w:rsid w:val="007D3A59"/>
    <w:rsid w:val="007D4D70"/>
    <w:rsid w:val="007D4FA2"/>
    <w:rsid w:val="007D5CD1"/>
    <w:rsid w:val="007D7516"/>
    <w:rsid w:val="007E27CB"/>
    <w:rsid w:val="007E62E6"/>
    <w:rsid w:val="007F197E"/>
    <w:rsid w:val="007F3555"/>
    <w:rsid w:val="007F3CC1"/>
    <w:rsid w:val="007F48AE"/>
    <w:rsid w:val="007F73A2"/>
    <w:rsid w:val="007F7BE7"/>
    <w:rsid w:val="007F7F45"/>
    <w:rsid w:val="0080268C"/>
    <w:rsid w:val="008029D5"/>
    <w:rsid w:val="00803393"/>
    <w:rsid w:val="00803C53"/>
    <w:rsid w:val="008048ED"/>
    <w:rsid w:val="00805C18"/>
    <w:rsid w:val="00806AEF"/>
    <w:rsid w:val="0080778E"/>
    <w:rsid w:val="00810C06"/>
    <w:rsid w:val="00812240"/>
    <w:rsid w:val="00813EBC"/>
    <w:rsid w:val="00815784"/>
    <w:rsid w:val="0082146A"/>
    <w:rsid w:val="0082161B"/>
    <w:rsid w:val="00821B82"/>
    <w:rsid w:val="00823A6F"/>
    <w:rsid w:val="00823F14"/>
    <w:rsid w:val="008248A1"/>
    <w:rsid w:val="00830086"/>
    <w:rsid w:val="00830EBD"/>
    <w:rsid w:val="00841774"/>
    <w:rsid w:val="00841B19"/>
    <w:rsid w:val="0084226A"/>
    <w:rsid w:val="008445BA"/>
    <w:rsid w:val="0084482E"/>
    <w:rsid w:val="00847BD5"/>
    <w:rsid w:val="0085022A"/>
    <w:rsid w:val="00850323"/>
    <w:rsid w:val="008523C3"/>
    <w:rsid w:val="0085306F"/>
    <w:rsid w:val="0085451E"/>
    <w:rsid w:val="008549D6"/>
    <w:rsid w:val="00855C48"/>
    <w:rsid w:val="00856639"/>
    <w:rsid w:val="00861BDB"/>
    <w:rsid w:val="0086204C"/>
    <w:rsid w:val="00862A21"/>
    <w:rsid w:val="00863F95"/>
    <w:rsid w:val="0086466C"/>
    <w:rsid w:val="00864A0C"/>
    <w:rsid w:val="00865DB5"/>
    <w:rsid w:val="0086608C"/>
    <w:rsid w:val="008700BE"/>
    <w:rsid w:val="00871538"/>
    <w:rsid w:val="00874031"/>
    <w:rsid w:val="00877DEB"/>
    <w:rsid w:val="00882B3F"/>
    <w:rsid w:val="00882B8C"/>
    <w:rsid w:val="00885044"/>
    <w:rsid w:val="00885180"/>
    <w:rsid w:val="00893296"/>
    <w:rsid w:val="008933F0"/>
    <w:rsid w:val="0089658F"/>
    <w:rsid w:val="00897FB0"/>
    <w:rsid w:val="008A1782"/>
    <w:rsid w:val="008A3DEF"/>
    <w:rsid w:val="008A42AE"/>
    <w:rsid w:val="008A508A"/>
    <w:rsid w:val="008A6393"/>
    <w:rsid w:val="008A668D"/>
    <w:rsid w:val="008A7A17"/>
    <w:rsid w:val="008A7B4E"/>
    <w:rsid w:val="008A7CA5"/>
    <w:rsid w:val="008B210C"/>
    <w:rsid w:val="008B3046"/>
    <w:rsid w:val="008C1969"/>
    <w:rsid w:val="008C49BC"/>
    <w:rsid w:val="008C4B2D"/>
    <w:rsid w:val="008C5228"/>
    <w:rsid w:val="008C52AE"/>
    <w:rsid w:val="008C7559"/>
    <w:rsid w:val="008D00D3"/>
    <w:rsid w:val="008D0EC9"/>
    <w:rsid w:val="008D48F0"/>
    <w:rsid w:val="008E0064"/>
    <w:rsid w:val="008E0BCE"/>
    <w:rsid w:val="008E0EF4"/>
    <w:rsid w:val="008E1D93"/>
    <w:rsid w:val="008E3DBA"/>
    <w:rsid w:val="008E3EF6"/>
    <w:rsid w:val="008E6479"/>
    <w:rsid w:val="008F0949"/>
    <w:rsid w:val="008F1777"/>
    <w:rsid w:val="008F1E02"/>
    <w:rsid w:val="008F3975"/>
    <w:rsid w:val="008F4140"/>
    <w:rsid w:val="00900936"/>
    <w:rsid w:val="00901431"/>
    <w:rsid w:val="0090285A"/>
    <w:rsid w:val="009057F7"/>
    <w:rsid w:val="00906468"/>
    <w:rsid w:val="00907F7C"/>
    <w:rsid w:val="00910FBF"/>
    <w:rsid w:val="00911C94"/>
    <w:rsid w:val="00912BC3"/>
    <w:rsid w:val="00912D55"/>
    <w:rsid w:val="00914096"/>
    <w:rsid w:val="00916723"/>
    <w:rsid w:val="00916BEC"/>
    <w:rsid w:val="00922BFE"/>
    <w:rsid w:val="0092361A"/>
    <w:rsid w:val="009237FA"/>
    <w:rsid w:val="0092503D"/>
    <w:rsid w:val="00925671"/>
    <w:rsid w:val="00925C33"/>
    <w:rsid w:val="009266D1"/>
    <w:rsid w:val="00926969"/>
    <w:rsid w:val="00930AEF"/>
    <w:rsid w:val="00933608"/>
    <w:rsid w:val="0093394C"/>
    <w:rsid w:val="009342C4"/>
    <w:rsid w:val="00937688"/>
    <w:rsid w:val="00937EED"/>
    <w:rsid w:val="00945197"/>
    <w:rsid w:val="00950A26"/>
    <w:rsid w:val="00950C9C"/>
    <w:rsid w:val="009521EE"/>
    <w:rsid w:val="009527BD"/>
    <w:rsid w:val="0095345B"/>
    <w:rsid w:val="00953F29"/>
    <w:rsid w:val="0095408D"/>
    <w:rsid w:val="00955388"/>
    <w:rsid w:val="0095543C"/>
    <w:rsid w:val="00955B66"/>
    <w:rsid w:val="00955F6C"/>
    <w:rsid w:val="00957E29"/>
    <w:rsid w:val="00960AE9"/>
    <w:rsid w:val="00961281"/>
    <w:rsid w:val="00961AF9"/>
    <w:rsid w:val="00961D5E"/>
    <w:rsid w:val="00961E95"/>
    <w:rsid w:val="0096244C"/>
    <w:rsid w:val="00962463"/>
    <w:rsid w:val="009630E1"/>
    <w:rsid w:val="009647E9"/>
    <w:rsid w:val="00964CC5"/>
    <w:rsid w:val="00964FDF"/>
    <w:rsid w:val="00965308"/>
    <w:rsid w:val="00970DA5"/>
    <w:rsid w:val="00972282"/>
    <w:rsid w:val="009723E6"/>
    <w:rsid w:val="0097249E"/>
    <w:rsid w:val="00975007"/>
    <w:rsid w:val="00975B13"/>
    <w:rsid w:val="00976D26"/>
    <w:rsid w:val="00977858"/>
    <w:rsid w:val="00977DA0"/>
    <w:rsid w:val="0098025D"/>
    <w:rsid w:val="00980459"/>
    <w:rsid w:val="00981DA1"/>
    <w:rsid w:val="009830CA"/>
    <w:rsid w:val="00983927"/>
    <w:rsid w:val="00983C38"/>
    <w:rsid w:val="00984023"/>
    <w:rsid w:val="00985AC9"/>
    <w:rsid w:val="009865A2"/>
    <w:rsid w:val="00986722"/>
    <w:rsid w:val="00986C7F"/>
    <w:rsid w:val="00990A57"/>
    <w:rsid w:val="00991DCA"/>
    <w:rsid w:val="00992104"/>
    <w:rsid w:val="00992A98"/>
    <w:rsid w:val="00994CC2"/>
    <w:rsid w:val="009950A5"/>
    <w:rsid w:val="00996C9F"/>
    <w:rsid w:val="009A4844"/>
    <w:rsid w:val="009B2951"/>
    <w:rsid w:val="009B39E6"/>
    <w:rsid w:val="009B434E"/>
    <w:rsid w:val="009B4DC7"/>
    <w:rsid w:val="009B7E6A"/>
    <w:rsid w:val="009C2781"/>
    <w:rsid w:val="009C5835"/>
    <w:rsid w:val="009D1523"/>
    <w:rsid w:val="009D34A1"/>
    <w:rsid w:val="009D4D77"/>
    <w:rsid w:val="009D5913"/>
    <w:rsid w:val="009D615B"/>
    <w:rsid w:val="009E1649"/>
    <w:rsid w:val="009E282E"/>
    <w:rsid w:val="009E2DBA"/>
    <w:rsid w:val="009E4A4F"/>
    <w:rsid w:val="009E596C"/>
    <w:rsid w:val="009E643B"/>
    <w:rsid w:val="009E7438"/>
    <w:rsid w:val="009E7710"/>
    <w:rsid w:val="009F0C63"/>
    <w:rsid w:val="009F13B8"/>
    <w:rsid w:val="009F19A7"/>
    <w:rsid w:val="009F28D6"/>
    <w:rsid w:val="009F5AC8"/>
    <w:rsid w:val="009F5B6F"/>
    <w:rsid w:val="009F7B79"/>
    <w:rsid w:val="009F7E27"/>
    <w:rsid w:val="00A0270D"/>
    <w:rsid w:val="00A045D7"/>
    <w:rsid w:val="00A06131"/>
    <w:rsid w:val="00A06192"/>
    <w:rsid w:val="00A06398"/>
    <w:rsid w:val="00A06660"/>
    <w:rsid w:val="00A066EE"/>
    <w:rsid w:val="00A07184"/>
    <w:rsid w:val="00A07786"/>
    <w:rsid w:val="00A07B10"/>
    <w:rsid w:val="00A1562B"/>
    <w:rsid w:val="00A20974"/>
    <w:rsid w:val="00A22505"/>
    <w:rsid w:val="00A2274D"/>
    <w:rsid w:val="00A2455E"/>
    <w:rsid w:val="00A25FBA"/>
    <w:rsid w:val="00A27064"/>
    <w:rsid w:val="00A27437"/>
    <w:rsid w:val="00A274F4"/>
    <w:rsid w:val="00A30E4A"/>
    <w:rsid w:val="00A32819"/>
    <w:rsid w:val="00A3362C"/>
    <w:rsid w:val="00A34AD8"/>
    <w:rsid w:val="00A366EE"/>
    <w:rsid w:val="00A41165"/>
    <w:rsid w:val="00A45F62"/>
    <w:rsid w:val="00A46CB1"/>
    <w:rsid w:val="00A47554"/>
    <w:rsid w:val="00A47EFF"/>
    <w:rsid w:val="00A53267"/>
    <w:rsid w:val="00A53C70"/>
    <w:rsid w:val="00A615E0"/>
    <w:rsid w:val="00A62706"/>
    <w:rsid w:val="00A62BED"/>
    <w:rsid w:val="00A635F5"/>
    <w:rsid w:val="00A63C6F"/>
    <w:rsid w:val="00A649B0"/>
    <w:rsid w:val="00A64EE7"/>
    <w:rsid w:val="00A64F8B"/>
    <w:rsid w:val="00A65E05"/>
    <w:rsid w:val="00A6674B"/>
    <w:rsid w:val="00A669A1"/>
    <w:rsid w:val="00A71001"/>
    <w:rsid w:val="00A7191B"/>
    <w:rsid w:val="00A7336A"/>
    <w:rsid w:val="00A75194"/>
    <w:rsid w:val="00A7775B"/>
    <w:rsid w:val="00A8070F"/>
    <w:rsid w:val="00A82543"/>
    <w:rsid w:val="00A83FC9"/>
    <w:rsid w:val="00A844E8"/>
    <w:rsid w:val="00A84931"/>
    <w:rsid w:val="00A849D5"/>
    <w:rsid w:val="00A87224"/>
    <w:rsid w:val="00A90629"/>
    <w:rsid w:val="00A906DD"/>
    <w:rsid w:val="00A909AB"/>
    <w:rsid w:val="00A9306C"/>
    <w:rsid w:val="00A93ED7"/>
    <w:rsid w:val="00A94232"/>
    <w:rsid w:val="00A95716"/>
    <w:rsid w:val="00A95CF8"/>
    <w:rsid w:val="00A97D82"/>
    <w:rsid w:val="00AA304D"/>
    <w:rsid w:val="00AA481F"/>
    <w:rsid w:val="00AA550E"/>
    <w:rsid w:val="00AA691C"/>
    <w:rsid w:val="00AA7206"/>
    <w:rsid w:val="00AB0A5F"/>
    <w:rsid w:val="00AB55DE"/>
    <w:rsid w:val="00AB6031"/>
    <w:rsid w:val="00AB658E"/>
    <w:rsid w:val="00AC025A"/>
    <w:rsid w:val="00AC207E"/>
    <w:rsid w:val="00AC274E"/>
    <w:rsid w:val="00AC2C2E"/>
    <w:rsid w:val="00AC2CA7"/>
    <w:rsid w:val="00AC2F4E"/>
    <w:rsid w:val="00AC37E7"/>
    <w:rsid w:val="00AC4494"/>
    <w:rsid w:val="00AC4737"/>
    <w:rsid w:val="00AC5889"/>
    <w:rsid w:val="00AC58BD"/>
    <w:rsid w:val="00AD13EC"/>
    <w:rsid w:val="00AD3C3A"/>
    <w:rsid w:val="00AD580E"/>
    <w:rsid w:val="00AE1150"/>
    <w:rsid w:val="00AE1D5A"/>
    <w:rsid w:val="00AE43A1"/>
    <w:rsid w:val="00AE5FD4"/>
    <w:rsid w:val="00AE700C"/>
    <w:rsid w:val="00AF1C9C"/>
    <w:rsid w:val="00AF2824"/>
    <w:rsid w:val="00AF302B"/>
    <w:rsid w:val="00AF39ED"/>
    <w:rsid w:val="00AF4323"/>
    <w:rsid w:val="00AF455C"/>
    <w:rsid w:val="00AF6880"/>
    <w:rsid w:val="00B00575"/>
    <w:rsid w:val="00B0123C"/>
    <w:rsid w:val="00B03C13"/>
    <w:rsid w:val="00B0503C"/>
    <w:rsid w:val="00B05D6F"/>
    <w:rsid w:val="00B068FB"/>
    <w:rsid w:val="00B06C53"/>
    <w:rsid w:val="00B13AC2"/>
    <w:rsid w:val="00B13E75"/>
    <w:rsid w:val="00B151B9"/>
    <w:rsid w:val="00B15B90"/>
    <w:rsid w:val="00B172DC"/>
    <w:rsid w:val="00B1746F"/>
    <w:rsid w:val="00B21C6D"/>
    <w:rsid w:val="00B24A3B"/>
    <w:rsid w:val="00B25D1B"/>
    <w:rsid w:val="00B31C24"/>
    <w:rsid w:val="00B31DC3"/>
    <w:rsid w:val="00B32469"/>
    <w:rsid w:val="00B3684E"/>
    <w:rsid w:val="00B370DD"/>
    <w:rsid w:val="00B408D0"/>
    <w:rsid w:val="00B41930"/>
    <w:rsid w:val="00B42666"/>
    <w:rsid w:val="00B45A79"/>
    <w:rsid w:val="00B479D7"/>
    <w:rsid w:val="00B510C6"/>
    <w:rsid w:val="00B51915"/>
    <w:rsid w:val="00B5266C"/>
    <w:rsid w:val="00B52C0D"/>
    <w:rsid w:val="00B52D76"/>
    <w:rsid w:val="00B53901"/>
    <w:rsid w:val="00B5422D"/>
    <w:rsid w:val="00B56506"/>
    <w:rsid w:val="00B56741"/>
    <w:rsid w:val="00B57CD9"/>
    <w:rsid w:val="00B606CE"/>
    <w:rsid w:val="00B6151D"/>
    <w:rsid w:val="00B61568"/>
    <w:rsid w:val="00B62542"/>
    <w:rsid w:val="00B643D2"/>
    <w:rsid w:val="00B6531B"/>
    <w:rsid w:val="00B70AED"/>
    <w:rsid w:val="00B711A2"/>
    <w:rsid w:val="00B713FF"/>
    <w:rsid w:val="00B71DE0"/>
    <w:rsid w:val="00B74C09"/>
    <w:rsid w:val="00B750C4"/>
    <w:rsid w:val="00B7550B"/>
    <w:rsid w:val="00B75ADE"/>
    <w:rsid w:val="00B7631A"/>
    <w:rsid w:val="00B8187F"/>
    <w:rsid w:val="00B83DB1"/>
    <w:rsid w:val="00B841F7"/>
    <w:rsid w:val="00B85606"/>
    <w:rsid w:val="00B86D7F"/>
    <w:rsid w:val="00B902DE"/>
    <w:rsid w:val="00B909BD"/>
    <w:rsid w:val="00B90E4F"/>
    <w:rsid w:val="00B92458"/>
    <w:rsid w:val="00B9283D"/>
    <w:rsid w:val="00B93AEE"/>
    <w:rsid w:val="00B93FF2"/>
    <w:rsid w:val="00B9568C"/>
    <w:rsid w:val="00B96C8F"/>
    <w:rsid w:val="00B96CBB"/>
    <w:rsid w:val="00BA0016"/>
    <w:rsid w:val="00BA01E0"/>
    <w:rsid w:val="00BA063A"/>
    <w:rsid w:val="00BA0A6B"/>
    <w:rsid w:val="00BA410D"/>
    <w:rsid w:val="00BA4DFD"/>
    <w:rsid w:val="00BA4F78"/>
    <w:rsid w:val="00BA5526"/>
    <w:rsid w:val="00BA5F46"/>
    <w:rsid w:val="00BA6B3D"/>
    <w:rsid w:val="00BA6B87"/>
    <w:rsid w:val="00BA7345"/>
    <w:rsid w:val="00BB1070"/>
    <w:rsid w:val="00BB1386"/>
    <w:rsid w:val="00BB431E"/>
    <w:rsid w:val="00BB4C51"/>
    <w:rsid w:val="00BB5544"/>
    <w:rsid w:val="00BB60D8"/>
    <w:rsid w:val="00BB7FB1"/>
    <w:rsid w:val="00BC0157"/>
    <w:rsid w:val="00BC2027"/>
    <w:rsid w:val="00BC22C0"/>
    <w:rsid w:val="00BC2A95"/>
    <w:rsid w:val="00BC3231"/>
    <w:rsid w:val="00BC6E9E"/>
    <w:rsid w:val="00BD0867"/>
    <w:rsid w:val="00BD3466"/>
    <w:rsid w:val="00BD41EA"/>
    <w:rsid w:val="00BD5BC7"/>
    <w:rsid w:val="00BD6B47"/>
    <w:rsid w:val="00BD7CF5"/>
    <w:rsid w:val="00BE015B"/>
    <w:rsid w:val="00BE16D9"/>
    <w:rsid w:val="00BE19E1"/>
    <w:rsid w:val="00BE1F74"/>
    <w:rsid w:val="00BE2293"/>
    <w:rsid w:val="00BE29C2"/>
    <w:rsid w:val="00BE2D8B"/>
    <w:rsid w:val="00BE4297"/>
    <w:rsid w:val="00BE5572"/>
    <w:rsid w:val="00BE58C7"/>
    <w:rsid w:val="00BE63EB"/>
    <w:rsid w:val="00BE6B13"/>
    <w:rsid w:val="00BE6BE7"/>
    <w:rsid w:val="00BE6D9B"/>
    <w:rsid w:val="00BF1AA4"/>
    <w:rsid w:val="00BF26B1"/>
    <w:rsid w:val="00BF492D"/>
    <w:rsid w:val="00BF4FD2"/>
    <w:rsid w:val="00BF544F"/>
    <w:rsid w:val="00C0413B"/>
    <w:rsid w:val="00C046AC"/>
    <w:rsid w:val="00C1086A"/>
    <w:rsid w:val="00C1365C"/>
    <w:rsid w:val="00C144E0"/>
    <w:rsid w:val="00C15424"/>
    <w:rsid w:val="00C1685B"/>
    <w:rsid w:val="00C16EAA"/>
    <w:rsid w:val="00C2119A"/>
    <w:rsid w:val="00C2153F"/>
    <w:rsid w:val="00C2338E"/>
    <w:rsid w:val="00C24BE6"/>
    <w:rsid w:val="00C256AB"/>
    <w:rsid w:val="00C30985"/>
    <w:rsid w:val="00C30F1E"/>
    <w:rsid w:val="00C318C8"/>
    <w:rsid w:val="00C318F5"/>
    <w:rsid w:val="00C319F4"/>
    <w:rsid w:val="00C31D32"/>
    <w:rsid w:val="00C31D95"/>
    <w:rsid w:val="00C31E86"/>
    <w:rsid w:val="00C31EFA"/>
    <w:rsid w:val="00C332FC"/>
    <w:rsid w:val="00C337DF"/>
    <w:rsid w:val="00C339E9"/>
    <w:rsid w:val="00C348DB"/>
    <w:rsid w:val="00C36459"/>
    <w:rsid w:val="00C36A26"/>
    <w:rsid w:val="00C406FC"/>
    <w:rsid w:val="00C435FD"/>
    <w:rsid w:val="00C460E0"/>
    <w:rsid w:val="00C463C7"/>
    <w:rsid w:val="00C46907"/>
    <w:rsid w:val="00C469D3"/>
    <w:rsid w:val="00C4727B"/>
    <w:rsid w:val="00C50240"/>
    <w:rsid w:val="00C51098"/>
    <w:rsid w:val="00C510CE"/>
    <w:rsid w:val="00C56428"/>
    <w:rsid w:val="00C56514"/>
    <w:rsid w:val="00C578DD"/>
    <w:rsid w:val="00C6055A"/>
    <w:rsid w:val="00C6190C"/>
    <w:rsid w:val="00C63054"/>
    <w:rsid w:val="00C64678"/>
    <w:rsid w:val="00C6628A"/>
    <w:rsid w:val="00C66617"/>
    <w:rsid w:val="00C720AD"/>
    <w:rsid w:val="00C73EC0"/>
    <w:rsid w:val="00C746E7"/>
    <w:rsid w:val="00C74B72"/>
    <w:rsid w:val="00C75461"/>
    <w:rsid w:val="00C75A5A"/>
    <w:rsid w:val="00C76E34"/>
    <w:rsid w:val="00C84CF7"/>
    <w:rsid w:val="00C8502B"/>
    <w:rsid w:val="00C85231"/>
    <w:rsid w:val="00C879C7"/>
    <w:rsid w:val="00C90C8A"/>
    <w:rsid w:val="00C91DA4"/>
    <w:rsid w:val="00C92AE8"/>
    <w:rsid w:val="00C92FD4"/>
    <w:rsid w:val="00C94F37"/>
    <w:rsid w:val="00C9508C"/>
    <w:rsid w:val="00C975F1"/>
    <w:rsid w:val="00C97916"/>
    <w:rsid w:val="00CA0A43"/>
    <w:rsid w:val="00CA57E8"/>
    <w:rsid w:val="00CA7502"/>
    <w:rsid w:val="00CB09AA"/>
    <w:rsid w:val="00CB0F48"/>
    <w:rsid w:val="00CB1278"/>
    <w:rsid w:val="00CB24D3"/>
    <w:rsid w:val="00CB5EB1"/>
    <w:rsid w:val="00CB6085"/>
    <w:rsid w:val="00CB76CC"/>
    <w:rsid w:val="00CC07E6"/>
    <w:rsid w:val="00CC0B49"/>
    <w:rsid w:val="00CC2D16"/>
    <w:rsid w:val="00CC52A2"/>
    <w:rsid w:val="00CC5579"/>
    <w:rsid w:val="00CC603E"/>
    <w:rsid w:val="00CD48DD"/>
    <w:rsid w:val="00CD7822"/>
    <w:rsid w:val="00CE2842"/>
    <w:rsid w:val="00CE2CBA"/>
    <w:rsid w:val="00CE431D"/>
    <w:rsid w:val="00CE6A36"/>
    <w:rsid w:val="00CF0BD0"/>
    <w:rsid w:val="00CF0F78"/>
    <w:rsid w:val="00CF10E1"/>
    <w:rsid w:val="00CF3353"/>
    <w:rsid w:val="00CF3498"/>
    <w:rsid w:val="00CF3675"/>
    <w:rsid w:val="00CF4639"/>
    <w:rsid w:val="00CF6141"/>
    <w:rsid w:val="00D002D1"/>
    <w:rsid w:val="00D00A97"/>
    <w:rsid w:val="00D018EC"/>
    <w:rsid w:val="00D034FD"/>
    <w:rsid w:val="00D1113E"/>
    <w:rsid w:val="00D11B5A"/>
    <w:rsid w:val="00D11F97"/>
    <w:rsid w:val="00D139D7"/>
    <w:rsid w:val="00D16596"/>
    <w:rsid w:val="00D17650"/>
    <w:rsid w:val="00D1767C"/>
    <w:rsid w:val="00D17C59"/>
    <w:rsid w:val="00D23947"/>
    <w:rsid w:val="00D269BB"/>
    <w:rsid w:val="00D26F96"/>
    <w:rsid w:val="00D27F3C"/>
    <w:rsid w:val="00D3055F"/>
    <w:rsid w:val="00D310F5"/>
    <w:rsid w:val="00D314C8"/>
    <w:rsid w:val="00D31E94"/>
    <w:rsid w:val="00D324EF"/>
    <w:rsid w:val="00D32D6E"/>
    <w:rsid w:val="00D343EC"/>
    <w:rsid w:val="00D3481E"/>
    <w:rsid w:val="00D35749"/>
    <w:rsid w:val="00D36D84"/>
    <w:rsid w:val="00D36DAF"/>
    <w:rsid w:val="00D377A5"/>
    <w:rsid w:val="00D41003"/>
    <w:rsid w:val="00D41C5E"/>
    <w:rsid w:val="00D43E99"/>
    <w:rsid w:val="00D4637D"/>
    <w:rsid w:val="00D4657A"/>
    <w:rsid w:val="00D51625"/>
    <w:rsid w:val="00D51CA6"/>
    <w:rsid w:val="00D51DF5"/>
    <w:rsid w:val="00D527FD"/>
    <w:rsid w:val="00D531D8"/>
    <w:rsid w:val="00D54D38"/>
    <w:rsid w:val="00D54D9A"/>
    <w:rsid w:val="00D6368F"/>
    <w:rsid w:val="00D638CC"/>
    <w:rsid w:val="00D63EA8"/>
    <w:rsid w:val="00D661E5"/>
    <w:rsid w:val="00D67D6B"/>
    <w:rsid w:val="00D727B7"/>
    <w:rsid w:val="00D73CFA"/>
    <w:rsid w:val="00D73D76"/>
    <w:rsid w:val="00D74101"/>
    <w:rsid w:val="00D75DA2"/>
    <w:rsid w:val="00D771FE"/>
    <w:rsid w:val="00D7744F"/>
    <w:rsid w:val="00D83621"/>
    <w:rsid w:val="00D83688"/>
    <w:rsid w:val="00D8424C"/>
    <w:rsid w:val="00D846E3"/>
    <w:rsid w:val="00D84A3D"/>
    <w:rsid w:val="00D85ACA"/>
    <w:rsid w:val="00D8791A"/>
    <w:rsid w:val="00D90CE0"/>
    <w:rsid w:val="00D91ABF"/>
    <w:rsid w:val="00D91F88"/>
    <w:rsid w:val="00D9335D"/>
    <w:rsid w:val="00D941CC"/>
    <w:rsid w:val="00D94896"/>
    <w:rsid w:val="00D95B11"/>
    <w:rsid w:val="00D96776"/>
    <w:rsid w:val="00D96BE8"/>
    <w:rsid w:val="00D97D7F"/>
    <w:rsid w:val="00D97F47"/>
    <w:rsid w:val="00DA35A0"/>
    <w:rsid w:val="00DA4375"/>
    <w:rsid w:val="00DA4782"/>
    <w:rsid w:val="00DA6646"/>
    <w:rsid w:val="00DA6990"/>
    <w:rsid w:val="00DA736D"/>
    <w:rsid w:val="00DA7565"/>
    <w:rsid w:val="00DA7C02"/>
    <w:rsid w:val="00DB0532"/>
    <w:rsid w:val="00DB2B79"/>
    <w:rsid w:val="00DB395A"/>
    <w:rsid w:val="00DB434F"/>
    <w:rsid w:val="00DB441A"/>
    <w:rsid w:val="00DB5A4F"/>
    <w:rsid w:val="00DC372E"/>
    <w:rsid w:val="00DC4381"/>
    <w:rsid w:val="00DC510E"/>
    <w:rsid w:val="00DC6759"/>
    <w:rsid w:val="00DC6C08"/>
    <w:rsid w:val="00DD0B1E"/>
    <w:rsid w:val="00DD1B35"/>
    <w:rsid w:val="00DD376B"/>
    <w:rsid w:val="00DD37AD"/>
    <w:rsid w:val="00DD50B8"/>
    <w:rsid w:val="00DD7140"/>
    <w:rsid w:val="00DD7EC5"/>
    <w:rsid w:val="00DE217C"/>
    <w:rsid w:val="00DE2293"/>
    <w:rsid w:val="00DE474B"/>
    <w:rsid w:val="00DE5A4F"/>
    <w:rsid w:val="00DE5A67"/>
    <w:rsid w:val="00DE7C6A"/>
    <w:rsid w:val="00DE7E20"/>
    <w:rsid w:val="00DF2EFC"/>
    <w:rsid w:val="00DF4715"/>
    <w:rsid w:val="00DF710D"/>
    <w:rsid w:val="00E00A16"/>
    <w:rsid w:val="00E01946"/>
    <w:rsid w:val="00E0307A"/>
    <w:rsid w:val="00E032D2"/>
    <w:rsid w:val="00E0476D"/>
    <w:rsid w:val="00E0495A"/>
    <w:rsid w:val="00E04D89"/>
    <w:rsid w:val="00E05173"/>
    <w:rsid w:val="00E05D66"/>
    <w:rsid w:val="00E06012"/>
    <w:rsid w:val="00E078E4"/>
    <w:rsid w:val="00E100FE"/>
    <w:rsid w:val="00E10466"/>
    <w:rsid w:val="00E10D05"/>
    <w:rsid w:val="00E122FD"/>
    <w:rsid w:val="00E13FB8"/>
    <w:rsid w:val="00E1607F"/>
    <w:rsid w:val="00E162F4"/>
    <w:rsid w:val="00E164BF"/>
    <w:rsid w:val="00E165C1"/>
    <w:rsid w:val="00E165D1"/>
    <w:rsid w:val="00E17570"/>
    <w:rsid w:val="00E206BF"/>
    <w:rsid w:val="00E22C57"/>
    <w:rsid w:val="00E2340B"/>
    <w:rsid w:val="00E26933"/>
    <w:rsid w:val="00E278ED"/>
    <w:rsid w:val="00E324E6"/>
    <w:rsid w:val="00E32A75"/>
    <w:rsid w:val="00E32E6D"/>
    <w:rsid w:val="00E374B5"/>
    <w:rsid w:val="00E410F1"/>
    <w:rsid w:val="00E41904"/>
    <w:rsid w:val="00E43343"/>
    <w:rsid w:val="00E43398"/>
    <w:rsid w:val="00E440A9"/>
    <w:rsid w:val="00E442D0"/>
    <w:rsid w:val="00E46302"/>
    <w:rsid w:val="00E50BFD"/>
    <w:rsid w:val="00E519E5"/>
    <w:rsid w:val="00E5247E"/>
    <w:rsid w:val="00E52E72"/>
    <w:rsid w:val="00E57DA2"/>
    <w:rsid w:val="00E60733"/>
    <w:rsid w:val="00E6152E"/>
    <w:rsid w:val="00E61AF5"/>
    <w:rsid w:val="00E62071"/>
    <w:rsid w:val="00E62D36"/>
    <w:rsid w:val="00E63D37"/>
    <w:rsid w:val="00E64166"/>
    <w:rsid w:val="00E649B3"/>
    <w:rsid w:val="00E6558C"/>
    <w:rsid w:val="00E662D8"/>
    <w:rsid w:val="00E663B1"/>
    <w:rsid w:val="00E6787B"/>
    <w:rsid w:val="00E67F08"/>
    <w:rsid w:val="00E71370"/>
    <w:rsid w:val="00E72BB4"/>
    <w:rsid w:val="00E73098"/>
    <w:rsid w:val="00E73E25"/>
    <w:rsid w:val="00E74C27"/>
    <w:rsid w:val="00E76AA6"/>
    <w:rsid w:val="00E76CA2"/>
    <w:rsid w:val="00E772F1"/>
    <w:rsid w:val="00E77632"/>
    <w:rsid w:val="00E77FBD"/>
    <w:rsid w:val="00E82DAA"/>
    <w:rsid w:val="00E84493"/>
    <w:rsid w:val="00E84823"/>
    <w:rsid w:val="00E85D0D"/>
    <w:rsid w:val="00E865B1"/>
    <w:rsid w:val="00E900F5"/>
    <w:rsid w:val="00E91828"/>
    <w:rsid w:val="00E924EA"/>
    <w:rsid w:val="00E92E1F"/>
    <w:rsid w:val="00E93968"/>
    <w:rsid w:val="00E97F4D"/>
    <w:rsid w:val="00EA2259"/>
    <w:rsid w:val="00EA3823"/>
    <w:rsid w:val="00EA39FF"/>
    <w:rsid w:val="00EA4087"/>
    <w:rsid w:val="00EA4C73"/>
    <w:rsid w:val="00EA5347"/>
    <w:rsid w:val="00EA5CB0"/>
    <w:rsid w:val="00EA63F7"/>
    <w:rsid w:val="00EA69D7"/>
    <w:rsid w:val="00EB150E"/>
    <w:rsid w:val="00EB1BA0"/>
    <w:rsid w:val="00EB1FD7"/>
    <w:rsid w:val="00EB5474"/>
    <w:rsid w:val="00EC0043"/>
    <w:rsid w:val="00EC1E51"/>
    <w:rsid w:val="00EC25B0"/>
    <w:rsid w:val="00EC5C20"/>
    <w:rsid w:val="00EC5EF5"/>
    <w:rsid w:val="00EC65A0"/>
    <w:rsid w:val="00ED03B1"/>
    <w:rsid w:val="00ED4C7D"/>
    <w:rsid w:val="00ED4F1D"/>
    <w:rsid w:val="00ED645E"/>
    <w:rsid w:val="00ED67F8"/>
    <w:rsid w:val="00ED70A1"/>
    <w:rsid w:val="00EE037E"/>
    <w:rsid w:val="00EE180D"/>
    <w:rsid w:val="00EF1561"/>
    <w:rsid w:val="00EF451B"/>
    <w:rsid w:val="00EF463D"/>
    <w:rsid w:val="00EF601A"/>
    <w:rsid w:val="00EF7ED1"/>
    <w:rsid w:val="00F01512"/>
    <w:rsid w:val="00F0275A"/>
    <w:rsid w:val="00F03A96"/>
    <w:rsid w:val="00F042AE"/>
    <w:rsid w:val="00F04F70"/>
    <w:rsid w:val="00F10A51"/>
    <w:rsid w:val="00F1295D"/>
    <w:rsid w:val="00F1359D"/>
    <w:rsid w:val="00F13A89"/>
    <w:rsid w:val="00F159C5"/>
    <w:rsid w:val="00F205DB"/>
    <w:rsid w:val="00F20CB0"/>
    <w:rsid w:val="00F214B1"/>
    <w:rsid w:val="00F25122"/>
    <w:rsid w:val="00F270A8"/>
    <w:rsid w:val="00F3037B"/>
    <w:rsid w:val="00F305AF"/>
    <w:rsid w:val="00F31677"/>
    <w:rsid w:val="00F31D8A"/>
    <w:rsid w:val="00F34E12"/>
    <w:rsid w:val="00F3513F"/>
    <w:rsid w:val="00F37371"/>
    <w:rsid w:val="00F3751B"/>
    <w:rsid w:val="00F407B8"/>
    <w:rsid w:val="00F408D7"/>
    <w:rsid w:val="00F4304D"/>
    <w:rsid w:val="00F443F3"/>
    <w:rsid w:val="00F450C9"/>
    <w:rsid w:val="00F4670F"/>
    <w:rsid w:val="00F46C99"/>
    <w:rsid w:val="00F505CE"/>
    <w:rsid w:val="00F525F1"/>
    <w:rsid w:val="00F54618"/>
    <w:rsid w:val="00F575A9"/>
    <w:rsid w:val="00F60F24"/>
    <w:rsid w:val="00F61C10"/>
    <w:rsid w:val="00F62014"/>
    <w:rsid w:val="00F6308D"/>
    <w:rsid w:val="00F649B3"/>
    <w:rsid w:val="00F75664"/>
    <w:rsid w:val="00F76B9A"/>
    <w:rsid w:val="00F77FA5"/>
    <w:rsid w:val="00F80024"/>
    <w:rsid w:val="00F83825"/>
    <w:rsid w:val="00F83A82"/>
    <w:rsid w:val="00F85F50"/>
    <w:rsid w:val="00F87BB9"/>
    <w:rsid w:val="00F90538"/>
    <w:rsid w:val="00F90E9F"/>
    <w:rsid w:val="00F9270A"/>
    <w:rsid w:val="00F938E5"/>
    <w:rsid w:val="00F939BB"/>
    <w:rsid w:val="00F95128"/>
    <w:rsid w:val="00F95599"/>
    <w:rsid w:val="00F95DCF"/>
    <w:rsid w:val="00F95E2B"/>
    <w:rsid w:val="00FA2260"/>
    <w:rsid w:val="00FA2CDC"/>
    <w:rsid w:val="00FA5052"/>
    <w:rsid w:val="00FA51CE"/>
    <w:rsid w:val="00FA6E2F"/>
    <w:rsid w:val="00FA7D72"/>
    <w:rsid w:val="00FB13FE"/>
    <w:rsid w:val="00FB165A"/>
    <w:rsid w:val="00FB266D"/>
    <w:rsid w:val="00FB40CE"/>
    <w:rsid w:val="00FB41D0"/>
    <w:rsid w:val="00FB5956"/>
    <w:rsid w:val="00FC15F8"/>
    <w:rsid w:val="00FC42C3"/>
    <w:rsid w:val="00FC43E5"/>
    <w:rsid w:val="00FC4C1C"/>
    <w:rsid w:val="00FC62A0"/>
    <w:rsid w:val="00FC6DC5"/>
    <w:rsid w:val="00FD21E5"/>
    <w:rsid w:val="00FD259E"/>
    <w:rsid w:val="00FD272B"/>
    <w:rsid w:val="00FD5BBD"/>
    <w:rsid w:val="00FD5D1C"/>
    <w:rsid w:val="00FE0C91"/>
    <w:rsid w:val="00FE5D9B"/>
    <w:rsid w:val="00FE600F"/>
    <w:rsid w:val="00FE75C1"/>
    <w:rsid w:val="00FF05B8"/>
    <w:rsid w:val="00FF1933"/>
    <w:rsid w:val="00FF2F4E"/>
    <w:rsid w:val="00FF33E6"/>
    <w:rsid w:val="00FF3989"/>
    <w:rsid w:val="00FF3F32"/>
    <w:rsid w:val="00FF4154"/>
    <w:rsid w:val="00FF482A"/>
    <w:rsid w:val="00FF4CAF"/>
    <w:rsid w:val="00FF5B22"/>
    <w:rsid w:val="00FF659E"/>
    <w:rsid w:val="00FF78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3607D6"/>
    <w:pPr>
      <w:widowControl w:val="0"/>
      <w:ind w:firstLineChars="200" w:firstLine="420"/>
      <w:jc w:val="both"/>
    </w:pPr>
    <w:rPr>
      <w:kern w:val="2"/>
      <w:sz w:val="21"/>
      <w:szCs w:val="24"/>
    </w:rPr>
  </w:style>
  <w:style w:type="paragraph" w:styleId="1">
    <w:name w:val="heading 1"/>
    <w:next w:val="a"/>
    <w:link w:val="1Char"/>
    <w:autoRedefine/>
    <w:qFormat/>
    <w:rsid w:val="002A355D"/>
    <w:pPr>
      <w:keepNext/>
      <w:keepLines/>
      <w:numPr>
        <w:numId w:val="4"/>
      </w:numPr>
      <w:spacing w:beforeLines="100" w:before="100" w:afterLines="100" w:after="100"/>
      <w:ind w:left="0" w:hangingChars="202" w:hanging="202"/>
      <w:outlineLvl w:val="0"/>
    </w:pPr>
    <w:rPr>
      <w:rFonts w:eastAsia="黑体"/>
      <w:bCs/>
      <w:kern w:val="44"/>
      <w:sz w:val="24"/>
      <w:szCs w:val="44"/>
    </w:rPr>
  </w:style>
  <w:style w:type="paragraph" w:styleId="2">
    <w:name w:val="heading 2"/>
    <w:next w:val="a"/>
    <w:link w:val="2Char"/>
    <w:autoRedefine/>
    <w:qFormat/>
    <w:rsid w:val="002A355D"/>
    <w:pPr>
      <w:keepNext/>
      <w:keepLines/>
      <w:numPr>
        <w:ilvl w:val="1"/>
        <w:numId w:val="4"/>
      </w:numPr>
      <w:spacing w:beforeLines="50" w:before="156" w:afterLines="50" w:after="156"/>
      <w:ind w:left="420" w:hanging="420"/>
      <w:outlineLvl w:val="1"/>
    </w:pPr>
    <w:rPr>
      <w:rFonts w:eastAsia="黑体"/>
      <w:bCs/>
      <w:kern w:val="2"/>
      <w:sz w:val="21"/>
      <w:szCs w:val="32"/>
    </w:rPr>
  </w:style>
  <w:style w:type="paragraph" w:styleId="3">
    <w:name w:val="heading 3"/>
    <w:next w:val="a"/>
    <w:autoRedefine/>
    <w:qFormat/>
    <w:rsid w:val="00E078E4"/>
    <w:pPr>
      <w:keepNext/>
      <w:keepLines/>
      <w:numPr>
        <w:ilvl w:val="2"/>
        <w:numId w:val="4"/>
      </w:numPr>
      <w:spacing w:beforeLines="25" w:before="78" w:afterLines="25" w:after="78"/>
      <w:outlineLvl w:val="2"/>
    </w:pPr>
    <w:rPr>
      <w:rFonts w:eastAsia="黑体"/>
      <w:bCs/>
      <w:iCs/>
      <w:kern w:val="2"/>
      <w:sz w:val="2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A355D"/>
    <w:rPr>
      <w:rFonts w:eastAsia="黑体"/>
      <w:bCs/>
      <w:kern w:val="44"/>
      <w:sz w:val="24"/>
      <w:szCs w:val="44"/>
    </w:rPr>
  </w:style>
  <w:style w:type="character" w:customStyle="1" w:styleId="2Char">
    <w:name w:val="标题 2 Char"/>
    <w:link w:val="2"/>
    <w:rsid w:val="002A355D"/>
    <w:rPr>
      <w:rFonts w:eastAsia="黑体"/>
      <w:bCs/>
      <w:kern w:val="2"/>
      <w:sz w:val="21"/>
      <w:szCs w:val="32"/>
    </w:rPr>
  </w:style>
  <w:style w:type="paragraph" w:customStyle="1" w:styleId="a3">
    <w:name w:val="主标题【封面】"/>
    <w:autoRedefine/>
    <w:rsid w:val="003D6AEF"/>
    <w:pPr>
      <w:spacing w:beforeLines="600" w:before="1872"/>
      <w:jc w:val="center"/>
    </w:pPr>
    <w:rPr>
      <w:rFonts w:eastAsia="黑体"/>
      <w:kern w:val="2"/>
      <w:sz w:val="52"/>
      <w:szCs w:val="44"/>
    </w:rPr>
  </w:style>
  <w:style w:type="paragraph" w:styleId="30">
    <w:name w:val="toc 3"/>
    <w:basedOn w:val="a"/>
    <w:next w:val="a"/>
    <w:autoRedefine/>
    <w:uiPriority w:val="39"/>
    <w:rsid w:val="00446DE7"/>
    <w:pPr>
      <w:ind w:leftChars="400" w:left="840"/>
    </w:pPr>
  </w:style>
  <w:style w:type="paragraph" w:customStyle="1" w:styleId="a4">
    <w:name w:val="表题"/>
    <w:autoRedefine/>
    <w:rsid w:val="00C2153F"/>
    <w:pPr>
      <w:spacing w:beforeLines="50" w:before="156" w:afterLines="25" w:after="78"/>
      <w:jc w:val="center"/>
    </w:pPr>
    <w:rPr>
      <w:rFonts w:eastAsia="黑体"/>
      <w:kern w:val="2"/>
      <w:sz w:val="21"/>
      <w:szCs w:val="24"/>
    </w:rPr>
  </w:style>
  <w:style w:type="paragraph" w:customStyle="1" w:styleId="a5">
    <w:name w:val="图题"/>
    <w:autoRedefine/>
    <w:rsid w:val="00247E0F"/>
    <w:pPr>
      <w:spacing w:beforeLines="50" w:before="156" w:afterLines="50" w:after="156"/>
      <w:jc w:val="center"/>
    </w:pPr>
    <w:rPr>
      <w:rFonts w:eastAsia="黑体"/>
      <w:kern w:val="2"/>
      <w:sz w:val="21"/>
      <w:szCs w:val="24"/>
    </w:rPr>
  </w:style>
  <w:style w:type="paragraph" w:customStyle="1" w:styleId="a6">
    <w:name w:val="图片"/>
    <w:next w:val="a5"/>
    <w:autoRedefine/>
    <w:rsid w:val="001551A4"/>
    <w:pPr>
      <w:spacing w:beforeLines="100" w:before="312"/>
      <w:jc w:val="center"/>
    </w:pPr>
    <w:rPr>
      <w:kern w:val="2"/>
      <w:sz w:val="18"/>
      <w:szCs w:val="24"/>
    </w:rPr>
  </w:style>
  <w:style w:type="table" w:customStyle="1" w:styleId="a7">
    <w:name w:val="三线表"/>
    <w:basedOn w:val="a1"/>
    <w:rsid w:val="00CA7502"/>
    <w:rPr>
      <w:sz w:val="21"/>
    </w:rPr>
    <w:tblPr>
      <w:tblInd w:w="0" w:type="dxa"/>
      <w:tblCellMar>
        <w:top w:w="0" w:type="dxa"/>
        <w:left w:w="108" w:type="dxa"/>
        <w:bottom w:w="0" w:type="dxa"/>
        <w:right w:w="108" w:type="dxa"/>
      </w:tblCellMar>
    </w:tbl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style>
  <w:style w:type="paragraph" w:styleId="a8">
    <w:name w:val="footer"/>
    <w:link w:val="Char"/>
    <w:autoRedefine/>
    <w:uiPriority w:val="99"/>
    <w:rsid w:val="007C17B7"/>
    <w:pPr>
      <w:tabs>
        <w:tab w:val="center" w:pos="4153"/>
        <w:tab w:val="right" w:pos="8306"/>
      </w:tabs>
      <w:snapToGrid w:val="0"/>
      <w:jc w:val="center"/>
    </w:pPr>
    <w:rPr>
      <w:kern w:val="2"/>
      <w:sz w:val="21"/>
      <w:szCs w:val="18"/>
    </w:rPr>
  </w:style>
  <w:style w:type="character" w:styleId="a9">
    <w:name w:val="page number"/>
    <w:basedOn w:val="a0"/>
    <w:rsid w:val="007C17B7"/>
  </w:style>
  <w:style w:type="character" w:styleId="aa">
    <w:name w:val="Hyperlink"/>
    <w:uiPriority w:val="99"/>
    <w:rsid w:val="007F3CC1"/>
    <w:rPr>
      <w:color w:val="0000FF"/>
      <w:u w:val="single"/>
    </w:rPr>
  </w:style>
  <w:style w:type="paragraph" w:styleId="ab">
    <w:name w:val="List Paragraph"/>
    <w:basedOn w:val="a"/>
    <w:uiPriority w:val="34"/>
    <w:qFormat/>
    <w:rsid w:val="005700CD"/>
  </w:style>
  <w:style w:type="character" w:customStyle="1" w:styleId="Char">
    <w:name w:val="页脚 Char"/>
    <w:basedOn w:val="a0"/>
    <w:link w:val="a8"/>
    <w:uiPriority w:val="99"/>
    <w:rsid w:val="0033740C"/>
    <w:rPr>
      <w:kern w:val="2"/>
      <w:sz w:val="21"/>
      <w:szCs w:val="18"/>
    </w:rPr>
  </w:style>
  <w:style w:type="paragraph" w:styleId="10">
    <w:name w:val="toc 1"/>
    <w:next w:val="a"/>
    <w:autoRedefine/>
    <w:uiPriority w:val="39"/>
    <w:rsid w:val="003607D6"/>
    <w:pPr>
      <w:spacing w:beforeLines="25" w:before="25" w:afterLines="25" w:after="25"/>
      <w:jc w:val="both"/>
    </w:pPr>
    <w:rPr>
      <w:kern w:val="2"/>
      <w:sz w:val="21"/>
      <w:szCs w:val="24"/>
    </w:rPr>
  </w:style>
  <w:style w:type="paragraph" w:styleId="20">
    <w:name w:val="toc 2"/>
    <w:next w:val="a"/>
    <w:autoRedefine/>
    <w:uiPriority w:val="39"/>
    <w:rsid w:val="003607D6"/>
    <w:pPr>
      <w:spacing w:beforeLines="25" w:before="25" w:afterLines="25" w:after="25"/>
      <w:ind w:leftChars="200" w:left="200"/>
      <w:jc w:val="both"/>
    </w:pPr>
    <w:rPr>
      <w:kern w:val="2"/>
      <w:sz w:val="21"/>
      <w:szCs w:val="24"/>
    </w:rPr>
  </w:style>
  <w:style w:type="paragraph" w:styleId="ac">
    <w:name w:val="caption"/>
    <w:basedOn w:val="a"/>
    <w:next w:val="a"/>
    <w:uiPriority w:val="35"/>
    <w:unhideWhenUsed/>
    <w:qFormat/>
    <w:rsid w:val="00F9270A"/>
    <w:rPr>
      <w:rFonts w:asciiTheme="majorHAnsi" w:eastAsia="黑体" w:hAnsiTheme="majorHAnsi" w:cstheme="majorBidi"/>
      <w:sz w:val="20"/>
      <w:szCs w:val="20"/>
    </w:rPr>
  </w:style>
  <w:style w:type="paragraph" w:customStyle="1" w:styleId="ad">
    <w:name w:val="正文格式"/>
    <w:autoRedefine/>
    <w:qFormat/>
    <w:rsid w:val="00C1685B"/>
    <w:pPr>
      <w:widowControl w:val="0"/>
      <w:spacing w:line="360" w:lineRule="auto"/>
      <w:ind w:firstLineChars="200" w:firstLine="480"/>
      <w:jc w:val="both"/>
    </w:pPr>
    <w:rPr>
      <w:rFonts w:ascii="Calibri" w:hAnsi="Calibri"/>
      <w:kern w:val="2"/>
      <w:sz w:val="24"/>
      <w:szCs w:val="22"/>
    </w:rPr>
  </w:style>
  <w:style w:type="table" w:styleId="ae">
    <w:name w:val="Table Grid"/>
    <w:basedOn w:val="a1"/>
    <w:uiPriority w:val="59"/>
    <w:rsid w:val="0020206C"/>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表格内容"/>
    <w:qFormat/>
    <w:rsid w:val="00E05D66"/>
    <w:pPr>
      <w:jc w:val="both"/>
    </w:pPr>
    <w:rPr>
      <w:kern w:val="2"/>
      <w:sz w:val="21"/>
      <w:szCs w:val="22"/>
    </w:rPr>
  </w:style>
  <w:style w:type="paragraph" w:customStyle="1" w:styleId="af0">
    <w:name w:val="注释"/>
    <w:qFormat/>
    <w:rsid w:val="005E45F8"/>
    <w:pPr>
      <w:ind w:firstLineChars="200" w:firstLine="200"/>
      <w:jc w:val="both"/>
    </w:pPr>
    <w:rPr>
      <w:rFonts w:ascii="Calibri" w:hAnsi="Calibri"/>
      <w:kern w:val="2"/>
      <w:sz w:val="18"/>
      <w:szCs w:val="22"/>
    </w:rPr>
  </w:style>
  <w:style w:type="paragraph" w:styleId="af1">
    <w:name w:val="Balloon Text"/>
    <w:basedOn w:val="a"/>
    <w:link w:val="Char0"/>
    <w:rsid w:val="00533C39"/>
    <w:rPr>
      <w:sz w:val="18"/>
      <w:szCs w:val="18"/>
    </w:rPr>
  </w:style>
  <w:style w:type="character" w:customStyle="1" w:styleId="Char0">
    <w:name w:val="批注框文本 Char"/>
    <w:basedOn w:val="a0"/>
    <w:link w:val="af1"/>
    <w:rsid w:val="00533C39"/>
    <w:rPr>
      <w:kern w:val="2"/>
      <w:sz w:val="18"/>
      <w:szCs w:val="18"/>
    </w:rPr>
  </w:style>
  <w:style w:type="paragraph" w:customStyle="1" w:styleId="af2">
    <w:name w:val="正文【居中】"/>
    <w:autoRedefine/>
    <w:qFormat/>
    <w:rsid w:val="001442F3"/>
    <w:pPr>
      <w:jc w:val="center"/>
    </w:pPr>
    <w:rPr>
      <w:kern w:val="2"/>
      <w:sz w:val="24"/>
      <w:szCs w:val="24"/>
    </w:rPr>
  </w:style>
  <w:style w:type="paragraph" w:customStyle="1" w:styleId="af3">
    <w:name w:val="鞍山市地方标准"/>
    <w:autoRedefine/>
    <w:qFormat/>
    <w:rsid w:val="00187F3A"/>
    <w:pPr>
      <w:pBdr>
        <w:bottom w:val="single" w:sz="6" w:space="1" w:color="auto"/>
      </w:pBdr>
      <w:spacing w:afterLines="50" w:after="156"/>
      <w:jc w:val="center"/>
    </w:pPr>
    <w:rPr>
      <w:rFonts w:eastAsia="黑体"/>
      <w:kern w:val="2"/>
      <w:sz w:val="52"/>
      <w:szCs w:val="52"/>
    </w:rPr>
  </w:style>
  <w:style w:type="paragraph" w:customStyle="1" w:styleId="af4">
    <w:name w:val="目次/前言/引言"/>
    <w:basedOn w:val="1"/>
    <w:autoRedefine/>
    <w:qFormat/>
    <w:rsid w:val="00A906DD"/>
    <w:pPr>
      <w:numPr>
        <w:numId w:val="0"/>
      </w:numPr>
      <w:spacing w:beforeLines="0" w:before="851" w:afterLines="0" w:after="680"/>
      <w:jc w:val="center"/>
    </w:pPr>
    <w:rPr>
      <w:sz w:val="32"/>
    </w:rPr>
  </w:style>
  <w:style w:type="paragraph" w:customStyle="1" w:styleId="af5">
    <w:name w:val="图形中文字"/>
    <w:autoRedefine/>
    <w:qFormat/>
    <w:rsid w:val="00111266"/>
    <w:pPr>
      <w:jc w:val="center"/>
    </w:pPr>
    <w:rPr>
      <w:kern w:val="2"/>
      <w:sz w:val="18"/>
      <w:szCs w:val="24"/>
    </w:rPr>
  </w:style>
  <w:style w:type="character" w:customStyle="1" w:styleId="MTEquationSection">
    <w:name w:val="MTEquationSection"/>
    <w:basedOn w:val="a0"/>
    <w:rsid w:val="00A95CF8"/>
    <w:rPr>
      <w:vanish/>
      <w:color w:val="FF0000"/>
    </w:rPr>
  </w:style>
  <w:style w:type="paragraph" w:customStyle="1" w:styleId="MTDisplayEquation">
    <w:name w:val="MTDisplayEquation"/>
    <w:basedOn w:val="a"/>
    <w:next w:val="a"/>
    <w:link w:val="MTDisplayEquationChar"/>
    <w:rsid w:val="003449E7"/>
    <w:pPr>
      <w:tabs>
        <w:tab w:val="center" w:pos="4540"/>
        <w:tab w:val="right" w:leader="middleDot" w:pos="9080"/>
      </w:tabs>
    </w:pPr>
  </w:style>
  <w:style w:type="character" w:customStyle="1" w:styleId="MTDisplayEquationChar">
    <w:name w:val="MTDisplayEquation Char"/>
    <w:basedOn w:val="a0"/>
    <w:link w:val="MTDisplayEquation"/>
    <w:rsid w:val="003449E7"/>
    <w:rPr>
      <w:kern w:val="2"/>
      <w:sz w:val="21"/>
      <w:szCs w:val="24"/>
    </w:rPr>
  </w:style>
  <w:style w:type="paragraph" w:customStyle="1" w:styleId="af6">
    <w:name w:val="参考文献"/>
    <w:basedOn w:val="1"/>
    <w:autoRedefine/>
    <w:qFormat/>
    <w:rsid w:val="007D4FA2"/>
    <w:pPr>
      <w:numPr>
        <w:numId w:val="0"/>
      </w:numPr>
      <w:spacing w:beforeLines="0" w:before="851" w:afterLines="0" w:after="312"/>
      <w:jc w:val="center"/>
    </w:pPr>
    <w:rPr>
      <w:kern w:val="2"/>
      <w:sz w:val="21"/>
      <w:szCs w:val="24"/>
    </w:rPr>
  </w:style>
  <w:style w:type="paragraph" w:customStyle="1" w:styleId="af7">
    <w:name w:val="参考文献正文"/>
    <w:autoRedefine/>
    <w:qFormat/>
    <w:rsid w:val="005B2FCD"/>
    <w:pPr>
      <w:ind w:firstLineChars="200" w:firstLine="420"/>
      <w:jc w:val="both"/>
    </w:pPr>
    <w:rPr>
      <w:kern w:val="2"/>
      <w:sz w:val="21"/>
      <w:szCs w:val="24"/>
    </w:rPr>
  </w:style>
  <w:style w:type="paragraph" w:customStyle="1" w:styleId="af8">
    <w:name w:val="主标题【正文】"/>
    <w:autoRedefine/>
    <w:qFormat/>
    <w:rsid w:val="00576335"/>
    <w:pPr>
      <w:spacing w:before="851" w:after="680"/>
      <w:jc w:val="center"/>
    </w:pPr>
    <w:rPr>
      <w:rFonts w:eastAsia="黑体"/>
      <w:kern w:val="2"/>
      <w:sz w:val="32"/>
      <w:szCs w:val="44"/>
    </w:rPr>
  </w:style>
  <w:style w:type="paragraph" w:customStyle="1" w:styleId="af9">
    <w:name w:val="发布/实施时间"/>
    <w:autoRedefine/>
    <w:qFormat/>
    <w:rsid w:val="0042200F"/>
    <w:pPr>
      <w:pBdr>
        <w:bottom w:val="single" w:sz="6" w:space="1" w:color="auto"/>
      </w:pBdr>
      <w:jc w:val="both"/>
    </w:pPr>
    <w:rPr>
      <w:rFonts w:eastAsia="黑体"/>
      <w:kern w:val="2"/>
      <w:sz w:val="28"/>
      <w:szCs w:val="24"/>
    </w:rPr>
  </w:style>
  <w:style w:type="paragraph" w:customStyle="1" w:styleId="afa">
    <w:name w:val="封面标准代号【右对齐】"/>
    <w:autoRedefine/>
    <w:qFormat/>
    <w:rsid w:val="00DE7C6A"/>
    <w:pPr>
      <w:pBdr>
        <w:bottom w:val="single" w:sz="6" w:space="1" w:color="auto"/>
      </w:pBdr>
      <w:wordWrap w:val="0"/>
      <w:jc w:val="right"/>
    </w:pPr>
    <w:rPr>
      <w:rFonts w:eastAsia="黑体"/>
      <w:kern w:val="2"/>
      <w:sz w:val="28"/>
      <w:szCs w:val="52"/>
    </w:rPr>
  </w:style>
  <w:style w:type="paragraph" w:customStyle="1" w:styleId="DBXX">
    <w:name w:val="DBXX"/>
    <w:autoRedefine/>
    <w:qFormat/>
    <w:rsid w:val="00382DFC"/>
    <w:pPr>
      <w:jc w:val="right"/>
    </w:pPr>
    <w:rPr>
      <w:rFonts w:eastAsia="黑体"/>
      <w:kern w:val="2"/>
      <w:sz w:val="144"/>
      <w:szCs w:val="52"/>
    </w:rPr>
  </w:style>
  <w:style w:type="paragraph" w:customStyle="1" w:styleId="afb">
    <w:name w:val="发布单位"/>
    <w:autoRedefine/>
    <w:qFormat/>
    <w:rsid w:val="00585214"/>
    <w:pPr>
      <w:jc w:val="center"/>
    </w:pPr>
    <w:rPr>
      <w:rFonts w:eastAsia="黑体"/>
      <w:kern w:val="2"/>
      <w:sz w:val="28"/>
      <w:szCs w:val="24"/>
    </w:rPr>
  </w:style>
  <w:style w:type="paragraph" w:customStyle="1" w:styleId="afc">
    <w:name w:val="标准分类号"/>
    <w:autoRedefine/>
    <w:qFormat/>
    <w:rsid w:val="00D23947"/>
    <w:pPr>
      <w:spacing w:line="0" w:lineRule="atLeast"/>
    </w:pPr>
    <w:rPr>
      <w:rFonts w:eastAsia="黑体"/>
      <w:kern w:val="2"/>
      <w:sz w:val="21"/>
      <w:szCs w:val="52"/>
    </w:rPr>
  </w:style>
  <w:style w:type="paragraph" w:customStyle="1" w:styleId="afd">
    <w:name w:val="页码/页眉【奇数页】"/>
    <w:basedOn w:val="a8"/>
    <w:autoRedefine/>
    <w:qFormat/>
    <w:rsid w:val="000E2297"/>
    <w:pPr>
      <w:ind w:right="1361"/>
      <w:jc w:val="right"/>
    </w:pPr>
  </w:style>
  <w:style w:type="paragraph" w:customStyle="1" w:styleId="afe">
    <w:name w:val="页码/页眉【偶数页】"/>
    <w:basedOn w:val="a8"/>
    <w:autoRedefine/>
    <w:qFormat/>
    <w:rsid w:val="00C36A26"/>
    <w:pPr>
      <w:ind w:left="1361"/>
      <w:jc w:val="left"/>
    </w:pPr>
  </w:style>
  <w:style w:type="paragraph" w:styleId="aff">
    <w:name w:val="header"/>
    <w:basedOn w:val="a"/>
    <w:link w:val="Char1"/>
    <w:rsid w:val="00DE5A4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ff"/>
    <w:rsid w:val="00DE5A4F"/>
    <w:rPr>
      <w:kern w:val="2"/>
      <w:sz w:val="18"/>
      <w:szCs w:val="18"/>
    </w:rPr>
  </w:style>
  <w:style w:type="paragraph" w:customStyle="1" w:styleId="aff0">
    <w:name w:val="术语条目"/>
    <w:basedOn w:val="2"/>
    <w:autoRedefine/>
    <w:qFormat/>
    <w:rsid w:val="00DC510E"/>
    <w:pPr>
      <w:ind w:left="0" w:firstLineChars="200" w:firstLine="200"/>
      <w:jc w:val="both"/>
    </w:pPr>
  </w:style>
  <w:style w:type="paragraph" w:customStyle="1" w:styleId="21">
    <w:name w:val="标题 2【术语条目】"/>
    <w:basedOn w:val="aff0"/>
    <w:autoRedefine/>
    <w:qFormat/>
    <w:rsid w:val="00DC510E"/>
    <w:pPr>
      <w:numPr>
        <w:ilvl w:val="0"/>
        <w:numId w:val="0"/>
      </w:numPr>
      <w:ind w:firstLineChars="200" w:firstLine="200"/>
    </w:pPr>
  </w:style>
  <w:style w:type="paragraph" w:customStyle="1" w:styleId="aff1">
    <w:name w:val="主标题【封面英文】"/>
    <w:autoRedefine/>
    <w:qFormat/>
    <w:rsid w:val="002D4869"/>
    <w:pPr>
      <w:spacing w:before="567"/>
      <w:jc w:val="center"/>
    </w:pPr>
    <w:rPr>
      <w:rFonts w:eastAsia="黑体"/>
      <w:b/>
      <w:bCs/>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3607D6"/>
    <w:pPr>
      <w:widowControl w:val="0"/>
      <w:ind w:firstLineChars="200" w:firstLine="420"/>
      <w:jc w:val="both"/>
    </w:pPr>
    <w:rPr>
      <w:kern w:val="2"/>
      <w:sz w:val="21"/>
      <w:szCs w:val="24"/>
    </w:rPr>
  </w:style>
  <w:style w:type="paragraph" w:styleId="1">
    <w:name w:val="heading 1"/>
    <w:next w:val="a"/>
    <w:link w:val="1Char"/>
    <w:autoRedefine/>
    <w:qFormat/>
    <w:rsid w:val="002A355D"/>
    <w:pPr>
      <w:keepNext/>
      <w:keepLines/>
      <w:numPr>
        <w:numId w:val="4"/>
      </w:numPr>
      <w:spacing w:beforeLines="100" w:before="100" w:afterLines="100" w:after="100"/>
      <w:ind w:left="0" w:hangingChars="202" w:hanging="202"/>
      <w:outlineLvl w:val="0"/>
    </w:pPr>
    <w:rPr>
      <w:rFonts w:eastAsia="黑体"/>
      <w:bCs/>
      <w:kern w:val="44"/>
      <w:sz w:val="24"/>
      <w:szCs w:val="44"/>
    </w:rPr>
  </w:style>
  <w:style w:type="paragraph" w:styleId="2">
    <w:name w:val="heading 2"/>
    <w:next w:val="a"/>
    <w:link w:val="2Char"/>
    <w:autoRedefine/>
    <w:qFormat/>
    <w:rsid w:val="002A355D"/>
    <w:pPr>
      <w:keepNext/>
      <w:keepLines/>
      <w:numPr>
        <w:ilvl w:val="1"/>
        <w:numId w:val="4"/>
      </w:numPr>
      <w:spacing w:beforeLines="50" w:before="156" w:afterLines="50" w:after="156"/>
      <w:ind w:left="420" w:hanging="420"/>
      <w:outlineLvl w:val="1"/>
    </w:pPr>
    <w:rPr>
      <w:rFonts w:eastAsia="黑体"/>
      <w:bCs/>
      <w:kern w:val="2"/>
      <w:sz w:val="21"/>
      <w:szCs w:val="32"/>
    </w:rPr>
  </w:style>
  <w:style w:type="paragraph" w:styleId="3">
    <w:name w:val="heading 3"/>
    <w:next w:val="a"/>
    <w:autoRedefine/>
    <w:qFormat/>
    <w:rsid w:val="00E078E4"/>
    <w:pPr>
      <w:keepNext/>
      <w:keepLines/>
      <w:numPr>
        <w:ilvl w:val="2"/>
        <w:numId w:val="4"/>
      </w:numPr>
      <w:spacing w:beforeLines="25" w:before="78" w:afterLines="25" w:after="78"/>
      <w:outlineLvl w:val="2"/>
    </w:pPr>
    <w:rPr>
      <w:rFonts w:eastAsia="黑体"/>
      <w:bCs/>
      <w:iCs/>
      <w:kern w:val="2"/>
      <w:sz w:val="2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2A355D"/>
    <w:rPr>
      <w:rFonts w:eastAsia="黑体"/>
      <w:bCs/>
      <w:kern w:val="44"/>
      <w:sz w:val="24"/>
      <w:szCs w:val="44"/>
    </w:rPr>
  </w:style>
  <w:style w:type="character" w:customStyle="1" w:styleId="2Char">
    <w:name w:val="标题 2 Char"/>
    <w:link w:val="2"/>
    <w:rsid w:val="002A355D"/>
    <w:rPr>
      <w:rFonts w:eastAsia="黑体"/>
      <w:bCs/>
      <w:kern w:val="2"/>
      <w:sz w:val="21"/>
      <w:szCs w:val="32"/>
    </w:rPr>
  </w:style>
  <w:style w:type="paragraph" w:customStyle="1" w:styleId="a3">
    <w:name w:val="主标题【封面】"/>
    <w:autoRedefine/>
    <w:rsid w:val="003D6AEF"/>
    <w:pPr>
      <w:spacing w:beforeLines="600" w:before="1872"/>
      <w:jc w:val="center"/>
    </w:pPr>
    <w:rPr>
      <w:rFonts w:eastAsia="黑体"/>
      <w:kern w:val="2"/>
      <w:sz w:val="52"/>
      <w:szCs w:val="44"/>
    </w:rPr>
  </w:style>
  <w:style w:type="paragraph" w:styleId="30">
    <w:name w:val="toc 3"/>
    <w:basedOn w:val="a"/>
    <w:next w:val="a"/>
    <w:autoRedefine/>
    <w:uiPriority w:val="39"/>
    <w:rsid w:val="00446DE7"/>
    <w:pPr>
      <w:ind w:leftChars="400" w:left="840"/>
    </w:pPr>
  </w:style>
  <w:style w:type="paragraph" w:customStyle="1" w:styleId="a4">
    <w:name w:val="表题"/>
    <w:autoRedefine/>
    <w:rsid w:val="00C2153F"/>
    <w:pPr>
      <w:spacing w:beforeLines="50" w:before="156" w:afterLines="25" w:after="78"/>
      <w:jc w:val="center"/>
    </w:pPr>
    <w:rPr>
      <w:rFonts w:eastAsia="黑体"/>
      <w:kern w:val="2"/>
      <w:sz w:val="21"/>
      <w:szCs w:val="24"/>
    </w:rPr>
  </w:style>
  <w:style w:type="paragraph" w:customStyle="1" w:styleId="a5">
    <w:name w:val="图题"/>
    <w:autoRedefine/>
    <w:rsid w:val="00247E0F"/>
    <w:pPr>
      <w:spacing w:beforeLines="50" w:before="156" w:afterLines="50" w:after="156"/>
      <w:jc w:val="center"/>
    </w:pPr>
    <w:rPr>
      <w:rFonts w:eastAsia="黑体"/>
      <w:kern w:val="2"/>
      <w:sz w:val="21"/>
      <w:szCs w:val="24"/>
    </w:rPr>
  </w:style>
  <w:style w:type="paragraph" w:customStyle="1" w:styleId="a6">
    <w:name w:val="图片"/>
    <w:next w:val="a5"/>
    <w:autoRedefine/>
    <w:rsid w:val="001551A4"/>
    <w:pPr>
      <w:spacing w:beforeLines="100" w:before="312"/>
      <w:jc w:val="center"/>
    </w:pPr>
    <w:rPr>
      <w:kern w:val="2"/>
      <w:sz w:val="18"/>
      <w:szCs w:val="24"/>
    </w:rPr>
  </w:style>
  <w:style w:type="table" w:customStyle="1" w:styleId="a7">
    <w:name w:val="三线表"/>
    <w:basedOn w:val="a1"/>
    <w:rsid w:val="00CA7502"/>
    <w:rPr>
      <w:sz w:val="21"/>
    </w:rPr>
    <w:tblPr>
      <w:tblInd w:w="0" w:type="dxa"/>
      <w:tblCellMar>
        <w:top w:w="0" w:type="dxa"/>
        <w:left w:w="108" w:type="dxa"/>
        <w:bottom w:w="0" w:type="dxa"/>
        <w:right w:w="108" w:type="dxa"/>
      </w:tblCellMar>
    </w:tbl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style>
  <w:style w:type="paragraph" w:styleId="a8">
    <w:name w:val="footer"/>
    <w:link w:val="Char"/>
    <w:autoRedefine/>
    <w:uiPriority w:val="99"/>
    <w:rsid w:val="007C17B7"/>
    <w:pPr>
      <w:tabs>
        <w:tab w:val="center" w:pos="4153"/>
        <w:tab w:val="right" w:pos="8306"/>
      </w:tabs>
      <w:snapToGrid w:val="0"/>
      <w:jc w:val="center"/>
    </w:pPr>
    <w:rPr>
      <w:kern w:val="2"/>
      <w:sz w:val="21"/>
      <w:szCs w:val="18"/>
    </w:rPr>
  </w:style>
  <w:style w:type="character" w:styleId="a9">
    <w:name w:val="page number"/>
    <w:basedOn w:val="a0"/>
    <w:rsid w:val="007C17B7"/>
  </w:style>
  <w:style w:type="character" w:styleId="aa">
    <w:name w:val="Hyperlink"/>
    <w:uiPriority w:val="99"/>
    <w:rsid w:val="007F3CC1"/>
    <w:rPr>
      <w:color w:val="0000FF"/>
      <w:u w:val="single"/>
    </w:rPr>
  </w:style>
  <w:style w:type="paragraph" w:styleId="ab">
    <w:name w:val="List Paragraph"/>
    <w:basedOn w:val="a"/>
    <w:uiPriority w:val="34"/>
    <w:qFormat/>
    <w:rsid w:val="005700CD"/>
  </w:style>
  <w:style w:type="character" w:customStyle="1" w:styleId="Char">
    <w:name w:val="页脚 Char"/>
    <w:basedOn w:val="a0"/>
    <w:link w:val="a8"/>
    <w:uiPriority w:val="99"/>
    <w:rsid w:val="0033740C"/>
    <w:rPr>
      <w:kern w:val="2"/>
      <w:sz w:val="21"/>
      <w:szCs w:val="18"/>
    </w:rPr>
  </w:style>
  <w:style w:type="paragraph" w:styleId="10">
    <w:name w:val="toc 1"/>
    <w:next w:val="a"/>
    <w:autoRedefine/>
    <w:uiPriority w:val="39"/>
    <w:rsid w:val="003607D6"/>
    <w:pPr>
      <w:spacing w:beforeLines="25" w:before="25" w:afterLines="25" w:after="25"/>
      <w:jc w:val="both"/>
    </w:pPr>
    <w:rPr>
      <w:kern w:val="2"/>
      <w:sz w:val="21"/>
      <w:szCs w:val="24"/>
    </w:rPr>
  </w:style>
  <w:style w:type="paragraph" w:styleId="20">
    <w:name w:val="toc 2"/>
    <w:next w:val="a"/>
    <w:autoRedefine/>
    <w:uiPriority w:val="39"/>
    <w:rsid w:val="003607D6"/>
    <w:pPr>
      <w:spacing w:beforeLines="25" w:before="25" w:afterLines="25" w:after="25"/>
      <w:ind w:leftChars="200" w:left="200"/>
      <w:jc w:val="both"/>
    </w:pPr>
    <w:rPr>
      <w:kern w:val="2"/>
      <w:sz w:val="21"/>
      <w:szCs w:val="24"/>
    </w:rPr>
  </w:style>
  <w:style w:type="paragraph" w:styleId="ac">
    <w:name w:val="caption"/>
    <w:basedOn w:val="a"/>
    <w:next w:val="a"/>
    <w:uiPriority w:val="35"/>
    <w:unhideWhenUsed/>
    <w:qFormat/>
    <w:rsid w:val="00F9270A"/>
    <w:rPr>
      <w:rFonts w:asciiTheme="majorHAnsi" w:eastAsia="黑体" w:hAnsiTheme="majorHAnsi" w:cstheme="majorBidi"/>
      <w:sz w:val="20"/>
      <w:szCs w:val="20"/>
    </w:rPr>
  </w:style>
  <w:style w:type="paragraph" w:customStyle="1" w:styleId="ad">
    <w:name w:val="正文格式"/>
    <w:autoRedefine/>
    <w:qFormat/>
    <w:rsid w:val="00C1685B"/>
    <w:pPr>
      <w:widowControl w:val="0"/>
      <w:spacing w:line="360" w:lineRule="auto"/>
      <w:ind w:firstLineChars="200" w:firstLine="480"/>
      <w:jc w:val="both"/>
    </w:pPr>
    <w:rPr>
      <w:rFonts w:ascii="Calibri" w:hAnsi="Calibri"/>
      <w:kern w:val="2"/>
      <w:sz w:val="24"/>
      <w:szCs w:val="22"/>
    </w:rPr>
  </w:style>
  <w:style w:type="table" w:styleId="ae">
    <w:name w:val="Table Grid"/>
    <w:basedOn w:val="a1"/>
    <w:uiPriority w:val="59"/>
    <w:rsid w:val="0020206C"/>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表格内容"/>
    <w:qFormat/>
    <w:rsid w:val="00E05D66"/>
    <w:pPr>
      <w:jc w:val="both"/>
    </w:pPr>
    <w:rPr>
      <w:kern w:val="2"/>
      <w:sz w:val="21"/>
      <w:szCs w:val="22"/>
    </w:rPr>
  </w:style>
  <w:style w:type="paragraph" w:customStyle="1" w:styleId="af0">
    <w:name w:val="注释"/>
    <w:qFormat/>
    <w:rsid w:val="005E45F8"/>
    <w:pPr>
      <w:ind w:firstLineChars="200" w:firstLine="200"/>
      <w:jc w:val="both"/>
    </w:pPr>
    <w:rPr>
      <w:rFonts w:ascii="Calibri" w:hAnsi="Calibri"/>
      <w:kern w:val="2"/>
      <w:sz w:val="18"/>
      <w:szCs w:val="22"/>
    </w:rPr>
  </w:style>
  <w:style w:type="paragraph" w:styleId="af1">
    <w:name w:val="Balloon Text"/>
    <w:basedOn w:val="a"/>
    <w:link w:val="Char0"/>
    <w:rsid w:val="00533C39"/>
    <w:rPr>
      <w:sz w:val="18"/>
      <w:szCs w:val="18"/>
    </w:rPr>
  </w:style>
  <w:style w:type="character" w:customStyle="1" w:styleId="Char0">
    <w:name w:val="批注框文本 Char"/>
    <w:basedOn w:val="a0"/>
    <w:link w:val="af1"/>
    <w:rsid w:val="00533C39"/>
    <w:rPr>
      <w:kern w:val="2"/>
      <w:sz w:val="18"/>
      <w:szCs w:val="18"/>
    </w:rPr>
  </w:style>
  <w:style w:type="paragraph" w:customStyle="1" w:styleId="af2">
    <w:name w:val="正文【居中】"/>
    <w:autoRedefine/>
    <w:qFormat/>
    <w:rsid w:val="001442F3"/>
    <w:pPr>
      <w:jc w:val="center"/>
    </w:pPr>
    <w:rPr>
      <w:kern w:val="2"/>
      <w:sz w:val="24"/>
      <w:szCs w:val="24"/>
    </w:rPr>
  </w:style>
  <w:style w:type="paragraph" w:customStyle="1" w:styleId="af3">
    <w:name w:val="鞍山市地方标准"/>
    <w:autoRedefine/>
    <w:qFormat/>
    <w:rsid w:val="00187F3A"/>
    <w:pPr>
      <w:pBdr>
        <w:bottom w:val="single" w:sz="6" w:space="1" w:color="auto"/>
      </w:pBdr>
      <w:spacing w:afterLines="50" w:after="156"/>
      <w:jc w:val="center"/>
    </w:pPr>
    <w:rPr>
      <w:rFonts w:eastAsia="黑体"/>
      <w:kern w:val="2"/>
      <w:sz w:val="52"/>
      <w:szCs w:val="52"/>
    </w:rPr>
  </w:style>
  <w:style w:type="paragraph" w:customStyle="1" w:styleId="af4">
    <w:name w:val="目次/前言/引言"/>
    <w:basedOn w:val="1"/>
    <w:autoRedefine/>
    <w:qFormat/>
    <w:rsid w:val="00A906DD"/>
    <w:pPr>
      <w:numPr>
        <w:numId w:val="0"/>
      </w:numPr>
      <w:spacing w:beforeLines="0" w:before="851" w:afterLines="0" w:after="680"/>
      <w:jc w:val="center"/>
    </w:pPr>
    <w:rPr>
      <w:sz w:val="32"/>
    </w:rPr>
  </w:style>
  <w:style w:type="paragraph" w:customStyle="1" w:styleId="af5">
    <w:name w:val="图形中文字"/>
    <w:autoRedefine/>
    <w:qFormat/>
    <w:rsid w:val="00111266"/>
    <w:pPr>
      <w:jc w:val="center"/>
    </w:pPr>
    <w:rPr>
      <w:kern w:val="2"/>
      <w:sz w:val="18"/>
      <w:szCs w:val="24"/>
    </w:rPr>
  </w:style>
  <w:style w:type="character" w:customStyle="1" w:styleId="MTEquationSection">
    <w:name w:val="MTEquationSection"/>
    <w:basedOn w:val="a0"/>
    <w:rsid w:val="00A95CF8"/>
    <w:rPr>
      <w:vanish/>
      <w:color w:val="FF0000"/>
    </w:rPr>
  </w:style>
  <w:style w:type="paragraph" w:customStyle="1" w:styleId="MTDisplayEquation">
    <w:name w:val="MTDisplayEquation"/>
    <w:basedOn w:val="a"/>
    <w:next w:val="a"/>
    <w:link w:val="MTDisplayEquationChar"/>
    <w:rsid w:val="003449E7"/>
    <w:pPr>
      <w:tabs>
        <w:tab w:val="center" w:pos="4540"/>
        <w:tab w:val="right" w:leader="middleDot" w:pos="9080"/>
      </w:tabs>
    </w:pPr>
  </w:style>
  <w:style w:type="character" w:customStyle="1" w:styleId="MTDisplayEquationChar">
    <w:name w:val="MTDisplayEquation Char"/>
    <w:basedOn w:val="a0"/>
    <w:link w:val="MTDisplayEquation"/>
    <w:rsid w:val="003449E7"/>
    <w:rPr>
      <w:kern w:val="2"/>
      <w:sz w:val="21"/>
      <w:szCs w:val="24"/>
    </w:rPr>
  </w:style>
  <w:style w:type="paragraph" w:customStyle="1" w:styleId="af6">
    <w:name w:val="参考文献"/>
    <w:basedOn w:val="1"/>
    <w:autoRedefine/>
    <w:qFormat/>
    <w:rsid w:val="007D4FA2"/>
    <w:pPr>
      <w:numPr>
        <w:numId w:val="0"/>
      </w:numPr>
      <w:spacing w:beforeLines="0" w:before="851" w:afterLines="0" w:after="312"/>
      <w:jc w:val="center"/>
    </w:pPr>
    <w:rPr>
      <w:kern w:val="2"/>
      <w:sz w:val="21"/>
      <w:szCs w:val="24"/>
    </w:rPr>
  </w:style>
  <w:style w:type="paragraph" w:customStyle="1" w:styleId="af7">
    <w:name w:val="参考文献正文"/>
    <w:autoRedefine/>
    <w:qFormat/>
    <w:rsid w:val="005B2FCD"/>
    <w:pPr>
      <w:ind w:firstLineChars="200" w:firstLine="420"/>
      <w:jc w:val="both"/>
    </w:pPr>
    <w:rPr>
      <w:kern w:val="2"/>
      <w:sz w:val="21"/>
      <w:szCs w:val="24"/>
    </w:rPr>
  </w:style>
  <w:style w:type="paragraph" w:customStyle="1" w:styleId="af8">
    <w:name w:val="主标题【正文】"/>
    <w:autoRedefine/>
    <w:qFormat/>
    <w:rsid w:val="00576335"/>
    <w:pPr>
      <w:spacing w:before="851" w:after="680"/>
      <w:jc w:val="center"/>
    </w:pPr>
    <w:rPr>
      <w:rFonts w:eastAsia="黑体"/>
      <w:kern w:val="2"/>
      <w:sz w:val="32"/>
      <w:szCs w:val="44"/>
    </w:rPr>
  </w:style>
  <w:style w:type="paragraph" w:customStyle="1" w:styleId="af9">
    <w:name w:val="发布/实施时间"/>
    <w:autoRedefine/>
    <w:qFormat/>
    <w:rsid w:val="0042200F"/>
    <w:pPr>
      <w:pBdr>
        <w:bottom w:val="single" w:sz="6" w:space="1" w:color="auto"/>
      </w:pBdr>
      <w:jc w:val="both"/>
    </w:pPr>
    <w:rPr>
      <w:rFonts w:eastAsia="黑体"/>
      <w:kern w:val="2"/>
      <w:sz w:val="28"/>
      <w:szCs w:val="24"/>
    </w:rPr>
  </w:style>
  <w:style w:type="paragraph" w:customStyle="1" w:styleId="afa">
    <w:name w:val="封面标准代号【右对齐】"/>
    <w:autoRedefine/>
    <w:qFormat/>
    <w:rsid w:val="00DE7C6A"/>
    <w:pPr>
      <w:pBdr>
        <w:bottom w:val="single" w:sz="6" w:space="1" w:color="auto"/>
      </w:pBdr>
      <w:wordWrap w:val="0"/>
      <w:jc w:val="right"/>
    </w:pPr>
    <w:rPr>
      <w:rFonts w:eastAsia="黑体"/>
      <w:kern w:val="2"/>
      <w:sz w:val="28"/>
      <w:szCs w:val="52"/>
    </w:rPr>
  </w:style>
  <w:style w:type="paragraph" w:customStyle="1" w:styleId="DBXX">
    <w:name w:val="DBXX"/>
    <w:autoRedefine/>
    <w:qFormat/>
    <w:rsid w:val="00382DFC"/>
    <w:pPr>
      <w:jc w:val="right"/>
    </w:pPr>
    <w:rPr>
      <w:rFonts w:eastAsia="黑体"/>
      <w:kern w:val="2"/>
      <w:sz w:val="144"/>
      <w:szCs w:val="52"/>
    </w:rPr>
  </w:style>
  <w:style w:type="paragraph" w:customStyle="1" w:styleId="afb">
    <w:name w:val="发布单位"/>
    <w:autoRedefine/>
    <w:qFormat/>
    <w:rsid w:val="00585214"/>
    <w:pPr>
      <w:jc w:val="center"/>
    </w:pPr>
    <w:rPr>
      <w:rFonts w:eastAsia="黑体"/>
      <w:kern w:val="2"/>
      <w:sz w:val="28"/>
      <w:szCs w:val="24"/>
    </w:rPr>
  </w:style>
  <w:style w:type="paragraph" w:customStyle="1" w:styleId="afc">
    <w:name w:val="标准分类号"/>
    <w:autoRedefine/>
    <w:qFormat/>
    <w:rsid w:val="00D23947"/>
    <w:pPr>
      <w:spacing w:line="0" w:lineRule="atLeast"/>
    </w:pPr>
    <w:rPr>
      <w:rFonts w:eastAsia="黑体"/>
      <w:kern w:val="2"/>
      <w:sz w:val="21"/>
      <w:szCs w:val="52"/>
    </w:rPr>
  </w:style>
  <w:style w:type="paragraph" w:customStyle="1" w:styleId="afd">
    <w:name w:val="页码/页眉【奇数页】"/>
    <w:basedOn w:val="a8"/>
    <w:autoRedefine/>
    <w:qFormat/>
    <w:rsid w:val="000E2297"/>
    <w:pPr>
      <w:ind w:right="1361"/>
      <w:jc w:val="right"/>
    </w:pPr>
  </w:style>
  <w:style w:type="paragraph" w:customStyle="1" w:styleId="afe">
    <w:name w:val="页码/页眉【偶数页】"/>
    <w:basedOn w:val="a8"/>
    <w:autoRedefine/>
    <w:qFormat/>
    <w:rsid w:val="00C36A26"/>
    <w:pPr>
      <w:ind w:left="1361"/>
      <w:jc w:val="left"/>
    </w:pPr>
  </w:style>
  <w:style w:type="paragraph" w:styleId="aff">
    <w:name w:val="header"/>
    <w:basedOn w:val="a"/>
    <w:link w:val="Char1"/>
    <w:rsid w:val="00DE5A4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ff"/>
    <w:rsid w:val="00DE5A4F"/>
    <w:rPr>
      <w:kern w:val="2"/>
      <w:sz w:val="18"/>
      <w:szCs w:val="18"/>
    </w:rPr>
  </w:style>
  <w:style w:type="paragraph" w:customStyle="1" w:styleId="aff0">
    <w:name w:val="术语条目"/>
    <w:basedOn w:val="2"/>
    <w:autoRedefine/>
    <w:qFormat/>
    <w:rsid w:val="00DC510E"/>
    <w:pPr>
      <w:ind w:left="0" w:firstLineChars="200" w:firstLine="200"/>
      <w:jc w:val="both"/>
    </w:pPr>
  </w:style>
  <w:style w:type="paragraph" w:customStyle="1" w:styleId="21">
    <w:name w:val="标题 2【术语条目】"/>
    <w:basedOn w:val="aff0"/>
    <w:autoRedefine/>
    <w:qFormat/>
    <w:rsid w:val="00DC510E"/>
    <w:pPr>
      <w:numPr>
        <w:ilvl w:val="0"/>
        <w:numId w:val="0"/>
      </w:numPr>
      <w:ind w:firstLineChars="200" w:firstLine="200"/>
    </w:pPr>
  </w:style>
  <w:style w:type="paragraph" w:customStyle="1" w:styleId="aff1">
    <w:name w:val="主标题【封面英文】"/>
    <w:autoRedefine/>
    <w:qFormat/>
    <w:rsid w:val="002D4869"/>
    <w:pPr>
      <w:spacing w:before="567"/>
      <w:jc w:val="center"/>
    </w:pPr>
    <w:rPr>
      <w:rFonts w:eastAsia="黑体"/>
      <w:b/>
      <w:bCs/>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O\AppData\Roaming\Microsoft\Templates\&#36890;&#29992;&#26684;&#24335;&#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C3C383B-C414-4DBB-9869-870CF1F8C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通用格式模板</Template>
  <TotalTime>3689</TotalTime>
  <Pages>1</Pages>
  <Words>1315</Words>
  <Characters>7502</Characters>
  <Application>Microsoft Office Word</Application>
  <DocSecurity>0</DocSecurity>
  <Lines>62</Lines>
  <Paragraphs>17</Paragraphs>
  <ScaleCrop>false</ScaleCrop>
  <Company>China</Company>
  <LinksUpToDate>false</LinksUpToDate>
  <CharactersWithSpaces>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rdte</dc:creator>
  <cp:lastModifiedBy>Lenovo</cp:lastModifiedBy>
  <cp:revision>1078</cp:revision>
  <cp:lastPrinted>2023-07-25T07:35:00Z</cp:lastPrinted>
  <dcterms:created xsi:type="dcterms:W3CDTF">2022-05-23T02:28:00Z</dcterms:created>
  <dcterms:modified xsi:type="dcterms:W3CDTF">2023-07-25T07:37:00Z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CustomEquationNumber">
    <vt:lpwstr>1</vt:lpwstr>
  </property>
</Properties>
</file>