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280"/>
        <w:rPr>
          <w:rFonts w:eastAsia="仿宋_GB2312"/>
          <w:kern w:val="0"/>
          <w:sz w:val="32"/>
          <w:szCs w:val="32"/>
        </w:rPr>
      </w:pPr>
    </w:p>
    <w:p>
      <w:pPr>
        <w:ind w:right="1280"/>
        <w:rPr>
          <w:rFonts w:eastAsia="仿宋_GB2312"/>
          <w:kern w:val="0"/>
          <w:sz w:val="32"/>
          <w:szCs w:val="32"/>
        </w:rPr>
      </w:pPr>
    </w:p>
    <w:p>
      <w:pPr>
        <w:ind w:right="1280"/>
        <w:rPr>
          <w:rFonts w:hint="eastAsia" w:eastAsia="仿宋_GB2312"/>
          <w:kern w:val="0"/>
          <w:sz w:val="32"/>
          <w:szCs w:val="32"/>
        </w:rPr>
      </w:pPr>
    </w:p>
    <w:p>
      <w:pPr>
        <w:ind w:right="-52"/>
        <w:jc w:val="center"/>
        <w:rPr>
          <w:rFonts w:hint="default" w:ascii="Times New Roman" w:hAnsi="Times New Roman" w:eastAsia="华文中宋" w:cs="Times New Roman"/>
          <w:sz w:val="52"/>
          <w:szCs w:val="52"/>
        </w:rPr>
      </w:pPr>
      <w:bookmarkStart w:id="0" w:name="_GoBack"/>
      <w:r>
        <w:rPr>
          <w:rFonts w:hint="default" w:ascii="Times New Roman" w:hAnsi="Times New Roman" w:eastAsia="华文中宋" w:cs="Times New Roman"/>
          <w:sz w:val="52"/>
          <w:szCs w:val="52"/>
        </w:rPr>
        <w:t>2024年专家服务基地申报表</w:t>
      </w:r>
    </w:p>
    <w:bookmarkEnd w:id="0"/>
    <w:p>
      <w:pPr>
        <w:ind w:right="-52"/>
        <w:jc w:val="center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（模板）</w:t>
      </w:r>
    </w:p>
    <w:p>
      <w:pPr>
        <w:ind w:right="1280"/>
        <w:rPr>
          <w:rFonts w:eastAsia="仿宋_GB2312"/>
          <w:kern w:val="0"/>
          <w:sz w:val="32"/>
          <w:szCs w:val="32"/>
        </w:rPr>
      </w:pPr>
    </w:p>
    <w:p>
      <w:pPr>
        <w:ind w:right="1280"/>
        <w:rPr>
          <w:rFonts w:eastAsia="仿宋_GB2312"/>
          <w:kern w:val="0"/>
          <w:sz w:val="32"/>
          <w:szCs w:val="32"/>
        </w:rPr>
      </w:pPr>
    </w:p>
    <w:p>
      <w:pPr>
        <w:ind w:right="1280"/>
        <w:rPr>
          <w:rFonts w:eastAsia="仿宋_GB2312"/>
          <w:kern w:val="0"/>
          <w:sz w:val="32"/>
          <w:szCs w:val="32"/>
        </w:rPr>
      </w:pPr>
    </w:p>
    <w:p>
      <w:pPr>
        <w:ind w:right="1280"/>
        <w:rPr>
          <w:rFonts w:eastAsia="仿宋_GB2312"/>
          <w:kern w:val="0"/>
          <w:sz w:val="32"/>
          <w:szCs w:val="32"/>
        </w:rPr>
      </w:pPr>
    </w:p>
    <w:p>
      <w:pPr>
        <w:ind w:right="1280"/>
        <w:rPr>
          <w:rFonts w:hint="eastAsia" w:eastAsia="仿宋_GB2312"/>
          <w:kern w:val="0"/>
          <w:sz w:val="32"/>
          <w:szCs w:val="32"/>
        </w:rPr>
      </w:pPr>
    </w:p>
    <w:p>
      <w:pPr>
        <w:ind w:right="1280"/>
        <w:rPr>
          <w:rFonts w:eastAsia="仿宋_GB2312"/>
          <w:kern w:val="0"/>
          <w:sz w:val="32"/>
          <w:szCs w:val="32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9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申报地区</w:t>
            </w:r>
          </w:p>
        </w:tc>
        <w:tc>
          <w:tcPr>
            <w:tcW w:w="2976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single"/>
              </w:rPr>
              <w:t xml:space="preserve">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联 系 人</w:t>
            </w:r>
          </w:p>
        </w:tc>
        <w:tc>
          <w:tcPr>
            <w:tcW w:w="2976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single"/>
              </w:rPr>
              <w:t xml:space="preserve">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976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single"/>
              </w:rPr>
              <w:t xml:space="preserve">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97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填表日期</w:t>
            </w:r>
          </w:p>
        </w:tc>
        <w:tc>
          <w:tcPr>
            <w:tcW w:w="2976" w:type="dxa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single"/>
              </w:rPr>
              <w:t xml:space="preserve">                 </w:t>
            </w:r>
          </w:p>
        </w:tc>
      </w:tr>
    </w:tbl>
    <w:p>
      <w:pPr>
        <w:ind w:right="1280"/>
        <w:rPr>
          <w:rFonts w:eastAsia="仿宋_GB2312"/>
          <w:kern w:val="0"/>
          <w:sz w:val="32"/>
          <w:szCs w:val="32"/>
        </w:rPr>
      </w:pPr>
    </w:p>
    <w:p>
      <w:pPr>
        <w:ind w:right="1280"/>
        <w:rPr>
          <w:rFonts w:eastAsia="仿宋_GB2312"/>
          <w:kern w:val="0"/>
          <w:sz w:val="32"/>
          <w:szCs w:val="32"/>
        </w:rPr>
      </w:pPr>
    </w:p>
    <w:p>
      <w:pPr>
        <w:ind w:right="1280"/>
        <w:rPr>
          <w:rFonts w:hint="eastAsia" w:eastAsia="仿宋_GB2312"/>
          <w:kern w:val="0"/>
          <w:sz w:val="32"/>
          <w:szCs w:val="32"/>
        </w:rPr>
      </w:pPr>
    </w:p>
    <w:p>
      <w:pPr>
        <w:ind w:right="-52"/>
        <w:jc w:val="center"/>
        <w:rPr>
          <w:rFonts w:eastAsia="楷体_GB2312"/>
          <w:kern w:val="0"/>
          <w:sz w:val="28"/>
          <w:szCs w:val="28"/>
        </w:rPr>
      </w:pPr>
      <w:r>
        <w:rPr>
          <w:rFonts w:eastAsia="楷体_GB2312"/>
          <w:kern w:val="0"/>
          <w:sz w:val="28"/>
          <w:szCs w:val="28"/>
        </w:rPr>
        <w:t>人力资源社会保障部制表</w:t>
      </w:r>
    </w:p>
    <w:p>
      <w:pPr>
        <w:rPr>
          <w:rFonts w:eastAsia="仿宋_GB2312"/>
          <w:sz w:val="32"/>
          <w:szCs w:val="32"/>
        </w:rPr>
        <w:sectPr>
          <w:pgSz w:w="11906" w:h="16838"/>
          <w:pgMar w:top="1440" w:right="1797" w:bottom="1440" w:left="1797" w:header="851" w:footer="992" w:gutter="0"/>
          <w:pgNumType w:fmt="decimal"/>
          <w:cols w:space="720" w:num="1"/>
          <w:titlePg/>
          <w:docGrid w:type="linesAndChars" w:linePitch="312" w:charSpace="0"/>
        </w:sectPr>
      </w:pP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一、基本信息</w:t>
      </w: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995"/>
        <w:gridCol w:w="432"/>
        <w:gridCol w:w="1133"/>
        <w:gridCol w:w="983"/>
        <w:gridCol w:w="144"/>
        <w:gridCol w:w="434"/>
        <w:gridCol w:w="1126"/>
        <w:gridCol w:w="155"/>
        <w:gridCol w:w="14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基地名称</w:t>
            </w:r>
          </w:p>
        </w:tc>
        <w:tc>
          <w:tcPr>
            <w:tcW w:w="6810" w:type="dxa"/>
            <w:gridSpan w:val="9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pacing w:val="-10"/>
                <w:sz w:val="28"/>
                <w:szCs w:val="28"/>
              </w:rPr>
              <w:t>依托单位名称</w:t>
            </w:r>
          </w:p>
        </w:tc>
        <w:tc>
          <w:tcPr>
            <w:tcW w:w="6810" w:type="dxa"/>
            <w:gridSpan w:val="9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pacing w:val="-14"/>
                <w:sz w:val="28"/>
                <w:szCs w:val="28"/>
              </w:rPr>
              <w:t>是否省级专家服务基地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</w:p>
        </w:tc>
        <w:tc>
          <w:tcPr>
            <w:tcW w:w="2692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是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 xml:space="preserve">否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</w:p>
        </w:tc>
        <w:tc>
          <w:tcPr>
            <w:tcW w:w="156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设立时间</w:t>
            </w:r>
          </w:p>
        </w:tc>
        <w:tc>
          <w:tcPr>
            <w:tcW w:w="156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spacing w:val="-14"/>
                <w:sz w:val="28"/>
                <w:szCs w:val="28"/>
              </w:rPr>
            </w:pPr>
            <w:r>
              <w:rPr>
                <w:rFonts w:hint="eastAsia" w:eastAsia="仿宋_GB2312"/>
                <w:spacing w:val="-14"/>
                <w:sz w:val="28"/>
                <w:szCs w:val="28"/>
              </w:rPr>
              <w:t>所属行业领域</w:t>
            </w:r>
          </w:p>
        </w:tc>
        <w:tc>
          <w:tcPr>
            <w:tcW w:w="3687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所在地</w:t>
            </w:r>
          </w:p>
        </w:tc>
        <w:tc>
          <w:tcPr>
            <w:tcW w:w="156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pacing w:val="-10"/>
                <w:sz w:val="28"/>
                <w:szCs w:val="28"/>
              </w:rPr>
            </w:pPr>
            <w:r>
              <w:rPr>
                <w:rFonts w:hint="eastAsia" w:eastAsia="仿宋_GB2312"/>
                <w:spacing w:val="-10"/>
                <w:sz w:val="28"/>
                <w:szCs w:val="28"/>
              </w:rPr>
              <w:t>依托单位类型</w:t>
            </w:r>
          </w:p>
        </w:tc>
        <w:tc>
          <w:tcPr>
            <w:tcW w:w="6810" w:type="dxa"/>
            <w:gridSpan w:val="9"/>
            <w:noWrap w:val="0"/>
            <w:vAlign w:val="center"/>
          </w:tcPr>
          <w:p>
            <w:pPr>
              <w:snapToGrid w:val="0"/>
              <w:spacing w:before="156" w:beforeLines="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高新技术开发区 □ 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sz w:val="28"/>
                <w:szCs w:val="28"/>
              </w:rPr>
              <w:t xml:space="preserve">经济技术开发区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>
            <w:pPr>
              <w:snapToGri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产业园区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□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sz w:val="28"/>
                <w:szCs w:val="28"/>
              </w:rPr>
              <w:t xml:space="preserve">创业园区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□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>技术示范基地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</w:p>
          <w:p>
            <w:pPr>
              <w:snapToGri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产业化示范基地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□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sz w:val="28"/>
                <w:szCs w:val="28"/>
              </w:rPr>
              <w:t xml:space="preserve">高新技术企业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</w:p>
          <w:p>
            <w:pPr>
              <w:snapToGrid w:val="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基层科研机构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sz w:val="28"/>
                <w:szCs w:val="28"/>
              </w:rPr>
              <w:t xml:space="preserve">专业技术协会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>
            <w:pPr>
              <w:snapToGri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农村合作组织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sz w:val="28"/>
                <w:szCs w:val="28"/>
              </w:rPr>
              <w:t>技术中介服务组织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</w:p>
          <w:p>
            <w:pPr>
              <w:snapToGrid w:val="0"/>
              <w:spacing w:after="156" w:afterLines="50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其他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□</w:t>
            </w:r>
            <w:r>
              <w:rPr>
                <w:rFonts w:hint="eastAsia"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  <w:u w:val="single"/>
              </w:rPr>
              <w:t xml:space="preserve">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279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252" w:hanging="252" w:hangingChars="100"/>
              <w:jc w:val="center"/>
              <w:rPr>
                <w:rFonts w:eastAsia="仿宋_GB2312"/>
                <w:spacing w:val="-14"/>
                <w:sz w:val="28"/>
                <w:szCs w:val="28"/>
              </w:rPr>
            </w:pPr>
            <w:r>
              <w:rPr>
                <w:rFonts w:eastAsia="仿宋_GB2312"/>
                <w:spacing w:val="-14"/>
                <w:sz w:val="28"/>
                <w:szCs w:val="28"/>
              </w:rPr>
              <w:t>对口</w:t>
            </w:r>
            <w:r>
              <w:rPr>
                <w:rFonts w:hint="eastAsia" w:eastAsia="仿宋_GB2312"/>
                <w:spacing w:val="-14"/>
                <w:sz w:val="28"/>
                <w:szCs w:val="28"/>
              </w:rPr>
              <w:t>联系</w:t>
            </w:r>
            <w:r>
              <w:rPr>
                <w:rFonts w:eastAsia="仿宋_GB2312"/>
                <w:spacing w:val="-14"/>
                <w:sz w:val="28"/>
                <w:szCs w:val="28"/>
              </w:rPr>
              <w:t>专家</w:t>
            </w:r>
            <w:r>
              <w:rPr>
                <w:rFonts w:hint="eastAsia" w:eastAsia="仿宋_GB2312"/>
                <w:spacing w:val="-14"/>
                <w:sz w:val="28"/>
                <w:szCs w:val="28"/>
              </w:rPr>
              <w:t>人数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（副高及以上职称）</w:t>
            </w:r>
          </w:p>
        </w:tc>
        <w:tc>
          <w:tcPr>
            <w:tcW w:w="581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</w:pPr>
            <w:r>
              <w:rPr>
                <w:rFonts w:hint="eastAsia" w:ascii="宋体" w:hAnsi="宋体"/>
                <w:spacing w:val="12"/>
                <w:sz w:val="24"/>
              </w:rPr>
              <w:t>本单位专家：</w:t>
            </w:r>
            <w:r>
              <w:rPr>
                <w:rFonts w:hint="eastAsia" w:ascii="宋体" w:hAnsi="宋体"/>
                <w:spacing w:val="12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pacing w:val="12"/>
                <w:sz w:val="24"/>
                <w:u w:val="single"/>
              </w:rPr>
              <w:t xml:space="preserve">              </w:t>
            </w:r>
            <w:r>
              <w:rPr>
                <w:rFonts w:ascii="宋体" w:hAnsi="宋体"/>
                <w:spacing w:val="12"/>
                <w:sz w:val="24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/>
                <w:spacing w:val="12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spacing w:val="12"/>
                <w:sz w:val="24"/>
              </w:rPr>
              <w:t>外单位专家：</w:t>
            </w:r>
            <w:r>
              <w:rPr>
                <w:rFonts w:hint="eastAsia" w:ascii="宋体" w:hAnsi="宋体"/>
                <w:spacing w:val="12"/>
                <w:sz w:val="24"/>
                <w:u w:val="single"/>
              </w:rPr>
              <w:t xml:space="preserve"> </w:t>
            </w:r>
            <w:r>
              <w:rPr>
                <w:rFonts w:ascii="宋体" w:hAnsi="宋体"/>
                <w:spacing w:val="12"/>
                <w:sz w:val="24"/>
                <w:u w:val="single"/>
              </w:rPr>
              <w:t xml:space="preserve">              </w:t>
            </w:r>
            <w:r>
              <w:rPr>
                <w:rFonts w:ascii="宋体" w:hAnsi="宋体"/>
                <w:spacing w:val="12"/>
                <w:sz w:val="24"/>
              </w:rPr>
              <w:t xml:space="preserve">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负责部门</w:t>
            </w:r>
          </w:p>
        </w:tc>
        <w:tc>
          <w:tcPr>
            <w:tcW w:w="1427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联系人</w:t>
            </w:r>
          </w:p>
        </w:tc>
        <w:tc>
          <w:tcPr>
            <w:tcW w:w="156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8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pacing w:val="-16"/>
                <w:sz w:val="28"/>
                <w:szCs w:val="28"/>
              </w:rPr>
            </w:pPr>
            <w:r>
              <w:rPr>
                <w:rFonts w:hint="eastAsia" w:eastAsia="仿宋_GB2312"/>
                <w:spacing w:val="-16"/>
                <w:sz w:val="28"/>
                <w:szCs w:val="28"/>
              </w:rPr>
              <w:t>办公电话</w:t>
            </w:r>
          </w:p>
        </w:tc>
        <w:tc>
          <w:tcPr>
            <w:tcW w:w="140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手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t>机</w:t>
            </w:r>
          </w:p>
        </w:tc>
        <w:tc>
          <w:tcPr>
            <w:tcW w:w="256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8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E-mail</w:t>
            </w:r>
          </w:p>
        </w:tc>
        <w:tc>
          <w:tcPr>
            <w:tcW w:w="3267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3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通讯地址</w:t>
            </w:r>
          </w:p>
        </w:tc>
        <w:tc>
          <w:tcPr>
            <w:tcW w:w="6810" w:type="dxa"/>
            <w:gridSpan w:val="9"/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snapToGrid w:val="0"/>
        <w:spacing w:before="156" w:beforeLines="50" w:after="156" w:afterLines="5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</w:t>
      </w:r>
      <w:r>
        <w:rPr>
          <w:rFonts w:ascii="黑体" w:hAnsi="黑体" w:eastAsia="黑体"/>
          <w:sz w:val="28"/>
          <w:szCs w:val="28"/>
        </w:rPr>
        <w:t>开展专家服务活动</w:t>
      </w:r>
      <w:r>
        <w:rPr>
          <w:rFonts w:hint="eastAsia" w:ascii="黑体" w:hAnsi="黑体" w:eastAsia="黑体"/>
          <w:sz w:val="28"/>
          <w:szCs w:val="28"/>
        </w:rPr>
        <w:t>情况</w:t>
      </w:r>
    </w:p>
    <w:tbl>
      <w:tblPr>
        <w:tblStyle w:val="3"/>
        <w:tblW w:w="861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9"/>
        <w:gridCol w:w="67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8" w:hRule="atLeast"/>
        </w:trPr>
        <w:tc>
          <w:tcPr>
            <w:tcW w:w="181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开展专家</w:t>
            </w:r>
          </w:p>
          <w:p>
            <w:pPr>
              <w:snapToGrid w:val="0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服务的现行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制度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</w:p>
        </w:tc>
        <w:tc>
          <w:tcPr>
            <w:tcW w:w="679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</w:trPr>
        <w:tc>
          <w:tcPr>
            <w:tcW w:w="181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2.经费保障</w:t>
            </w:r>
          </w:p>
        </w:tc>
        <w:tc>
          <w:tcPr>
            <w:tcW w:w="6794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snapToGrid w:val="0"/>
        <w:jc w:val="center"/>
        <w:rPr>
          <w:rFonts w:ascii="仿宋" w:hAnsi="仿宋" w:eastAsia="仿宋"/>
          <w:sz w:val="28"/>
          <w:szCs w:val="28"/>
        </w:rPr>
        <w:sectPr>
          <w:footerReference r:id="rId4" w:type="first"/>
          <w:footerReference r:id="rId3" w:type="default"/>
          <w:pgSz w:w="11906" w:h="16838"/>
          <w:pgMar w:top="1440" w:right="1797" w:bottom="1440" w:left="1797" w:header="851" w:footer="992" w:gutter="0"/>
          <w:pgNumType w:fmt="decimal"/>
          <w:cols w:space="720" w:num="1"/>
          <w:titlePg/>
          <w:docGrid w:type="linesAndChars" w:linePitch="312" w:charSpace="0"/>
        </w:sectPr>
      </w:pPr>
    </w:p>
    <w:tbl>
      <w:tblPr>
        <w:tblStyle w:val="3"/>
        <w:tblW w:w="861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9"/>
        <w:gridCol w:w="67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1" w:hRule="atLeast"/>
        </w:trPr>
        <w:tc>
          <w:tcPr>
            <w:tcW w:w="181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3.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近年来开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展专家服</w:t>
            </w:r>
          </w:p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务活动情</w:t>
            </w:r>
          </w:p>
          <w:p>
            <w:pPr>
              <w:snapToGrid w:val="0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况及成效</w:t>
            </w:r>
          </w:p>
        </w:tc>
        <w:tc>
          <w:tcPr>
            <w:tcW w:w="6794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both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不超过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1000字</w:t>
            </w:r>
            <w:r>
              <w:rPr>
                <w:rFonts w:hint="eastAsia" w:ascii="宋体" w:hAnsi="宋体"/>
                <w:sz w:val="18"/>
                <w:szCs w:val="18"/>
              </w:rPr>
              <w:t>）</w:t>
            </w:r>
          </w:p>
        </w:tc>
      </w:tr>
    </w:tbl>
    <w:p>
      <w:pPr>
        <w:snapToGrid w:val="0"/>
        <w:spacing w:before="156" w:beforeLines="50" w:after="156" w:afterLines="5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</w:t>
      </w:r>
      <w:r>
        <w:rPr>
          <w:rFonts w:hint="eastAsia" w:ascii="黑体" w:hAnsi="黑体" w:eastAsia="黑体"/>
          <w:sz w:val="28"/>
          <w:szCs w:val="28"/>
          <w:lang w:eastAsia="zh-CN"/>
        </w:rPr>
        <w:t>申请</w:t>
      </w:r>
      <w:r>
        <w:rPr>
          <w:rFonts w:hint="eastAsia" w:ascii="黑体" w:hAnsi="黑体" w:eastAsia="黑体"/>
          <w:sz w:val="28"/>
          <w:szCs w:val="28"/>
        </w:rPr>
        <w:t>设立国家级专家服务基地的</w:t>
      </w:r>
      <w:r>
        <w:rPr>
          <w:rFonts w:hint="eastAsia" w:ascii="黑体" w:hAnsi="黑体" w:eastAsia="黑体"/>
          <w:sz w:val="28"/>
          <w:szCs w:val="28"/>
          <w:lang w:eastAsia="zh-CN"/>
        </w:rPr>
        <w:t>有关考虑</w:t>
      </w:r>
    </w:p>
    <w:tbl>
      <w:tblPr>
        <w:tblStyle w:val="3"/>
        <w:tblW w:w="861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68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5" w:hRule="atLeast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ascii="仿宋" w:hAnsi="仿宋" w:eastAsia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设立国家</w:t>
            </w:r>
          </w:p>
          <w:p>
            <w:pPr>
              <w:snapToGrid w:val="0"/>
              <w:ind w:firstLine="280" w:firstLineChars="1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级专家服</w:t>
            </w:r>
          </w:p>
          <w:p>
            <w:pPr>
              <w:snapToGrid w:val="0"/>
              <w:ind w:firstLine="280" w:firstLineChars="1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务基地的</w:t>
            </w:r>
          </w:p>
          <w:p>
            <w:pPr>
              <w:snapToGrid w:val="0"/>
              <w:ind w:firstLine="280" w:firstLineChars="100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必要性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before="156" w:beforeLines="50"/>
              <w:rPr>
                <w:rFonts w:hint="eastAsia"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（以下内容可根据实际情况选填）</w:t>
            </w:r>
          </w:p>
          <w:p>
            <w:pPr>
              <w:snapToGrid w:val="0"/>
              <w:spacing w:before="156" w:beforeLines="50"/>
              <w:rPr>
                <w:rFonts w:hint="eastAsia" w:ascii="宋体" w:hAnsi="宋体"/>
                <w:b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eastAsia="宋体" w:cs="Times New Roman"/>
                <w:sz w:val="18"/>
                <w:szCs w:val="18"/>
              </w:rPr>
              <w:t>与国家发展规划和战略布局的相关性</w:t>
            </w:r>
          </w:p>
          <w:p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Times New Roman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Times New Roman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zh-CN" w:eastAsia="zh-CN"/>
              </w:rPr>
              <w:t>（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val="zh-CN" w:eastAsia="zh-CN"/>
              </w:rPr>
              <w:t>）与地区发展战略、重点领域或重点行业的相关性</w:t>
            </w:r>
          </w:p>
          <w:p>
            <w:pPr>
              <w:rPr>
                <w:rFonts w:hint="eastAsia" w:ascii="宋体" w:hAnsi="宋体" w:eastAsia="宋体" w:cs="Times New Roman"/>
                <w:sz w:val="18"/>
                <w:szCs w:val="18"/>
                <w:lang w:val="zh-CN" w:eastAsia="zh-CN"/>
              </w:rPr>
            </w:pPr>
          </w:p>
          <w:p>
            <w:pPr>
              <w:rPr>
                <w:rFonts w:hint="eastAsia" w:ascii="宋体" w:hAnsi="宋体" w:eastAsia="宋体" w:cs="Times New Roman"/>
                <w:sz w:val="18"/>
                <w:szCs w:val="18"/>
                <w:lang w:val="zh-CN" w:eastAsia="zh-CN"/>
              </w:rPr>
            </w:pPr>
          </w:p>
          <w:p>
            <w:pPr>
              <w:rPr>
                <w:rFonts w:hint="eastAsia" w:ascii="宋体" w:hAnsi="宋体" w:eastAsia="宋体" w:cs="Times New Roman"/>
                <w:sz w:val="18"/>
                <w:szCs w:val="18"/>
                <w:lang w:val="zh-CN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lang w:val="zh-CN" w:eastAsia="zh-CN"/>
              </w:rPr>
              <w:t>（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Times New Roman"/>
                <w:sz w:val="18"/>
                <w:szCs w:val="18"/>
                <w:lang w:val="zh-CN" w:eastAsia="zh-CN"/>
              </w:rPr>
              <w:t>）与基层经济社会发展需要的相关性</w:t>
            </w:r>
          </w:p>
          <w:p>
            <w:pPr>
              <w:rPr>
                <w:rFonts w:hint="eastAsia" w:ascii="宋体" w:hAnsi="宋体" w:eastAsia="宋体" w:cs="Times New Roman"/>
                <w:sz w:val="18"/>
                <w:szCs w:val="18"/>
                <w:lang w:val="zh-CN" w:eastAsia="zh-CN"/>
              </w:rPr>
            </w:pPr>
          </w:p>
          <w:p>
            <w:pPr>
              <w:snapToGrid w:val="0"/>
              <w:spacing w:before="312" w:beforeLines="100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280" w:hanging="280" w:hangingChars="1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服务的主要领域和区域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</w:tbl>
    <w:p>
      <w:pPr>
        <w:snapToGrid w:val="0"/>
        <w:ind w:left="280" w:hanging="280" w:hangingChars="100"/>
        <w:rPr>
          <w:rFonts w:hint="eastAsia" w:ascii="仿宋" w:hAnsi="仿宋" w:eastAsia="仿宋"/>
          <w:sz w:val="28"/>
          <w:szCs w:val="28"/>
          <w:lang w:val="en-US" w:eastAsia="zh-CN"/>
        </w:rPr>
        <w:sectPr>
          <w:footerReference r:id="rId6" w:type="first"/>
          <w:footerReference r:id="rId5" w:type="default"/>
          <w:pgSz w:w="11906" w:h="16838"/>
          <w:pgMar w:top="1440" w:right="1797" w:bottom="1440" w:left="1797" w:header="851" w:footer="992" w:gutter="0"/>
          <w:pgNumType w:fmt="decimal"/>
          <w:cols w:space="720" w:num="1"/>
          <w:docGrid w:type="linesAndChars" w:linePitch="312" w:charSpace="0"/>
        </w:sectPr>
      </w:pPr>
    </w:p>
    <w:tbl>
      <w:tblPr>
        <w:tblStyle w:val="3"/>
        <w:tblW w:w="861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68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8" w:hRule="atLeast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280" w:hanging="280" w:hangingChars="100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3.能为专家及其团队开展服务活动提供的支持和保障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6" w:hRule="atLeast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</w:p>
          <w:p>
            <w:pPr>
              <w:snapToGrid w:val="0"/>
              <w:ind w:left="280" w:hanging="280" w:hangingChars="100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.地方及依</w:t>
            </w:r>
          </w:p>
          <w:p>
            <w:pPr>
              <w:snapToGrid w:val="0"/>
              <w:ind w:left="279" w:leftChars="133" w:firstLine="0" w:firstLineChars="0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托单位经</w:t>
            </w:r>
          </w:p>
          <w:p>
            <w:pPr>
              <w:snapToGrid w:val="0"/>
              <w:ind w:left="279" w:leftChars="133" w:firstLine="0" w:firstLineChars="0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>费保障</w:t>
            </w:r>
          </w:p>
          <w:p>
            <w:pPr>
              <w:snapToGrid w:val="0"/>
              <w:ind w:left="280" w:hanging="280" w:hangingChars="100"/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1" w:hRule="atLeast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280" w:leftChars="0" w:hanging="280" w:hangingChars="100"/>
              <w:rPr>
                <w:rFonts w:hint="eastAsia" w:ascii="仿宋" w:hAnsi="仿宋" w:eastAsia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ascii="仿宋" w:hAnsi="仿宋" w:eastAsia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柔性引才机制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建立及运行情况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楷体" w:hAnsi="楷体" w:eastAsia="楷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（包括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人才引进机制，</w:t>
            </w:r>
            <w:r>
              <w:rPr>
                <w:rFonts w:hint="eastAsia" w:ascii="宋体" w:hAnsi="宋体"/>
                <w:sz w:val="18"/>
                <w:szCs w:val="18"/>
              </w:rPr>
              <w:t>与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高校、</w:t>
            </w:r>
            <w:r>
              <w:rPr>
                <w:rFonts w:hint="eastAsia" w:ascii="宋体" w:hAnsi="宋体"/>
                <w:sz w:val="18"/>
                <w:szCs w:val="18"/>
              </w:rPr>
              <w:t>科研机构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等单位建立的</w:t>
            </w:r>
            <w:r>
              <w:rPr>
                <w:rFonts w:hint="eastAsia" w:ascii="宋体" w:hAnsi="宋体"/>
                <w:sz w:val="18"/>
                <w:szCs w:val="18"/>
              </w:rPr>
              <w:t>合作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机制或平台</w:t>
            </w:r>
            <w:r>
              <w:rPr>
                <w:rFonts w:hint="eastAsia" w:ascii="宋体" w:hAnsi="宋体"/>
                <w:sz w:val="18"/>
                <w:szCs w:val="18"/>
              </w:rPr>
              <w:t>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6" w:hRule="atLeast"/>
        </w:trPr>
        <w:tc>
          <w:tcPr>
            <w:tcW w:w="1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280" w:hanging="280" w:hangingChars="1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.未来三年</w:t>
            </w:r>
          </w:p>
          <w:p>
            <w:pPr>
              <w:snapToGrid w:val="0"/>
              <w:ind w:left="210" w:leftChars="1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专家服务</w:t>
            </w:r>
          </w:p>
          <w:p>
            <w:pPr>
              <w:snapToGrid w:val="0"/>
              <w:ind w:left="210" w:leftChars="1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工作计划</w:t>
            </w:r>
          </w:p>
        </w:tc>
        <w:tc>
          <w:tcPr>
            <w:tcW w:w="6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jc w:val="both"/>
              <w:rPr>
                <w:rFonts w:hint="eastAsia" w:ascii="楷体" w:hAnsi="楷体" w:eastAsia="楷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不超过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1000字</w:t>
            </w:r>
            <w:r>
              <w:rPr>
                <w:rFonts w:hint="eastAsia" w:ascii="宋体" w:hAnsi="宋体"/>
                <w:sz w:val="18"/>
                <w:szCs w:val="18"/>
              </w:rPr>
              <w:t>）</w:t>
            </w:r>
          </w:p>
        </w:tc>
      </w:tr>
    </w:tbl>
    <w:p/>
    <w:sectPr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Cb0YQf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156"/>
        <w:tab w:val="clear" w:pos="4153"/>
        <w:tab w:val="clear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HNwfrN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Ioso5N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156"/>
        <w:tab w:val="clear" w:pos="4153"/>
        <w:tab w:val="clear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lang w:val="zh-CN" w:eastAsia="zh-CN"/>
                            </w:rPr>
                            <w:t>12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lang w:val="zh-CN" w:eastAsia="zh-CN"/>
                      </w:rPr>
                      <w:t>12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yezdIt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yY2U1NmZjZTQzOTgwNTg2NjhlY2Y3NjQyOTg0OTYifQ=="/>
  </w:docVars>
  <w:rsids>
    <w:rsidRoot w:val="00000000"/>
    <w:rsid w:val="38683F5D"/>
    <w:rsid w:val="6E9479F1"/>
    <w:rsid w:val="74F9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502</Words>
  <Characters>525</Characters>
  <Lines>0</Lines>
  <Paragraphs>0</Paragraphs>
  <TotalTime>0</TotalTime>
  <ScaleCrop>false</ScaleCrop>
  <LinksUpToDate>false</LinksUpToDate>
  <CharactersWithSpaces>704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2023-01-30T03:37:00Z</dcterms:created>
  <dc:creator>JJC</dc:creator>
  <cp:lastModifiedBy>丘</cp:lastModifiedBy>
  <dcterms:modified xsi:type="dcterms:W3CDTF">2024-01-05T06:14:29Z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5596E908FFAE43CB9B1A30C1E4DD1907</vt:lpwstr>
  </property>
</Properties>
</file>