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rPr>
          <w:rFonts w:eastAsia="方正小标宋简体"/>
          <w:bCs/>
          <w:sz w:val="48"/>
        </w:rPr>
      </w:pPr>
      <w:r>
        <w:rPr>
          <w:rFonts w:eastAsia="方正小标宋简体"/>
          <w:bCs/>
          <w:sz w:val="48"/>
        </w:rPr>
        <w:t>辽宁</w:t>
      </w:r>
      <w:r>
        <w:rPr>
          <w:rFonts w:hint="eastAsia" w:eastAsia="方正小标宋简体"/>
          <w:bCs/>
          <w:sz w:val="48"/>
        </w:rPr>
        <w:t>***</w:t>
      </w:r>
      <w:r>
        <w:rPr>
          <w:rFonts w:eastAsia="方正小标宋简体"/>
          <w:bCs/>
          <w:sz w:val="48"/>
        </w:rPr>
        <w:t>申报表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     行业）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（举荐/遴选）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tbl>
      <w:tblPr>
        <w:tblStyle w:val="4"/>
        <w:tblW w:w="0" w:type="auto"/>
        <w:tblInd w:w="10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40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类    别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ind w:right="2005" w:rightChars="955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ind w:right="25" w:rightChars="12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驻辽中央企业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ind w:right="2005" w:rightChars="955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jc w:val="distribute"/>
              <w:rPr>
                <w:rFonts w:eastAsia="仿宋_GB2312"/>
                <w:w w:val="95"/>
                <w:sz w:val="32"/>
                <w:szCs w:val="32"/>
              </w:rPr>
            </w:pPr>
            <w:r>
              <w:rPr>
                <w:rFonts w:eastAsia="仿宋_GB2312"/>
                <w:w w:val="95"/>
                <w:sz w:val="32"/>
                <w:szCs w:val="32"/>
              </w:rPr>
              <w:t>省属（及以下）各类所有制企业</w:t>
            </w:r>
          </w:p>
        </w:tc>
      </w:tr>
    </w:tbl>
    <w:p>
      <w:pPr>
        <w:jc w:val="left"/>
        <w:rPr>
          <w:rFonts w:eastAsia="仿宋_GB2312"/>
        </w:rPr>
      </w:pP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单    位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联 系 人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联系方式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jc w:val="left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辽宁省人力资源和社会保障厅制</w:t>
      </w:r>
    </w:p>
    <w:p>
      <w:pPr>
        <w:spacing w:line="600" w:lineRule="auto"/>
        <w:jc w:val="center"/>
        <w:rPr>
          <w:rFonts w:eastAsia="方正小标宋简体"/>
          <w:sz w:val="44"/>
          <w:szCs w:val="44"/>
        </w:rPr>
      </w:pPr>
    </w:p>
    <w:p>
      <w:pPr>
        <w:spacing w:line="6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注意事项</w:t>
      </w:r>
    </w:p>
    <w:p>
      <w:pPr>
        <w:snapToGrid w:val="0"/>
        <w:spacing w:line="610" w:lineRule="exact"/>
        <w:rPr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1.本表供申报</w:t>
      </w:r>
      <w:r>
        <w:rPr>
          <w:rFonts w:hint="eastAsia" w:ascii="仿宋_GB2312" w:eastAsia="仿宋_GB2312"/>
          <w:b/>
          <w:bCs/>
          <w:sz w:val="32"/>
          <w:szCs w:val="32"/>
        </w:rPr>
        <w:t>“兴辽英才计划”优秀高技能人才</w:t>
      </w:r>
      <w:r>
        <w:rPr>
          <w:rFonts w:hint="eastAsia" w:ascii="仿宋_GB2312" w:eastAsia="仿宋_GB2312"/>
          <w:b/>
          <w:sz w:val="32"/>
          <w:szCs w:val="32"/>
        </w:rPr>
        <w:t>专用。</w:t>
      </w:r>
    </w:p>
    <w:p>
      <w:pPr>
        <w:snapToGrid w:val="0"/>
        <w:spacing w:line="61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2.一律用电脑A4纸单面打印，内容要具体、真实、字迹清楚。表格默认字体为方正小标宋体、宋体和仿宋_GB2312，可在网上下载安装字库，以免出现打印乱码、串行。</w:t>
      </w:r>
    </w:p>
    <w:p>
      <w:pPr>
        <w:snapToGrid w:val="0"/>
        <w:spacing w:line="61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3.如填写内容较多，可另加附页。</w:t>
      </w:r>
    </w:p>
    <w:p>
      <w:pPr>
        <w:snapToGrid w:val="0"/>
        <w:spacing w:line="61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4.此表需申报人所在单位加盖骑缝章。</w:t>
      </w:r>
    </w:p>
    <w:p>
      <w:pPr>
        <w:snapToGrid w:val="0"/>
        <w:spacing w:line="61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5.表格中涉及证明人或证明材料的，请填写证明人的姓名（如本单位人事部门的负责人）或附证明材料的复印件。</w:t>
      </w:r>
    </w:p>
    <w:p>
      <w:pPr>
        <w:snapToGrid w:val="0"/>
        <w:spacing w:line="61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6.行业按照A.智能装备 B.数字电信 C.医药 D.康养照护E.航空航天 F.船舶 G.兵器 H.汽车 I.轨道交通 J.冶金 K.化工 L.石油天然气 M.矿业 N.机械加工 O.电力 P.生态环保 Q.非遗保护 R.现代服务 S.民间工艺 T.建筑 U.工艺美术 V.其他（注明），共22大类分类填报。</w:t>
      </w: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napToGrid w:val="0"/>
        <w:spacing w:line="610" w:lineRule="exact"/>
        <w:ind w:firstLine="420" w:firstLineChars="200"/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  名</w:t>
            </w:r>
          </w:p>
        </w:tc>
        <w:tc>
          <w:tcPr>
            <w:tcW w:w="3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    别</w:t>
            </w:r>
          </w:p>
        </w:tc>
        <w:tc>
          <w:tcPr>
            <w:tcW w:w="3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gridSpan w:val="6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    族</w:t>
            </w:r>
          </w:p>
        </w:tc>
        <w:tc>
          <w:tcPr>
            <w:tcW w:w="3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3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文化程度</w:t>
            </w:r>
          </w:p>
        </w:tc>
        <w:tc>
          <w:tcPr>
            <w:tcW w:w="3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b/>
                <w:spacing w:val="-20"/>
                <w:sz w:val="24"/>
              </w:rPr>
              <w:t>职业（工种）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名称</w:t>
            </w:r>
          </w:p>
        </w:tc>
        <w:tc>
          <w:tcPr>
            <w:tcW w:w="3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职业资格</w:t>
            </w:r>
          </w:p>
          <w:p>
            <w:pPr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z w:val="24"/>
              </w:rPr>
              <w:t>（技能）等级</w:t>
            </w:r>
          </w:p>
        </w:tc>
        <w:tc>
          <w:tcPr>
            <w:tcW w:w="3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最高证书</w:t>
            </w:r>
          </w:p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取得时间</w:t>
            </w:r>
          </w:p>
        </w:tc>
        <w:tc>
          <w:tcPr>
            <w:tcW w:w="3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参加工作时间</w:t>
            </w:r>
          </w:p>
        </w:tc>
        <w:tc>
          <w:tcPr>
            <w:tcW w:w="3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pacing w:val="-16"/>
                <w:sz w:val="24"/>
              </w:rPr>
            </w:pPr>
            <w:r>
              <w:rPr>
                <w:b/>
                <w:spacing w:val="-16"/>
                <w:sz w:val="24"/>
              </w:rPr>
              <w:t>从事本职业</w:t>
            </w:r>
          </w:p>
          <w:p>
            <w:pPr>
              <w:snapToGrid w:val="0"/>
              <w:jc w:val="center"/>
              <w:rPr>
                <w:b/>
                <w:spacing w:val="-16"/>
                <w:sz w:val="24"/>
              </w:rPr>
            </w:pPr>
            <w:r>
              <w:rPr>
                <w:b/>
                <w:spacing w:val="-16"/>
                <w:sz w:val="24"/>
              </w:rPr>
              <w:t>（工种）</w:t>
            </w:r>
            <w:r>
              <w:rPr>
                <w:rFonts w:hint="eastAsia"/>
                <w:b/>
                <w:spacing w:val="-16"/>
                <w:sz w:val="24"/>
              </w:rPr>
              <w:t>年限</w:t>
            </w:r>
          </w:p>
        </w:tc>
        <w:tc>
          <w:tcPr>
            <w:tcW w:w="3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  <w:tc>
          <w:tcPr>
            <w:tcW w:w="397" w:type="dxa"/>
            <w:gridSpan w:val="1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通讯地址</w:t>
            </w:r>
          </w:p>
        </w:tc>
        <w:tc>
          <w:tcPr>
            <w:tcW w:w="397" w:type="dxa"/>
            <w:gridSpan w:val="1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联系电话（座机）</w:t>
            </w:r>
          </w:p>
        </w:tc>
        <w:tc>
          <w:tcPr>
            <w:tcW w:w="39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手机</w:t>
            </w:r>
          </w:p>
        </w:tc>
        <w:tc>
          <w:tcPr>
            <w:tcW w:w="39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97" w:type="dxa"/>
            <w:gridSpan w:val="1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  要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397" w:type="dxa"/>
            <w:gridSpan w:val="1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在何单位学习、工作</w:t>
            </w:r>
          </w:p>
        </w:tc>
        <w:tc>
          <w:tcPr>
            <w:tcW w:w="39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3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397" w:type="dxa"/>
            <w:gridSpan w:val="13"/>
          </w:tcPr>
          <w:p>
            <w:pPr>
              <w:rPr>
                <w:sz w:val="24"/>
              </w:rPr>
            </w:pPr>
          </w:p>
        </w:tc>
        <w:tc>
          <w:tcPr>
            <w:tcW w:w="397" w:type="dxa"/>
            <w:gridSpan w:val="5"/>
          </w:tcPr>
          <w:p>
            <w:pPr>
              <w:rPr>
                <w:sz w:val="24"/>
              </w:rPr>
            </w:pPr>
          </w:p>
        </w:tc>
      </w:tr>
    </w:tbl>
    <w:p>
      <w:r>
        <w:br w:type="page"/>
      </w:r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504"/>
        <w:gridCol w:w="612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  目</w:t>
            </w:r>
          </w:p>
        </w:tc>
        <w:tc>
          <w:tcPr>
            <w:tcW w:w="61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内        容</w:t>
            </w:r>
          </w:p>
        </w:tc>
        <w:tc>
          <w:tcPr>
            <w:tcW w:w="19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708" w:type="dxa"/>
            <w:tcBorders>
              <w:left w:val="single" w:color="auto" w:sz="12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获得国家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textDirection w:val="tbRlV"/>
            <w:vAlign w:val="center"/>
          </w:tcPr>
          <w:p>
            <w:pPr>
              <w:ind w:left="12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专利情况</w:t>
            </w:r>
          </w:p>
        </w:tc>
        <w:tc>
          <w:tcPr>
            <w:tcW w:w="6120" w:type="dxa"/>
          </w:tcPr>
          <w:p>
            <w:pPr>
              <w:rPr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708" w:type="dxa"/>
            <w:tcBorders>
              <w:left w:val="single" w:color="auto" w:sz="12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荣获省部级以上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科技进步奖情况</w:t>
            </w:r>
          </w:p>
        </w:tc>
        <w:tc>
          <w:tcPr>
            <w:tcW w:w="612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212" w:type="dxa"/>
            <w:gridSpan w:val="2"/>
            <w:tcBorders>
              <w:left w:val="single" w:color="auto" w:sz="12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102" w:firstLineChars="49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技术革新</w:t>
            </w:r>
            <w:r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612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708" w:type="dxa"/>
            <w:tcBorders>
              <w:left w:val="single" w:color="auto" w:sz="12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其他绝招绝技</w:t>
            </w:r>
          </w:p>
        </w:tc>
        <w:tc>
          <w:tcPr>
            <w:tcW w:w="504" w:type="dxa"/>
            <w:tcBorders>
              <w:left w:val="nil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或突出贡献</w:t>
            </w:r>
          </w:p>
        </w:tc>
        <w:tc>
          <w:tcPr>
            <w:tcW w:w="612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910" w:type="dxa"/>
            <w:tcBorders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212" w:type="dxa"/>
            <w:gridSpan w:val="2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职业技能竞赛</w:t>
            </w: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6120" w:type="dxa"/>
            <w:tcBorders>
              <w:bottom w:val="single" w:color="auto" w:sz="12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910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</w:tbl>
    <w:p>
      <w:r>
        <w:br w:type="page"/>
      </w:r>
    </w:p>
    <w:tbl>
      <w:tblPr>
        <w:tblStyle w:val="4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08"/>
        <w:gridCol w:w="6114"/>
        <w:gridCol w:w="190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1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  目</w:t>
            </w:r>
          </w:p>
        </w:tc>
        <w:tc>
          <w:tcPr>
            <w:tcW w:w="611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内        容</w:t>
            </w:r>
          </w:p>
        </w:tc>
        <w:tc>
          <w:tcPr>
            <w:tcW w:w="190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证明人或</w:t>
            </w:r>
          </w:p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46" w:hRule="atLeast"/>
          <w:jc w:val="center"/>
        </w:trPr>
        <w:tc>
          <w:tcPr>
            <w:tcW w:w="596" w:type="dxa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曾获得的</w:t>
            </w:r>
          </w:p>
        </w:tc>
        <w:tc>
          <w:tcPr>
            <w:tcW w:w="508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荣誉称号</w:t>
            </w:r>
          </w:p>
        </w:tc>
        <w:tc>
          <w:tcPr>
            <w:tcW w:w="6114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908" w:type="dxa"/>
            <w:tcBorders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  <w:jc w:val="center"/>
        </w:trPr>
        <w:tc>
          <w:tcPr>
            <w:tcW w:w="9126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75" w:hRule="atLeast"/>
          <w:jc w:val="center"/>
        </w:trPr>
        <w:tc>
          <w:tcPr>
            <w:tcW w:w="9126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双</w:t>
            </w:r>
            <w:r>
              <w:rPr>
                <w:b/>
                <w:sz w:val="24"/>
              </w:rPr>
              <w:t>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375" w:hRule="atLeast"/>
          <w:jc w:val="center"/>
        </w:trPr>
        <w:tc>
          <w:tcPr>
            <w:tcW w:w="9126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70" w:firstLineChars="196"/>
              <w:rPr>
                <w:rFonts w:hint="eastAsia"/>
                <w:b/>
                <w:sz w:val="24"/>
              </w:rPr>
            </w:pPr>
          </w:p>
          <w:p>
            <w:pPr>
              <w:ind w:firstLine="470" w:firstLineChars="196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ind w:firstLine="470" w:firstLineChars="19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本人以上信息均真实有效。</w:t>
            </w:r>
          </w:p>
          <w:p>
            <w:pPr>
              <w:spacing w:line="360" w:lineRule="auto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郑重承诺：自被批准纳入“兴辽英才计划”后，全职到岗工作，遵守《“兴辽英才计划”实施细则（试行）》关于“项目执行期3年，执行期内原则上不得转换工作单位，不能调离辽宁，确需转换或调离的，应征得人才计划主管部门同意，并退回资助经费和全部奖励奖金”等相关规定。</w:t>
            </w:r>
          </w:p>
          <w:p>
            <w:pPr>
              <w:ind w:firstLine="480"/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ind w:firstLine="4476" w:firstLineChars="186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申报人签字：</w:t>
            </w:r>
          </w:p>
          <w:p>
            <w:pPr>
              <w:ind w:firstLine="5534" w:firstLineChars="230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596" w:type="dxa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本人所在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地区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荐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意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见</w:t>
            </w:r>
          </w:p>
        </w:tc>
        <w:tc>
          <w:tcPr>
            <w:tcW w:w="8029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签字盖章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7" w:hRule="atLeast"/>
          <w:jc w:val="center"/>
        </w:trPr>
        <w:tc>
          <w:tcPr>
            <w:tcW w:w="596" w:type="dxa"/>
            <w:tcBorders>
              <w:left w:val="single" w:color="auto" w:sz="12" w:space="0"/>
              <w:right w:val="nil"/>
            </w:tcBorders>
            <w:textDirection w:val="tbRlV"/>
            <w:vAlign w:val="center"/>
          </w:tcPr>
          <w:p>
            <w:pPr>
              <w:ind w:right="420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ind w:right="4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市级人力资源社会保障</w:t>
            </w:r>
          </w:p>
          <w:p>
            <w:pPr>
              <w:jc w:val="right"/>
              <w:rPr>
                <w:b/>
                <w:szCs w:val="21"/>
              </w:rPr>
            </w:pPr>
          </w:p>
        </w:tc>
        <w:tc>
          <w:tcPr>
            <w:tcW w:w="508" w:type="dxa"/>
            <w:tcBorders>
              <w:left w:val="nil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部门推荐意见</w:t>
            </w:r>
          </w:p>
        </w:tc>
        <w:tc>
          <w:tcPr>
            <w:tcW w:w="8029" w:type="dxa"/>
            <w:gridSpan w:val="3"/>
            <w:tcBorders>
              <w:right w:val="single" w:color="auto" w:sz="12" w:space="0"/>
            </w:tcBorders>
          </w:tcPr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596" w:type="dxa"/>
            <w:tcBorders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省级部门</w:t>
            </w:r>
          </w:p>
        </w:tc>
        <w:tc>
          <w:tcPr>
            <w:tcW w:w="508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</w:t>
            </w:r>
          </w:p>
        </w:tc>
        <w:tc>
          <w:tcPr>
            <w:tcW w:w="8029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签字盖章</w:t>
            </w:r>
          </w:p>
          <w:p>
            <w:pPr>
              <w:ind w:firstLine="5520" w:firstLineChars="2300"/>
              <w:rPr>
                <w:rFonts w:eastAsia="仿宋_GB2312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年      月     日</w:t>
            </w:r>
          </w:p>
        </w:tc>
      </w:tr>
    </w:tbl>
    <w:p>
      <w:pPr>
        <w:rPr>
          <w:rFonts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WZhODE2OTQxNDVkMDAwNWJjOTFiY2E5MzkzNzkifQ=="/>
  </w:docVars>
  <w:rsids>
    <w:rsidRoot w:val="00D54D89"/>
    <w:rsid w:val="001C61DB"/>
    <w:rsid w:val="00834C14"/>
    <w:rsid w:val="00D54D89"/>
    <w:rsid w:val="00E445CD"/>
    <w:rsid w:val="2178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759</Words>
  <Characters>797</Characters>
  <Lines>10</Lines>
  <Paragraphs>2</Paragraphs>
  <TotalTime>1</TotalTime>
  <ScaleCrop>false</ScaleCrop>
  <LinksUpToDate>false</LinksUpToDate>
  <CharactersWithSpaces>1202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2022-09-09T08:44:00Z</dcterms:created>
  <dc:creator>win</dc:creator>
  <cp:lastModifiedBy>萍子</cp:lastModifiedBy>
  <dcterms:modified xsi:type="dcterms:W3CDTF">2022-09-14T07:22:33Z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3E36E350F9F44633826F3AC950B952CA</vt:lpwstr>
  </property>
</Properties>
</file>