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F492">
      <w:pPr>
        <w:spacing w:line="560" w:lineRule="exact"/>
        <w:jc w:val="left"/>
        <w:rPr>
          <w:rFonts w:ascii="仿宋_GB2312" w:hAnsi="仿宋" w:eastAsia="仿宋_GB2312" w:cs="仿宋_GB2312"/>
          <w:sz w:val="32"/>
          <w:szCs w:val="32"/>
        </w:rPr>
      </w:pPr>
      <w:bookmarkStart w:id="0" w:name="OLE_LINK27"/>
      <w:bookmarkStart w:id="1" w:name="OLE_LINK28"/>
      <w:r>
        <w:rPr>
          <w:rFonts w:hint="eastAsia" w:ascii="仿宋_GB2312" w:hAnsi="仿宋" w:eastAsia="仿宋_GB2312" w:cs="仿宋_GB2312"/>
          <w:sz w:val="32"/>
          <w:szCs w:val="32"/>
        </w:rPr>
        <w:t>附件：</w:t>
      </w:r>
    </w:p>
    <w:p w14:paraId="60BFE992">
      <w:pPr>
        <w:spacing w:line="560" w:lineRule="exact"/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670858A0"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鞍山市千山风景名胜区</w:t>
      </w:r>
      <w:r>
        <w:rPr>
          <w:rFonts w:ascii="方正小标宋简体" w:hAnsi="黑体" w:eastAsia="方正小标宋简体" w:cs="方正小标宋简体"/>
          <w:sz w:val="44"/>
          <w:szCs w:val="44"/>
        </w:rPr>
        <w:t>入河排口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及温泉企业</w:t>
      </w:r>
      <w:r>
        <w:rPr>
          <w:rFonts w:ascii="方正小标宋简体" w:hAnsi="黑体" w:eastAsia="方正小标宋简体" w:cs="方正小标宋简体"/>
          <w:sz w:val="44"/>
          <w:szCs w:val="44"/>
        </w:rPr>
        <w:t>开展监督性</w:t>
      </w: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监测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项目招标需求</w:t>
      </w:r>
      <w:bookmarkStart w:id="18" w:name="_GoBack"/>
      <w:bookmarkEnd w:id="18"/>
    </w:p>
    <w:p w14:paraId="64746EE2"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bookmarkEnd w:id="0"/>
    <w:bookmarkEnd w:id="1"/>
    <w:p w14:paraId="76C0DF35"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一、服务内容</w:t>
      </w:r>
    </w:p>
    <w:p w14:paraId="4CD77B69">
      <w:pPr>
        <w:widowControl/>
        <w:spacing w:line="560" w:lineRule="exact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上石桥、韩家峪、庙尔台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三个入河排口</w:t>
      </w:r>
      <w:r>
        <w:rPr>
          <w:rFonts w:hint="eastAsia" w:ascii="仿宋_GB2312" w:hAnsi="仿宋" w:eastAsia="仿宋_GB2312" w:cs="仿宋_GB2312"/>
          <w:sz w:val="32"/>
          <w:szCs w:val="32"/>
        </w:rPr>
        <w:t>第二季度、第三季度、第四季度各监测一次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，监测</w:t>
      </w:r>
      <w:bookmarkStart w:id="2" w:name="OLE_LINK1"/>
      <w:bookmarkStart w:id="3" w:name="OLE_LINK2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项目包括</w:t>
      </w:r>
      <w:bookmarkEnd w:id="2"/>
      <w:bookmarkEnd w:id="3"/>
      <w:bookmarkStart w:id="4" w:name="OLE_LINK6"/>
      <w:bookmarkStart w:id="5" w:name="OLE_LINK5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流量、</w:t>
      </w:r>
      <w:bookmarkEnd w:id="4"/>
      <w:bookmarkEnd w:id="5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pH 值、化学需氧量、氨氮、总磷、总氮、氟化物</w:t>
      </w:r>
      <w:bookmarkStart w:id="6" w:name="OLE_LINK29"/>
      <w:bookmarkStart w:id="7" w:name="OLE_LINK3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等</w:t>
      </w:r>
      <w:bookmarkEnd w:id="6"/>
      <w:bookmarkEnd w:id="7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共计</w:t>
      </w:r>
      <w:r>
        <w:rPr>
          <w:rFonts w:ascii="仿宋_GB2312" w:hAnsi="仿宋" w:eastAsia="仿宋_GB2312" w:cs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个监测点。</w:t>
      </w:r>
      <w:r>
        <w:rPr>
          <w:rFonts w:hint="eastAsia" w:ascii="MS Mincho" w:hAnsi="MS Mincho" w:eastAsia="MS Mincho" w:cs="MS Mincho"/>
          <w:color w:val="000000"/>
          <w:kern w:val="0"/>
          <w:sz w:val="31"/>
          <w:szCs w:val="31"/>
        </w:rPr>
        <w:t>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16家温泉企业监测一次，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监测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项目包括流量、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COD、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氨氮、总磷、总氮、氟化物等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。</w:t>
      </w:r>
      <w:r>
        <w:rPr>
          <w:rFonts w:hint="eastAsia" w:ascii="MS Mincho" w:hAnsi="MS Mincho" w:eastAsia="MS Mincho" w:cs="MS Mincho"/>
          <w:color w:val="000000"/>
          <w:kern w:val="0"/>
          <w:sz w:val="31"/>
          <w:szCs w:val="31"/>
        </w:rPr>
        <w:t>​</w:t>
      </w:r>
    </w:p>
    <w:p w14:paraId="5D6F4F84"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二、预算金额</w:t>
      </w:r>
    </w:p>
    <w:p w14:paraId="6FE3D729">
      <w:pPr>
        <w:spacing w:line="560" w:lineRule="exact"/>
        <w:ind w:firstLine="620" w:firstLineChars="200"/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</w:pPr>
      <w:bookmarkStart w:id="8" w:name="OLE_LINK25"/>
      <w:bookmarkStart w:id="9" w:name="OLE_LINK26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三个入河排口</w:t>
      </w:r>
      <w:bookmarkEnd w:id="8"/>
      <w:bookmarkEnd w:id="9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每个监测点位一次</w:t>
      </w:r>
      <w:bookmarkStart w:id="10" w:name="OLE_LINK19"/>
      <w:bookmarkStart w:id="11" w:name="OLE_LINK20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监测费约 </w:t>
      </w:r>
      <w:bookmarkEnd w:id="10"/>
      <w:bookmarkEnd w:id="11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800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三个点位</w:t>
      </w:r>
      <w:bookmarkStart w:id="12" w:name="OLE_LINK21"/>
      <w:bookmarkStart w:id="13" w:name="OLE_LINK22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全年监测费约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7200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元。</w:t>
      </w:r>
      <w:bookmarkEnd w:id="12"/>
      <w:bookmarkEnd w:id="13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每家温泉企业一次监督性监测费用约900元，16家温泉企业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全年监测费约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14400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以上费用总计21600元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。</w:t>
      </w:r>
    </w:p>
    <w:p w14:paraId="179D0F6A"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四、提交成果</w:t>
      </w:r>
    </w:p>
    <w:p w14:paraId="343DB7ED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25年6月、9月、12月分别开展一次入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河排口监测工作</w:t>
      </w:r>
      <w:r>
        <w:rPr>
          <w:rFonts w:hint="eastAsia" w:ascii="仿宋_GB2312" w:hAnsi="仿宋" w:eastAsia="仿宋_GB2312" w:cs="仿宋_GB2312"/>
          <w:sz w:val="32"/>
          <w:szCs w:val="32"/>
        </w:rPr>
        <w:t>，并</w:t>
      </w:r>
      <w:bookmarkStart w:id="14" w:name="OLE_LINK23"/>
      <w:bookmarkStart w:id="15" w:name="OLE_LINK24"/>
      <w:r>
        <w:rPr>
          <w:rFonts w:hint="eastAsia" w:ascii="仿宋_GB2312" w:hAnsi="仿宋" w:eastAsia="仿宋_GB2312" w:cs="仿宋_GB2312"/>
          <w:sz w:val="32"/>
          <w:szCs w:val="32"/>
        </w:rPr>
        <w:t>分别</w:t>
      </w:r>
      <w:bookmarkEnd w:id="14"/>
      <w:bookmarkEnd w:id="15"/>
      <w:r>
        <w:rPr>
          <w:rFonts w:hint="eastAsia" w:ascii="仿宋_GB2312" w:hAnsi="仿宋" w:eastAsia="仿宋_GB2312" w:cs="仿宋_GB2312"/>
          <w:sz w:val="32"/>
          <w:szCs w:val="32"/>
        </w:rPr>
        <w:t>提供监测报告。10月底前完成对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16家温泉企业</w:t>
      </w:r>
      <w:r>
        <w:rPr>
          <w:rFonts w:hint="eastAsia" w:ascii="仿宋_GB2312" w:hAnsi="仿宋" w:eastAsia="仿宋_GB2312" w:cs="仿宋_GB2312"/>
          <w:sz w:val="32"/>
          <w:szCs w:val="32"/>
        </w:rPr>
        <w:t>排水进行监测，并分别提供监测报告。</w:t>
      </w:r>
    </w:p>
    <w:p w14:paraId="7F88F438"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五、服务期限</w:t>
      </w:r>
    </w:p>
    <w:p w14:paraId="6FAE0497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签订合同后至2025年底。</w:t>
      </w:r>
    </w:p>
    <w:p w14:paraId="54147031"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六、验收要求</w:t>
      </w:r>
    </w:p>
    <w:p w14:paraId="2F818EBD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三个入河排口</w:t>
      </w:r>
      <w:r>
        <w:rPr>
          <w:rFonts w:hint="eastAsia" w:ascii="仿宋_GB2312" w:hAnsi="仿宋" w:eastAsia="仿宋_GB2312" w:cs="仿宋_GB2312"/>
          <w:sz w:val="32"/>
          <w:szCs w:val="32"/>
        </w:rPr>
        <w:t>及16家温泉企业按要求监测，并生成监测报告作为日常监督管理依据及市级备案材料。</w:t>
      </w:r>
    </w:p>
    <w:p w14:paraId="77EC6448"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七、资质需求</w:t>
      </w:r>
    </w:p>
    <w:p w14:paraId="1D3C684C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实施单位应</w:t>
      </w:r>
      <w:bookmarkStart w:id="16" w:name="OLE_LINK31"/>
      <w:bookmarkStart w:id="17" w:name="OLE_LINK32"/>
      <w:r>
        <w:rPr>
          <w:rFonts w:hint="eastAsia" w:ascii="仿宋_GB2312" w:hAnsi="仿宋" w:eastAsia="仿宋_GB2312" w:cs="仿宋_GB2312"/>
          <w:sz w:val="32"/>
          <w:szCs w:val="32"/>
        </w:rPr>
        <w:t>为国家认可的具有监测资质</w:t>
      </w:r>
      <w:bookmarkEnd w:id="16"/>
      <w:bookmarkEnd w:id="17"/>
      <w:r>
        <w:rPr>
          <w:rFonts w:hint="eastAsia" w:ascii="仿宋_GB2312" w:hAnsi="仿宋" w:eastAsia="仿宋_GB2312" w:cs="仿宋_GB2312"/>
          <w:sz w:val="32"/>
          <w:szCs w:val="32"/>
        </w:rPr>
        <w:t>的第三方监测机构。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FC7AE"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7603509A"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B6F"/>
    <w:rsid w:val="00005EC7"/>
    <w:rsid w:val="000068D2"/>
    <w:rsid w:val="00020A88"/>
    <w:rsid w:val="00021F25"/>
    <w:rsid w:val="000910E7"/>
    <w:rsid w:val="0009646D"/>
    <w:rsid w:val="000C537A"/>
    <w:rsid w:val="000D0358"/>
    <w:rsid w:val="000E0FAD"/>
    <w:rsid w:val="00106BD5"/>
    <w:rsid w:val="00120055"/>
    <w:rsid w:val="001448A6"/>
    <w:rsid w:val="00154516"/>
    <w:rsid w:val="00156921"/>
    <w:rsid w:val="00190AF4"/>
    <w:rsid w:val="001A3996"/>
    <w:rsid w:val="001A3FB0"/>
    <w:rsid w:val="001C15FC"/>
    <w:rsid w:val="001C54E9"/>
    <w:rsid w:val="001D7C10"/>
    <w:rsid w:val="001E4578"/>
    <w:rsid w:val="001F632A"/>
    <w:rsid w:val="00263314"/>
    <w:rsid w:val="00280EA3"/>
    <w:rsid w:val="002A0356"/>
    <w:rsid w:val="002A29DB"/>
    <w:rsid w:val="002A7C19"/>
    <w:rsid w:val="002B7970"/>
    <w:rsid w:val="002D2A31"/>
    <w:rsid w:val="002E4E94"/>
    <w:rsid w:val="002F63E2"/>
    <w:rsid w:val="0033527F"/>
    <w:rsid w:val="00351FEA"/>
    <w:rsid w:val="0037172D"/>
    <w:rsid w:val="00375084"/>
    <w:rsid w:val="003818AC"/>
    <w:rsid w:val="00386A21"/>
    <w:rsid w:val="003A5892"/>
    <w:rsid w:val="003A7D9B"/>
    <w:rsid w:val="003B247C"/>
    <w:rsid w:val="003B6B01"/>
    <w:rsid w:val="003C5A28"/>
    <w:rsid w:val="003E5338"/>
    <w:rsid w:val="00421228"/>
    <w:rsid w:val="004259EE"/>
    <w:rsid w:val="00486BA3"/>
    <w:rsid w:val="004B36A9"/>
    <w:rsid w:val="004B6F52"/>
    <w:rsid w:val="004C119F"/>
    <w:rsid w:val="004D39E0"/>
    <w:rsid w:val="00504D67"/>
    <w:rsid w:val="006078A5"/>
    <w:rsid w:val="006901F8"/>
    <w:rsid w:val="006914C9"/>
    <w:rsid w:val="006A5BE7"/>
    <w:rsid w:val="006B43C5"/>
    <w:rsid w:val="006D42A8"/>
    <w:rsid w:val="006F1E93"/>
    <w:rsid w:val="00702E9D"/>
    <w:rsid w:val="007052CA"/>
    <w:rsid w:val="007067B8"/>
    <w:rsid w:val="00721B84"/>
    <w:rsid w:val="00721ECD"/>
    <w:rsid w:val="00762478"/>
    <w:rsid w:val="0077655B"/>
    <w:rsid w:val="00794C8A"/>
    <w:rsid w:val="007A25CD"/>
    <w:rsid w:val="007B0EEC"/>
    <w:rsid w:val="007B4AB1"/>
    <w:rsid w:val="007B59C6"/>
    <w:rsid w:val="007D3CDA"/>
    <w:rsid w:val="00824BB5"/>
    <w:rsid w:val="00825300"/>
    <w:rsid w:val="008327B6"/>
    <w:rsid w:val="008439D8"/>
    <w:rsid w:val="00845DCC"/>
    <w:rsid w:val="0086502D"/>
    <w:rsid w:val="00866B64"/>
    <w:rsid w:val="00872705"/>
    <w:rsid w:val="00883999"/>
    <w:rsid w:val="00890723"/>
    <w:rsid w:val="00894A9D"/>
    <w:rsid w:val="008A095C"/>
    <w:rsid w:val="008B060A"/>
    <w:rsid w:val="008C142C"/>
    <w:rsid w:val="008D4B6F"/>
    <w:rsid w:val="008D4C63"/>
    <w:rsid w:val="008F0708"/>
    <w:rsid w:val="008F368F"/>
    <w:rsid w:val="0090618F"/>
    <w:rsid w:val="00911E8A"/>
    <w:rsid w:val="00914969"/>
    <w:rsid w:val="009279DE"/>
    <w:rsid w:val="00935770"/>
    <w:rsid w:val="00967B8E"/>
    <w:rsid w:val="009745E9"/>
    <w:rsid w:val="009A7E82"/>
    <w:rsid w:val="009C750B"/>
    <w:rsid w:val="009E6457"/>
    <w:rsid w:val="00A14087"/>
    <w:rsid w:val="00A31AEE"/>
    <w:rsid w:val="00A5340E"/>
    <w:rsid w:val="00A6498B"/>
    <w:rsid w:val="00A739A3"/>
    <w:rsid w:val="00A91D96"/>
    <w:rsid w:val="00A9514D"/>
    <w:rsid w:val="00AA41F4"/>
    <w:rsid w:val="00AC64D3"/>
    <w:rsid w:val="00B257B2"/>
    <w:rsid w:val="00B26633"/>
    <w:rsid w:val="00B4687B"/>
    <w:rsid w:val="00B505D7"/>
    <w:rsid w:val="00B767DA"/>
    <w:rsid w:val="00B86DC5"/>
    <w:rsid w:val="00B91872"/>
    <w:rsid w:val="00BA7C09"/>
    <w:rsid w:val="00BB3EDF"/>
    <w:rsid w:val="00BC0259"/>
    <w:rsid w:val="00C01833"/>
    <w:rsid w:val="00C05085"/>
    <w:rsid w:val="00C15425"/>
    <w:rsid w:val="00C237FF"/>
    <w:rsid w:val="00C304E7"/>
    <w:rsid w:val="00C729C7"/>
    <w:rsid w:val="00C77BE2"/>
    <w:rsid w:val="00C77E17"/>
    <w:rsid w:val="00C821BB"/>
    <w:rsid w:val="00CA6241"/>
    <w:rsid w:val="00CA75A3"/>
    <w:rsid w:val="00CA78E9"/>
    <w:rsid w:val="00CB1EF0"/>
    <w:rsid w:val="00CB2F33"/>
    <w:rsid w:val="00D07BC9"/>
    <w:rsid w:val="00D44101"/>
    <w:rsid w:val="00D448DC"/>
    <w:rsid w:val="00D539BB"/>
    <w:rsid w:val="00D6685D"/>
    <w:rsid w:val="00D67270"/>
    <w:rsid w:val="00D76891"/>
    <w:rsid w:val="00D867C8"/>
    <w:rsid w:val="00D9620C"/>
    <w:rsid w:val="00DB7D68"/>
    <w:rsid w:val="00DD1321"/>
    <w:rsid w:val="00DD2448"/>
    <w:rsid w:val="00DD7799"/>
    <w:rsid w:val="00E145C4"/>
    <w:rsid w:val="00E46277"/>
    <w:rsid w:val="00E55A87"/>
    <w:rsid w:val="00E61F4D"/>
    <w:rsid w:val="00E62DD3"/>
    <w:rsid w:val="00E76F9A"/>
    <w:rsid w:val="00E81BD5"/>
    <w:rsid w:val="00E857D7"/>
    <w:rsid w:val="00EA7668"/>
    <w:rsid w:val="00ED5665"/>
    <w:rsid w:val="00EF404A"/>
    <w:rsid w:val="00F04FE9"/>
    <w:rsid w:val="00F272C2"/>
    <w:rsid w:val="00F463F2"/>
    <w:rsid w:val="00F84D3E"/>
    <w:rsid w:val="00F861CA"/>
    <w:rsid w:val="00FD3FB1"/>
    <w:rsid w:val="041B6FFD"/>
    <w:rsid w:val="0861204C"/>
    <w:rsid w:val="12516BFE"/>
    <w:rsid w:val="6CA37BC6"/>
    <w:rsid w:val="7636389A"/>
    <w:rsid w:val="7D996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locked/>
    <w:uiPriority w:val="99"/>
    <w:rPr>
      <w:i/>
      <w:i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4">
    <w:name w:val="标题 3 Char"/>
    <w:basedOn w:val="10"/>
    <w:link w:val="3"/>
    <w:semiHidden/>
    <w:qFormat/>
    <w:locked/>
    <w:uiPriority w:val="99"/>
    <w:rPr>
      <w:b/>
      <w:bCs/>
      <w:sz w:val="32"/>
      <w:szCs w:val="32"/>
    </w:rPr>
  </w:style>
  <w:style w:type="character" w:customStyle="1" w:styleId="15">
    <w:name w:val="页眉 Char"/>
    <w:basedOn w:val="10"/>
    <w:link w:val="6"/>
    <w:qFormat/>
    <w:locked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locked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605</Words>
  <Characters>654</Characters>
  <Lines>5</Lines>
  <Paragraphs>1</Paragraphs>
  <TotalTime>7</TotalTime>
  <ScaleCrop>false</ScaleCrop>
  <LinksUpToDate>false</LinksUpToDate>
  <CharactersWithSpaces>725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2025-06-10T14:58:00Z</dcterms:created>
  <dc:creator>雨林木风</dc:creator>
  <cp:lastModifiedBy>云海</cp:lastModifiedBy>
  <cp:lastPrinted>2025-06-11T01:01:00Z</cp:lastPrinted>
  <dcterms:modified xsi:type="dcterms:W3CDTF">2025-06-11T02:09:05Z</dcterms:modified>
  <dc:title>市环保产业发展中心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eyJoZGlkIjoiOGFmZmRlZmNlMDk4NDU4MTYyNmM3YWQ4YzFiNWU2MDUiLCJ1c2VySWQiOiIzMzIzNDc2NTAifQ==</vt:lpwstr>
  </property>
  <property fmtid="{D5CDD505-2E9C-101B-9397-08002B2CF9AE}" pid="4" name="ICV">
    <vt:lpwstr>0A671E4BC1574EFBABB2973DC9B8E091_12</vt:lpwstr>
  </property>
</Properties>
</file>