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河长公示牌</w:t>
      </w:r>
    </w:p>
    <w:p>
      <w:pPr>
        <w:rPr>
          <w:sz w:val="24"/>
        </w:rPr>
      </w:pPr>
      <w:r>
        <w:rPr>
          <w:rFonts w:hint="eastAsia"/>
          <w:sz w:val="24"/>
        </w:rPr>
        <w:t>河流  名称：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南沙</w:t>
      </w:r>
      <w:r>
        <w:rPr>
          <w:rFonts w:hint="eastAsia"/>
          <w:sz w:val="24"/>
        </w:rPr>
        <w:t>河（庙尔台段、倪家台段）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公示牌编号：BAHA6A11A00R210300000-02-01-03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BAHA6A11A00R210300000-02-01-04</w:t>
      </w:r>
    </w:p>
    <w:p>
      <w:pPr>
        <w:ind w:left="1440" w:hanging="1440" w:hangingChars="600"/>
        <w:rPr>
          <w:sz w:val="24"/>
        </w:rPr>
      </w:pPr>
    </w:p>
    <w:p>
      <w:pPr>
        <w:ind w:left="1440" w:hanging="1440" w:hangingChars="6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/>
          <w:sz w:val="24"/>
        </w:rPr>
        <w:t>河流  概况：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南沙</w:t>
      </w:r>
      <w:r>
        <w:rPr>
          <w:rFonts w:hint="eastAsia"/>
          <w:sz w:val="24"/>
        </w:rPr>
        <w:t>河庙尔台段上游与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韩家峪河交界，下游与</w:t>
      </w:r>
      <w:r>
        <w:rPr>
          <w:rFonts w:hint="eastAsia"/>
          <w:sz w:val="24"/>
        </w:rPr>
        <w:t>倪家台段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交界。河道长约6公里，宽平均40米。</w:t>
      </w:r>
    </w:p>
    <w:p>
      <w:pPr>
        <w:ind w:firstLine="1440" w:firstLineChars="6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南沙</w:t>
      </w:r>
      <w:r>
        <w:rPr>
          <w:rFonts w:hint="eastAsia"/>
          <w:sz w:val="24"/>
        </w:rPr>
        <w:t>河倪家台段上游与庙尔台段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交界，下游与三印子村交界。河道长约7.5公里，宽平均50米。</w:t>
      </w:r>
    </w:p>
    <w:p>
      <w:pPr>
        <w:ind w:firstLine="1440" w:firstLineChars="6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另一支流宁峪河段在倪</w:t>
      </w:r>
      <w:r>
        <w:rPr>
          <w:rFonts w:hint="eastAsia"/>
          <w:sz w:val="24"/>
        </w:rPr>
        <w:t>家台大桥汇入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南沙</w:t>
      </w:r>
      <w:r>
        <w:rPr>
          <w:rFonts w:hint="eastAsia"/>
          <w:sz w:val="24"/>
        </w:rPr>
        <w:t>河倪家台段。</w:t>
      </w:r>
    </w:p>
    <w:p>
      <w:pPr>
        <w:ind w:firstLine="1440" w:firstLineChars="6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千山风景区总河长  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刘仕君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管委会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副书记、副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主任； 责任区：千山风景区辖区河段</w:t>
      </w:r>
    </w:p>
    <w:p>
      <w:pPr>
        <w:ind w:firstLine="1440" w:firstLineChars="6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千山风景区副总河长 田忠武 副 主 任       责任区：运粮河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南沙河、韩家峪河、大孤山河</w:t>
      </w:r>
    </w:p>
    <w:p>
      <w:pPr>
        <w:tabs>
          <w:tab w:val="left" w:pos="1378"/>
        </w:tabs>
        <w:ind w:firstLine="1440" w:firstLineChars="6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南沙</w:t>
      </w:r>
      <w:r>
        <w:rPr>
          <w:rFonts w:hint="eastAsia"/>
          <w:sz w:val="24"/>
        </w:rPr>
        <w:t>河庙尔台村河段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河长          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石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东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副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书记    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责任区：南沙</w:t>
      </w:r>
      <w:r>
        <w:rPr>
          <w:rFonts w:hint="eastAsia"/>
          <w:sz w:val="24"/>
        </w:rPr>
        <w:t>河庙尔台村河段</w:t>
      </w:r>
    </w:p>
    <w:p>
      <w:pPr>
        <w:ind w:firstLine="1440" w:firstLineChars="6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南沙</w:t>
      </w:r>
      <w:r>
        <w:rPr>
          <w:rFonts w:hint="eastAsia"/>
          <w:sz w:val="24"/>
        </w:rPr>
        <w:t>河倪家台村河段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河长</w:t>
      </w:r>
      <w:r>
        <w:rPr>
          <w:rFonts w:hint="eastAsia"/>
          <w:sz w:val="24"/>
        </w:rPr>
        <w:t xml:space="preserve">          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王德利</w:t>
      </w:r>
      <w:r>
        <w:rPr>
          <w:rFonts w:hint="eastAsia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书记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、村长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  责任区：南沙</w:t>
      </w:r>
      <w:r>
        <w:rPr>
          <w:rFonts w:hint="eastAsia"/>
          <w:sz w:val="24"/>
        </w:rPr>
        <w:t>河倪家台村河段</w:t>
      </w:r>
    </w:p>
    <w:p>
      <w:pPr>
        <w:rPr>
          <w:rFonts w:hint="eastAsia"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警长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信息：</w:t>
      </w:r>
    </w:p>
    <w:p>
      <w:pPr>
        <w:rPr>
          <w:rFonts w:hint="eastAsia" w:ascii="宋体" w:hAnsi="宋体"/>
          <w:color w:val="000000"/>
          <w:sz w:val="24"/>
          <w:shd w:val="clear" w:color="auto" w:fill="FFFFFF"/>
        </w:rPr>
      </w:pPr>
    </w:p>
    <w:p>
      <w:pPr>
        <w:ind w:left="1440" w:hanging="1440" w:hangingChars="6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河长  职责：负责组织领导本责任区内河道地段管理保护工作，对责任区河长制工作及实施目标负责；牵头组织对侵占河道、围垦湖泊、超标排污、非法采矿、河道垃圾、河道清淤、电毒炸鱼等突出问题依法进行清理整治，协调解决重大问题；对跨行政区域的河湖明晰管理责任，协调上下游、左右岸实行联防联控；对相关部门和下一级河长履职情况进行督导，对目标任务完成情况进行考核。</w:t>
      </w: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监督  电话：千山风景区河长制办公室                0412-2557729</w:t>
      </w:r>
    </w:p>
    <w:p>
      <w:pPr>
        <w:tabs>
          <w:tab w:val="left" w:pos="1485"/>
        </w:tabs>
        <w:ind w:firstLine="1440" w:firstLineChars="600"/>
        <w:jc w:val="left"/>
        <w:rPr>
          <w:rFonts w:hint="default" w:ascii="宋体" w:hAnsi="宋体" w:eastAsiaTheme="minorEastAsia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南沙</w:t>
      </w:r>
      <w:r>
        <w:rPr>
          <w:rFonts w:hint="eastAsia"/>
          <w:sz w:val="24"/>
        </w:rPr>
        <w:t>河庙尔台村河段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河长      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石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东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13009371980</w:t>
      </w:r>
    </w:p>
    <w:p>
      <w:pPr>
        <w:ind w:firstLine="1440" w:firstLineChars="600"/>
        <w:rPr>
          <w:rFonts w:hint="default" w:ascii="宋体" w:hAnsi="宋体" w:eastAsiaTheme="minorEastAsia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南沙</w:t>
      </w:r>
      <w:r>
        <w:rPr>
          <w:rFonts w:hint="eastAsia"/>
          <w:sz w:val="24"/>
        </w:rPr>
        <w:t>河倪家台村河段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河长   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王德利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13709803388</w:t>
      </w:r>
    </w:p>
    <w:p>
      <w:pPr>
        <w:tabs>
          <w:tab w:val="left" w:pos="2042"/>
        </w:tabs>
        <w:ind w:firstLine="5760" w:firstLineChars="24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设立单位：千山风景区管委会        设立时间：20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hd w:val="clear" w:color="auto" w:fill="FFFFFF"/>
        </w:rPr>
        <w:t>年4月6日</w:t>
      </w:r>
    </w:p>
    <w:p>
      <w:pPr>
        <w:tabs>
          <w:tab w:val="left" w:pos="2042"/>
        </w:tabs>
        <w:ind w:firstLine="3600" w:firstLineChars="1500"/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tabs>
          <w:tab w:val="left" w:pos="2042"/>
        </w:tabs>
        <w:ind w:firstLine="3600" w:firstLineChars="1500"/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tabs>
          <w:tab w:val="left" w:pos="510"/>
          <w:tab w:val="left" w:pos="2042"/>
        </w:tabs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河长制六大任务：加强水资源保护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加强水域岸线管理保护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加强水污染防治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加强水环境治理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加强水生态修复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加强执法监管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ab/>
      </w: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青山绿水就是金山银山。</w:t>
      </w: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治理农村生活污水，营造清澈乡村视界。</w:t>
      </w: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污水别乱排，洪水需防范，涝水常治理，供水报安全。</w:t>
      </w: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治理污水，消除积水，抵御洪水，安全饮水，高效节水。</w:t>
      </w: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污染水源千夫所指，保护环境万人颂扬。</w:t>
      </w: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74980"/>
    <w:rsid w:val="00013AAE"/>
    <w:rsid w:val="000C3045"/>
    <w:rsid w:val="00146595"/>
    <w:rsid w:val="001B59BC"/>
    <w:rsid w:val="00236048"/>
    <w:rsid w:val="002661CB"/>
    <w:rsid w:val="002939E5"/>
    <w:rsid w:val="00305765"/>
    <w:rsid w:val="003D3FA8"/>
    <w:rsid w:val="00597E0F"/>
    <w:rsid w:val="00613DC8"/>
    <w:rsid w:val="0062656D"/>
    <w:rsid w:val="00635BEA"/>
    <w:rsid w:val="006C421A"/>
    <w:rsid w:val="006D42AB"/>
    <w:rsid w:val="00711C3C"/>
    <w:rsid w:val="00725801"/>
    <w:rsid w:val="007D5BE0"/>
    <w:rsid w:val="00B57D64"/>
    <w:rsid w:val="00BF7EEC"/>
    <w:rsid w:val="00D06C59"/>
    <w:rsid w:val="00E52F65"/>
    <w:rsid w:val="00E73D9B"/>
    <w:rsid w:val="00E95B16"/>
    <w:rsid w:val="00F62CAE"/>
    <w:rsid w:val="00F901C3"/>
    <w:rsid w:val="00FA2CB9"/>
    <w:rsid w:val="46DA6057"/>
    <w:rsid w:val="4BC74980"/>
    <w:rsid w:val="76B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1</TotalTime>
  <ScaleCrop>false</ScaleCrop>
  <LinksUpToDate>false</LinksUpToDate>
  <CharactersWithSpaces>1058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2018-04-09T07:37:00Z</dcterms:created>
  <dc:creator>Administrator</dc:creator>
  <cp:lastModifiedBy>雨田</cp:lastModifiedBy>
  <dcterms:modified xsi:type="dcterms:W3CDTF">2021-10-20T07:24:28Z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0459F3984CA048AB938E4F2F8F47D971</vt:lpwstr>
  </property>
</Properties>
</file>