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70" w:type="dxa"/>
        <w:tblCellSpacing w:w="0" w:type="dxa"/>
        <w:shd w:val="clear" w:color="auto" w:fill="FFFFFF"/>
        <w:tblCellMar>
          <w:left w:w="0" w:type="dxa"/>
          <w:right w:w="0" w:type="dxa"/>
        </w:tblCellMar>
        <w:tblLook w:val="04A0"/>
      </w:tblPr>
      <w:tblGrid>
        <w:gridCol w:w="10470"/>
      </w:tblGrid>
      <w:tr w:rsidR="006A0013" w:rsidRPr="006A0013" w:rsidTr="006A0013">
        <w:trPr>
          <w:tblCellSpacing w:w="0" w:type="dxa"/>
        </w:trPr>
        <w:tc>
          <w:tcPr>
            <w:tcW w:w="0" w:type="auto"/>
            <w:shd w:val="clear" w:color="auto" w:fill="FFFFFF"/>
            <w:tcMar>
              <w:top w:w="272" w:type="dxa"/>
              <w:left w:w="1358" w:type="dxa"/>
              <w:bottom w:w="0" w:type="dxa"/>
              <w:right w:w="1358" w:type="dxa"/>
            </w:tcMar>
            <w:vAlign w:val="center"/>
            <w:hideMark/>
          </w:tcPr>
          <w:p w:rsidR="006A0013" w:rsidRPr="006A0013" w:rsidRDefault="006A0013" w:rsidP="006A0013">
            <w:pPr>
              <w:widowControl/>
              <w:spacing w:before="100" w:beforeAutospacing="1" w:after="100" w:afterAutospacing="1"/>
              <w:jc w:val="center"/>
              <w:rPr>
                <w:rFonts w:ascii="微软雅黑" w:eastAsia="微软雅黑" w:hAnsi="微软雅黑" w:cs="宋体"/>
                <w:color w:val="000000"/>
                <w:kern w:val="0"/>
                <w:sz w:val="22"/>
              </w:rPr>
            </w:pPr>
            <w:r w:rsidRPr="006A0013">
              <w:rPr>
                <w:rFonts w:ascii="微软雅黑" w:eastAsia="微软雅黑" w:hAnsi="微软雅黑" w:cs="宋体" w:hint="eastAsia"/>
                <w:b/>
                <w:bCs/>
                <w:color w:val="000000"/>
                <w:kern w:val="0"/>
                <w:sz w:val="22"/>
              </w:rPr>
              <w:t>鞍山市人民政府关于优化建设工程防雷许可的通知</w:t>
            </w:r>
          </w:p>
        </w:tc>
      </w:tr>
      <w:tr w:rsidR="006A0013" w:rsidRPr="006A0013" w:rsidTr="006A0013">
        <w:trPr>
          <w:trHeight w:val="270"/>
          <w:tblCellSpacing w:w="0" w:type="dxa"/>
        </w:trPr>
        <w:tc>
          <w:tcPr>
            <w:tcW w:w="0" w:type="auto"/>
            <w:shd w:val="clear" w:color="auto" w:fill="FFFFFF"/>
            <w:vAlign w:val="center"/>
            <w:hideMark/>
          </w:tcPr>
          <w:p w:rsidR="006A0013" w:rsidRPr="006A0013" w:rsidRDefault="006A0013" w:rsidP="006A0013">
            <w:pPr>
              <w:widowControl/>
              <w:jc w:val="left"/>
              <w:rPr>
                <w:rFonts w:ascii="微软雅黑" w:eastAsia="微软雅黑" w:hAnsi="微软雅黑" w:cs="宋体"/>
                <w:color w:val="000000"/>
                <w:kern w:val="0"/>
                <w:sz w:val="22"/>
              </w:rPr>
            </w:pPr>
          </w:p>
        </w:tc>
      </w:tr>
      <w:tr w:rsidR="006A0013" w:rsidRPr="006A0013" w:rsidTr="006A0013">
        <w:trPr>
          <w:tblCellSpacing w:w="0" w:type="dxa"/>
        </w:trPr>
        <w:tc>
          <w:tcPr>
            <w:tcW w:w="0" w:type="auto"/>
            <w:shd w:val="clear" w:color="auto" w:fill="FFFFFF"/>
            <w:tcMar>
              <w:top w:w="0" w:type="dxa"/>
              <w:left w:w="1223" w:type="dxa"/>
              <w:bottom w:w="272" w:type="dxa"/>
              <w:right w:w="1155" w:type="dxa"/>
            </w:tcMar>
            <w:hideMark/>
          </w:tcPr>
          <w:p w:rsidR="006A0013" w:rsidRPr="006A0013" w:rsidRDefault="006A0013" w:rsidP="006A0013">
            <w:pPr>
              <w:widowControl/>
              <w:spacing w:before="100" w:beforeAutospacing="1" w:after="100" w:afterAutospacing="1"/>
              <w:jc w:val="left"/>
              <w:rPr>
                <w:rFonts w:ascii="宋体" w:eastAsia="宋体" w:hAnsi="宋体" w:cs="宋体" w:hint="eastAsia"/>
                <w:color w:val="000000"/>
                <w:kern w:val="0"/>
                <w:sz w:val="24"/>
                <w:szCs w:val="24"/>
              </w:rPr>
            </w:pPr>
            <w:r w:rsidRPr="006A0013">
              <w:rPr>
                <w:rFonts w:ascii="宋体" w:eastAsia="宋体" w:hAnsi="宋体" w:cs="宋体" w:hint="eastAsia"/>
                <w:color w:val="000000"/>
                <w:kern w:val="0"/>
                <w:sz w:val="24"/>
                <w:szCs w:val="24"/>
              </w:rPr>
              <w:t>各县（市）区人民政府，各开发区管委会，市政府各部门，各有关单位：</w:t>
            </w:r>
          </w:p>
          <w:p w:rsidR="006A0013" w:rsidRPr="006A0013" w:rsidRDefault="006A0013" w:rsidP="006A0013">
            <w:pPr>
              <w:widowControl/>
              <w:spacing w:before="100" w:beforeAutospacing="1" w:after="100" w:afterAutospacing="1"/>
              <w:ind w:firstLine="480"/>
              <w:jc w:val="left"/>
              <w:rPr>
                <w:rFonts w:ascii="宋体" w:eastAsia="宋体" w:hAnsi="宋体" w:cs="宋体"/>
                <w:color w:val="000000"/>
                <w:kern w:val="0"/>
                <w:sz w:val="24"/>
                <w:szCs w:val="24"/>
              </w:rPr>
            </w:pPr>
            <w:r w:rsidRPr="006A0013">
              <w:rPr>
                <w:rFonts w:ascii="宋体" w:eastAsia="宋体" w:hAnsi="宋体" w:cs="宋体" w:hint="eastAsia"/>
                <w:color w:val="000000"/>
                <w:kern w:val="0"/>
                <w:sz w:val="24"/>
                <w:szCs w:val="24"/>
              </w:rPr>
              <w:t>为贯彻落实《辽宁省人民政府关于优化建设工程防雷许可的通知》（辽政发〔2016〕79号）精神，根据我市实际情况，现就优化建设工程防雷许可有关事宜通知如下：</w:t>
            </w:r>
          </w:p>
          <w:p w:rsidR="006A0013" w:rsidRPr="006A0013" w:rsidRDefault="006A0013" w:rsidP="006A0013">
            <w:pPr>
              <w:widowControl/>
              <w:spacing w:before="100" w:beforeAutospacing="1" w:after="100" w:afterAutospacing="1"/>
              <w:ind w:firstLine="422"/>
              <w:jc w:val="left"/>
              <w:rPr>
                <w:rFonts w:ascii="宋体" w:eastAsia="宋体" w:hAnsi="宋体" w:cs="宋体"/>
                <w:color w:val="000000"/>
                <w:kern w:val="0"/>
                <w:sz w:val="24"/>
                <w:szCs w:val="24"/>
              </w:rPr>
            </w:pPr>
            <w:r w:rsidRPr="006A0013">
              <w:rPr>
                <w:rFonts w:ascii="宋体" w:eastAsia="宋体" w:hAnsi="宋体" w:cs="宋体" w:hint="eastAsia"/>
                <w:b/>
                <w:bCs/>
                <w:color w:val="000000"/>
                <w:kern w:val="0"/>
                <w:sz w:val="24"/>
                <w:szCs w:val="24"/>
              </w:rPr>
              <w:t>一、建设工程防雷许可职责划分</w:t>
            </w:r>
          </w:p>
          <w:p w:rsidR="006A0013" w:rsidRPr="006A0013" w:rsidRDefault="006A0013" w:rsidP="006A0013">
            <w:pPr>
              <w:widowControl/>
              <w:spacing w:before="100" w:beforeAutospacing="1" w:after="100" w:afterAutospacing="1"/>
              <w:ind w:firstLine="480"/>
              <w:jc w:val="left"/>
              <w:rPr>
                <w:rFonts w:ascii="宋体" w:eastAsia="宋体" w:hAnsi="宋体" w:cs="宋体"/>
                <w:color w:val="000000"/>
                <w:kern w:val="0"/>
                <w:sz w:val="24"/>
                <w:szCs w:val="24"/>
              </w:rPr>
            </w:pPr>
            <w:r w:rsidRPr="006A0013">
              <w:rPr>
                <w:rFonts w:ascii="宋体" w:eastAsia="宋体" w:hAnsi="宋体" w:cs="宋体" w:hint="eastAsia"/>
                <w:color w:val="000000"/>
                <w:kern w:val="0"/>
                <w:sz w:val="24"/>
                <w:szCs w:val="24"/>
              </w:rPr>
              <w:t>（一）将气象部门承担的房屋建筑工程和市政基础设施工程防雷装置设计审核、竣工验收许可，整合纳入建筑工程施工图审查、竣工验收备案，统一由住房城乡建设部门监管，气象部门不再承担其防雷装置设计审核、竣工验收行政许可和监管工作。</w:t>
            </w:r>
          </w:p>
          <w:p w:rsidR="006A0013" w:rsidRPr="006A0013" w:rsidRDefault="006A0013" w:rsidP="006A0013">
            <w:pPr>
              <w:widowControl/>
              <w:spacing w:before="100" w:beforeAutospacing="1" w:after="100" w:afterAutospacing="1"/>
              <w:ind w:firstLine="480"/>
              <w:jc w:val="left"/>
              <w:rPr>
                <w:rFonts w:ascii="宋体" w:eastAsia="宋体" w:hAnsi="宋体" w:cs="宋体"/>
                <w:color w:val="000000"/>
                <w:kern w:val="0"/>
                <w:sz w:val="24"/>
                <w:szCs w:val="24"/>
              </w:rPr>
            </w:pPr>
            <w:r w:rsidRPr="006A0013">
              <w:rPr>
                <w:rFonts w:ascii="宋体" w:eastAsia="宋体" w:hAnsi="宋体" w:cs="宋体" w:hint="eastAsia"/>
                <w:color w:val="000000"/>
                <w:kern w:val="0"/>
                <w:sz w:val="24"/>
                <w:szCs w:val="24"/>
              </w:rPr>
              <w:t>（二）公路、水路、铁路、民航、水利、电力、核电、通信等专业建设工程防雷管理，由各专业部门负责，气象部门不再承担其防雷装置设计审核、竣工验收行政许可和监管工作。</w:t>
            </w:r>
          </w:p>
          <w:p w:rsidR="006A0013" w:rsidRPr="006A0013" w:rsidRDefault="006A0013" w:rsidP="006A0013">
            <w:pPr>
              <w:widowControl/>
              <w:spacing w:before="100" w:beforeAutospacing="1" w:after="100" w:afterAutospacing="1"/>
              <w:ind w:firstLine="480"/>
              <w:jc w:val="left"/>
              <w:rPr>
                <w:rFonts w:ascii="宋体" w:eastAsia="宋体" w:hAnsi="宋体" w:cs="宋体"/>
                <w:color w:val="000000"/>
                <w:kern w:val="0"/>
                <w:sz w:val="24"/>
                <w:szCs w:val="24"/>
              </w:rPr>
            </w:pPr>
            <w:r w:rsidRPr="006A0013">
              <w:rPr>
                <w:rFonts w:ascii="宋体" w:eastAsia="宋体" w:hAnsi="宋体" w:cs="宋体" w:hint="eastAsia"/>
                <w:color w:val="000000"/>
                <w:kern w:val="0"/>
                <w:sz w:val="24"/>
                <w:szCs w:val="24"/>
              </w:rPr>
              <w:t>（三）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仍由气象部门负责防雷装置设计审核和竣工验收许可。</w:t>
            </w:r>
          </w:p>
          <w:p w:rsidR="006A0013" w:rsidRPr="006A0013" w:rsidRDefault="006A0013" w:rsidP="006A0013">
            <w:pPr>
              <w:widowControl/>
              <w:spacing w:before="100" w:beforeAutospacing="1" w:after="100" w:afterAutospacing="1"/>
              <w:ind w:firstLine="480"/>
              <w:jc w:val="left"/>
              <w:rPr>
                <w:rFonts w:ascii="宋体" w:eastAsia="宋体" w:hAnsi="宋体" w:cs="宋体"/>
                <w:color w:val="000000"/>
                <w:kern w:val="0"/>
                <w:sz w:val="24"/>
                <w:szCs w:val="24"/>
              </w:rPr>
            </w:pPr>
            <w:r w:rsidRPr="006A0013">
              <w:rPr>
                <w:rFonts w:ascii="宋体" w:eastAsia="宋体" w:hAnsi="宋体" w:cs="宋体" w:hint="eastAsia"/>
                <w:color w:val="000000"/>
                <w:kern w:val="0"/>
                <w:sz w:val="24"/>
                <w:szCs w:val="24"/>
              </w:rPr>
              <w:t>（四）取消气象部门对防雷专业工程设计、施工单位资质许可；新建、改建、扩建建设工程防雷的设计、施工，可由取得相应建设、公路、水路、铁路、民航、水利、电力、核电、通信等专业工程设计、施工资质的单位承担。同时，要切实降低防雷装置检测单位准入门槛，全面开放防雷装置检测市场。</w:t>
            </w:r>
          </w:p>
          <w:p w:rsidR="006A0013" w:rsidRPr="006A0013" w:rsidRDefault="006A0013" w:rsidP="006A0013">
            <w:pPr>
              <w:widowControl/>
              <w:spacing w:before="100" w:beforeAutospacing="1" w:after="100" w:afterAutospacing="1"/>
              <w:ind w:firstLine="480"/>
              <w:jc w:val="left"/>
              <w:rPr>
                <w:rFonts w:ascii="宋体" w:eastAsia="宋体" w:hAnsi="宋体" w:cs="宋体"/>
                <w:color w:val="000000"/>
                <w:kern w:val="0"/>
                <w:sz w:val="24"/>
                <w:szCs w:val="24"/>
              </w:rPr>
            </w:pPr>
            <w:r w:rsidRPr="006A0013">
              <w:rPr>
                <w:rFonts w:ascii="宋体" w:eastAsia="宋体" w:hAnsi="宋体" w:cs="宋体" w:hint="eastAsia"/>
                <w:color w:val="000000"/>
                <w:kern w:val="0"/>
                <w:sz w:val="24"/>
                <w:szCs w:val="24"/>
              </w:rPr>
              <w:t>（五）各部门要以建设工程整体进行防雷许可，不得将一个建设工程拆分多个部分重复进行防雷许可，并按照谁审批、谁负责、谁监管的原则，履行事中事后监管职责。</w:t>
            </w:r>
          </w:p>
          <w:p w:rsidR="006A0013" w:rsidRPr="006A0013" w:rsidRDefault="006A0013" w:rsidP="006A0013">
            <w:pPr>
              <w:widowControl/>
              <w:spacing w:before="100" w:beforeAutospacing="1" w:after="100" w:afterAutospacing="1"/>
              <w:ind w:firstLine="422"/>
              <w:jc w:val="left"/>
              <w:rPr>
                <w:rFonts w:ascii="宋体" w:eastAsia="宋体" w:hAnsi="宋体" w:cs="宋体"/>
                <w:color w:val="000000"/>
                <w:kern w:val="0"/>
                <w:sz w:val="24"/>
                <w:szCs w:val="24"/>
              </w:rPr>
            </w:pPr>
            <w:r w:rsidRPr="006A0013">
              <w:rPr>
                <w:rFonts w:ascii="宋体" w:eastAsia="宋体" w:hAnsi="宋体" w:cs="宋体" w:hint="eastAsia"/>
                <w:b/>
                <w:bCs/>
                <w:color w:val="000000"/>
                <w:kern w:val="0"/>
                <w:sz w:val="24"/>
                <w:szCs w:val="24"/>
              </w:rPr>
              <w:t>二、构建防雷安全监管责任体系</w:t>
            </w:r>
          </w:p>
          <w:p w:rsidR="006A0013" w:rsidRPr="006A0013" w:rsidRDefault="006A0013" w:rsidP="006A0013">
            <w:pPr>
              <w:widowControl/>
              <w:spacing w:before="100" w:beforeAutospacing="1" w:after="100" w:afterAutospacing="1"/>
              <w:ind w:firstLine="480"/>
              <w:jc w:val="left"/>
              <w:rPr>
                <w:rFonts w:ascii="宋体" w:eastAsia="宋体" w:hAnsi="宋体" w:cs="宋体"/>
                <w:color w:val="000000"/>
                <w:kern w:val="0"/>
                <w:sz w:val="24"/>
                <w:szCs w:val="24"/>
              </w:rPr>
            </w:pPr>
            <w:r w:rsidRPr="006A0013">
              <w:rPr>
                <w:rFonts w:ascii="宋体" w:eastAsia="宋体" w:hAnsi="宋体" w:cs="宋体" w:hint="eastAsia"/>
                <w:color w:val="000000"/>
                <w:kern w:val="0"/>
                <w:sz w:val="24"/>
                <w:szCs w:val="24"/>
              </w:rPr>
              <w:t>（一）各县（市）区政府、各开发区管委会承担本地区防雷安全工作的领导责任，要督促、支持各有关部门履行防雷安全生产监督管理职责，协调解决防雷安全工作中的重大问题；要将防雷安全工作纳入地方政府考核评价指标体系和安全生产责任制内容；要落实雷电灾害防御保障经费，保证防雷安全监管执法、雷电灾害监测预警、雷电事故隐患排查治理、防雷行政许可、雷电灾害调查鉴定和防雷科普宣传等所需经费。</w:t>
            </w:r>
          </w:p>
          <w:p w:rsidR="006A0013" w:rsidRPr="006A0013" w:rsidRDefault="006A0013" w:rsidP="006A0013">
            <w:pPr>
              <w:widowControl/>
              <w:spacing w:before="100" w:beforeAutospacing="1" w:after="100" w:afterAutospacing="1"/>
              <w:ind w:firstLine="480"/>
              <w:jc w:val="left"/>
              <w:rPr>
                <w:rFonts w:ascii="宋体" w:eastAsia="宋体" w:hAnsi="宋体" w:cs="宋体"/>
                <w:color w:val="000000"/>
                <w:kern w:val="0"/>
                <w:sz w:val="24"/>
                <w:szCs w:val="24"/>
              </w:rPr>
            </w:pPr>
            <w:r w:rsidRPr="006A0013">
              <w:rPr>
                <w:rFonts w:ascii="宋体" w:eastAsia="宋体" w:hAnsi="宋体" w:cs="宋体" w:hint="eastAsia"/>
                <w:color w:val="000000"/>
                <w:kern w:val="0"/>
                <w:sz w:val="24"/>
                <w:szCs w:val="24"/>
              </w:rPr>
              <w:lastRenderedPageBreak/>
              <w:t>（二）各相关部门要按照谁审批、谁负责、谁监管的原则，切实履行建设工程防雷监管职责，采取有效措施，明确和落实建设工程设计、施工、监理、检测单位以及业主单位等在防雷工程质量安全方面的主体责任。</w:t>
            </w:r>
          </w:p>
          <w:p w:rsidR="006A0013" w:rsidRPr="006A0013" w:rsidRDefault="006A0013" w:rsidP="006A0013">
            <w:pPr>
              <w:widowControl/>
              <w:spacing w:before="100" w:beforeAutospacing="1" w:after="100" w:afterAutospacing="1"/>
              <w:ind w:firstLine="480"/>
              <w:jc w:val="left"/>
              <w:rPr>
                <w:rFonts w:ascii="宋体" w:eastAsia="宋体" w:hAnsi="宋体" w:cs="宋体"/>
                <w:color w:val="000000"/>
                <w:kern w:val="0"/>
                <w:sz w:val="24"/>
                <w:szCs w:val="24"/>
              </w:rPr>
            </w:pPr>
            <w:r w:rsidRPr="006A0013">
              <w:rPr>
                <w:rFonts w:ascii="宋体" w:eastAsia="宋体" w:hAnsi="宋体" w:cs="宋体" w:hint="eastAsia"/>
                <w:color w:val="000000"/>
                <w:kern w:val="0"/>
                <w:sz w:val="24"/>
                <w:szCs w:val="24"/>
              </w:rPr>
              <w:t>（三）各行业管理部门承担本行业的防雷安全行业监管责任，要督促本行业做好防雷装置设计审核和竣工验收、防雷装置维护保养和检测工作。</w:t>
            </w:r>
          </w:p>
          <w:p w:rsidR="006A0013" w:rsidRPr="006A0013" w:rsidRDefault="006A0013" w:rsidP="006A0013">
            <w:pPr>
              <w:widowControl/>
              <w:spacing w:before="100" w:beforeAutospacing="1" w:after="100" w:afterAutospacing="1"/>
              <w:ind w:firstLine="480"/>
              <w:jc w:val="left"/>
              <w:rPr>
                <w:rFonts w:ascii="宋体" w:eastAsia="宋体" w:hAnsi="宋体" w:cs="宋体"/>
                <w:color w:val="000000"/>
                <w:kern w:val="0"/>
                <w:sz w:val="24"/>
                <w:szCs w:val="24"/>
              </w:rPr>
            </w:pPr>
            <w:r w:rsidRPr="006A0013">
              <w:rPr>
                <w:rFonts w:ascii="宋体" w:eastAsia="宋体" w:hAnsi="宋体" w:cs="宋体" w:hint="eastAsia"/>
                <w:color w:val="000000"/>
                <w:kern w:val="0"/>
                <w:sz w:val="24"/>
                <w:szCs w:val="24"/>
              </w:rPr>
              <w:t>（四）市气象局、市住房城乡建设委要会同相关部门建立建设工程防雷管理协调配合工作机制，加强指导协调和相互配合，完善标准规范，研究解决防雷管理中的重大问题，优化审批流程，规范中介服务行为。</w:t>
            </w:r>
          </w:p>
          <w:p w:rsidR="006A0013" w:rsidRPr="006A0013" w:rsidRDefault="006A0013" w:rsidP="006A0013">
            <w:pPr>
              <w:widowControl/>
              <w:spacing w:before="100" w:beforeAutospacing="1" w:after="100" w:afterAutospacing="1"/>
              <w:ind w:firstLine="422"/>
              <w:jc w:val="left"/>
              <w:rPr>
                <w:rFonts w:ascii="宋体" w:eastAsia="宋体" w:hAnsi="宋体" w:cs="宋体"/>
                <w:color w:val="000000"/>
                <w:kern w:val="0"/>
                <w:sz w:val="24"/>
                <w:szCs w:val="24"/>
              </w:rPr>
            </w:pPr>
            <w:r w:rsidRPr="006A0013">
              <w:rPr>
                <w:rFonts w:ascii="宋体" w:eastAsia="宋体" w:hAnsi="宋体" w:cs="宋体" w:hint="eastAsia"/>
                <w:b/>
                <w:bCs/>
                <w:color w:val="000000"/>
                <w:kern w:val="0"/>
                <w:sz w:val="24"/>
                <w:szCs w:val="24"/>
              </w:rPr>
              <w:t>三、推进防雷减灾体制改革工作</w:t>
            </w:r>
          </w:p>
          <w:p w:rsidR="006A0013" w:rsidRPr="006A0013" w:rsidRDefault="006A0013" w:rsidP="006A0013">
            <w:pPr>
              <w:widowControl/>
              <w:spacing w:before="100" w:beforeAutospacing="1" w:after="100" w:afterAutospacing="1"/>
              <w:ind w:firstLine="480"/>
              <w:jc w:val="left"/>
              <w:rPr>
                <w:rFonts w:ascii="宋体" w:eastAsia="宋体" w:hAnsi="宋体" w:cs="宋体"/>
                <w:color w:val="000000"/>
                <w:kern w:val="0"/>
                <w:sz w:val="24"/>
                <w:szCs w:val="24"/>
              </w:rPr>
            </w:pPr>
            <w:r w:rsidRPr="006A0013">
              <w:rPr>
                <w:rFonts w:ascii="宋体" w:eastAsia="宋体" w:hAnsi="宋体" w:cs="宋体" w:hint="eastAsia"/>
                <w:color w:val="000000"/>
                <w:kern w:val="0"/>
                <w:sz w:val="24"/>
                <w:szCs w:val="24"/>
              </w:rPr>
              <w:t>（一）各县（市）区政府、各开发区管委会要加强防雷减灾体制改革工作的领导，组织制定和完善防雷减灾体制改革实施方案，并纳入行政审批制度改革的总体部署。组织做好地方防雷机构改革工作，增强公益性服务能力。</w:t>
            </w:r>
          </w:p>
          <w:p w:rsidR="006A0013" w:rsidRPr="006A0013" w:rsidRDefault="006A0013" w:rsidP="006A0013">
            <w:pPr>
              <w:widowControl/>
              <w:spacing w:before="100" w:beforeAutospacing="1" w:after="100" w:afterAutospacing="1"/>
              <w:ind w:firstLine="480"/>
              <w:jc w:val="left"/>
              <w:rPr>
                <w:rFonts w:ascii="宋体" w:eastAsia="宋体" w:hAnsi="宋体" w:cs="宋体"/>
                <w:color w:val="000000"/>
                <w:kern w:val="0"/>
                <w:sz w:val="24"/>
                <w:szCs w:val="24"/>
              </w:rPr>
            </w:pPr>
            <w:r w:rsidRPr="006A0013">
              <w:rPr>
                <w:rFonts w:ascii="宋体" w:eastAsia="宋体" w:hAnsi="宋体" w:cs="宋体" w:hint="eastAsia"/>
                <w:color w:val="000000"/>
                <w:kern w:val="0"/>
                <w:sz w:val="24"/>
                <w:szCs w:val="24"/>
              </w:rPr>
              <w:t>（二）各级气象部门要做好防雷行政审批中介服务清理规范工作，在开展建设工程防雷装置设计审核和竣工验收许可时，不得要求申请人提供防雷装置设计技术评价报告和新建、改建、扩建建（构）筑物防雷装置检测报告，改由气象主管机构委托有关机构开展，严禁向申请人违规收取相关费用，其所需经费纳入同级财政预算。</w:t>
            </w:r>
          </w:p>
          <w:p w:rsidR="006A0013" w:rsidRPr="006A0013" w:rsidRDefault="006A0013" w:rsidP="006A0013">
            <w:pPr>
              <w:widowControl/>
              <w:spacing w:before="100" w:beforeAutospacing="1" w:after="100" w:afterAutospacing="1"/>
              <w:ind w:firstLine="480"/>
              <w:jc w:val="left"/>
              <w:rPr>
                <w:rFonts w:ascii="宋体" w:eastAsia="宋体" w:hAnsi="宋体" w:cs="宋体"/>
                <w:color w:val="000000"/>
                <w:kern w:val="0"/>
                <w:sz w:val="24"/>
                <w:szCs w:val="24"/>
              </w:rPr>
            </w:pPr>
            <w:r w:rsidRPr="006A0013">
              <w:rPr>
                <w:rFonts w:ascii="宋体" w:eastAsia="宋体" w:hAnsi="宋体" w:cs="宋体" w:hint="eastAsia"/>
                <w:color w:val="000000"/>
                <w:kern w:val="0"/>
                <w:sz w:val="24"/>
                <w:szCs w:val="24"/>
              </w:rPr>
              <w:t>（三）各级气象部门要在2017年2月28日前与相关部门完成交接工作。以2016年12月10日为时间节点，对2016年12月10日前气象部门已受理的防雷装置设计审核和竣工验收仍由气象部门完成，但需依据修改后的行政许可流程和办事指南做好后续技术服务工作。</w:t>
            </w:r>
          </w:p>
          <w:p w:rsidR="006A0013" w:rsidRPr="006A0013" w:rsidRDefault="006A0013" w:rsidP="006A0013">
            <w:pPr>
              <w:widowControl/>
              <w:spacing w:before="100" w:beforeAutospacing="1" w:after="100" w:afterAutospacing="1"/>
              <w:ind w:firstLine="480"/>
              <w:jc w:val="left"/>
              <w:rPr>
                <w:rFonts w:ascii="宋体" w:eastAsia="宋体" w:hAnsi="宋体" w:cs="宋体"/>
                <w:color w:val="000000"/>
                <w:kern w:val="0"/>
                <w:sz w:val="24"/>
                <w:szCs w:val="24"/>
              </w:rPr>
            </w:pPr>
            <w:r w:rsidRPr="006A0013">
              <w:rPr>
                <w:rFonts w:ascii="宋体" w:eastAsia="宋体" w:hAnsi="宋体" w:cs="宋体" w:hint="eastAsia"/>
                <w:color w:val="000000"/>
                <w:kern w:val="0"/>
                <w:sz w:val="24"/>
                <w:szCs w:val="24"/>
              </w:rPr>
              <w:t>（四）各级气象部门要将防雷减灾安全的社会责任放在首位，进一步加强雷电监测和预报预警基础业务体系建设，提高雷电预报预警精细化水平。加强雷电监测技术、雷电致灾机理、雷电灾害调查鉴定和防护技术研究，提升防雷减灾科技支撑能力。组织开展防雷科普宣传，划分雷电易发区域及其防范等级并及时向社会公布。</w:t>
            </w:r>
          </w:p>
          <w:p w:rsidR="006A0013" w:rsidRPr="006A0013" w:rsidRDefault="006A0013" w:rsidP="006A0013">
            <w:pPr>
              <w:widowControl/>
              <w:spacing w:before="100" w:beforeAutospacing="1" w:after="100" w:afterAutospacing="1"/>
              <w:ind w:firstLine="480"/>
              <w:jc w:val="left"/>
              <w:rPr>
                <w:rFonts w:ascii="宋体" w:eastAsia="宋体" w:hAnsi="宋体" w:cs="宋体"/>
                <w:color w:val="000000"/>
                <w:kern w:val="0"/>
                <w:sz w:val="24"/>
                <w:szCs w:val="24"/>
              </w:rPr>
            </w:pPr>
            <w:r w:rsidRPr="006A0013">
              <w:rPr>
                <w:rFonts w:ascii="宋体" w:eastAsia="宋体" w:hAnsi="宋体" w:cs="宋体" w:hint="eastAsia"/>
                <w:color w:val="000000"/>
                <w:kern w:val="0"/>
                <w:sz w:val="24"/>
                <w:szCs w:val="24"/>
              </w:rPr>
              <w:t>本通知自印发之日起施行，已有规定与本通知不一致的，按照本通知执行。</w:t>
            </w:r>
          </w:p>
          <w:p w:rsidR="006A0013" w:rsidRPr="006A0013" w:rsidRDefault="006A0013" w:rsidP="006A0013">
            <w:pPr>
              <w:widowControl/>
              <w:spacing w:before="100" w:beforeAutospacing="1" w:after="100" w:afterAutospacing="1"/>
              <w:ind w:firstLine="480"/>
              <w:jc w:val="left"/>
              <w:rPr>
                <w:rFonts w:ascii="宋体" w:eastAsia="宋体" w:hAnsi="宋体" w:cs="宋体"/>
                <w:color w:val="000000"/>
                <w:kern w:val="0"/>
                <w:sz w:val="24"/>
                <w:szCs w:val="24"/>
              </w:rPr>
            </w:pPr>
            <w:r w:rsidRPr="006A0013">
              <w:rPr>
                <w:rFonts w:ascii="宋体" w:eastAsia="宋体" w:hAnsi="宋体" w:cs="宋体"/>
                <w:color w:val="000000"/>
                <w:kern w:val="0"/>
                <w:sz w:val="24"/>
                <w:szCs w:val="24"/>
              </w:rPr>
              <w:t> </w:t>
            </w:r>
          </w:p>
          <w:p w:rsidR="006A0013" w:rsidRPr="006A0013" w:rsidRDefault="006A0013" w:rsidP="006A0013">
            <w:pPr>
              <w:widowControl/>
              <w:spacing w:before="100" w:beforeAutospacing="1" w:after="100" w:afterAutospacing="1"/>
              <w:ind w:firstLine="480"/>
              <w:jc w:val="left"/>
              <w:rPr>
                <w:rFonts w:ascii="宋体" w:eastAsia="宋体" w:hAnsi="宋体" w:cs="宋体"/>
                <w:color w:val="000000"/>
                <w:kern w:val="0"/>
                <w:sz w:val="24"/>
                <w:szCs w:val="24"/>
              </w:rPr>
            </w:pPr>
            <w:r w:rsidRPr="006A0013">
              <w:rPr>
                <w:rFonts w:ascii="宋体" w:eastAsia="宋体" w:hAnsi="宋体" w:cs="宋体"/>
                <w:color w:val="000000"/>
                <w:kern w:val="0"/>
                <w:sz w:val="24"/>
                <w:szCs w:val="24"/>
              </w:rPr>
              <w:t> </w:t>
            </w:r>
          </w:p>
          <w:p w:rsidR="006A0013" w:rsidRPr="006A0013" w:rsidRDefault="006A0013" w:rsidP="006A0013">
            <w:pPr>
              <w:widowControl/>
              <w:spacing w:before="100" w:beforeAutospacing="1" w:after="100" w:afterAutospacing="1"/>
              <w:ind w:firstLine="480"/>
              <w:jc w:val="right"/>
              <w:rPr>
                <w:rFonts w:ascii="宋体" w:eastAsia="宋体" w:hAnsi="宋体" w:cs="宋体"/>
                <w:color w:val="000000"/>
                <w:kern w:val="0"/>
                <w:sz w:val="24"/>
                <w:szCs w:val="24"/>
              </w:rPr>
            </w:pPr>
            <w:r w:rsidRPr="006A0013">
              <w:rPr>
                <w:rFonts w:ascii="宋体" w:eastAsia="宋体" w:hAnsi="宋体" w:cs="宋体" w:hint="eastAsia"/>
                <w:color w:val="000000"/>
                <w:kern w:val="0"/>
                <w:sz w:val="24"/>
                <w:szCs w:val="24"/>
              </w:rPr>
              <w:t>鞍山市人民政府     </w:t>
            </w:r>
          </w:p>
          <w:p w:rsidR="006A0013" w:rsidRPr="006A0013" w:rsidRDefault="006A0013" w:rsidP="006A0013">
            <w:pPr>
              <w:widowControl/>
              <w:spacing w:before="100" w:beforeAutospacing="1" w:after="100" w:afterAutospacing="1"/>
              <w:ind w:firstLine="480"/>
              <w:jc w:val="right"/>
              <w:rPr>
                <w:rFonts w:ascii="宋体" w:eastAsia="宋体" w:hAnsi="宋体" w:cs="宋体"/>
                <w:color w:val="000000"/>
                <w:kern w:val="0"/>
                <w:sz w:val="24"/>
                <w:szCs w:val="24"/>
              </w:rPr>
            </w:pPr>
            <w:r w:rsidRPr="006A0013">
              <w:rPr>
                <w:rFonts w:ascii="宋体" w:eastAsia="宋体" w:hAnsi="宋体" w:cs="宋体" w:hint="eastAsia"/>
                <w:color w:val="000000"/>
                <w:kern w:val="0"/>
                <w:sz w:val="24"/>
                <w:szCs w:val="24"/>
              </w:rPr>
              <w:t>2017年2月9日</w:t>
            </w:r>
          </w:p>
        </w:tc>
      </w:tr>
    </w:tbl>
    <w:p w:rsidR="00131DAE" w:rsidRDefault="00131DAE"/>
    <w:sectPr w:rsidR="00131D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DAE" w:rsidRDefault="00131DAE" w:rsidP="006A0013">
      <w:r>
        <w:separator/>
      </w:r>
    </w:p>
  </w:endnote>
  <w:endnote w:type="continuationSeparator" w:id="1">
    <w:p w:rsidR="00131DAE" w:rsidRDefault="00131DAE" w:rsidP="006A00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DAE" w:rsidRDefault="00131DAE" w:rsidP="006A0013">
      <w:r>
        <w:separator/>
      </w:r>
    </w:p>
  </w:footnote>
  <w:footnote w:type="continuationSeparator" w:id="1">
    <w:p w:rsidR="00131DAE" w:rsidRDefault="00131DAE" w:rsidP="006A00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0013"/>
    <w:rsid w:val="00131DAE"/>
    <w:rsid w:val="006A00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0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0013"/>
    <w:rPr>
      <w:sz w:val="18"/>
      <w:szCs w:val="18"/>
    </w:rPr>
  </w:style>
  <w:style w:type="paragraph" w:styleId="a4">
    <w:name w:val="footer"/>
    <w:basedOn w:val="a"/>
    <w:link w:val="Char0"/>
    <w:uiPriority w:val="99"/>
    <w:semiHidden/>
    <w:unhideWhenUsed/>
    <w:rsid w:val="006A00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0013"/>
    <w:rPr>
      <w:sz w:val="18"/>
      <w:szCs w:val="18"/>
    </w:rPr>
  </w:style>
  <w:style w:type="paragraph" w:styleId="a5">
    <w:name w:val="Normal (Web)"/>
    <w:basedOn w:val="a"/>
    <w:uiPriority w:val="99"/>
    <w:unhideWhenUsed/>
    <w:rsid w:val="006A001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A0013"/>
    <w:rPr>
      <w:b/>
      <w:bCs/>
    </w:rPr>
  </w:style>
</w:styles>
</file>

<file path=word/webSettings.xml><?xml version="1.0" encoding="utf-8"?>
<w:webSettings xmlns:r="http://schemas.openxmlformats.org/officeDocument/2006/relationships" xmlns:w="http://schemas.openxmlformats.org/wordprocessingml/2006/main">
  <w:divs>
    <w:div w:id="1014386024">
      <w:bodyDiv w:val="1"/>
      <w:marLeft w:val="0"/>
      <w:marRight w:val="0"/>
      <w:marTop w:val="0"/>
      <w:marBottom w:val="0"/>
      <w:divBdr>
        <w:top w:val="none" w:sz="0" w:space="0" w:color="auto"/>
        <w:left w:val="none" w:sz="0" w:space="0" w:color="auto"/>
        <w:bottom w:val="none" w:sz="0" w:space="0" w:color="auto"/>
        <w:right w:val="none" w:sz="0" w:space="0" w:color="auto"/>
      </w:divBdr>
      <w:divsChild>
        <w:div w:id="558639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Company>china</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许宁(单位领导)</dc:creator>
  <cp:keywords/>
  <dc:description/>
  <cp:lastModifiedBy>许宁(单位领导)</cp:lastModifiedBy>
  <cp:revision>2</cp:revision>
  <dcterms:created xsi:type="dcterms:W3CDTF">2021-03-12T02:00:00Z</dcterms:created>
  <dcterms:modified xsi:type="dcterms:W3CDTF">2021-03-12T02:00:00Z</dcterms:modified>
</cp:coreProperties>
</file>