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Light" w:hAnsi="微软雅黑 Light" w:eastAsia="微软雅黑 Light" w:cs="微软雅黑 Light"/>
        </w:rPr>
        <w:sectPr>
          <w:pgSz w:w="11906" w:h="16838"/>
          <w:pgMar w:top="0" w:right="0" w:bottom="0" w:left="0" w:header="851" w:footer="992" w:gutter="0"/>
          <w:cols w:space="0" w:num="1"/>
          <w:rtlGutter w:val="0"/>
          <w:docGrid w:type="lines" w:linePitch="312" w:charSpace="0"/>
        </w:sectPr>
      </w:pPr>
      <w:r>
        <w:rPr>
          <w:sz w:val="21"/>
        </w:rPr>
        <mc:AlternateContent>
          <mc:Choice Requires="wps">
            <w:drawing>
              <wp:anchor distT="0" distB="0" distL="114300" distR="114300" simplePos="0" relativeHeight="251675648" behindDoc="0" locked="0" layoutInCell="1" allowOverlap="1">
                <wp:simplePos x="0" y="0"/>
                <wp:positionH relativeFrom="column">
                  <wp:posOffset>2049780</wp:posOffset>
                </wp:positionH>
                <wp:positionV relativeFrom="paragraph">
                  <wp:posOffset>8256905</wp:posOffset>
                </wp:positionV>
                <wp:extent cx="3514090" cy="645795"/>
                <wp:effectExtent l="0" t="0" r="0" b="0"/>
                <wp:wrapNone/>
                <wp:docPr id="24" name="矩形 24"/>
                <wp:cNvGraphicFramePr/>
                <a:graphic xmlns:a="http://schemas.openxmlformats.org/drawingml/2006/main">
                  <a:graphicData uri="http://schemas.microsoft.com/office/word/2010/wordprocessingShape">
                    <wps:wsp>
                      <wps:cNvSpPr/>
                      <wps:spPr>
                        <a:xfrm>
                          <a:off x="2049780" y="8256905"/>
                          <a:ext cx="3514090" cy="645795"/>
                        </a:xfrm>
                        <a:prstGeom prst="rect">
                          <a:avLst/>
                        </a:prstGeom>
                        <a:noFill/>
                        <a:ln>
                          <a:noFill/>
                        </a:ln>
                        <a:extLst>
                          <a:ext uri="{909E8E84-426E-40DD-AFC4-6F175D3DCCD1}">
                            <a14:hiddenFill xmlns:a14="http://schemas.microsoft.com/office/drawing/2010/main">
                              <a:solidFill>
                                <a:schemeClr val="lt1"/>
                              </a:solidFill>
                            </a14:hiddenFill>
                          </a:ext>
                        </a:extLst>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海城统计局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4pt;margin-top:650.15pt;height:50.85pt;width:276.7pt;z-index:251675648;v-text-anchor:middle;mso-width-relative:page;mso-height-relative:page;" filled="f" stroked="f" coordsize="21600,21600" o:gfxdata="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OXv3FDZAAAADQEAAA8AAAAAAAAAAQAgAAAAIgAAAGRycy9kb3ducmV2LnhtbFBLAQIUABQA&#10;AAAIAIdO4kB6BVIc0wIAAKMFAAAOAAAAAAAAAAEAIAAAACgBAABkcnMvZTJvRG9jLnhtbFBLBQYA&#10;AAAABgAGAFkBAABtBgAAAAA=&#10;">
                <v:fill on="f" focussize="0,0"/>
                <v:stroke on="f" weight="1pt" miterlimit="8" joinstyle="miter"/>
                <v:imagedata o:title=""/>
                <o:lock v:ext="edit" aspectratio="f"/>
                <v:textbo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海城统计局</w:t>
                      </w:r>
                    </w:p>
                  </w:txbxContent>
                </v:textbox>
              </v:rect>
            </w:pict>
          </mc:Fallback>
        </mc:AlternateContent>
      </w:r>
      <w:bookmarkStart w:id="21" w:name="_GoBack"/>
      <w:r>
        <w:rPr>
          <w:rFonts w:ascii="微软雅黑 Light" w:hAnsi="微软雅黑 Light" w:eastAsia="微软雅黑 Light" w:cs="微软雅黑 Light"/>
        </w:rPr>
        <w:drawing>
          <wp:inline distT="0" distB="0" distL="0" distR="0">
            <wp:extent cx="7548245" cy="11024870"/>
            <wp:effectExtent l="0" t="0" r="1460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48245" cy="11024870"/>
                    </a:xfrm>
                    <a:prstGeom prst="rect">
                      <a:avLst/>
                    </a:prstGeom>
                    <a:noFill/>
                    <a:ln>
                      <a:noFill/>
                    </a:ln>
                  </pic:spPr>
                </pic:pic>
              </a:graphicData>
            </a:graphic>
          </wp:inline>
        </w:drawing>
      </w:r>
      <w:bookmarkEnd w:id="21"/>
    </w:p>
    <w:p/>
    <w:p/>
    <w:p/>
    <w:p/>
    <w:p/>
    <w:p/>
    <w:p/>
    <w:p/>
    <w:p>
      <w:pPr>
        <w:rPr>
          <w:rFonts w:hint="eastAsia" w:ascii="方正小标宋简体" w:hAnsi="方正小标宋简体" w:eastAsia="方正小标宋简体" w:cs="方正小标宋简体"/>
          <w:sz w:val="44"/>
          <w:szCs w:val="44"/>
        </w:rPr>
      </w:pPr>
    </w:p>
    <w:sdt>
      <w:sdtPr>
        <w:rPr>
          <w:rFonts w:hint="eastAsia" w:ascii="方正小标宋简体" w:hAnsi="方正小标宋简体" w:eastAsia="方正小标宋简体" w:cs="方正小标宋简体"/>
          <w:sz w:val="44"/>
          <w:szCs w:val="44"/>
        </w:rPr>
        <w:id w:val="147472065"/>
        <w15:color w:val="DBDBDB"/>
        <w:docPartObj>
          <w:docPartGallery w:val="Table of Contents"/>
          <w:docPartUnique/>
        </w:docPartObj>
      </w:sdtPr>
      <w:sdtEndPr>
        <w:rPr>
          <w:rFonts w:hint="eastAsia" w:ascii="黑体" w:hAnsi="黑体" w:eastAsia="黑体" w:cs="黑体"/>
          <w:sz w:val="44"/>
          <w:szCs w:val="44"/>
        </w:rPr>
      </w:sdtEndPr>
      <w:sdtContent>
        <w:p>
          <w:pPr>
            <w:jc w:val="center"/>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目    录</w:t>
          </w:r>
        </w:p>
        <w:p>
          <w:pPr>
            <w:jc w:val="center"/>
            <w:rPr>
              <w:rFonts w:ascii="宋体" w:hAnsi="宋体" w:eastAsia="宋体"/>
            </w:rPr>
          </w:pPr>
        </w:p>
        <w:p>
          <w:pPr>
            <w:pStyle w:val="9"/>
            <w:tabs>
              <w:tab w:val="right" w:leader="dot" w:pos="8306"/>
            </w:tabs>
          </w:pPr>
          <w:r>
            <w:fldChar w:fldCharType="begin"/>
          </w:r>
          <w:r>
            <w:instrText xml:space="preserve">TOC \o "1-1" \h \u </w:instrText>
          </w:r>
          <w:r>
            <w:fldChar w:fldCharType="separate"/>
          </w:r>
        </w:p>
        <w:p>
          <w:pPr>
            <w:pStyle w:val="9"/>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"_Toc28606" </w:instrText>
          </w:r>
          <w:r>
            <w:rPr>
              <w:rFonts w:hint="eastAsia" w:ascii="黑体" w:hAnsi="黑体" w:eastAsia="黑体" w:cs="黑体"/>
              <w:sz w:val="32"/>
              <w:szCs w:val="32"/>
            </w:rPr>
            <w:fldChar w:fldCharType="separate"/>
          </w:r>
          <w:r>
            <w:rPr>
              <w:rFonts w:hint="eastAsia" w:ascii="黑体" w:hAnsi="黑体" w:eastAsia="黑体" w:cs="黑体"/>
              <w:sz w:val="32"/>
              <w:szCs w:val="32"/>
            </w:rPr>
            <w:t>统计权力事项清单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_Toc28606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"_Toc23872" </w:instrText>
          </w:r>
          <w:r>
            <w:rPr>
              <w:rFonts w:hint="eastAsia" w:ascii="黑体" w:hAnsi="黑体" w:eastAsia="黑体" w:cs="黑体"/>
              <w:sz w:val="32"/>
              <w:szCs w:val="32"/>
            </w:rPr>
            <w:fldChar w:fldCharType="separate"/>
          </w:r>
          <w:r>
            <w:rPr>
              <w:rFonts w:hint="eastAsia" w:ascii="黑体" w:hAnsi="黑体" w:eastAsia="黑体" w:cs="黑体"/>
              <w:sz w:val="32"/>
              <w:szCs w:val="32"/>
            </w:rPr>
            <w:t>办事不找关系路径</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_Toc23872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"_Toc23732" </w:instrText>
          </w:r>
          <w:r>
            <w:rPr>
              <w:rFonts w:hint="eastAsia" w:ascii="黑体" w:hAnsi="黑体" w:eastAsia="黑体" w:cs="黑体"/>
              <w:sz w:val="32"/>
              <w:szCs w:val="32"/>
            </w:rPr>
            <w:fldChar w:fldCharType="separate"/>
          </w:r>
          <w:r>
            <w:rPr>
              <w:rFonts w:hint="eastAsia" w:ascii="黑体" w:hAnsi="黑体" w:eastAsia="黑体" w:cs="黑体"/>
              <w:sz w:val="32"/>
              <w:szCs w:val="32"/>
            </w:rPr>
            <w:t>合规办事业务指南</w:t>
          </w:r>
          <w:r>
            <w:rPr>
              <w:rFonts w:hint="eastAsia" w:ascii="黑体" w:hAnsi="黑体" w:eastAsia="黑体" w:cs="黑体"/>
              <w:sz w:val="32"/>
              <w:szCs w:val="32"/>
            </w:rPr>
            <w:tab/>
          </w:r>
          <w:r>
            <w:rPr>
              <w:rFonts w:hint="eastAsia" w:ascii="黑体" w:hAnsi="黑体" w:eastAsia="黑体" w:cs="黑体"/>
              <w:sz w:val="32"/>
              <w:szCs w:val="32"/>
            </w:rPr>
            <w:fldChar w:fldCharType="end"/>
          </w:r>
          <w:r>
            <w:rPr>
              <w:rFonts w:hint="eastAsia" w:ascii="黑体" w:hAnsi="黑体" w:eastAsia="黑体" w:cs="黑体"/>
              <w:sz w:val="32"/>
              <w:szCs w:val="32"/>
            </w:rPr>
            <w:t>15</w:t>
          </w:r>
        </w:p>
        <w:p>
          <w:pPr>
            <w:pStyle w:val="9"/>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"_Toc13311" </w:instrText>
          </w:r>
          <w:r>
            <w:rPr>
              <w:rFonts w:hint="eastAsia" w:ascii="黑体" w:hAnsi="黑体" w:eastAsia="黑体" w:cs="黑体"/>
              <w:sz w:val="32"/>
              <w:szCs w:val="32"/>
            </w:rPr>
            <w:fldChar w:fldCharType="separate"/>
          </w:r>
          <w:r>
            <w:rPr>
              <w:rFonts w:hint="eastAsia" w:ascii="黑体" w:hAnsi="黑体" w:eastAsia="黑体" w:cs="黑体"/>
              <w:sz w:val="32"/>
              <w:szCs w:val="32"/>
            </w:rPr>
            <w:t>违规禁办事项清单</w:t>
          </w:r>
          <w:r>
            <w:rPr>
              <w:rFonts w:hint="eastAsia" w:ascii="黑体" w:hAnsi="黑体" w:eastAsia="黑体" w:cs="黑体"/>
              <w:sz w:val="32"/>
              <w:szCs w:val="32"/>
            </w:rPr>
            <w:tab/>
          </w:r>
          <w:r>
            <w:rPr>
              <w:rFonts w:hint="eastAsia" w:ascii="黑体" w:hAnsi="黑体" w:eastAsia="黑体" w:cs="黑体"/>
              <w:sz w:val="32"/>
              <w:szCs w:val="32"/>
            </w:rPr>
            <w:t>24</w:t>
          </w:r>
          <w:r>
            <w:rPr>
              <w:rFonts w:hint="eastAsia" w:ascii="黑体" w:hAnsi="黑体" w:eastAsia="黑体" w:cs="黑体"/>
              <w:sz w:val="32"/>
              <w:szCs w:val="32"/>
            </w:rPr>
            <w:fldChar w:fldCharType="end"/>
          </w:r>
        </w:p>
        <w:p>
          <w:pPr>
            <w:pStyle w:val="9"/>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"_Toc31696" </w:instrText>
          </w:r>
          <w:r>
            <w:rPr>
              <w:rFonts w:hint="eastAsia" w:ascii="黑体" w:hAnsi="黑体" w:eastAsia="黑体" w:cs="黑体"/>
              <w:sz w:val="32"/>
              <w:szCs w:val="32"/>
            </w:rPr>
            <w:fldChar w:fldCharType="separate"/>
          </w:r>
          <w:r>
            <w:rPr>
              <w:rFonts w:hint="eastAsia" w:ascii="黑体" w:hAnsi="黑体" w:eastAsia="黑体" w:cs="黑体"/>
              <w:sz w:val="32"/>
              <w:szCs w:val="32"/>
            </w:rPr>
            <w:t>容缺办理事项清单</w:t>
          </w:r>
          <w:r>
            <w:rPr>
              <w:rFonts w:hint="eastAsia" w:ascii="黑体" w:hAnsi="黑体" w:eastAsia="黑体" w:cs="黑体"/>
              <w:sz w:val="32"/>
              <w:szCs w:val="32"/>
            </w:rPr>
            <w:tab/>
          </w:r>
          <w:r>
            <w:rPr>
              <w:rFonts w:hint="eastAsia" w:ascii="黑体" w:hAnsi="黑体" w:eastAsia="黑体" w:cs="黑体"/>
              <w:sz w:val="32"/>
              <w:szCs w:val="32"/>
            </w:rPr>
            <w:t>25</w:t>
          </w:r>
          <w:r>
            <w:rPr>
              <w:rFonts w:hint="eastAsia" w:ascii="黑体" w:hAnsi="黑体" w:eastAsia="黑体" w:cs="黑体"/>
              <w:sz w:val="32"/>
              <w:szCs w:val="32"/>
            </w:rPr>
            <w:fldChar w:fldCharType="end"/>
          </w:r>
        </w:p>
        <w:p>
          <w:r>
            <w:fldChar w:fldCharType="end"/>
          </w:r>
        </w:p>
      </w:sdtContent>
    </w:sdt>
    <w:p>
      <w:pPr>
        <w:pStyle w:val="2"/>
        <w:tabs>
          <w:tab w:val="left" w:pos="4884"/>
        </w:tabs>
        <w:jc w:val="left"/>
        <w:rPr>
          <w:rFonts w:ascii="方正仿宋_GBK" w:hAnsi="方正仿宋_GBK" w:eastAsia="方正仿宋_GBK"/>
        </w:rPr>
      </w:pPr>
      <w:r>
        <w:rPr>
          <w:rFonts w:ascii="方正仿宋_GBK" w:hAnsi="方正仿宋_GBK" w:eastAsia="方正仿宋_GBK"/>
        </w:rPr>
        <w:tab/>
      </w:r>
    </w:p>
    <w:p/>
    <w:p>
      <w:pPr>
        <w:sectPr>
          <w:footerReference r:id="rId3" w:type="default"/>
          <w:pgSz w:w="11906" w:h="16838"/>
          <w:pgMar w:top="1440" w:right="1800" w:bottom="1440" w:left="1800" w:header="851" w:footer="992" w:gutter="0"/>
          <w:pgNumType w:start="1"/>
          <w:cols w:space="425" w:num="1"/>
          <w:docGrid w:type="lines" w:linePitch="312" w:charSpace="0"/>
        </w:sectPr>
      </w:pPr>
    </w:p>
    <w:p>
      <w:r>
        <w:rPr>
          <w:rFonts w:hint="eastAsia" w:ascii="方正小标宋简体" w:hAnsi="方正小标宋简体" w:eastAsia="方正小标宋简体" w:cs="方正小标宋简体"/>
        </w:rPr>
        <w:drawing>
          <wp:anchor distT="0" distB="0" distL="114300" distR="114300" simplePos="0" relativeHeight="251674624" behindDoc="1" locked="0" layoutInCell="1" allowOverlap="1">
            <wp:simplePos x="0" y="0"/>
            <wp:positionH relativeFrom="column">
              <wp:posOffset>4320540</wp:posOffset>
            </wp:positionH>
            <wp:positionV relativeFrom="paragraph">
              <wp:posOffset>48260</wp:posOffset>
            </wp:positionV>
            <wp:extent cx="1350010" cy="1350010"/>
            <wp:effectExtent l="0" t="0" r="2540" b="2540"/>
            <wp:wrapTight wrapText="bothSides">
              <wp:wrapPolygon>
                <wp:start x="0" y="0"/>
                <wp:lineTo x="0" y="21336"/>
                <wp:lineTo x="21336" y="21336"/>
                <wp:lineTo x="21336" y="0"/>
                <wp:lineTo x="0" y="0"/>
              </wp:wrapPolygon>
            </wp:wrapTight>
            <wp:docPr id="13" name="图片 13" descr="统计权力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统计权力事项清单"/>
                    <pic:cNvPicPr>
                      <a:picLocks noChangeAspect="1"/>
                    </pic:cNvPicPr>
                  </pic:nvPicPr>
                  <pic:blipFill>
                    <a:blip r:embed="rId7"/>
                    <a:stretch>
                      <a:fillRect/>
                    </a:stretch>
                  </pic:blipFill>
                  <pic:spPr>
                    <a:xfrm>
                      <a:off x="0" y="0"/>
                      <a:ext cx="1350010" cy="1350010"/>
                    </a:xfrm>
                    <a:prstGeom prst="rect">
                      <a:avLst/>
                    </a:prstGeom>
                  </pic:spPr>
                </pic:pic>
              </a:graphicData>
            </a:graphic>
          </wp:anchor>
        </w:drawing>
      </w:r>
    </w:p>
    <w:p>
      <w:pPr>
        <w:pStyle w:val="2"/>
        <w:jc w:val="center"/>
        <w:rPr>
          <w:rFonts w:ascii="方正小标宋简体" w:hAnsi="方正小标宋简体" w:eastAsia="方正小标宋简体" w:cs="方正小标宋简体"/>
          <w:b w:val="0"/>
          <w:bCs w:val="0"/>
        </w:rPr>
      </w:pPr>
      <w:bookmarkStart w:id="0" w:name="_Toc28606"/>
      <w:r>
        <w:rPr>
          <w:rFonts w:hint="eastAsia" w:ascii="方正小标宋简体" w:hAnsi="方正小标宋简体" w:eastAsia="方正小标宋简体" w:cs="方正小标宋简体"/>
          <w:b w:val="0"/>
          <w:bCs w:val="0"/>
        </w:rPr>
        <w:t xml:space="preserve">      </w:t>
      </w:r>
    </w:p>
    <w:p>
      <w:pPr>
        <w:pStyle w:val="2"/>
        <w:spacing w:line="240" w:lineRule="auto"/>
        <w:jc w:val="center"/>
        <w:rPr>
          <w:rFonts w:ascii="方正小标宋简体" w:hAnsi="方正小标宋简体" w:eastAsia="方正小标宋简体" w:cs="方正小标宋简体"/>
          <w:b w:val="0"/>
          <w:bCs w:val="0"/>
          <w:sz w:val="10"/>
          <w:szCs w:val="10"/>
        </w:rPr>
      </w:pPr>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统计权力事项清单</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98"/>
        <w:gridCol w:w="2649"/>
        <w:gridCol w:w="1039"/>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jc w:val="center"/>
              <w:rPr>
                <w:rFonts w:ascii="楷体" w:hAnsi="楷体" w:eastAsia="楷体" w:cs="黑体"/>
                <w:color w:val="000000"/>
                <w:kern w:val="0"/>
                <w:sz w:val="24"/>
              </w:rPr>
            </w:pPr>
            <w:r>
              <w:rPr>
                <w:rFonts w:hint="eastAsia" w:ascii="楷体" w:hAnsi="楷体" w:eastAsia="楷体" w:cs="黑体"/>
                <w:color w:val="000000"/>
                <w:kern w:val="0"/>
                <w:sz w:val="24"/>
              </w:rPr>
              <w:t>事项类别</w:t>
            </w:r>
          </w:p>
        </w:tc>
        <w:tc>
          <w:tcPr>
            <w:tcW w:w="798" w:type="dxa"/>
          </w:tcPr>
          <w:p>
            <w:pPr>
              <w:widowControl/>
              <w:jc w:val="center"/>
              <w:rPr>
                <w:rFonts w:ascii="楷体" w:hAnsi="楷体" w:eastAsia="楷体" w:cs="黑体"/>
                <w:color w:val="000000"/>
                <w:kern w:val="0"/>
                <w:sz w:val="24"/>
              </w:rPr>
            </w:pPr>
            <w:r>
              <w:rPr>
                <w:rFonts w:hint="eastAsia" w:ascii="楷体" w:hAnsi="楷体" w:eastAsia="楷体" w:cs="黑体"/>
                <w:color w:val="000000"/>
                <w:kern w:val="0"/>
                <w:sz w:val="24"/>
              </w:rPr>
              <w:t>序号</w:t>
            </w:r>
          </w:p>
        </w:tc>
        <w:tc>
          <w:tcPr>
            <w:tcW w:w="2649" w:type="dxa"/>
          </w:tcPr>
          <w:p>
            <w:pPr>
              <w:widowControl/>
              <w:jc w:val="center"/>
              <w:rPr>
                <w:rFonts w:ascii="楷体" w:hAnsi="楷体" w:eastAsia="楷体" w:cs="黑体"/>
                <w:color w:val="000000"/>
                <w:kern w:val="0"/>
                <w:sz w:val="24"/>
              </w:rPr>
            </w:pPr>
            <w:r>
              <w:rPr>
                <w:rFonts w:hint="eastAsia" w:ascii="楷体" w:hAnsi="楷体" w:eastAsia="楷体" w:cs="黑体"/>
                <w:color w:val="000000"/>
                <w:kern w:val="0"/>
                <w:sz w:val="24"/>
              </w:rPr>
              <w:t>事项</w:t>
            </w:r>
          </w:p>
        </w:tc>
        <w:tc>
          <w:tcPr>
            <w:tcW w:w="1039" w:type="dxa"/>
          </w:tcPr>
          <w:p>
            <w:pPr>
              <w:widowControl/>
              <w:jc w:val="center"/>
              <w:rPr>
                <w:rFonts w:ascii="楷体" w:hAnsi="楷体" w:eastAsia="楷体" w:cs="黑体"/>
                <w:color w:val="000000"/>
                <w:kern w:val="0"/>
                <w:sz w:val="24"/>
              </w:rPr>
            </w:pPr>
            <w:r>
              <w:rPr>
                <w:rFonts w:hint="eastAsia" w:ascii="楷体" w:hAnsi="楷体" w:eastAsia="楷体" w:cs="黑体"/>
                <w:color w:val="000000"/>
                <w:kern w:val="0"/>
                <w:sz w:val="24"/>
              </w:rPr>
              <w:t>页码</w:t>
            </w:r>
          </w:p>
        </w:tc>
        <w:tc>
          <w:tcPr>
            <w:tcW w:w="2346" w:type="dxa"/>
          </w:tcPr>
          <w:p>
            <w:pPr>
              <w:widowControl/>
              <w:jc w:val="center"/>
              <w:rPr>
                <w:rFonts w:ascii="楷体" w:hAnsi="楷体" w:eastAsia="楷体" w:cs="黑体"/>
                <w:color w:val="000000"/>
                <w:kern w:val="0"/>
                <w:sz w:val="24"/>
              </w:rPr>
            </w:pPr>
            <w:r>
              <w:rPr>
                <w:rFonts w:hint="eastAsia" w:ascii="楷体" w:hAnsi="楷体" w:eastAsia="楷体" w:cs="黑体"/>
                <w:color w:val="000000"/>
                <w:kern w:val="0"/>
                <w:sz w:val="24"/>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704" w:type="dxa"/>
            <w:vMerge w:val="restart"/>
            <w:vAlign w:val="center"/>
          </w:tcPr>
          <w:p>
            <w:pPr>
              <w:rPr>
                <w:rFonts w:ascii="仿宋_GB2312" w:hAnsi="仿宋" w:eastAsia="仿宋_GB2312" w:cs="方正仿宋_GBK"/>
                <w:sz w:val="24"/>
              </w:rPr>
            </w:pPr>
            <w:r>
              <w:rPr>
                <w:rFonts w:hint="eastAsia" w:ascii="仿宋_GB2312" w:hAnsi="仿宋" w:eastAsia="仿宋_GB2312" w:cs="方正仿宋_GBK"/>
                <w:color w:val="000000"/>
                <w:kern w:val="0"/>
                <w:sz w:val="24"/>
              </w:rPr>
              <w:t>一、行政许可</w:t>
            </w: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"_1.涉外调查机构资格认定" </w:instrText>
            </w:r>
            <w:r>
              <w:fldChar w:fldCharType="separate"/>
            </w:r>
            <w:r>
              <w:rPr>
                <w:rStyle w:val="13"/>
                <w:rFonts w:hint="eastAsia" w:ascii="仿宋_GB2312" w:hAnsi="仿宋" w:eastAsia="仿宋_GB2312" w:cs="方正仿宋_GBK"/>
                <w:color w:val="auto"/>
                <w:sz w:val="24"/>
              </w:rPr>
              <w:t>涉外调查机构资格认定</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13</w:t>
            </w:r>
          </w:p>
        </w:tc>
        <w:tc>
          <w:tcPr>
            <w:tcW w:w="2346" w:type="dxa"/>
            <w:vAlign w:val="center"/>
          </w:tcPr>
          <w:p>
            <w:pPr>
              <w:spacing w:line="20" w:lineRule="exact"/>
              <w:rPr>
                <w:rFonts w:ascii="仿宋_GB2312" w:hAnsi="仿宋" w:eastAsia="仿宋_GB2312" w:cs="方正仿宋_GBK"/>
                <w:sz w:val="24"/>
              </w:rPr>
            </w:pPr>
            <w:r>
              <w:rPr>
                <w:rFonts w:hint="eastAsia" w:ascii="仿宋_GB2312" w:hAnsi="仿宋" w:eastAsia="仿宋_GB2312" w:cs="方正仿宋_GBK"/>
                <w:sz w:val="24"/>
              </w:rPr>
              <w:drawing>
                <wp:anchor distT="0" distB="0" distL="114300" distR="114300" simplePos="0" relativeHeight="251667456" behindDoc="1" locked="0" layoutInCell="1" allowOverlap="1">
                  <wp:simplePos x="0" y="0"/>
                  <wp:positionH relativeFrom="column">
                    <wp:posOffset>8255</wp:posOffset>
                  </wp:positionH>
                  <wp:positionV relativeFrom="paragraph">
                    <wp:posOffset>99060</wp:posOffset>
                  </wp:positionV>
                  <wp:extent cx="1350010" cy="1350010"/>
                  <wp:effectExtent l="0" t="0" r="2540" b="2540"/>
                  <wp:wrapTight wrapText="bothSides">
                    <wp:wrapPolygon>
                      <wp:start x="0" y="0"/>
                      <wp:lineTo x="0" y="21336"/>
                      <wp:lineTo x="21336" y="21336"/>
                      <wp:lineTo x="21336" y="0"/>
                      <wp:lineTo x="0" y="0"/>
                    </wp:wrapPolygon>
                  </wp:wrapTight>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8"/>
                          <a:stretch>
                            <a:fillRect/>
                          </a:stretch>
                        </pic:blipFill>
                        <pic:spPr>
                          <a:xfrm>
                            <a:off x="0" y="0"/>
                            <a:ext cx="1350010" cy="13500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04" w:type="dxa"/>
            <w:vMerge w:val="continue"/>
            <w:vAlign w:val="center"/>
          </w:tcPr>
          <w:p>
            <w:pPr>
              <w:rPr>
                <w:rFonts w:ascii="仿宋_GB2312" w:hAnsi="仿宋" w:eastAsia="仿宋_GB2312" w:cs="方正仿宋_GBK"/>
                <w:sz w:val="24"/>
              </w:rPr>
            </w:pP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2</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"_2.涉外社会调查项目审批" </w:instrText>
            </w:r>
            <w:r>
              <w:fldChar w:fldCharType="separate"/>
            </w:r>
            <w:r>
              <w:rPr>
                <w:rStyle w:val="13"/>
                <w:rFonts w:hint="eastAsia" w:ascii="仿宋_GB2312" w:hAnsi="仿宋" w:eastAsia="仿宋_GB2312" w:cs="方正仿宋_GBK"/>
                <w:color w:val="auto"/>
                <w:sz w:val="24"/>
              </w:rPr>
              <w:t>涉外社会调查项目审批</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14</w:t>
            </w:r>
          </w:p>
        </w:tc>
        <w:tc>
          <w:tcPr>
            <w:tcW w:w="2346" w:type="dxa"/>
            <w:vAlign w:val="center"/>
          </w:tcPr>
          <w:p>
            <w:pPr>
              <w:spacing w:line="20" w:lineRule="exact"/>
              <w:rPr>
                <w:rFonts w:ascii="仿宋_GB2312" w:hAnsi="仿宋" w:eastAsia="仿宋_GB2312" w:cs="方正仿宋_GBK"/>
                <w:sz w:val="24"/>
              </w:rPr>
            </w:pPr>
            <w:r>
              <w:rPr>
                <w:rFonts w:hint="eastAsia" w:ascii="仿宋_GB2312" w:hAnsi="仿宋" w:eastAsia="仿宋_GB2312" w:cs="方正仿宋_GBK"/>
                <w:sz w:val="24"/>
              </w:rPr>
              <w:drawing>
                <wp:anchor distT="0" distB="0" distL="114300" distR="114300" simplePos="0" relativeHeight="251668480" behindDoc="1" locked="0" layoutInCell="1" allowOverlap="1">
                  <wp:simplePos x="0" y="0"/>
                  <wp:positionH relativeFrom="column">
                    <wp:posOffset>23495</wp:posOffset>
                  </wp:positionH>
                  <wp:positionV relativeFrom="paragraph">
                    <wp:posOffset>7620</wp:posOffset>
                  </wp:positionV>
                  <wp:extent cx="1350010" cy="1350010"/>
                  <wp:effectExtent l="0" t="0" r="2540" b="2540"/>
                  <wp:wrapTight wrapText="bothSides">
                    <wp:wrapPolygon>
                      <wp:start x="0" y="0"/>
                      <wp:lineTo x="0" y="21336"/>
                      <wp:lineTo x="21336" y="21336"/>
                      <wp:lineTo x="21336" y="0"/>
                      <wp:lineTo x="0" y="0"/>
                    </wp:wrapPolygon>
                  </wp:wrapTight>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9"/>
                          <a:stretch>
                            <a:fillRect/>
                          </a:stretch>
                        </pic:blipFill>
                        <pic:spPr>
                          <a:xfrm>
                            <a:off x="0" y="0"/>
                            <a:ext cx="1350010" cy="13500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rPr>
                <w:rFonts w:ascii="仿宋_GB2312" w:hAnsi="仿宋" w:eastAsia="仿宋_GB2312" w:cs="方正仿宋_GBK"/>
                <w:sz w:val="24"/>
              </w:rPr>
            </w:pPr>
            <w:r>
              <w:rPr>
                <w:rFonts w:hint="eastAsia" w:ascii="仿宋_GB2312" w:hAnsi="仿宋" w:eastAsia="仿宋_GB2312" w:cs="方正仿宋_GBK"/>
                <w:sz w:val="24"/>
              </w:rPr>
              <w:t>二、资格评审</w:t>
            </w: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3</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"_3.组织实施统计系列专业技术资格评审" </w:instrText>
            </w:r>
            <w:r>
              <w:fldChar w:fldCharType="separate"/>
            </w:r>
            <w:r>
              <w:rPr>
                <w:rStyle w:val="13"/>
                <w:rFonts w:hint="eastAsia" w:ascii="仿宋_GB2312" w:hAnsi="仿宋" w:eastAsia="仿宋_GB2312" w:cs="方正仿宋_GBK"/>
                <w:color w:val="auto"/>
                <w:sz w:val="24"/>
              </w:rPr>
              <w:t>组织实施统计系列专业技术资格评审</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16</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010" cy="1350010"/>
                  <wp:effectExtent l="0" t="0" r="2540" b="2540"/>
                  <wp:docPr id="17"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
                          <pic:cNvPicPr>
                            <a:picLocks noChangeAspect="1"/>
                          </pic:cNvPicPr>
                        </pic:nvPicPr>
                        <pic:blipFill>
                          <a:blip r:embed="rId10"/>
                          <a:stretch>
                            <a:fillRect/>
                          </a:stretch>
                        </pic:blipFill>
                        <pic:spPr>
                          <a:xfrm>
                            <a:off x="0" y="0"/>
                            <a:ext cx="1350010" cy="13500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rPr>
                <w:rFonts w:ascii="仿宋_GB2312" w:hAnsi="仿宋" w:eastAsia="仿宋_GB2312" w:cs="方正仿宋_GBK"/>
                <w:sz w:val="24"/>
              </w:rPr>
            </w:pP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4</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"_4.1  需提供材料" </w:instrText>
            </w:r>
            <w:r>
              <w:fldChar w:fldCharType="separate"/>
            </w:r>
            <w:r>
              <w:rPr>
                <w:rStyle w:val="13"/>
                <w:rFonts w:hint="eastAsia" w:ascii="仿宋_GB2312" w:hAnsi="仿宋" w:eastAsia="仿宋_GB2312" w:cs="方正仿宋_GBK"/>
                <w:color w:val="auto"/>
                <w:sz w:val="24"/>
              </w:rPr>
              <w:t>省统计科研优秀成果评审</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17</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010" cy="1350010"/>
                  <wp:effectExtent l="0" t="0" r="2540" b="2540"/>
                  <wp:docPr id="18" name="图片 1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
                          <pic:cNvPicPr>
                            <a:picLocks noChangeAspect="1"/>
                          </pic:cNvPicPr>
                        </pic:nvPicPr>
                        <pic:blipFill>
                          <a:blip r:embed="rId11"/>
                          <a:stretch>
                            <a:fillRect/>
                          </a:stretch>
                        </pic:blipFill>
                        <pic:spPr>
                          <a:xfrm>
                            <a:off x="0" y="0"/>
                            <a:ext cx="1350010" cy="13500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rPr>
                <w:rFonts w:ascii="仿宋_GB2312" w:hAnsi="仿宋" w:eastAsia="仿宋_GB2312" w:cs="方正仿宋_GBK"/>
                <w:sz w:val="24"/>
              </w:rPr>
            </w:pPr>
            <w:r>
              <w:rPr>
                <w:rFonts w:hint="eastAsia" w:ascii="仿宋_GB2312" w:hAnsi="仿宋" w:eastAsia="仿宋_GB2312" w:cs="方正仿宋_GBK"/>
                <w:sz w:val="24"/>
              </w:rPr>
              <w:t>三、信息发布</w:t>
            </w: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5</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"_5.统计调查（普查）" </w:instrText>
            </w:r>
            <w:r>
              <w:fldChar w:fldCharType="separate"/>
            </w:r>
            <w:r>
              <w:rPr>
                <w:rStyle w:val="13"/>
                <w:rFonts w:hint="eastAsia" w:ascii="仿宋_GB2312" w:hAnsi="仿宋" w:eastAsia="仿宋_GB2312" w:cs="方正仿宋_GBK"/>
                <w:color w:val="auto"/>
                <w:sz w:val="24"/>
              </w:rPr>
              <w:t>统计调查（普查）</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18</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645" cy="1350645"/>
                  <wp:effectExtent l="0" t="0" r="1905" b="1905"/>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12"/>
                          <a:stretch>
                            <a:fillRect/>
                          </a:stretch>
                        </pic:blipFill>
                        <pic:spPr>
                          <a:xfrm>
                            <a:off x="0" y="0"/>
                            <a:ext cx="1350645" cy="1350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rPr>
                <w:rFonts w:ascii="仿宋_GB2312" w:hAnsi="仿宋" w:eastAsia="仿宋_GB2312" w:cs="方正仿宋_GBK"/>
                <w:sz w:val="24"/>
              </w:rPr>
            </w:pP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6</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"_6.1  需提供要件" </w:instrText>
            </w:r>
            <w:r>
              <w:fldChar w:fldCharType="separate"/>
            </w:r>
            <w:r>
              <w:rPr>
                <w:rStyle w:val="13"/>
                <w:rFonts w:hint="eastAsia" w:ascii="仿宋_GB2312" w:hAnsi="仿宋" w:eastAsia="仿宋_GB2312" w:cs="方正仿宋_GBK"/>
                <w:color w:val="auto"/>
                <w:sz w:val="24"/>
              </w:rPr>
              <w:t>发布统计公报等全省统计资料</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18</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645" cy="1350645"/>
                  <wp:effectExtent l="0" t="0" r="1905" b="1905"/>
                  <wp:docPr id="20" name="图片 2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
                          <pic:cNvPicPr>
                            <a:picLocks noChangeAspect="1"/>
                          </pic:cNvPicPr>
                        </pic:nvPicPr>
                        <pic:blipFill>
                          <a:blip r:embed="rId13"/>
                          <a:stretch>
                            <a:fillRect/>
                          </a:stretch>
                        </pic:blipFill>
                        <pic:spPr>
                          <a:xfrm>
                            <a:off x="0" y="0"/>
                            <a:ext cx="1350645" cy="1350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rPr>
                <w:rFonts w:ascii="仿宋_GB2312" w:hAnsi="仿宋" w:eastAsia="仿宋_GB2312" w:cs="方正仿宋_GBK"/>
                <w:sz w:val="24"/>
              </w:rPr>
            </w:pPr>
            <w:r>
              <w:rPr>
                <w:rFonts w:hint="eastAsia" w:ascii="仿宋_GB2312" w:hAnsi="仿宋" w:eastAsia="仿宋_GB2312" w:cs="方正仿宋_GBK"/>
                <w:sz w:val="24"/>
              </w:rPr>
              <w:t>四、咨询服务</w:t>
            </w: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7</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"_7.提供统计资料查询及相关咨询服务" </w:instrText>
            </w:r>
            <w:r>
              <w:fldChar w:fldCharType="separate"/>
            </w:r>
            <w:r>
              <w:rPr>
                <w:rStyle w:val="13"/>
                <w:rFonts w:hint="eastAsia" w:ascii="仿宋_GB2312" w:hAnsi="仿宋" w:eastAsia="仿宋_GB2312" w:cs="方正仿宋_GBK"/>
                <w:color w:val="auto"/>
                <w:sz w:val="24"/>
              </w:rPr>
              <w:t>提供统计资料查询及相关咨询服务</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19</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645" cy="1350645"/>
                  <wp:effectExtent l="0" t="0" r="1905" b="1905"/>
                  <wp:docPr id="21" name="图片 2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
                          <pic:cNvPicPr>
                            <a:picLocks noChangeAspect="1"/>
                          </pic:cNvPicPr>
                        </pic:nvPicPr>
                        <pic:blipFill>
                          <a:blip r:embed="rId14"/>
                          <a:stretch>
                            <a:fillRect/>
                          </a:stretch>
                        </pic:blipFill>
                        <pic:spPr>
                          <a:xfrm>
                            <a:off x="0" y="0"/>
                            <a:ext cx="1350645" cy="1350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rPr>
                <w:rFonts w:ascii="仿宋_GB2312" w:hAnsi="仿宋" w:eastAsia="仿宋_GB2312" w:cs="方正仿宋_GBK"/>
                <w:sz w:val="24"/>
              </w:rPr>
            </w:pP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8</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"_8.统计专业技术职务资格考试和评聘咨询" </w:instrText>
            </w:r>
            <w:r>
              <w:fldChar w:fldCharType="separate"/>
            </w:r>
            <w:r>
              <w:rPr>
                <w:rStyle w:val="13"/>
                <w:rFonts w:hint="eastAsia" w:ascii="仿宋_GB2312" w:hAnsi="仿宋" w:eastAsia="仿宋_GB2312" w:cs="方正仿宋_GBK"/>
                <w:color w:val="auto"/>
                <w:sz w:val="24"/>
              </w:rPr>
              <w:t>统计专业技术职务资格考试和评聘咨询</w:t>
            </w:r>
            <w:r>
              <w:rPr>
                <w:rStyle w:val="13"/>
                <w:rFonts w:hint="eastAsia" w:ascii="仿宋_GB2312" w:hAnsi="仿宋" w:eastAsia="仿宋_GB2312" w:cs="方正仿宋_GBK"/>
                <w:color w:val="auto"/>
                <w:sz w:val="24"/>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20</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645" cy="1350645"/>
                  <wp:effectExtent l="0" t="0" r="1905" b="1905"/>
                  <wp:docPr id="22" name="图片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8"/>
                          <pic:cNvPicPr>
                            <a:picLocks noChangeAspect="1"/>
                          </pic:cNvPicPr>
                        </pic:nvPicPr>
                        <pic:blipFill>
                          <a:blip r:embed="rId15"/>
                          <a:stretch>
                            <a:fillRect/>
                          </a:stretch>
                        </pic:blipFill>
                        <pic:spPr>
                          <a:xfrm>
                            <a:off x="0" y="0"/>
                            <a:ext cx="1350645" cy="1350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rPr>
                <w:rFonts w:ascii="仿宋_GB2312" w:hAnsi="仿宋" w:eastAsia="仿宋_GB2312" w:cs="方正仿宋_GBK"/>
                <w:sz w:val="24"/>
              </w:rPr>
            </w:pPr>
          </w:p>
        </w:tc>
        <w:tc>
          <w:tcPr>
            <w:tcW w:w="798"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9</w:t>
            </w:r>
          </w:p>
        </w:tc>
        <w:tc>
          <w:tcPr>
            <w:tcW w:w="2649" w:type="dxa"/>
            <w:vAlign w:val="center"/>
          </w:tcPr>
          <w:p>
            <w:pPr>
              <w:spacing w:line="520" w:lineRule="exact"/>
              <w:rPr>
                <w:rFonts w:ascii="仿宋_GB2312" w:hAnsi="仿宋" w:eastAsia="仿宋_GB2312" w:cs="方正仿宋_GBK"/>
                <w:sz w:val="24"/>
              </w:rPr>
            </w:pPr>
            <w:r>
              <w:fldChar w:fldCharType="begin"/>
            </w:r>
            <w:r>
              <w:instrText xml:space="preserve"> HYPERLINK \l "_9.地方统计制度、统计标准、统计指标解释咨询服务" </w:instrText>
            </w:r>
            <w:r>
              <w:fldChar w:fldCharType="separate"/>
            </w:r>
            <w:r>
              <w:rPr>
                <w:rStyle w:val="13"/>
                <w:rFonts w:hint="eastAsia" w:ascii="仿宋_GB2312" w:hAnsi="仿宋" w:eastAsia="仿宋_GB2312" w:cs="方正仿宋_GBK"/>
                <w:color w:val="000000"/>
                <w:kern w:val="0"/>
                <w:sz w:val="24"/>
                <w:lang w:bidi="ar"/>
              </w:rPr>
              <w:t>地方统计制度、统计标准、统计指标解释咨询服务</w:t>
            </w:r>
            <w:r>
              <w:rPr>
                <w:rStyle w:val="13"/>
                <w:rFonts w:hint="eastAsia" w:ascii="仿宋_GB2312" w:hAnsi="仿宋" w:eastAsia="仿宋_GB2312" w:cs="方正仿宋_GBK"/>
                <w:color w:val="000000"/>
                <w:kern w:val="0"/>
                <w:sz w:val="24"/>
                <w:lang w:bidi="ar"/>
              </w:rPr>
              <w:fldChar w:fldCharType="end"/>
            </w:r>
          </w:p>
        </w:tc>
        <w:tc>
          <w:tcPr>
            <w:tcW w:w="1039" w:type="dxa"/>
            <w:vAlign w:val="center"/>
          </w:tcPr>
          <w:p>
            <w:pPr>
              <w:jc w:val="center"/>
              <w:rPr>
                <w:rFonts w:ascii="仿宋_GB2312" w:hAnsi="仿宋" w:eastAsia="仿宋_GB2312" w:cs="方正仿宋_GBK"/>
                <w:sz w:val="24"/>
              </w:rPr>
            </w:pPr>
            <w:r>
              <w:rPr>
                <w:rFonts w:hint="eastAsia" w:ascii="仿宋_GB2312" w:hAnsi="仿宋" w:eastAsia="仿宋_GB2312" w:cs="方正仿宋_GBK"/>
                <w:sz w:val="24"/>
              </w:rPr>
              <w:t>21</w:t>
            </w:r>
          </w:p>
        </w:tc>
        <w:tc>
          <w:tcPr>
            <w:tcW w:w="2346" w:type="dxa"/>
            <w:vAlign w:val="center"/>
          </w:tcPr>
          <w:p>
            <w:pPr>
              <w:rPr>
                <w:rFonts w:ascii="仿宋_GB2312" w:hAnsi="仿宋" w:eastAsia="仿宋_GB2312" w:cs="方正仿宋_GBK"/>
                <w:sz w:val="24"/>
              </w:rPr>
            </w:pPr>
            <w:r>
              <w:rPr>
                <w:rFonts w:hint="eastAsia" w:ascii="仿宋_GB2312" w:hAnsi="仿宋" w:eastAsia="仿宋_GB2312" w:cs="方正仿宋_GBK"/>
                <w:sz w:val="24"/>
              </w:rPr>
              <w:drawing>
                <wp:inline distT="0" distB="0" distL="114300" distR="114300">
                  <wp:extent cx="1350645" cy="1350645"/>
                  <wp:effectExtent l="0" t="0" r="1905" b="1905"/>
                  <wp:docPr id="23" name="图片 2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9"/>
                          <pic:cNvPicPr>
                            <a:picLocks noChangeAspect="1"/>
                          </pic:cNvPicPr>
                        </pic:nvPicPr>
                        <pic:blipFill>
                          <a:blip r:embed="rId16"/>
                          <a:stretch>
                            <a:fillRect/>
                          </a:stretch>
                        </pic:blipFill>
                        <pic:spPr>
                          <a:xfrm>
                            <a:off x="0" y="0"/>
                            <a:ext cx="1350645" cy="1350645"/>
                          </a:xfrm>
                          <a:prstGeom prst="rect">
                            <a:avLst/>
                          </a:prstGeom>
                        </pic:spPr>
                      </pic:pic>
                    </a:graphicData>
                  </a:graphic>
                </wp:inline>
              </w:drawing>
            </w:r>
          </w:p>
        </w:tc>
      </w:tr>
    </w:tbl>
    <w:p>
      <w:pPr>
        <w:rPr>
          <w:rFonts w:ascii="仿宋" w:hAnsi="仿宋" w:eastAsia="仿宋"/>
        </w:rPr>
      </w:pPr>
      <w:r>
        <w:rPr>
          <w:rFonts w:ascii="仿宋" w:hAnsi="仿宋" w:eastAsia="仿宋"/>
        </w:rPr>
        <w:br w:type="page"/>
      </w:r>
    </w:p>
    <w:p>
      <w:pPr>
        <w:pStyle w:val="2"/>
        <w:jc w:val="center"/>
        <w:rPr>
          <w:rFonts w:ascii="方正小标宋简体" w:hAnsi="方正小标宋简体" w:eastAsia="方正小标宋简体" w:cs="方正小标宋简体"/>
          <w:b w:val="0"/>
          <w:bCs w:val="0"/>
        </w:rPr>
      </w:pPr>
      <w:bookmarkStart w:id="1" w:name="_Toc23872"/>
      <w:bookmarkStart w:id="2" w:name="_Toc128733552"/>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办事不找关系路径</w:t>
      </w:r>
      <w:bookmarkEnd w:id="1"/>
      <w:bookmarkEnd w:id="2"/>
    </w:p>
    <w:p>
      <w:pPr>
        <w:rPr>
          <w:rFonts w:ascii="黑体" w:hAnsi="黑体" w:eastAsia="黑体"/>
          <w:sz w:val="32"/>
          <w:szCs w:val="32"/>
        </w:rPr>
      </w:pPr>
      <w:r>
        <w:rPr>
          <w:rFonts w:hint="eastAsia" w:ascii="黑体" w:hAnsi="黑体" w:eastAsia="黑体"/>
          <w:sz w:val="32"/>
          <w:szCs w:val="32"/>
        </w:rPr>
        <w:drawing>
          <wp:inline distT="0" distB="0" distL="114300" distR="114300">
            <wp:extent cx="5293360" cy="3980815"/>
            <wp:effectExtent l="0" t="0" r="2540" b="635"/>
            <wp:docPr id="1" name="图片 1" descr="76f9d37da5b0958eac0d627f5f0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f9d37da5b0958eac0d627f5f06026"/>
                    <pic:cNvPicPr>
                      <a:picLocks noChangeAspect="1"/>
                    </pic:cNvPicPr>
                  </pic:nvPicPr>
                  <pic:blipFill>
                    <a:blip r:embed="rId17"/>
                    <a:stretch>
                      <a:fillRect/>
                    </a:stretch>
                  </pic:blipFill>
                  <pic:spPr>
                    <a:xfrm>
                      <a:off x="0" y="0"/>
                      <a:ext cx="5293360" cy="3980815"/>
                    </a:xfrm>
                    <a:prstGeom prst="rect">
                      <a:avLst/>
                    </a:prstGeom>
                  </pic:spPr>
                </pic:pic>
              </a:graphicData>
            </a:graphic>
          </wp:inline>
        </w:drawing>
      </w:r>
    </w:p>
    <w:p>
      <w:pPr>
        <w:rPr>
          <w:rFonts w:ascii="方正仿宋_GBK" w:hAnsi="方正仿宋_GBK" w:eastAsia="方正仿宋_GBK"/>
        </w:rPr>
      </w:pPr>
    </w:p>
    <w:p>
      <w:pPr>
        <w:rPr>
          <w:rFonts w:ascii="方正仿宋_GBK" w:hAnsi="方正仿宋_GBK" w:eastAsia="方正仿宋_GBK"/>
        </w:rPr>
      </w:pPr>
      <w:r>
        <w:rPr>
          <w:rFonts w:hint="eastAsia" w:ascii="方正仿宋_GBK" w:hAnsi="方正仿宋_GBK" w:eastAsia="方正仿宋_GBK"/>
        </w:rPr>
        <w:br w:type="page"/>
      </w:r>
    </w:p>
    <w:p>
      <w:pPr>
        <w:pStyle w:val="2"/>
        <w:jc w:val="center"/>
        <w:rPr>
          <w:rFonts w:ascii="方正小标宋简体" w:hAnsi="方正小标宋简体" w:eastAsia="方正小标宋简体" w:cs="方正小标宋简体"/>
          <w:b w:val="0"/>
          <w:bCs w:val="0"/>
        </w:rPr>
      </w:pPr>
      <w:bookmarkStart w:id="3" w:name="_Toc16575"/>
      <w:bookmarkStart w:id="4" w:name="_Toc30344"/>
      <w:r>
        <w:rPr>
          <w:rFonts w:hint="eastAsia" w:ascii="方正小标宋简体" w:hAnsi="方正小标宋简体" w:eastAsia="方正小标宋简体" w:cs="方正小标宋简体"/>
          <w:b w:val="0"/>
          <w:bCs w:val="0"/>
        </w:rPr>
        <w:drawing>
          <wp:anchor distT="0" distB="0" distL="114300" distR="114300" simplePos="0" relativeHeight="251669504" behindDoc="1" locked="0" layoutInCell="1" allowOverlap="1">
            <wp:simplePos x="0" y="0"/>
            <wp:positionH relativeFrom="column">
              <wp:posOffset>4279900</wp:posOffset>
            </wp:positionH>
            <wp:positionV relativeFrom="paragraph">
              <wp:posOffset>13970</wp:posOffset>
            </wp:positionV>
            <wp:extent cx="1350010" cy="1350010"/>
            <wp:effectExtent l="0" t="0" r="2540" b="2540"/>
            <wp:wrapTight wrapText="bothSides">
              <wp:wrapPolygon>
                <wp:start x="0" y="0"/>
                <wp:lineTo x="0" y="21336"/>
                <wp:lineTo x="21336" y="21336"/>
                <wp:lineTo x="21336" y="0"/>
                <wp:lineTo x="0" y="0"/>
              </wp:wrapPolygon>
            </wp:wrapTight>
            <wp:docPr id="25" name="图片 25" descr="各级统计机构对外服务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各级统计机构对外服务窗口"/>
                    <pic:cNvPicPr>
                      <a:picLocks noChangeAspect="1"/>
                    </pic:cNvPicPr>
                  </pic:nvPicPr>
                  <pic:blipFill>
                    <a:blip r:embed="rId18"/>
                    <a:stretch>
                      <a:fillRect/>
                    </a:stretch>
                  </pic:blipFill>
                  <pic:spPr>
                    <a:xfrm>
                      <a:off x="0" y="0"/>
                      <a:ext cx="1350010" cy="1350010"/>
                    </a:xfrm>
                    <a:prstGeom prst="rect">
                      <a:avLst/>
                    </a:prstGeom>
                  </pic:spPr>
                </pic:pic>
              </a:graphicData>
            </a:graphic>
          </wp:anchor>
        </w:drawing>
      </w:r>
    </w:p>
    <w:p>
      <w:pPr>
        <w:pStyle w:val="2"/>
        <w:spacing w:before="0" w:after="0" w:line="240" w:lineRule="auto"/>
        <w:jc w:val="center"/>
        <w:rPr>
          <w:rFonts w:ascii="方正小标宋简体" w:hAnsi="方正小标宋简体" w:eastAsia="方正小标宋简体" w:cs="方正小标宋简体"/>
          <w:b w:val="0"/>
          <w:bCs w:val="0"/>
        </w:rPr>
      </w:pPr>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各级统计机构对外服务窗口</w:t>
      </w:r>
    </w:p>
    <w:tbl>
      <w:tblPr>
        <w:tblStyle w:val="11"/>
        <w:tblpPr w:leftFromText="180" w:rightFromText="180" w:vertAnchor="text" w:horzAnchor="page" w:tblpX="1613" w:tblpY="382"/>
        <w:tblOverlap w:val="never"/>
        <w:tblW w:w="4831" w:type="pct"/>
        <w:tblDescription w:val="{&quot;styleId&quot;:2}"/>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437"/>
        <w:gridCol w:w="397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CEE1E8"/>
            <w:vAlign w:val="center"/>
          </w:tcPr>
          <w:p>
            <w:pPr>
              <w:jc w:val="center"/>
              <w:rPr>
                <w:rFonts w:ascii="楷体" w:hAnsi="楷体" w:eastAsia="楷体" w:cs="黑体"/>
                <w:color w:val="000000"/>
                <w:sz w:val="24"/>
              </w:rPr>
            </w:pPr>
            <w:r>
              <w:rPr>
                <w:rFonts w:hint="eastAsia" w:ascii="楷体" w:hAnsi="楷体" w:eastAsia="楷体" w:cs="黑体"/>
                <w:color w:val="000000"/>
                <w:sz w:val="24"/>
              </w:rPr>
              <w:t>序号</w:t>
            </w:r>
          </w:p>
        </w:tc>
        <w:tc>
          <w:tcPr>
            <w:tcW w:w="1392" w:type="pct"/>
            <w:tcBorders>
              <w:top w:val="single" w:color="72A7BB" w:sz="8" w:space="0"/>
              <w:left w:val="single" w:color="72A7BB" w:sz="8" w:space="0"/>
              <w:bottom w:val="single" w:color="72A7BB" w:sz="8" w:space="0"/>
              <w:right w:val="single" w:color="72A7BB" w:sz="8" w:space="0"/>
            </w:tcBorders>
            <w:shd w:val="clear" w:color="auto" w:fill="CEE1E8"/>
            <w:vAlign w:val="center"/>
          </w:tcPr>
          <w:p>
            <w:pPr>
              <w:jc w:val="center"/>
              <w:rPr>
                <w:rFonts w:ascii="楷体" w:hAnsi="楷体" w:eastAsia="楷体" w:cs="黑体"/>
                <w:color w:val="000000"/>
                <w:sz w:val="24"/>
              </w:rPr>
            </w:pPr>
            <w:r>
              <w:rPr>
                <w:rFonts w:hint="eastAsia" w:ascii="楷体" w:hAnsi="楷体" w:eastAsia="楷体" w:cs="黑体"/>
                <w:color w:val="000000"/>
                <w:sz w:val="24"/>
              </w:rPr>
              <w:t>机构名称</w:t>
            </w:r>
          </w:p>
        </w:tc>
        <w:tc>
          <w:tcPr>
            <w:tcW w:w="2267" w:type="pct"/>
            <w:tcBorders>
              <w:top w:val="single" w:color="72A7BB" w:sz="8" w:space="0"/>
              <w:left w:val="single" w:color="72A7BB" w:sz="8" w:space="0"/>
              <w:bottom w:val="single" w:color="72A7BB" w:sz="8" w:space="0"/>
              <w:right w:val="single" w:color="72A7BB" w:sz="8" w:space="0"/>
            </w:tcBorders>
            <w:shd w:val="clear" w:color="auto" w:fill="CEE1E8"/>
            <w:vAlign w:val="center"/>
          </w:tcPr>
          <w:p>
            <w:pPr>
              <w:jc w:val="center"/>
              <w:rPr>
                <w:rFonts w:ascii="楷体" w:hAnsi="楷体" w:eastAsia="楷体" w:cs="黑体"/>
                <w:color w:val="000000"/>
                <w:sz w:val="24"/>
              </w:rPr>
            </w:pPr>
            <w:r>
              <w:rPr>
                <w:rFonts w:hint="eastAsia" w:ascii="楷体" w:hAnsi="楷体" w:eastAsia="楷体" w:cs="黑体"/>
                <w:color w:val="000000"/>
                <w:sz w:val="24"/>
              </w:rPr>
              <w:t>地址</w:t>
            </w:r>
          </w:p>
        </w:tc>
        <w:tc>
          <w:tcPr>
            <w:tcW w:w="1053" w:type="pct"/>
            <w:tcBorders>
              <w:top w:val="single" w:color="72A7BB" w:sz="8" w:space="0"/>
              <w:left w:val="single" w:color="72A7BB" w:sz="8" w:space="0"/>
              <w:bottom w:val="single" w:color="72A7BB" w:sz="8" w:space="0"/>
              <w:right w:val="single" w:color="72A7BB" w:sz="8" w:space="0"/>
            </w:tcBorders>
            <w:shd w:val="clear" w:color="auto" w:fill="CEE1E8"/>
            <w:vAlign w:val="center"/>
          </w:tcPr>
          <w:p>
            <w:pPr>
              <w:jc w:val="center"/>
              <w:rPr>
                <w:rFonts w:ascii="楷体" w:hAnsi="楷体" w:eastAsia="楷体" w:cs="黑体"/>
                <w:color w:val="000000"/>
                <w:sz w:val="24"/>
              </w:rPr>
            </w:pPr>
            <w:r>
              <w:rPr>
                <w:rFonts w:hint="eastAsia" w:ascii="楷体" w:hAnsi="楷体" w:eastAsia="楷体" w:cs="黑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辽宁省统计局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沈阳市皇姑区崇山中路103号政务服务中心三楼9号窗口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024-86892636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沈阳市统计局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辽宁省沈河区奉天街305号502房间（局办公室）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024-22732820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firstLine="480" w:firstLineChars="200"/>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和平区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和平区十一纬路76号313</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024-22898575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沈河区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沈阳市沈河区万柳塘路111号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024-24849237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大东区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沈阳市大东区辽沈二街70号401（办公室）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024-88500106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皇姑区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沈阳市皇姑区松花江街3号A座12楼(办公室)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024-86847342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铁西区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沈阳市经济技术开发区中央大街27号5楼统计局</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024-25635810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苏家屯区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沈阳市苏家屯区南京南街1088-3号政务服务中心1楼D 社会事务专区综合窗口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024-89811358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浑南区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沈阳创新天地H座（浑南区全运路109号）二楼浑南会客厅综合受理窗口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024-24905192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沈北新区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沈阳市沈北新区明珠路1号东楼507</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024-89613156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于洪区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沈阳市于洪区黄海路16号甲于洪区政务服务中心8楼01号综合窗口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024-25320612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辽中区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辽中区蒲东街道蒲水路28号 辽中区政务服务中心 二楼 13号统计窗口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024-27885089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康平县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康平县迎宾路滨湖综合楼8楼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024-87342220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法库县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法库县法库镇兴法东路58号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024-87123205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新民市</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新民市市府路18号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024-87851203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大连市西岗区新开路87号金福大厦1609室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0411-83766766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中山区统计局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大连市中山区白玉街65号行政大厦7楼大厅</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0411-82565880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西岗区统计局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大连市西岗区北京街77号H103室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0411-83614159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沙河口区统计局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大连市沙河口区中山路393号914室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0411-84368784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甘井子区统计局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大连市甘井子区明珠广场1号甘井子区政府3楼338室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0411-86319480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旅顺口区统计局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大连市旅顺口区水师营街道新城大街1号304室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0411-86395301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金普新区统计局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大连市金州区金马路223号统计局304室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0411-87618617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普兰店区统计局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大连市普兰店区渤海街100号三川大厦705室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0411-83125752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高新区经济发展局（统计局）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大连高新区汇贤园4号腾飞软件园3号楼829室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0411-84615617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长兴岛经济技术开发区经济发展局（统计局）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大连长兴岛经济技术开发区长兴路600号A座1209室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0411-85280029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瓦房店市统计局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瓦房店市世纪广场1号瓦房店市统计局739室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0411-85611421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庄河市统计局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庄河市世纪广场1号庄河市人民政府633室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0411-89706178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长海县统计局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长海县大长山岛镇政府广场1号618</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0411-39370183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鞍山市统计局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鞍山市铁东区明山街12号政务服务中心一楼综合窗口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0412-5535153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铁西区统计局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鞍山市铁西区千山西路30号政务服务中心一楼综合窗口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0412-8552755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千山区统计局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鞍山市千山区千山区汤岗子街道正德街10号千山区政务服务中心综合类审批窗口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0412-2312180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台安县统计局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辽宁省鞍山市台安县繁荣北街88号政务服务中心一楼综合受理001窗口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0412-4890822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海城市统计局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辽宁省鞍山市海城市政务服务中心（海城市西柳镇东柳村71号）一楼综合窗口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0412-3605636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立山区统计局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辽宁省鞍山市立山区 建国大道252号立山区政务服务中心 2楼综合类窗口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0412-6636025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岫岩县统计局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鞍山市岫岩满族自治县岫玉大街36号政府综合楼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0412-7823973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铁东区统计局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辽宁省鞍山市铁东区 园林大道1216号铁东区行政审批局二楼无差别综合受理窗口一</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0412-2699102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抚顺市统计局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抚顺市顺城区临江路东段振兴大厦B座8楼801</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024-57500360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新抚区统计局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新抚区十道街新抚路7号一楼综合窗口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024-52862129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东洲区统计局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抚顺市东洲区绥化路西段22号东洲区政务服务中心一楼无差别综合窗口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024-54663055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望花区统计局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抚顺市望花区雷锋路东段67号望花区政务服务中心一楼综合窗口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024-56888042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顺城区统计局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抚顺市顺城区长春街13号2楼无差别受理窗口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024-57503734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抚顺县统计局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辽宁省抚顺市顺城区新城路中段20-3号抚顺县政府113室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024-57599706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新宾县统计局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新宾满族自治县启运路17号政务服务中心</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024-55089006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清原县统计局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清原满族自治县清河路21号清原县政府235室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024-53023537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本溪市</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本溪市平山区人民路18-3</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024-42805209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本溪满族自治县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本溪满族自治县政府路69号行政服务中心二期3楼308</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024-46823386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桓仁满族自治县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本溪市桓仁满族自治县桓仁镇天后街4组0栋0单元</w:t>
            </w:r>
          </w:p>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政务服务中心 2楼社会事务综合受理窗口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024-48835001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明山区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本溪市滨河北路1678号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024-44599669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平山区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本溪市胜利路30号平山区政府统计局</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024-42883234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溪湖区统计局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本溪市溪湖区溪湖西路206号A栋营商环境建设局2楼综合窗口一</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024-45836922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南芬区统计局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本溪市南芬区中心路145号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024-43839410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丹东市振兴区银河大街100号市政府1221办公室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0415-2173263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东港市统计局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东港市东港南路188号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0415-7147008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凤城市统计局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凤城市凤北路3号老行政大厅11楼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0415-8124015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宽甸满族自治县统计局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宽甸镇婆娑府西街2号县政府前楼三楼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0415-5122778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振安区统计局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丹东市振安区九连城镇九连城街678号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0415-2890081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振兴区统计局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丹东市振兴区九纬路83号振兴区政府大楼10楼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0415-2534358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元宝区统计局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丹东市元宝区新柳街8号元宝区政府205室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0415-2828771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边境经济合作区经济发展局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丹东新区银河大街102-5新湾综合楼11层</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0415-3456113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丹东高新区经济发展局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丹东市振兴区安民镇黄海大街1110号2楼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0415-2596527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锦州市</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锦州市太和区市府路68号212室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0416-3872890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高新区</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锦州市太和区福州街29号322室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0416-3860560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凌河区</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锦州市凌河区解放路五段25号914室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0416-2912205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古塔区</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锦州市古塔区人民街三段2号139室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0416-2915126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太和区</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锦州市古塔区西安里23号401室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0416-5179273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开发区</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锦州经济技术开发区管委会后楼323室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0416-3583890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凌海市</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锦州市凌海市青年大街96号A座1215室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0416-8122438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义县</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锦州市义县义州镇南关路A1号412室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0416-7721925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黑山</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锦州市黑山县庞河经济开发区中山路1号楼508室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0419-5523565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北镇</w:t>
            </w:r>
            <w:r>
              <w:rPr>
                <w:rFonts w:hint="eastAsia" w:ascii="仿宋_GB2312" w:hAnsi="仿宋" w:eastAsia="仿宋_GB2312" w:cs="宋体"/>
                <w:color w:val="000000"/>
                <w:kern w:val="0"/>
                <w:sz w:val="24"/>
                <w:lang w:bidi="ar"/>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锦州市北镇市新区政府主楼313室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0416-6622234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营口市统计局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营口市政务服务中心二楼A区32号窗口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0417-2998425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站前区统计局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营口市站前区新兴大街东49号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0417-2668324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西市区统计局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营口市西市区渤海大街西65号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0417-4880226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鲅鱼圈区统计局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营口市鲅鱼圈区市民服务中心二楼217号窗口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0417-6250609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老边区统计局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营口市老边区东湖大街35号审批大厅</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0417-3870300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盖州市统计局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盖州市政务服务中心一楼综合窗口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0417-7689518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大石桥市统计局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大石桥市信息中心</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0417-5800676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阜新市统计局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辽宁省阜新市细河区民族街市公安局西侧阜新市政务服务中心3楼307室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0418-6618598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阜蒙县统计局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辽宁省阜新市阜新蒙古族自治县文化路11号统计局办公室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0418-8822437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彰武县统计局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辽宁省阜新市彰武县人民大街60号县统计局103室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0418-6949037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海州区统计局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辽宁省阜新市海州区中华路66号海州区政务服务大厅无差别受理窗口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0418-2824527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细河区统计局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辽宁省阜新市细河区正阳街北段细河区政务服务中心一楼综合窗口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0418-6323284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太平区统计局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辽宁省阜新市太平区红树路9号太平区政务服务中心一楼01号窗口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0418-6539602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新邱区统计局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辽宁省阜新市新邱区河汇街284号一楼综合窗口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0418-6239115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清河门区统计局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辽宁省阜新市清河门区清河大街一号行政服务大厅一楼综合窗口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0418-6011822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高新开发区统计局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辽宁省阜新市东风路173号阜新高新技术产业开发区经济运行及发展和统计管理部603室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0418-2610070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辽阳市统计局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辽阳市文圣区新城路9号 辽阳市政府北塔楼24楼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0419-2124022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辽阳县统计局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辽阳市辽阳县首山镇人民街168号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0419-7777412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灯塔市统计局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灯塔市兆麟西路37-1号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0419-8583290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白塔区统计局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辽阳市民主路41号五楼统计局办公室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0419-2124654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文圣区统计局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辽阳市衍水大街38号文圣区政府大楼七楼709室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0419-2131033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宏伟区统计局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辽阳市宏伟区荣华街98号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0419-5375065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弓长岭区统计局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辽阳市弓长岭区雷锋街1号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0419-5809499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 xml:space="preserve">    太子河区统计局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spacing w:line="24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辽阳市太子河区铁西街道北园社区7A-39C四楼太子河区统计局</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0419-4126871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盘锦市兴隆台区石油大街270号市政务服务中心5楼D5006号窗口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0427-6693988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兴隆台区统计局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盘锦市兴隆台区中华北路双创大厦不动产登记中心3楼10号窗口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0427-2998707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大洼区统计局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盘锦市大洼区红海滩大街66号政府大楼425室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0427-3531410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盘山县统计局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盘锦市盘山县府前大街28号政府大楼219室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0427-3552201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双台子区统计局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盘锦市双台子区新府大街10号中珠大厦615室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0427-2360615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铁岭市统计局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铁岭市铁岭县凡河镇金沙江路</w:t>
            </w:r>
            <w:r>
              <w:rPr>
                <w:rStyle w:val="15"/>
                <w:rFonts w:hint="eastAsia" w:ascii="仿宋_GB2312" w:hAnsi="仿宋" w:eastAsia="仿宋_GB2312" w:cs="宋体"/>
                <w:color w:val="000000"/>
                <w:sz w:val="24"/>
                <w:szCs w:val="24"/>
                <w:lang w:bidi="ar"/>
              </w:rPr>
              <w:t>38</w:t>
            </w:r>
            <w:r>
              <w:rPr>
                <w:rStyle w:val="16"/>
                <w:rFonts w:hint="default" w:ascii="仿宋_GB2312" w:hAnsi="仿宋" w:eastAsia="仿宋_GB2312"/>
                <w:color w:val="000000"/>
                <w:sz w:val="24"/>
                <w:szCs w:val="24"/>
                <w:lang w:bidi="ar"/>
              </w:rPr>
              <w:t>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024-72681866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银州区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铁岭市银州区市府路26号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024-74829163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清河区</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铁岭市清河区清河路49号世纪广场清河区政务服务中心一楼综合窗口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024-72115076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铁岭县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铁岭县凡河新区金沙江路18号铁岭县政府主楼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024-78833228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西丰县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西丰县县政府综合楼五楼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024-77844218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昌图县</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昌图县滨湖新区嘉泰写字楼主楼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024-75822451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调兵山市</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调兵山市和平大街22号</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024-79271960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开原市</w:t>
            </w:r>
            <w:r>
              <w:rPr>
                <w:rFonts w:hint="eastAsia" w:ascii="仿宋_GB2312" w:hAnsi="仿宋" w:eastAsia="仿宋_GB2312" w:cs="宋体"/>
                <w:color w:val="000000"/>
                <w:sz w:val="24"/>
              </w:rPr>
              <w:t>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开原市滨水新城人大综合楼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024-73834347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朝阳市统计局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辽宁省朝阳市双塔区人民路1B（燕都商务大厦东附楼）2楼综合窗口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0421-2236536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双塔区统计局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新华路二段-6号双塔区营商环境建设局（双塔区行政审批局）1楼综合受理窗口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0421-2855152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龙城区统计局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中山大街5段127号二期标房一楼龙城区政务服务大厅综合受理窗口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0421-7108161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朝阳县统计局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辽宁省朝阳市朝阳县柳城街道燕州街113号朝阳县政务服务中心一楼 综合受理24窗口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0421-8990312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北票市统计局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辽宁省朝阳市北票市台吉大街305号318室</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0421-5823513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113</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凌源市统计局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凌源市东城街道牛河梁大街69号二、三楼</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0421-6926983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114</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喀左县统计局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喀左县青年大街77号，县政务服务中心（六）楼综合受理窗口</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0421-4822290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115</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建平县统计局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建平县叶柏寿街道建平县统计局</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0421-7819715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116</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葫芦岛市统计局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葫芦岛市龙港区龙湾大街15号1楼政策法规科、综合核算科</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0429-3110706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117</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兴城市统计局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兴城市兴海南路137-2号5楼2529综合核算科、普查中心</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0429-5812529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118</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绥中县统计局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绥中县中央路1段12号县政府4楼统计局综合科</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0429-2390588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119</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建昌县统计局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葫芦岛市建昌县朝阳路一段29号2楼西侧执法大队、综合股</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0429-7217105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120</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连山区统计局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连山区东城中路9号区政府院内灰楼3楼统计局政策法规股</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0429-2559912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121</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南票区统计局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葫芦岛市南票区龙山路22号1楼法规科、综合科</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0429-4192539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top w:val="single" w:color="72A7BB" w:sz="8" w:space="0"/>
              <w:left w:val="single" w:color="72A7BB" w:sz="8" w:space="0"/>
              <w:bottom w:val="single" w:color="72A7BB" w:sz="8" w:space="0"/>
              <w:right w:val="single" w:color="72A7BB" w:sz="8" w:space="0"/>
            </w:tcBorders>
            <w:shd w:val="clear" w:color="auto" w:fill="FEFEFE"/>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122</w:t>
            </w:r>
          </w:p>
        </w:tc>
        <w:tc>
          <w:tcPr>
            <w:tcW w:w="1392"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龙港区统计局</w:t>
            </w:r>
          </w:p>
        </w:tc>
        <w:tc>
          <w:tcPr>
            <w:tcW w:w="2267" w:type="pct"/>
            <w:tcBorders>
              <w:top w:val="single" w:color="72A7BB" w:sz="8" w:space="0"/>
              <w:left w:val="single" w:color="72A7BB" w:sz="8" w:space="0"/>
              <w:bottom w:val="single" w:color="72A7BB" w:sz="8" w:space="0"/>
              <w:right w:val="single" w:color="72A7BB" w:sz="8" w:space="0"/>
            </w:tcBorders>
            <w:shd w:val="clear" w:color="auto" w:fill="FEFEFE"/>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葫芦岛市龙港区锦葫路76号2楼法规股、综合核算股</w:t>
            </w:r>
          </w:p>
        </w:tc>
        <w:tc>
          <w:tcPr>
            <w:tcW w:w="1053" w:type="pct"/>
            <w:tcBorders>
              <w:top w:val="single" w:color="72A7BB" w:sz="8" w:space="0"/>
              <w:left w:val="single" w:color="72A7BB" w:sz="8" w:space="0"/>
              <w:bottom w:val="single" w:color="72A7BB" w:sz="8" w:space="0"/>
              <w:right w:val="single" w:color="72A7BB" w:sz="8"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0429-3050535</w:t>
            </w:r>
          </w:p>
        </w:tc>
      </w:tr>
    </w:tbl>
    <w:p>
      <w:pPr>
        <w:pStyle w:val="2"/>
        <w:jc w:val="center"/>
        <w:rPr>
          <w:rFonts w:ascii="方正小标宋简体" w:hAnsi="方正小标宋简体" w:eastAsia="方正小标宋简体" w:cs="方正小标宋简体"/>
          <w:b w:val="0"/>
          <w:bCs w:val="0"/>
          <w:sz w:val="21"/>
          <w:szCs w:val="21"/>
        </w:rPr>
      </w:pPr>
    </w:p>
    <w:p>
      <w:pPr>
        <w:pStyle w:val="2"/>
        <w:jc w:val="center"/>
        <w:rPr>
          <w:rFonts w:ascii="方正小标宋简体" w:hAnsi="方正小标宋简体" w:eastAsia="方正小标宋简体" w:cs="方正小标宋简体"/>
          <w:b w:val="0"/>
          <w:bCs w:val="0"/>
          <w:sz w:val="21"/>
          <w:szCs w:val="21"/>
        </w:rPr>
      </w:pPr>
      <w:r>
        <w:rPr>
          <w:rFonts w:hint="eastAsia"/>
        </w:rPr>
        <w:drawing>
          <wp:anchor distT="0" distB="0" distL="114300" distR="114300" simplePos="0" relativeHeight="251670528" behindDoc="1" locked="0" layoutInCell="1" allowOverlap="1">
            <wp:simplePos x="0" y="0"/>
            <wp:positionH relativeFrom="column">
              <wp:posOffset>4275455</wp:posOffset>
            </wp:positionH>
            <wp:positionV relativeFrom="paragraph">
              <wp:posOffset>91440</wp:posOffset>
            </wp:positionV>
            <wp:extent cx="1350010" cy="1350010"/>
            <wp:effectExtent l="0" t="0" r="2540" b="2540"/>
            <wp:wrapTight wrapText="bothSides">
              <wp:wrapPolygon>
                <wp:start x="0" y="0"/>
                <wp:lineTo x="0" y="21336"/>
                <wp:lineTo x="21336" y="21336"/>
                <wp:lineTo x="21336" y="0"/>
                <wp:lineTo x="0" y="0"/>
              </wp:wrapPolygon>
            </wp:wrapTight>
            <wp:docPr id="26" name="图片 26" descr="各级统计机构网上办理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各级统计机构网上办理地址"/>
                    <pic:cNvPicPr>
                      <a:picLocks noChangeAspect="1"/>
                    </pic:cNvPicPr>
                  </pic:nvPicPr>
                  <pic:blipFill>
                    <a:blip r:embed="rId19"/>
                    <a:stretch>
                      <a:fillRect/>
                    </a:stretch>
                  </pic:blipFill>
                  <pic:spPr>
                    <a:xfrm>
                      <a:off x="0" y="0"/>
                      <a:ext cx="1350010" cy="1350010"/>
                    </a:xfrm>
                    <a:prstGeom prst="rect">
                      <a:avLst/>
                    </a:prstGeom>
                  </pic:spPr>
                </pic:pic>
              </a:graphicData>
            </a:graphic>
          </wp:anchor>
        </w:drawing>
      </w:r>
    </w:p>
    <w:bookmarkEnd w:id="3"/>
    <w:bookmarkEnd w:id="4"/>
    <w:p/>
    <w:p/>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各级统计机构网上办理地址</w:t>
      </w:r>
    </w:p>
    <w:tbl>
      <w:tblPr>
        <w:tblStyle w:val="11"/>
        <w:tblW w:w="5000"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510"/>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CEE1E8"/>
            <w:vAlign w:val="center"/>
          </w:tcPr>
          <w:p>
            <w:pPr>
              <w:jc w:val="center"/>
              <w:rPr>
                <w:rFonts w:ascii="楷体" w:hAnsi="楷体" w:eastAsia="楷体" w:cs="黑体"/>
                <w:color w:val="000000"/>
                <w:sz w:val="24"/>
              </w:rPr>
            </w:pPr>
            <w:r>
              <w:rPr>
                <w:rFonts w:hint="eastAsia" w:ascii="楷体" w:hAnsi="楷体" w:eastAsia="楷体" w:cs="黑体"/>
                <w:color w:val="000000"/>
                <w:sz w:val="24"/>
              </w:rPr>
              <w:t>序号</w:t>
            </w:r>
          </w:p>
        </w:tc>
        <w:tc>
          <w:tcPr>
            <w:tcW w:w="1385" w:type="pct"/>
            <w:tcBorders>
              <w:top w:val="single" w:color="72A7BB" w:sz="4" w:space="0"/>
              <w:left w:val="single" w:color="72A7BB" w:sz="4" w:space="0"/>
              <w:bottom w:val="single" w:color="72A7BB" w:sz="4" w:space="0"/>
              <w:right w:val="single" w:color="72A7BB" w:sz="4" w:space="0"/>
            </w:tcBorders>
            <w:shd w:val="clear" w:color="auto" w:fill="CEE1E8"/>
            <w:vAlign w:val="center"/>
          </w:tcPr>
          <w:p>
            <w:pPr>
              <w:jc w:val="center"/>
              <w:rPr>
                <w:rFonts w:ascii="楷体" w:hAnsi="楷体" w:eastAsia="楷体" w:cs="黑体"/>
                <w:color w:val="000000"/>
                <w:sz w:val="24"/>
              </w:rPr>
            </w:pPr>
            <w:r>
              <w:rPr>
                <w:rFonts w:hint="eastAsia" w:ascii="楷体" w:hAnsi="楷体" w:eastAsia="楷体" w:cs="黑体"/>
                <w:color w:val="000000"/>
                <w:sz w:val="24"/>
              </w:rPr>
              <w:t>机构名称</w:t>
            </w:r>
          </w:p>
        </w:tc>
        <w:tc>
          <w:tcPr>
            <w:tcW w:w="3221" w:type="pct"/>
            <w:tcBorders>
              <w:top w:val="single" w:color="72A7BB" w:sz="4" w:space="0"/>
              <w:left w:val="single" w:color="72A7BB" w:sz="4" w:space="0"/>
              <w:bottom w:val="single" w:color="72A7BB" w:sz="4" w:space="0"/>
              <w:right w:val="single" w:color="72A7BB" w:sz="4" w:space="0"/>
            </w:tcBorders>
            <w:shd w:val="clear" w:color="auto" w:fill="CEE1E8"/>
            <w:vAlign w:val="center"/>
          </w:tcPr>
          <w:p>
            <w:pPr>
              <w:jc w:val="center"/>
              <w:rPr>
                <w:rFonts w:ascii="楷体" w:hAnsi="楷体" w:eastAsia="楷体" w:cs="方正仿宋_GBK"/>
                <w:color w:val="000000"/>
                <w:sz w:val="24"/>
              </w:rPr>
            </w:pPr>
            <w:r>
              <w:rPr>
                <w:rFonts w:hint="eastAsia" w:ascii="楷体" w:hAnsi="楷体" w:eastAsia="楷体" w:cs="黑体"/>
                <w:color w:val="000000"/>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辽宁省统计局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"https://www.lnzwfw.gov.cn/" </w:instrText>
            </w:r>
            <w:r>
              <w:fldChar w:fldCharType="separate"/>
            </w:r>
            <w:r>
              <w:rPr>
                <w:rStyle w:val="13"/>
                <w:rFonts w:hint="eastAsia" w:ascii="仿宋_GB2312" w:hAnsi="仿宋" w:eastAsia="仿宋_GB2312" w:cs="方正仿宋_GBK"/>
                <w:color w:val="000000"/>
                <w:sz w:val="24"/>
              </w:rPr>
              <w:t>https://www.lnzwfw.gov.cn/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沈阳市统计局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"http://zwfw.shenyang.gov.cn/syzwdt/syzwdt/pages/depttasklist/depttasklist.html?ouguid=02434bdf-1e36-408a-91bd-a0a742fc82cf" </w:instrText>
            </w:r>
            <w:r>
              <w:fldChar w:fldCharType="separate"/>
            </w:r>
            <w:r>
              <w:rPr>
                <w:rStyle w:val="13"/>
                <w:rFonts w:hint="eastAsia" w:ascii="仿宋_GB2312" w:hAnsi="仿宋" w:eastAsia="仿宋_GB2312" w:cs="方正仿宋_GBK"/>
                <w:color w:val="000000"/>
                <w:sz w:val="24"/>
              </w:rPr>
              <w:t>http://zwfw.shenyang.gov.cn/syzwdt/syzwdt/pages/depttasklist/depttasklist.html?ouguid=02434bdf-1e36-408a-91bd-a0a742fc82cf</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firstLine="480" w:firstLineChars="200"/>
              <w:jc w:val="left"/>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和平区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"http://zwfw.shenyang.gov.cn/syzwdt/epointzwmhwz/pages/searchnew/index?wd=%E5%92%8C%E5%B9%B3%E5%8C%BA%E7%BB%9F%E8%AE%A1%E5%B1%80" </w:instrText>
            </w:r>
            <w:r>
              <w:fldChar w:fldCharType="separate"/>
            </w:r>
            <w:r>
              <w:rPr>
                <w:rStyle w:val="13"/>
                <w:rFonts w:hint="eastAsia" w:ascii="仿宋_GB2312" w:hAnsi="仿宋" w:eastAsia="仿宋_GB2312" w:cs="方正仿宋_GBK"/>
                <w:color w:val="000000"/>
                <w:sz w:val="24"/>
              </w:rPr>
              <w:t>http://zwfw.shenyang.gov.cn/syzwdt/epointzwmhwz/pages/searchnew/index?wd=%E5%92%8C%E5%B9%B3%E5%8C%BA%E7%BB%9F%E8%AE%A1%E5%B1%80</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沈河区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"http://zwfw.shenyang.gov.cn/syzwdt/epointzwmhwz/pages/searchnew/index?wd=%E6%B2%88%E6%B2%B3%E5%8C%BA%E7%BB%9F%E8%AE%A1%E5%B1%80" </w:instrText>
            </w:r>
            <w:r>
              <w:fldChar w:fldCharType="separate"/>
            </w:r>
            <w:r>
              <w:rPr>
                <w:rStyle w:val="14"/>
                <w:rFonts w:hint="eastAsia" w:ascii="仿宋_GB2312" w:hAnsi="仿宋" w:eastAsia="仿宋_GB2312" w:cs="方正仿宋_GBK"/>
                <w:color w:val="000000"/>
                <w:sz w:val="24"/>
              </w:rPr>
              <w:t>http://zwfw.shenyang.gov.cn/syzwdt/epointzwmhwz/pages/searchnew/index?wd=%E6%B2%88%E6%B2%B3%E5%8C%BA%E7%BB%9F%E8%AE%A1%E5%B1%80</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大东区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"http://zwfw.shenyang.gov.cn/syzwdt/epointzwmhwz/pages/searchnew/index?wd=%E6%B2%88%E6%B2%B3%E5%8C%BA%E7%BB%9F%E8%AE%A1%E5%B1%80" </w:instrText>
            </w:r>
            <w:r>
              <w:fldChar w:fldCharType="separate"/>
            </w:r>
            <w:r>
              <w:rPr>
                <w:rStyle w:val="13"/>
                <w:rFonts w:hint="eastAsia" w:ascii="仿宋_GB2312" w:hAnsi="仿宋" w:eastAsia="仿宋_GB2312" w:cs="方正仿宋_GBK"/>
                <w:color w:val="000000"/>
                <w:sz w:val="24"/>
              </w:rPr>
              <w:t>http://zwfw.shenyang.gov.cn/syzwdt/epointzwmhwz/pages/searchnew/index?wd=%E6%B2%88%E6%B2%B3%E5%8C%BA%E7%BB%9F%E8%AE%A1%E5%B1%80</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皇姑区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"http://zwfw.shenyang.gov.cn/syzwdt/syzwdt/pages/depttasklist/depttasklist.html?ouguid=93afb43a-7e53-47eb-89e2-1a5d4335cf37"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http://zwfw.shenyang.gov.cn/syzwdt/syzwdt/pages/depttasklist/depttasklist.html?ouguid=93afb43a-7e53-47eb-89e2-1a5d4335cf37</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铁西区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"http://zwfw.shenyang.gov.cn/syzwdt/syzwdt/pages/depttasklist/depttasklist.html?ouguid=aafe4380-0f4f-4a27-91c3-987c81ab04d1"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http://zwfw.shenyang.gov.cn/syzwdt/syzwdt/pages/depttasklist/depttasklist.html?ouguid=aafe4380-0f4f-4a27-91c3-987c81ab04d1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苏家屯区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"http://zwfw.shenyang.gov.cn/syzwdt/syzwdt/pages/depttasklist/depttasklist.html?ouguid=cd79d847-3084-4004-93b6-c6b14768dfe7" \o "http://zwfw.shenyang.gov.cn/syzwdt/syzwdt/pages/depttasklist/depttasklist.html?ouguid=cd79d847-3084-4004-93b6-c6b14768dfe7"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http://zwfw.shenyang.gov.cn/syzwdt/syzwdt/pages/depttasklist/depttasklist.html?ouguid=cd79d847-3084-4004-93b6-c6b14768dfe7</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浑南区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"http://zwfw.shenyang.gov.cn/syzwdt/epointzwmhwz/pages/eventdetail/personaleventdetail?taskguid=6867e665-4496-40d0-b019-d68d4fa78b42&amp;taskid=f009db68-ecfb-432f-878e-56d10861acad" \l "anchor-work-accept-condition" </w:instrText>
            </w:r>
            <w:r>
              <w:fldChar w:fldCharType="separate"/>
            </w:r>
            <w:r>
              <w:rPr>
                <w:rStyle w:val="14"/>
                <w:rFonts w:hint="eastAsia" w:ascii="仿宋_GB2312" w:hAnsi="仿宋" w:eastAsia="仿宋_GB2312" w:cs="方正仿宋_GBK"/>
                <w:color w:val="000000"/>
                <w:sz w:val="24"/>
              </w:rPr>
              <w:t>http://zwfw.shenyang.gov.cn/syzwdt/epointzwmhwz/pages/eventdetail/personaleventdetail?taskguid=6867e665-4496-40d0-b019-d68d4fa78b42&amp;taskid=f009db68-ecfb-432f-878e-56d10861acad#anchor-work-accept-condition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沈北新区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"http://zwfw.shenyang.gov.cn/syzwdt/epointzwmhwz/pages/searchnew/index?wd=%E7%BB%9F%E8%AE%A1" \o "http://zwfw.shenyang.gov.cn/syzwdt/epointzwmhwz/pages/searchnew/index?wd=%E7%BB%9F%E8%AE%A1" </w:instrText>
            </w:r>
            <w:r>
              <w:fldChar w:fldCharType="separate"/>
            </w:r>
            <w:r>
              <w:rPr>
                <w:rStyle w:val="14"/>
                <w:rFonts w:hint="eastAsia" w:ascii="仿宋_GB2312" w:hAnsi="仿宋" w:eastAsia="仿宋_GB2312" w:cs="方正仿宋_GBK"/>
                <w:color w:val="000000"/>
                <w:sz w:val="24"/>
              </w:rPr>
              <w:t>http://zwfw.shenyang.gov.cn/syzwdt/epointzwmhwz/pages/searchnew/index?wd=%E7%BB%9F%E8%AE%A1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于洪区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"http://zwfw.shenyang.gov.cn/syzwdt/epointzwmhwz/pages/searchnew/index?wd=%E4%BA%8E%E6%B4%AA%E5%8C%BA%E7%BB%9F%E8%AE%A1%E5%B1%80" </w:instrText>
            </w:r>
            <w:r>
              <w:fldChar w:fldCharType="separate"/>
            </w:r>
            <w:r>
              <w:rPr>
                <w:rStyle w:val="14"/>
                <w:rFonts w:hint="eastAsia" w:ascii="仿宋_GB2312" w:hAnsi="仿宋" w:eastAsia="仿宋_GB2312" w:cs="方正仿宋_GBK"/>
                <w:color w:val="000000"/>
                <w:sz w:val="24"/>
              </w:rPr>
              <w:t>http://zwfw.shenyang.gov.cn/syzwdt/epointzwmhwz/pages/searchnew/index?wd=%E4%BA%8E%E6%B4%AA%E5%8C%BA%E7%BB%9F%E8%AE%A1%E5%B1%80</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辽中区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"http://zwfw.shenyang.gov.cn/syzwdt/syzwdt/pages/depttasklist/depttasklist.html?ouguid=de231871-368f-4ff8-915d-5bb94b7bdf4b"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http://zwfw.shenyang.gov.cn/syzwdt/syzwdt/pages/depttasklist/depttasklist.html?ouguid=de231871-368f-4ff8-915d-5bb94b7bdf4b</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康平县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"http://zwfw.shenyang.gov.cn/syzwdt/syzwdt/pages/depttasklist/depttasklist.html?ouguid=f6a29771-0a58-42e0-b5fa-d6a334bafcf9" \o "http://zwfw.shenyang.gov.cn/syzwdt/syzwdt/pages/depttasklist/depttasklist.html?ouguid=f6a29771-0a58-42e0-b5fa-d6a334bafcf9"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http://zwfw.shenyang.gov.cn/syzwdt/syzwdt/pages/depttasklist/depttasklist.html?ouguid=f6a29771-0a58-42e0-b5fa-d6a334bafcf9</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法库县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"http://zwfw.shenyang.gov.cn/syzwdt/syzwdt/pages/depttasklist/depttasklist.html?ouguid=d6858b47-c85c-4008-bdc7-6147d98bfcd2"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http://zwfw.shenyang.gov.cn/syzwdt/syzwdt/pages/depttasklist/depttasklist.html?ouguid=d6858b47-c85c-4008-bdc7-6147d98bfcd2</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新民市</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"http://zwfw.shenyang.gov.cn/syzwdt/syzwdt/pages/depttasklist/depttasklist.html?ouguid=68c16d8e-07b6-4f5c-a2bc-4f00b0896cf7" </w:instrText>
            </w:r>
            <w:r>
              <w:fldChar w:fldCharType="separate"/>
            </w:r>
            <w:r>
              <w:rPr>
                <w:rStyle w:val="14"/>
                <w:rFonts w:hint="eastAsia" w:ascii="仿宋_GB2312" w:hAnsi="仿宋" w:eastAsia="仿宋_GB2312" w:cs="方正仿宋_GBK"/>
                <w:color w:val="000000"/>
                <w:sz w:val="24"/>
              </w:rPr>
              <w:t>http://zwfw.shenyang.gov.cn/syzwdt/syzwdt/pages/depttasklist/depttasklist.html?ouguid=68c16d8e-07b6-4f5c-a2bc-4f00b0896cf7</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大连市统计局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"https://zwfw.dl.gov.cn/dlPortal/organItemList?deptCode=11210200001653644C&amp;areaCode=210201000000" </w:instrText>
            </w:r>
            <w:r>
              <w:fldChar w:fldCharType="separate"/>
            </w:r>
            <w:r>
              <w:rPr>
                <w:rStyle w:val="14"/>
                <w:rFonts w:hint="eastAsia" w:ascii="仿宋_GB2312" w:hAnsi="仿宋" w:eastAsia="仿宋_GB2312" w:cs="方正仿宋_GBK"/>
                <w:color w:val="000000"/>
                <w:kern w:val="0"/>
                <w:sz w:val="24"/>
                <w:lang w:bidi="ar"/>
              </w:rPr>
              <w:t>https://zwfw.dl.gov.cn/dlPortal/organItemList?deptCode=11210200001653644C&amp;areaCode=210201000000</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中山区统计局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"https://zwfw.dl.gov.cn/dlPortal/filterWork?areaCode=210201000000&amp;userTopicType=999&amp;serverType=1" </w:instrText>
            </w:r>
            <w:r>
              <w:fldChar w:fldCharType="separate"/>
            </w:r>
            <w:r>
              <w:rPr>
                <w:rStyle w:val="13"/>
                <w:rFonts w:hint="eastAsia" w:ascii="仿宋_GB2312" w:hAnsi="仿宋" w:eastAsia="仿宋_GB2312" w:cs="方正仿宋_GBK"/>
                <w:color w:val="000000"/>
                <w:kern w:val="0"/>
                <w:sz w:val="24"/>
                <w:lang w:bidi="ar"/>
              </w:rPr>
              <w:t>https://zwfw.dl.gov.cn/dlPortal/filterWork?areaCode=210201000000&amp;userTopicType=999&amp;serverType=1</w:t>
            </w:r>
            <w:r>
              <w:rPr>
                <w:rStyle w:val="13"/>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西岗区统计局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"https://zwfw.dl.gov.cn/dlPortal/filterWork?areaCode=210201000000&amp;userTopicType=999&amp;serverType=1" </w:instrText>
            </w:r>
            <w:r>
              <w:fldChar w:fldCharType="separate"/>
            </w:r>
            <w:r>
              <w:rPr>
                <w:rStyle w:val="13"/>
                <w:rFonts w:hint="eastAsia" w:ascii="仿宋_GB2312" w:hAnsi="仿宋" w:eastAsia="仿宋_GB2312" w:cs="方正仿宋_GBK"/>
                <w:color w:val="000000"/>
                <w:kern w:val="0"/>
                <w:sz w:val="24"/>
                <w:lang w:bidi="ar"/>
              </w:rPr>
              <w:t>https://zwfw.dl.gov.cn/dlPortal/filterWork?areaCode=210201000000&amp;userTopicType=999&amp;serverType=1</w:t>
            </w:r>
            <w:r>
              <w:rPr>
                <w:rStyle w:val="13"/>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沙河口区统计局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甘井子区统计局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3"/>
                <w:rFonts w:hint="eastAsia" w:ascii="仿宋_GB2312" w:hAnsi="仿宋" w:eastAsia="仿宋_GB2312" w:cs="方正仿宋_GBK"/>
                <w:color w:val="000000"/>
                <w:kern w:val="0"/>
                <w:sz w:val="24"/>
                <w:lang w:bidi="ar"/>
              </w:rPr>
              <w:t>https://zwfw.dl.gov.cn/dlPortal/filterWork?areaCode=210201000000&amp;userTopicType=999&amp;serverType=1</w:t>
            </w:r>
            <w:r>
              <w:rPr>
                <w:rStyle w:val="13"/>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旅顺口区统计局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金普新区统计局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普兰店区统计局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高新区经济发展局（统计局）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left="480" w:hanging="480" w:hangingChars="200"/>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长兴岛经济技术开发区经济发展局（统计局）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瓦房店市统计局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庄河市统计局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长海县统计局</w:t>
            </w:r>
          </w:p>
        </w:tc>
        <w:tc>
          <w:tcPr>
            <w:tcW w:w="5490" w:type="dxa"/>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"https://zwfw.dl.gov.cn/dlPortal/filterWork?areaCode=210201000000&amp;userTopicType=999&amp;serverType=1" </w:instrText>
            </w:r>
            <w:r>
              <w:fldChar w:fldCharType="separate"/>
            </w:r>
            <w:r>
              <w:rPr>
                <w:rStyle w:val="14"/>
                <w:rFonts w:hint="eastAsia" w:ascii="仿宋_GB2312" w:hAnsi="仿宋" w:eastAsia="仿宋_GB2312" w:cs="方正仿宋_GBK"/>
                <w:color w:val="000000"/>
                <w:kern w:val="0"/>
                <w:sz w:val="24"/>
                <w:lang w:bidi="ar"/>
              </w:rPr>
              <w:t>https://zwfw.dl.gov.cn/dlPortal/filterWork?areaCode=210201000000&amp;userTopicType=999&amp;serverType=1</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29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鞍山市统计局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铁西区统计局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千山区统计局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台安县统计局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海城市统计局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立山区统计局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岫岩县统计局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铁东区统计局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tcPr>
          <w:p>
            <w:pPr>
              <w:jc w:val="left"/>
              <w:rPr>
                <w:rFonts w:ascii="仿宋_GB2312" w:hAnsi="仿宋" w:eastAsia="仿宋_GB2312" w:cs="方正仿宋_GBK"/>
                <w:color w:val="000000"/>
                <w:kern w:val="0"/>
                <w:sz w:val="24"/>
                <w:u w:val="single"/>
                <w:lang w:bidi="ar"/>
              </w:rPr>
            </w:pPr>
            <w:r>
              <w:fldChar w:fldCharType="begin"/>
            </w:r>
            <w:r>
              <w:instrText xml:space="preserve"> HYPERLINK "http://spj.anshan.gov.cn/" </w:instrText>
            </w:r>
            <w:r>
              <w:fldChar w:fldCharType="separate"/>
            </w:r>
            <w:r>
              <w:rPr>
                <w:rStyle w:val="14"/>
                <w:rFonts w:hint="eastAsia" w:ascii="仿宋_GB2312" w:hAnsi="仿宋" w:eastAsia="仿宋_GB2312" w:cs="方正仿宋_GBK"/>
                <w:color w:val="000000"/>
                <w:sz w:val="24"/>
              </w:rPr>
              <w:t>http://spj.anshan.gov.cn/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抚顺市统计局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"http://zwfw.fushun.gov.cn" </w:instrText>
            </w:r>
            <w:r>
              <w:fldChar w:fldCharType="separate"/>
            </w:r>
            <w:r>
              <w:rPr>
                <w:rStyle w:val="13"/>
                <w:rFonts w:hint="eastAsia" w:ascii="仿宋_GB2312" w:hAnsi="仿宋" w:eastAsia="仿宋_GB2312" w:cs="方正仿宋_GBK"/>
                <w:color w:val="000000"/>
                <w:sz w:val="24"/>
              </w:rPr>
              <w:t>http://zwfw.fushun.gov.cn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新抚区统计局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39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东洲区统计局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望花区统计局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顺城区统计局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抚顺县统计局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新宾县统计局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清原县统计局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"http://zwfw.fushun.gov.cn" </w:instrText>
            </w:r>
            <w:r>
              <w:fldChar w:fldCharType="separate"/>
            </w:r>
            <w:r>
              <w:rPr>
                <w:rStyle w:val="14"/>
                <w:rFonts w:hint="eastAsia" w:ascii="仿宋_GB2312" w:hAnsi="仿宋" w:eastAsia="仿宋_GB2312" w:cs="方正仿宋_GBK"/>
                <w:color w:val="000000"/>
                <w:sz w:val="24"/>
              </w:rPr>
              <w:t>http://zwfw.fushun.gov.cn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本溪市</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"https://zwfw.benxi.gov.cn/icity/govservice/depttasklist?org_code=11210500001130261U&amp;org_name=%E6%9C%AC%E6%BA%AA%E5%B8%82%E7%BB%9F%E8%AE%A1%E5%B1%80" </w:instrText>
            </w:r>
            <w:r>
              <w:fldChar w:fldCharType="separate"/>
            </w:r>
            <w:r>
              <w:rPr>
                <w:rStyle w:val="14"/>
                <w:rFonts w:hint="eastAsia" w:ascii="仿宋_GB2312" w:hAnsi="仿宋" w:eastAsia="仿宋_GB2312" w:cs="方正仿宋_GBK"/>
                <w:color w:val="000000"/>
                <w:sz w:val="24"/>
              </w:rPr>
              <w:t>https://zwfw.benxi.gov.cn/icity/govservice/depttasklist?org_code=11210500001130261U&amp;org_name=%E6%9C%AC%E6%BA%AA%E5%B8%82%E7%BB%9F%E8%AE%A1%E5%B1%80</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left="480" w:hanging="480" w:hangingChars="200"/>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本溪满族自治县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"http://www.bx.gov.cn/" </w:instrText>
            </w:r>
            <w:r>
              <w:fldChar w:fldCharType="separate"/>
            </w:r>
            <w:r>
              <w:rPr>
                <w:rStyle w:val="14"/>
                <w:rFonts w:hint="eastAsia" w:ascii="仿宋_GB2312" w:hAnsi="仿宋" w:eastAsia="仿宋_GB2312" w:cs="方正仿宋_GBK"/>
                <w:color w:val="000000"/>
                <w:sz w:val="24"/>
              </w:rPr>
              <w:t>http://www.bx.gov.cn/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left="480" w:hanging="480" w:hangingChars="200"/>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桓仁满族自治县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"http://www.hr.gov.cn" </w:instrText>
            </w:r>
            <w:r>
              <w:fldChar w:fldCharType="separate"/>
            </w:r>
            <w:r>
              <w:rPr>
                <w:rStyle w:val="13"/>
                <w:rFonts w:hint="eastAsia" w:ascii="仿宋_GB2312" w:hAnsi="仿宋" w:eastAsia="仿宋_GB2312" w:cs="方正仿宋_GBK"/>
                <w:color w:val="000000"/>
                <w:sz w:val="24"/>
              </w:rPr>
              <w:t>www.hr.gov.cn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明山区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"https://zwfw.benxi.gov.cn/benxi_msq/icity/project/project?type=person" </w:instrText>
            </w:r>
            <w:r>
              <w:fldChar w:fldCharType="separate"/>
            </w:r>
            <w:r>
              <w:rPr>
                <w:rStyle w:val="14"/>
                <w:rFonts w:hint="eastAsia" w:ascii="仿宋_GB2312" w:hAnsi="仿宋" w:eastAsia="仿宋_GB2312" w:cs="方正仿宋_GBK"/>
                <w:color w:val="000000"/>
                <w:sz w:val="24"/>
              </w:rPr>
              <w:t>https://zwfw.benxi.gov.cn/benxi_msq/icity/project/project?type=person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49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平山区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"https://zwfw.benxi.gov.cn/benxi_psq/public/index" </w:instrText>
            </w:r>
            <w:r>
              <w:fldChar w:fldCharType="separate"/>
            </w:r>
            <w:r>
              <w:rPr>
                <w:rStyle w:val="14"/>
                <w:rFonts w:hint="eastAsia" w:ascii="仿宋_GB2312" w:hAnsi="仿宋" w:eastAsia="仿宋_GB2312" w:cs="方正仿宋_GBK"/>
                <w:color w:val="000000"/>
                <w:sz w:val="24"/>
              </w:rPr>
              <w:t>https://zwfw.benxi.gov.cn/benxi_psq/public/index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溪湖区统计局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"https://zwfw.benxi.gov.cn/benxi_xhq/public/index" </w:instrText>
            </w:r>
            <w:r>
              <w:fldChar w:fldCharType="separate"/>
            </w:r>
            <w:r>
              <w:rPr>
                <w:rStyle w:val="14"/>
                <w:rFonts w:hint="eastAsia" w:ascii="仿宋_GB2312" w:hAnsi="仿宋" w:eastAsia="仿宋_GB2312" w:cs="方正仿宋_GBK"/>
                <w:color w:val="000000"/>
                <w:sz w:val="24"/>
              </w:rPr>
              <w:t>https://zwfw.benxi.gov.cn/benxi_xhq/public/index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南芬区统计局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"https://zwfw.benxi.gov.cn/benxi_nfq/govservice/depttasklist?org_code=11210505001135273F&amp;org_name=%E6%9C%AC%E6%BA%AA%E5%B8%82%E5%8D%97%E8%8A%AC%E5%8C%BA%E7%BB%9F%E8%AE%A1%E5%B1%80" </w:instrText>
            </w:r>
            <w:r>
              <w:fldChar w:fldCharType="separate"/>
            </w:r>
            <w:r>
              <w:rPr>
                <w:rStyle w:val="14"/>
                <w:rFonts w:hint="eastAsia" w:ascii="仿宋_GB2312" w:hAnsi="仿宋" w:eastAsia="仿宋_GB2312" w:cs="方正仿宋_GBK"/>
                <w:color w:val="000000"/>
                <w:sz w:val="24"/>
              </w:rPr>
              <w:t>https://zwfw.benxi.gov.cn/benxi_nfq/govservice/depttasklist?org_code=11210505001135273F&amp;org_name=%E6%9C%AC%E6%BA%AA%E5%B8%82%E5%8D%97%E8%8A%AC%E5%8C%BA%E7%BB%9F%E8%AE%A1%E5%B1%80</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丹东市统计局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"https://ddpas.dandong.gov.cn/epoint-web-zwdt/epointzwmhwz/pages/default/index" </w:instrText>
            </w:r>
            <w:r>
              <w:fldChar w:fldCharType="separate"/>
            </w:r>
            <w:r>
              <w:rPr>
                <w:rStyle w:val="14"/>
                <w:rFonts w:hint="eastAsia" w:ascii="仿宋_GB2312" w:hAnsi="仿宋" w:eastAsia="仿宋_GB2312" w:cs="方正仿宋_GBK"/>
                <w:color w:val="000000"/>
                <w:sz w:val="24"/>
              </w:rPr>
              <w:t>https://ddpas.dandong.gov.cn/epoint-web-zwdt/epointzwmhwz/pages/default/index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东港市统计局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"http://www.donggang.gov.cn/" </w:instrText>
            </w:r>
            <w:r>
              <w:fldChar w:fldCharType="separate"/>
            </w:r>
            <w:r>
              <w:rPr>
                <w:rStyle w:val="14"/>
                <w:rFonts w:hint="eastAsia" w:ascii="仿宋_GB2312" w:hAnsi="仿宋" w:eastAsia="仿宋_GB2312" w:cs="方正仿宋_GBK"/>
                <w:color w:val="000000"/>
                <w:sz w:val="24"/>
              </w:rPr>
              <w:t>http://www.donggang.gov.cn/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凤城市统计局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"https://www.lnfc.gov.cn/" </w:instrText>
            </w:r>
            <w:r>
              <w:fldChar w:fldCharType="separate"/>
            </w:r>
            <w:r>
              <w:rPr>
                <w:rStyle w:val="14"/>
                <w:rFonts w:hint="eastAsia" w:ascii="仿宋_GB2312" w:hAnsi="仿宋" w:eastAsia="仿宋_GB2312" w:cs="方正仿宋_GBK"/>
                <w:color w:val="000000"/>
                <w:sz w:val="24"/>
              </w:rPr>
              <w:t>https://www.lnfc.gov.cn/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left="480" w:hanging="480" w:hangingChars="200"/>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宽甸满族自治县统计局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"https://www.lnkd.gov.cn/" </w:instrText>
            </w:r>
            <w:r>
              <w:fldChar w:fldCharType="separate"/>
            </w:r>
            <w:r>
              <w:rPr>
                <w:rStyle w:val="14"/>
                <w:rFonts w:hint="eastAsia" w:ascii="仿宋_GB2312" w:hAnsi="仿宋" w:eastAsia="仿宋_GB2312" w:cs="方正仿宋_GBK"/>
                <w:color w:val="000000"/>
                <w:sz w:val="24"/>
              </w:rPr>
              <w:t>https://www.lnkd.gov.cn/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振安区统计局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"http://www.zaq.gov.cn/" </w:instrText>
            </w:r>
            <w:r>
              <w:fldChar w:fldCharType="separate"/>
            </w:r>
            <w:r>
              <w:rPr>
                <w:rStyle w:val="14"/>
                <w:rFonts w:hint="eastAsia" w:ascii="仿宋_GB2312" w:hAnsi="仿宋" w:eastAsia="仿宋_GB2312" w:cs="方正仿宋_GBK"/>
                <w:color w:val="000000"/>
                <w:sz w:val="24"/>
              </w:rPr>
              <w:t>http://www.zaq.gov.cn/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振兴区统计局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"https://www.zhenxing.gov.cn/" </w:instrText>
            </w:r>
            <w:r>
              <w:fldChar w:fldCharType="separate"/>
            </w:r>
            <w:r>
              <w:rPr>
                <w:rStyle w:val="14"/>
                <w:rFonts w:hint="eastAsia" w:ascii="仿宋_GB2312" w:hAnsi="仿宋" w:eastAsia="仿宋_GB2312" w:cs="方正仿宋_GBK"/>
                <w:color w:val="000000"/>
                <w:sz w:val="24"/>
              </w:rPr>
              <w:t>https://www.zhenxing.gov.cn/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元宝区统计局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"http://www.yuanbao.gov.cn/" </w:instrText>
            </w:r>
            <w:r>
              <w:fldChar w:fldCharType="separate"/>
            </w:r>
            <w:r>
              <w:rPr>
                <w:rStyle w:val="14"/>
                <w:rFonts w:hint="eastAsia" w:ascii="仿宋_GB2312" w:hAnsi="仿宋" w:eastAsia="仿宋_GB2312" w:cs="方正仿宋_GBK"/>
                <w:color w:val="000000"/>
                <w:sz w:val="24"/>
              </w:rPr>
              <w:t>http://www.yuanbao.gov.cn/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59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锦州市</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http://zwfw.jz.gov.cn/jeesaas/f?areacode=210701000000</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高新区</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凌河区</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古塔区</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太和区</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开发区</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凌海市</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义县</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黑山</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4"/>
                <w:rFonts w:hint="eastAsia" w:ascii="仿宋_GB2312" w:hAnsi="仿宋" w:eastAsia="仿宋_GB2312" w:cs="方正仿宋_GBK"/>
                <w:color w:val="000000"/>
                <w:sz w:val="24"/>
              </w:rPr>
              <w:t>http://tjj.jz.gov.cn/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北镇</w:t>
            </w:r>
            <w:r>
              <w:rPr>
                <w:rFonts w:hint="eastAsia" w:ascii="仿宋_GB2312" w:hAnsi="仿宋" w:eastAsia="仿宋_GB2312" w:cs="宋体"/>
                <w:color w:val="000000"/>
                <w:kern w:val="0"/>
                <w:sz w:val="24"/>
                <w:lang w:bidi="ar"/>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jc w:val="left"/>
              <w:rPr>
                <w:rFonts w:ascii="仿宋_GB2312" w:hAnsi="仿宋" w:eastAsia="仿宋_GB2312" w:cs="方正仿宋_GBK"/>
                <w:color w:val="000000"/>
                <w:sz w:val="24"/>
                <w:u w:val="single"/>
              </w:rPr>
            </w:pPr>
            <w:r>
              <w:fldChar w:fldCharType="begin"/>
            </w:r>
            <w:r>
              <w:instrText xml:space="preserve"> HYPERLINK \l "_top" </w:instrText>
            </w:r>
            <w:r>
              <w:fldChar w:fldCharType="separate"/>
            </w:r>
            <w:r>
              <w:rPr>
                <w:rStyle w:val="13"/>
                <w:rFonts w:hint="eastAsia" w:ascii="仿宋_GB2312" w:hAnsi="仿宋" w:eastAsia="仿宋_GB2312" w:cs="方正仿宋_GBK"/>
                <w:color w:val="000000"/>
                <w:sz w:val="24"/>
              </w:rPr>
              <w:t>http://tjj.jz.gov.cn/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69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营口市统计局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"https://zwfw.yingkou.gov.cn/" </w:instrText>
            </w:r>
            <w:r>
              <w:fldChar w:fldCharType="separate"/>
            </w:r>
            <w:r>
              <w:rPr>
                <w:rStyle w:val="14"/>
                <w:rFonts w:hint="eastAsia" w:ascii="仿宋_GB2312" w:hAnsi="仿宋" w:eastAsia="仿宋_GB2312" w:cs="方正仿宋_GBK"/>
                <w:color w:val="000000"/>
                <w:kern w:val="0"/>
                <w:sz w:val="24"/>
                <w:lang w:bidi="ar"/>
              </w:rPr>
              <w:t>https://zwfw.yingkou.gov.cn/</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站前区统计局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"https://www.ykzq.gov.cn/" </w:instrText>
            </w:r>
            <w:r>
              <w:fldChar w:fldCharType="separate"/>
            </w:r>
            <w:r>
              <w:rPr>
                <w:rStyle w:val="14"/>
                <w:rFonts w:hint="eastAsia" w:ascii="仿宋_GB2312" w:hAnsi="仿宋" w:eastAsia="仿宋_GB2312" w:cs="方正仿宋_GBK"/>
                <w:color w:val="000000"/>
                <w:sz w:val="24"/>
              </w:rPr>
              <w:t>https://www.ykzq.gov.cn/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西市区统计局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"http://www.ykxs.gov.cn/" </w:instrText>
            </w:r>
            <w:r>
              <w:fldChar w:fldCharType="separate"/>
            </w:r>
            <w:r>
              <w:rPr>
                <w:rStyle w:val="14"/>
                <w:rFonts w:hint="eastAsia" w:ascii="仿宋_GB2312" w:hAnsi="仿宋" w:eastAsia="仿宋_GB2312" w:cs="方正仿宋_GBK"/>
                <w:color w:val="000000"/>
                <w:sz w:val="24"/>
              </w:rPr>
              <w:t>http://www.ykxs.gov.cn/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鲅鱼圈区统计局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"https://zwfw.yingkou.gov.cn/" </w:instrText>
            </w:r>
            <w:r>
              <w:fldChar w:fldCharType="separate"/>
            </w:r>
            <w:r>
              <w:rPr>
                <w:rStyle w:val="13"/>
                <w:rFonts w:hint="eastAsia" w:ascii="仿宋_GB2312" w:hAnsi="仿宋" w:eastAsia="仿宋_GB2312" w:cs="方正仿宋_GBK"/>
                <w:color w:val="000000"/>
                <w:kern w:val="0"/>
                <w:sz w:val="24"/>
                <w:lang w:bidi="ar"/>
              </w:rPr>
              <w:t>https://zwfw.yingkou.gov.cn/</w:t>
            </w:r>
            <w:r>
              <w:rPr>
                <w:rStyle w:val="13"/>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老边区统计局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"https://zwfw.yingkou.gov.cn/" </w:instrText>
            </w:r>
            <w:r>
              <w:fldChar w:fldCharType="separate"/>
            </w:r>
            <w:r>
              <w:rPr>
                <w:rStyle w:val="13"/>
                <w:rFonts w:hint="eastAsia" w:ascii="仿宋_GB2312" w:hAnsi="仿宋" w:eastAsia="仿宋_GB2312" w:cs="方正仿宋_GBK"/>
                <w:color w:val="000000"/>
                <w:kern w:val="0"/>
                <w:sz w:val="24"/>
                <w:lang w:bidi="ar"/>
              </w:rPr>
              <w:t>https://zwfw.yingkou.gov.cn/</w:t>
            </w:r>
            <w:r>
              <w:rPr>
                <w:rStyle w:val="13"/>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盖州市统计局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"https://zwfw.yingkou.gov.cn/" </w:instrText>
            </w:r>
            <w:r>
              <w:fldChar w:fldCharType="separate"/>
            </w:r>
            <w:r>
              <w:rPr>
                <w:rStyle w:val="14"/>
                <w:rFonts w:hint="eastAsia" w:ascii="仿宋_GB2312" w:hAnsi="仿宋" w:eastAsia="仿宋_GB2312" w:cs="方正仿宋_GBK"/>
                <w:color w:val="000000"/>
                <w:kern w:val="0"/>
                <w:sz w:val="24"/>
                <w:lang w:bidi="ar"/>
              </w:rPr>
              <w:t>https://zwfw.yingkou.gov.cn/</w:t>
            </w:r>
            <w:r>
              <w:rPr>
                <w:rStyle w:val="14"/>
                <w:rFonts w:hint="eastAsia" w:ascii="仿宋_GB2312" w:hAnsi="仿宋" w:eastAsia="仿宋_GB2312" w:cs="方正仿宋_GBK"/>
                <w:color w:val="000000"/>
                <w:kern w:val="0"/>
                <w:sz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大石桥市统计局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"https://www.dsq.gov.cn/" \o "https://www.dsq.gov.cn/" </w:instrText>
            </w:r>
            <w:r>
              <w:fldChar w:fldCharType="separate"/>
            </w:r>
            <w:r>
              <w:rPr>
                <w:rStyle w:val="14"/>
                <w:rFonts w:hint="eastAsia" w:ascii="仿宋_GB2312" w:hAnsi="仿宋" w:eastAsia="仿宋_GB2312" w:cs="方正仿宋_GBK"/>
                <w:color w:val="000000"/>
                <w:sz w:val="24"/>
              </w:rPr>
              <w:t>https://www.dsq.gov.cn/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阜新市统计局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阜蒙县统计局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彰武县统计局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79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海州区统计局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细河区统计局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太平区统计局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新邱区统计局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清河门区统计局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ind w:left="480" w:hanging="480" w:hangingChars="200"/>
              <w:jc w:val="center"/>
              <w:textAlignment w:val="center"/>
              <w:rPr>
                <w:rFonts w:ascii="仿宋_GB2312" w:hAnsi="仿宋" w:eastAsia="仿宋_GB2312" w:cs="宋体"/>
                <w:color w:val="000000"/>
                <w:kern w:val="0"/>
                <w:sz w:val="24"/>
                <w:lang w:bidi="ar"/>
              </w:rPr>
            </w:pPr>
            <w:r>
              <w:rPr>
                <w:rFonts w:hint="eastAsia" w:ascii="仿宋_GB2312" w:hAnsi="仿宋" w:eastAsia="仿宋_GB2312" w:cs="宋体"/>
                <w:color w:val="000000"/>
                <w:kern w:val="0"/>
                <w:sz w:val="24"/>
                <w:lang w:bidi="ar"/>
              </w:rPr>
              <w:t>高新开发区统计局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kern w:val="0"/>
                <w:sz w:val="24"/>
                <w:u w:val="single"/>
                <w:lang w:bidi="ar"/>
              </w:rPr>
            </w:pPr>
            <w:r>
              <w:fldChar w:fldCharType="begin"/>
            </w:r>
            <w:r>
              <w:instrText xml:space="preserve"> HYPERLINK "http://zwfw.fuxin.gov.cn/epoint-web-zwdt/epointzwmhwz/pages/default/index" </w:instrText>
            </w:r>
            <w:r>
              <w:fldChar w:fldCharType="separate"/>
            </w:r>
            <w:r>
              <w:rPr>
                <w:rStyle w:val="14"/>
                <w:rFonts w:hint="eastAsia" w:ascii="仿宋_GB2312" w:hAnsi="仿宋" w:eastAsia="仿宋_GB2312" w:cs="方正仿宋_GBK"/>
                <w:color w:val="000000"/>
                <w:sz w:val="24"/>
              </w:rPr>
              <w:t>http://zwfw.fuxin.gov.cn/epoint-web-zwdt/epointzwmhwz/pages/default/index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辽阳市统计局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辽阳县统计局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灯塔市统计局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白塔区统计局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89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文圣区统计局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宏伟区统计局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弓长岭区统计局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太子河区统计局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spacing w:line="240" w:lineRule="exact"/>
              <w:jc w:val="left"/>
              <w:rPr>
                <w:rFonts w:ascii="仿宋_GB2312" w:hAnsi="仿宋" w:eastAsia="仿宋_GB2312" w:cs="方正仿宋_GBK"/>
                <w:color w:val="000000"/>
                <w:sz w:val="24"/>
                <w:u w:val="single"/>
              </w:rPr>
            </w:pPr>
            <w:r>
              <w:fldChar w:fldCharType="begin"/>
            </w:r>
            <w:r>
              <w:instrText xml:space="preserve"> HYPERLINK "http://zwfw.liaoyang.gov.cn/" </w:instrText>
            </w:r>
            <w:r>
              <w:fldChar w:fldCharType="separate"/>
            </w:r>
            <w:r>
              <w:rPr>
                <w:rStyle w:val="13"/>
                <w:rFonts w:hint="eastAsia" w:ascii="仿宋_GB2312" w:hAnsi="仿宋" w:eastAsia="仿宋_GB2312" w:cs="方正仿宋_GBK"/>
                <w:color w:val="000000"/>
                <w:sz w:val="24"/>
              </w:rPr>
              <w:t>http://zwfw.liaoyang.gov.cn/</w:t>
            </w:r>
            <w:r>
              <w:rPr>
                <w:rStyle w:val="13"/>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盘锦市统计局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spacing w:line="240" w:lineRule="exact"/>
              <w:jc w:val="left"/>
              <w:textAlignment w:val="center"/>
              <w:rPr>
                <w:rFonts w:ascii="仿宋_GB2312" w:hAnsi="仿宋" w:eastAsia="仿宋_GB2312" w:cs="方正仿宋_GBK"/>
                <w:color w:val="000000"/>
                <w:sz w:val="24"/>
                <w:u w:val="single"/>
              </w:rPr>
            </w:pPr>
            <w:r>
              <w:fldChar w:fldCharType="begin"/>
            </w:r>
            <w:r>
              <w:instrText xml:space="preserve"> HYPERLINK "http://zwfw.panjin.gov.cn/" </w:instrText>
            </w:r>
            <w:r>
              <w:fldChar w:fldCharType="separate"/>
            </w:r>
            <w:r>
              <w:rPr>
                <w:rStyle w:val="14"/>
                <w:rFonts w:hint="eastAsia" w:ascii="仿宋_GB2312" w:hAnsi="仿宋" w:eastAsia="仿宋_GB2312" w:cs="方正仿宋_GBK"/>
                <w:color w:val="000000"/>
                <w:sz w:val="24"/>
              </w:rPr>
              <w:t>http://zwfw.panjin.gov.cn/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兴隆台区统计局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spacing w:line="240" w:lineRule="exact"/>
              <w:jc w:val="left"/>
              <w:textAlignment w:val="center"/>
              <w:rPr>
                <w:rFonts w:ascii="仿宋_GB2312" w:hAnsi="仿宋" w:eastAsia="仿宋_GB2312" w:cs="方正仿宋_GBK"/>
                <w:color w:val="000000"/>
                <w:sz w:val="24"/>
                <w:u w:val="single"/>
              </w:rPr>
            </w:pPr>
            <w:r>
              <w:fldChar w:fldCharType="begin"/>
            </w:r>
            <w:r>
              <w:instrText xml:space="preserve"> HYPERLINK "http://zwfw.panjin.gov.cn/" </w:instrText>
            </w:r>
            <w:r>
              <w:fldChar w:fldCharType="separate"/>
            </w:r>
            <w:r>
              <w:rPr>
                <w:rStyle w:val="14"/>
                <w:rFonts w:hint="eastAsia" w:ascii="仿宋_GB2312" w:hAnsi="仿宋" w:eastAsia="仿宋_GB2312" w:cs="方正仿宋_GBK"/>
                <w:color w:val="000000"/>
                <w:sz w:val="24"/>
              </w:rPr>
              <w:t>http://zwfw.panjin.gov.cn/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大洼区统计局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spacing w:line="240" w:lineRule="exact"/>
              <w:jc w:val="left"/>
              <w:textAlignment w:val="center"/>
              <w:rPr>
                <w:rFonts w:ascii="仿宋_GB2312" w:hAnsi="仿宋" w:eastAsia="仿宋_GB2312" w:cs="方正仿宋_GBK"/>
                <w:color w:val="000000"/>
                <w:sz w:val="24"/>
                <w:u w:val="single"/>
              </w:rPr>
            </w:pPr>
            <w:r>
              <w:fldChar w:fldCharType="begin"/>
            </w:r>
            <w:r>
              <w:instrText xml:space="preserve"> HYPERLINK "http://zwfw.panjin.gov.cn/" </w:instrText>
            </w:r>
            <w:r>
              <w:fldChar w:fldCharType="separate"/>
            </w:r>
            <w:r>
              <w:rPr>
                <w:rStyle w:val="14"/>
                <w:rFonts w:hint="eastAsia" w:ascii="仿宋_GB2312" w:hAnsi="仿宋" w:eastAsia="仿宋_GB2312" w:cs="方正仿宋_GBK"/>
                <w:color w:val="000000"/>
                <w:sz w:val="24"/>
              </w:rPr>
              <w:t>http://zwfw.panjin.gov.cn/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盘山县统计局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spacing w:line="240" w:lineRule="exact"/>
              <w:jc w:val="left"/>
              <w:textAlignment w:val="center"/>
              <w:rPr>
                <w:rFonts w:ascii="仿宋_GB2312" w:hAnsi="仿宋" w:eastAsia="仿宋_GB2312" w:cs="方正仿宋_GBK"/>
                <w:color w:val="000000"/>
                <w:sz w:val="24"/>
                <w:u w:val="single"/>
              </w:rPr>
            </w:pPr>
            <w:r>
              <w:fldChar w:fldCharType="begin"/>
            </w:r>
            <w:r>
              <w:instrText xml:space="preserve"> HYPERLINK "http://zwfw.panjin.gov.cn/" </w:instrText>
            </w:r>
            <w:r>
              <w:fldChar w:fldCharType="separate"/>
            </w:r>
            <w:r>
              <w:rPr>
                <w:rStyle w:val="14"/>
                <w:rFonts w:hint="eastAsia" w:ascii="仿宋_GB2312" w:hAnsi="仿宋" w:eastAsia="仿宋_GB2312" w:cs="方正仿宋_GBK"/>
                <w:color w:val="000000"/>
                <w:sz w:val="24"/>
              </w:rPr>
              <w:t>http://zwfw.panjin.gov.cn/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双台子区统计局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spacing w:line="240" w:lineRule="exact"/>
              <w:jc w:val="left"/>
              <w:textAlignment w:val="center"/>
              <w:rPr>
                <w:rFonts w:ascii="仿宋_GB2312" w:hAnsi="仿宋" w:eastAsia="仿宋_GB2312" w:cs="方正仿宋_GBK"/>
                <w:color w:val="000000"/>
                <w:sz w:val="24"/>
                <w:u w:val="single"/>
              </w:rPr>
            </w:pPr>
            <w:r>
              <w:fldChar w:fldCharType="begin"/>
            </w:r>
            <w:r>
              <w:instrText xml:space="preserve"> HYPERLINK "http://zwfw.panjin.gov.cn/" </w:instrText>
            </w:r>
            <w:r>
              <w:fldChar w:fldCharType="separate"/>
            </w:r>
            <w:r>
              <w:rPr>
                <w:rStyle w:val="14"/>
                <w:rFonts w:hint="eastAsia" w:ascii="仿宋_GB2312" w:hAnsi="仿宋" w:eastAsia="仿宋_GB2312" w:cs="方正仿宋_GBK"/>
                <w:color w:val="000000"/>
                <w:sz w:val="24"/>
              </w:rPr>
              <w:t>http://zwfw.panjin.gov.cn/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spacing w:line="24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铁岭市统计局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99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银州区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清河区</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铁岭县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西丰县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昌图县</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调兵山市</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开原市</w:t>
            </w:r>
            <w:r>
              <w:rPr>
                <w:rFonts w:hint="eastAsia" w:ascii="仿宋_GB2312" w:hAnsi="仿宋" w:eastAsia="仿宋_GB2312" w:cs="宋体"/>
                <w:color w:val="000000"/>
                <w:sz w:val="24"/>
              </w:rPr>
              <w:t>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"http://http://sxzspzx.tieling.gov.cn/tlzwdt/tlzwdt/pages/searchnew/index.html?wd=%E7%BB%9F%E8%AE%A1" </w:instrText>
            </w:r>
            <w:r>
              <w:fldChar w:fldCharType="separate"/>
            </w:r>
            <w:r>
              <w:rPr>
                <w:rStyle w:val="14"/>
                <w:rFonts w:hint="eastAsia" w:ascii="仿宋_GB2312" w:hAnsi="仿宋" w:eastAsia="仿宋_GB2312" w:cs="方正仿宋_GBK"/>
                <w:color w:val="000000"/>
                <w:sz w:val="24"/>
              </w:rPr>
              <w:t>http://sxzspzx.tieling.gov.cn/tlzwdt/epointzwmhwz/pages/default/index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朝阳市统计局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"http://zwfw.chaoyang.gov.cn/webSite/index.do" </w:instrText>
            </w:r>
            <w:r>
              <w:fldChar w:fldCharType="separate"/>
            </w:r>
            <w:r>
              <w:rPr>
                <w:rStyle w:val="14"/>
                <w:rFonts w:hint="eastAsia" w:ascii="仿宋_GB2312" w:hAnsi="仿宋" w:eastAsia="仿宋_GB2312" w:cs="方正仿宋_GBK"/>
                <w:color w:val="000000"/>
                <w:sz w:val="24"/>
              </w:rPr>
              <w:t>http://zwfw.chaoyang.gov.cn/webSite/index.do</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双塔区统计局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"http://zwfw.chaoyang.gov.cn/webSite/index.do" </w:instrText>
            </w:r>
            <w:r>
              <w:fldChar w:fldCharType="separate"/>
            </w:r>
            <w:r>
              <w:rPr>
                <w:rStyle w:val="14"/>
                <w:rFonts w:hint="eastAsia" w:ascii="仿宋_GB2312" w:hAnsi="仿宋" w:eastAsia="仿宋_GB2312" w:cs="方正仿宋_GBK"/>
                <w:color w:val="000000"/>
                <w:sz w:val="24"/>
              </w:rPr>
              <w:t>http://zwfw.chaoyang.gov.cn/webSite/index.do</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龙城区统计局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"http://172.31.130.51:9080/sso/login.html" </w:instrText>
            </w:r>
            <w:r>
              <w:fldChar w:fldCharType="separate"/>
            </w:r>
            <w:r>
              <w:rPr>
                <w:rStyle w:val="14"/>
                <w:rFonts w:hint="eastAsia" w:ascii="仿宋_GB2312" w:hAnsi="仿宋" w:eastAsia="仿宋_GB2312" w:cs="方正仿宋_GBK"/>
                <w:color w:val="000000"/>
                <w:sz w:val="24"/>
              </w:rPr>
              <w:t>http://172.31.130.51:9080/sso/login.html</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109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朝阳县统计局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"http://zwfw.chaoyang.gov.cn/webSite/index.do" </w:instrText>
            </w:r>
            <w:r>
              <w:fldChar w:fldCharType="separate"/>
            </w:r>
            <w:r>
              <w:rPr>
                <w:rStyle w:val="14"/>
                <w:rFonts w:hint="eastAsia" w:ascii="仿宋_GB2312" w:hAnsi="仿宋" w:eastAsia="仿宋_GB2312" w:cs="方正仿宋_GBK"/>
                <w:color w:val="000000"/>
                <w:sz w:val="24"/>
              </w:rPr>
              <w:t>http://zwfw.chaoyang.gov.cn/webSite/index.do</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110</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北票市统计局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"http://www.bp.gov.cn/bpszf/zwgk/index.html" </w:instrText>
            </w:r>
            <w:r>
              <w:fldChar w:fldCharType="separate"/>
            </w:r>
            <w:r>
              <w:rPr>
                <w:rStyle w:val="14"/>
                <w:rFonts w:hint="eastAsia" w:ascii="仿宋_GB2312" w:hAnsi="仿宋" w:eastAsia="仿宋_GB2312" w:cs="方正仿宋_GBK"/>
                <w:color w:val="000000"/>
                <w:sz w:val="24"/>
              </w:rPr>
              <w:t>http://www.bp.gov.cn/bpszf/zwgk/index.html</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111</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凌源市统计局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"http://zwfw.chaoyang.gov.cn" </w:instrText>
            </w:r>
            <w:r>
              <w:fldChar w:fldCharType="separate"/>
            </w:r>
            <w:r>
              <w:rPr>
                <w:rStyle w:val="14"/>
                <w:rFonts w:hint="eastAsia" w:ascii="仿宋_GB2312" w:hAnsi="仿宋" w:eastAsia="仿宋_GB2312" w:cs="方正仿宋_GBK"/>
                <w:color w:val="000000"/>
                <w:sz w:val="24"/>
              </w:rPr>
              <w:t>http://zwfw.chaoyang.gov.cn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112</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喀左县统计局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"http://zwfw.chaoyang.gov.cn/" </w:instrText>
            </w:r>
            <w:r>
              <w:fldChar w:fldCharType="separate"/>
            </w:r>
            <w:r>
              <w:rPr>
                <w:rStyle w:val="14"/>
                <w:rFonts w:hint="eastAsia" w:ascii="仿宋_GB2312" w:hAnsi="仿宋" w:eastAsia="仿宋_GB2312" w:cs="方正仿宋_GBK"/>
                <w:color w:val="000000"/>
                <w:sz w:val="24"/>
              </w:rPr>
              <w:t>http://zwfw.chaoyang.gov.cn/</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113</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葫芦岛市统计局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 </w:instrText>
            </w:r>
            <w:r>
              <w:fldChar w:fldCharType="separate"/>
            </w:r>
            <w:r>
              <w:rPr>
                <w:rStyle w:val="14"/>
                <w:rFonts w:hint="eastAsia" w:ascii="仿宋_GB2312" w:hAnsi="仿宋" w:eastAsia="仿宋_GB2312" w:cs="方正仿宋_GBK"/>
                <w:color w:val="000000"/>
                <w:sz w:val="24"/>
              </w:rPr>
              <w:t>http://zwfw.hld.gov.cn/hldzwdt/epointzwmhwz/pages/default/index</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114</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兴城市统计局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"http://zwfw.hld.gov.cn/hldzwdt/epointzwmhwz/pages/default/index?vname=211481&amp;isnormal=1" </w:instrText>
            </w:r>
            <w:r>
              <w:fldChar w:fldCharType="separate"/>
            </w:r>
            <w:r>
              <w:rPr>
                <w:rStyle w:val="14"/>
                <w:rFonts w:hint="eastAsia" w:ascii="仿宋_GB2312" w:hAnsi="仿宋" w:eastAsia="仿宋_GB2312" w:cs="方正仿宋_GBK"/>
                <w:color w:val="000000"/>
                <w:sz w:val="24"/>
              </w:rPr>
              <w:t>http://zwfw.hld.gov.cn/hldzwdt/epointzwmhwz/pages/default/index?vname=211481&amp;isnormal=1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115</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绥中县统计局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"http://zwfw.hld.gov.cn/hldzwdt/epointzwmhwz/pages/default/index?vname=211481&amp;isnormal=1" </w:instrText>
            </w:r>
            <w:r>
              <w:fldChar w:fldCharType="separate"/>
            </w:r>
            <w:r>
              <w:rPr>
                <w:rStyle w:val="14"/>
                <w:rFonts w:hint="eastAsia" w:ascii="仿宋_GB2312" w:hAnsi="仿宋" w:eastAsia="仿宋_GB2312" w:cs="方正仿宋_GBK"/>
                <w:color w:val="000000"/>
                <w:sz w:val="24"/>
              </w:rPr>
              <w:t>http://zwfw.hld.gov.cn/hldzwdt/epointzwmhwz/pages/default/index?vname=211481&amp;isnormal=1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116</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建昌县统计局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"http://zwfw.hld.gov.cn/hldzwdt/epointzwmhwz/pages/default/index?vname=211481&amp;isnormal=1" </w:instrText>
            </w:r>
            <w:r>
              <w:fldChar w:fldCharType="separate"/>
            </w:r>
            <w:r>
              <w:rPr>
                <w:rStyle w:val="14"/>
                <w:rFonts w:hint="eastAsia" w:ascii="仿宋_GB2312" w:hAnsi="仿宋" w:eastAsia="仿宋_GB2312" w:cs="方正仿宋_GBK"/>
                <w:color w:val="000000"/>
                <w:sz w:val="24"/>
              </w:rPr>
              <w:t>http://zwfw.hld.gov.cn/hldzwdt/epointzwmhwz/pages/default/index?vname=211481&amp;isnormal=1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117</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连山区统计局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"http://zwfw.hld.gov.cn/hldzwdt/epointzwmhwz/pages/default/index?vname=211481&amp;isnormal=1" </w:instrText>
            </w:r>
            <w:r>
              <w:fldChar w:fldCharType="separate"/>
            </w:r>
            <w:r>
              <w:rPr>
                <w:rStyle w:val="14"/>
                <w:rFonts w:hint="eastAsia" w:ascii="仿宋_GB2312" w:hAnsi="仿宋" w:eastAsia="仿宋_GB2312" w:cs="方正仿宋_GBK"/>
                <w:color w:val="000000"/>
                <w:sz w:val="24"/>
              </w:rPr>
              <w:t>http://zwfw.hld.gov.cn/hldzwdt/epointzwmhwz/pages/default/index?vname=211481&amp;isnormal=1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118</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南票区统计局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"http://zwfw.hld.gov.cn/hldzwdt/epointzwmhwz/pages/default/index?vname=211481&amp;isnormal=1" </w:instrText>
            </w:r>
            <w:r>
              <w:fldChar w:fldCharType="separate"/>
            </w:r>
            <w:r>
              <w:rPr>
                <w:rStyle w:val="14"/>
                <w:rFonts w:hint="eastAsia" w:ascii="仿宋_GB2312" w:hAnsi="仿宋" w:eastAsia="仿宋_GB2312" w:cs="方正仿宋_GBK"/>
                <w:color w:val="000000"/>
                <w:sz w:val="24"/>
              </w:rPr>
              <w:t>http://zwfw.hld.gov.cn/hldzwdt/epointzwmhwz/pages/default/index?vname=211481&amp;isnormal=1</w:t>
            </w:r>
            <w:r>
              <w:rPr>
                <w:rStyle w:val="14"/>
                <w:rFonts w:hint="eastAsia" w:ascii="仿宋_GB2312" w:hAnsi="仿宋" w:eastAsia="仿宋_GB2312" w:cs="方正仿宋_GBK"/>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center"/>
              <w:textAlignment w:val="center"/>
              <w:rPr>
                <w:rFonts w:ascii="仿宋_GB2312" w:hAnsi="仿宋" w:eastAsia="仿宋_GB2312" w:cs="宋体"/>
                <w:color w:val="000000"/>
                <w:sz w:val="24"/>
              </w:rPr>
            </w:pPr>
            <w:r>
              <w:rPr>
                <w:rFonts w:hint="eastAsia" w:ascii="仿宋_GB2312" w:hAnsi="仿宋" w:eastAsia="仿宋_GB2312" w:cs="宋体"/>
                <w:color w:val="000000"/>
                <w:kern w:val="0"/>
                <w:sz w:val="24"/>
                <w:lang w:bidi="ar"/>
              </w:rPr>
              <w:t>119</w:t>
            </w:r>
          </w:p>
        </w:tc>
        <w:tc>
          <w:tcPr>
            <w:tcW w:w="1385" w:type="pct"/>
            <w:tcBorders>
              <w:top w:val="single" w:color="72A7BB" w:sz="4" w:space="0"/>
              <w:left w:val="single" w:color="72A7BB" w:sz="4" w:space="0"/>
              <w:bottom w:val="single" w:color="72A7BB" w:sz="4" w:space="0"/>
              <w:right w:val="single" w:color="72A7BB" w:sz="4" w:space="0"/>
            </w:tcBorders>
            <w:shd w:val="clear" w:color="auto" w:fill="F0F0F0"/>
            <w:vAlign w:val="center"/>
          </w:tcPr>
          <w:p>
            <w:pPr>
              <w:widowControl/>
              <w:spacing w:line="240" w:lineRule="exact"/>
              <w:jc w:val="left"/>
              <w:textAlignment w:val="center"/>
              <w:rPr>
                <w:rFonts w:ascii="仿宋_GB2312" w:hAnsi="仿宋" w:eastAsia="仿宋_GB2312" w:cs="宋体"/>
                <w:color w:val="000000"/>
                <w:sz w:val="24"/>
              </w:rPr>
            </w:pPr>
            <w:r>
              <w:rPr>
                <w:rFonts w:hint="eastAsia" w:ascii="仿宋_GB2312" w:hAnsi="仿宋" w:eastAsia="仿宋_GB2312" w:cs="宋体"/>
                <w:color w:val="000000"/>
                <w:sz w:val="24"/>
              </w:rPr>
              <w:t xml:space="preserve">    </w:t>
            </w:r>
            <w:r>
              <w:rPr>
                <w:rFonts w:hint="eastAsia" w:ascii="仿宋_GB2312" w:hAnsi="仿宋" w:eastAsia="仿宋_GB2312" w:cs="宋体"/>
                <w:color w:val="000000"/>
                <w:kern w:val="0"/>
                <w:sz w:val="24"/>
                <w:lang w:bidi="ar"/>
              </w:rPr>
              <w:t>龙港区统计局</w:t>
            </w:r>
          </w:p>
        </w:tc>
        <w:tc>
          <w:tcPr>
            <w:tcW w:w="3221" w:type="pct"/>
            <w:tcBorders>
              <w:top w:val="single" w:color="72A7BB" w:sz="4" w:space="0"/>
              <w:left w:val="single" w:color="72A7BB" w:sz="4" w:space="0"/>
              <w:bottom w:val="single" w:color="72A7BB" w:sz="4" w:space="0"/>
              <w:right w:val="single" w:color="72A7BB" w:sz="4" w:space="0"/>
            </w:tcBorders>
            <w:shd w:val="clear" w:color="auto" w:fill="FEFEFE"/>
            <w:vAlign w:val="center"/>
          </w:tcPr>
          <w:p>
            <w:pPr>
              <w:widowControl/>
              <w:jc w:val="left"/>
              <w:textAlignment w:val="center"/>
              <w:rPr>
                <w:rFonts w:ascii="仿宋_GB2312" w:hAnsi="仿宋" w:eastAsia="仿宋_GB2312" w:cs="方正仿宋_GBK"/>
                <w:color w:val="000000"/>
                <w:sz w:val="24"/>
                <w:u w:val="single"/>
              </w:rPr>
            </w:pPr>
            <w:r>
              <w:fldChar w:fldCharType="begin"/>
            </w:r>
            <w:r>
              <w:instrText xml:space="preserve"> HYPERLINK "http://zwfw.hld.gov.cn/hldzwdt/epointzwmhwz/pages/default/index?vname=211481&amp;isnormal=1" </w:instrText>
            </w:r>
            <w:r>
              <w:fldChar w:fldCharType="separate"/>
            </w:r>
            <w:r>
              <w:rPr>
                <w:rStyle w:val="14"/>
                <w:rFonts w:hint="eastAsia" w:ascii="仿宋_GB2312" w:hAnsi="仿宋" w:eastAsia="仿宋_GB2312" w:cs="方正仿宋_GBK"/>
                <w:color w:val="000000"/>
                <w:sz w:val="24"/>
              </w:rPr>
              <w:t>http://zwfw.hld.gov.cn/hldzwdt/epointzwmhwz/pages/default/index?vname=211481&amp;isnormal=1</w:t>
            </w:r>
            <w:r>
              <w:rPr>
                <w:rStyle w:val="14"/>
                <w:rFonts w:hint="eastAsia" w:ascii="仿宋_GB2312" w:hAnsi="仿宋" w:eastAsia="仿宋_GB2312" w:cs="方正仿宋_GBK"/>
                <w:color w:val="000000"/>
                <w:sz w:val="24"/>
              </w:rPr>
              <w:fldChar w:fldCharType="end"/>
            </w:r>
          </w:p>
        </w:tc>
      </w:tr>
    </w:tbl>
    <w:p/>
    <w:p>
      <w:r>
        <w:br w:type="page"/>
      </w:r>
    </w:p>
    <w:p>
      <w:r>
        <w:drawing>
          <wp:anchor distT="0" distB="0" distL="114300" distR="114300" simplePos="0" relativeHeight="251671552" behindDoc="1" locked="0" layoutInCell="1" allowOverlap="1">
            <wp:simplePos x="0" y="0"/>
            <wp:positionH relativeFrom="column">
              <wp:posOffset>4229735</wp:posOffset>
            </wp:positionH>
            <wp:positionV relativeFrom="paragraph">
              <wp:posOffset>24765</wp:posOffset>
            </wp:positionV>
            <wp:extent cx="1350010" cy="1350010"/>
            <wp:effectExtent l="0" t="0" r="2540" b="2540"/>
            <wp:wrapTight wrapText="bothSides">
              <wp:wrapPolygon>
                <wp:start x="0" y="0"/>
                <wp:lineTo x="0" y="21336"/>
                <wp:lineTo x="21336" y="21336"/>
                <wp:lineTo x="21336" y="0"/>
                <wp:lineTo x="0" y="0"/>
              </wp:wrapPolygon>
            </wp:wrapTight>
            <wp:docPr id="27" name="图片 27" descr="合规办事业务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合规办事业务指南"/>
                    <pic:cNvPicPr>
                      <a:picLocks noChangeAspect="1"/>
                    </pic:cNvPicPr>
                  </pic:nvPicPr>
                  <pic:blipFill>
                    <a:blip r:embed="rId20"/>
                    <a:stretch>
                      <a:fillRect/>
                    </a:stretch>
                  </pic:blipFill>
                  <pic:spPr>
                    <a:xfrm>
                      <a:off x="0" y="0"/>
                      <a:ext cx="1350010" cy="1350010"/>
                    </a:xfrm>
                    <a:prstGeom prst="rect">
                      <a:avLst/>
                    </a:prstGeom>
                  </pic:spPr>
                </pic:pic>
              </a:graphicData>
            </a:graphic>
          </wp:anchor>
        </w:drawing>
      </w:r>
    </w:p>
    <w:p>
      <w:pPr>
        <w:pStyle w:val="2"/>
        <w:jc w:val="center"/>
        <w:rPr>
          <w:rFonts w:ascii="方正小标宋简体" w:hAnsi="方正小标宋简体" w:eastAsia="方正小标宋简体" w:cs="方正小标宋简体"/>
          <w:b w:val="0"/>
          <w:bCs w:val="0"/>
        </w:rPr>
      </w:pPr>
      <w:bookmarkStart w:id="5" w:name="_Toc23732"/>
    </w:p>
    <w:p>
      <w:pPr>
        <w:pStyle w:val="2"/>
        <w:jc w:val="center"/>
        <w:rPr>
          <w:rFonts w:ascii="方正小标宋简体" w:hAnsi="方正小标宋简体" w:eastAsia="方正小标宋简体" w:cs="方正小标宋简体"/>
          <w:b w:val="0"/>
          <w:bCs w:val="0"/>
          <w:sz w:val="10"/>
          <w:szCs w:val="10"/>
        </w:rPr>
      </w:pPr>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合规办事业务指南</w:t>
      </w:r>
      <w:bookmarkEnd w:id="5"/>
    </w:p>
    <w:p>
      <w:pPr>
        <w:pStyle w:val="5"/>
        <w:spacing w:before="0" w:after="0" w:line="580" w:lineRule="exact"/>
        <w:ind w:firstLine="640" w:firstLineChars="200"/>
        <w:rPr>
          <w:rFonts w:ascii="黑体" w:hAnsi="黑体" w:cs="黑体"/>
          <w:b w:val="0"/>
          <w:bCs/>
          <w:sz w:val="32"/>
          <w:szCs w:val="32"/>
        </w:rPr>
      </w:pPr>
      <w:bookmarkStart w:id="6" w:name="_Toc24363"/>
      <w:bookmarkStart w:id="7" w:name="_Toc19927"/>
      <w:r>
        <w:rPr>
          <w:rFonts w:hint="eastAsia" w:ascii="黑体" w:hAnsi="黑体" w:cs="黑体"/>
          <w:b w:val="0"/>
          <w:bCs/>
          <w:sz w:val="32"/>
          <w:szCs w:val="32"/>
        </w:rPr>
        <w:t>一、行政许可</w:t>
      </w:r>
      <w:bookmarkEnd w:id="6"/>
      <w:bookmarkEnd w:id="7"/>
    </w:p>
    <w:p>
      <w:pPr>
        <w:pStyle w:val="6"/>
        <w:spacing w:before="0" w:after="0" w:line="580" w:lineRule="exact"/>
        <w:ind w:firstLine="480" w:firstLineChars="200"/>
        <w:rPr>
          <w:rFonts w:ascii="楷体" w:hAnsi="楷体" w:eastAsia="楷体" w:cs="黑体"/>
          <w:b w:val="0"/>
          <w:bCs/>
          <w:sz w:val="24"/>
        </w:rPr>
      </w:pPr>
      <w:bookmarkStart w:id="8" w:name="_1.涉外调查机构资格认定"/>
      <w:r>
        <w:rPr>
          <w:rFonts w:hint="eastAsia" w:ascii="楷体" w:hAnsi="楷体" w:eastAsia="楷体" w:cs="黑体"/>
          <w:b w:val="0"/>
          <w:bCs/>
          <w:sz w:val="24"/>
        </w:rPr>
        <w:t>1.涉外调查机构资格认定</w:t>
      </w:r>
    </w:p>
    <w:bookmarkEnd w:id="8"/>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涉外统计调查机构需依法成立，具有法人资格，经营范围或业务范围应包含市场调查或者社会调查内容，同时，应具备与所从事涉外调查相适应的调查能力，有严格、健全的资料保密制度。</w:t>
      </w:r>
    </w:p>
    <w:p>
      <w:pPr>
        <w:spacing w:line="580" w:lineRule="exact"/>
        <w:ind w:firstLine="480" w:firstLineChars="200"/>
        <w:rPr>
          <w:rFonts w:ascii="仿宋_GB2312" w:hAnsi="楷体" w:eastAsia="仿宋_GB2312" w:cs="楷体"/>
          <w:sz w:val="24"/>
        </w:rPr>
      </w:pPr>
      <w:r>
        <w:rPr>
          <w:rFonts w:hint="eastAsia" w:ascii="仿宋_GB2312" w:hAnsi="楷体" w:eastAsia="仿宋_GB2312" w:cs="楷体"/>
          <w:sz w:val="24"/>
        </w:rPr>
        <w:t>1.1 需提供要件</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①《企业法人营业执照》（资料来源：电子证照，操作方法：微信-电子营业执照小程序-点击下载执照-实名认证-选择登记地-查询）</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《事业单位法人证书》（资料来源：事业单位提供）</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《社会团体法人登记证书》（资料来源：社会团体提供）</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《民办非企业（法人）单位登记证书》（仅限法人单位，资料来源：电子证照，操作方法：微信-电子营业执照小程序-点击下载执照-实名认证-选择登记地-查询）</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②具备与所从事涉外调查相适应的调查能力报告（仅限法人单位）</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③调查项目的合同和调查问卷 （仅限法人单位）</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④严格健全的资料保密制度</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⑤关于在最近两年内无重大违法记录的说明（资料来源：公安机关）</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⑥境外组织在华机构批准证书、登记证书（仅限境外组织在华机构）</w:t>
      </w:r>
    </w:p>
    <w:p>
      <w:pPr>
        <w:spacing w:line="580" w:lineRule="exact"/>
        <w:ind w:firstLine="480" w:firstLineChars="200"/>
        <w:rPr>
          <w:rFonts w:ascii="仿宋_GB2312" w:hAnsi="楷体" w:eastAsia="仿宋_GB2312" w:cs="楷体"/>
          <w:sz w:val="24"/>
        </w:rPr>
      </w:pPr>
      <w:r>
        <w:rPr>
          <w:rFonts w:hint="eastAsia" w:ascii="仿宋_GB2312" w:hAnsi="楷体" w:eastAsia="仿宋_GB2312" w:cs="楷体"/>
          <w:sz w:val="24"/>
        </w:rPr>
        <w:t>1.2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①窗口办：沈阳市皇姑区崇山中路103号政务服务中心三楼9号窗口</w:t>
      </w:r>
    </w:p>
    <w:p>
      <w:pPr>
        <w:wordWrap w:val="0"/>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wordWrap w:val="0"/>
        <w:spacing w:line="580" w:lineRule="exact"/>
        <w:ind w:firstLine="480" w:firstLineChars="200"/>
        <w:rPr>
          <w:rFonts w:ascii="仿宋_GB2312" w:hAnsi="方正仿宋_GBK" w:eastAsia="仿宋_GB2312" w:cs="方正仿宋_GBK"/>
          <w:sz w:val="24"/>
        </w:rPr>
      </w:pP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6432" behindDoc="0" locked="0" layoutInCell="1" allowOverlap="1">
            <wp:simplePos x="0" y="0"/>
            <wp:positionH relativeFrom="column">
              <wp:posOffset>2009140</wp:posOffset>
            </wp:positionH>
            <wp:positionV relativeFrom="paragraph">
              <wp:posOffset>30480</wp:posOffset>
            </wp:positionV>
            <wp:extent cx="1800225" cy="1800225"/>
            <wp:effectExtent l="0" t="0" r="9525" b="9525"/>
            <wp:wrapSquare wrapText="bothSides"/>
            <wp:docPr id="2" name="图片 2" descr="622636438e3b4ff0f82d9de40e15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2636438e3b4ff0f82d9de40e15bf4"/>
                    <pic:cNvPicPr>
                      <a:picLocks noChangeAspect="1"/>
                    </pic:cNvPicPr>
                  </pic:nvPicPr>
                  <pic:blipFill>
                    <a:blip r:embed="rId21"/>
                    <a:stretch>
                      <a:fillRect/>
                    </a:stretch>
                  </pic:blipFill>
                  <pic:spPr>
                    <a:xfrm>
                      <a:off x="0" y="0"/>
                      <a:ext cx="1800225" cy="1800225"/>
                    </a:xfrm>
                    <a:prstGeom prst="rect">
                      <a:avLst/>
                    </a:prstGeom>
                  </pic:spPr>
                </pic:pic>
              </a:graphicData>
            </a:graphic>
          </wp:anchor>
        </w:drawing>
      </w:r>
      <w:r>
        <w:rPr>
          <w:rFonts w:hint="eastAsia" w:ascii="方正仿宋_GBK" w:hAnsi="方正仿宋_GBK" w:eastAsia="方正仿宋_GBK" w:cs="方正仿宋_GBK"/>
          <w:sz w:val="32"/>
          <w:szCs w:val="32"/>
        </w:rPr>
        <w:t xml:space="preserve">  </w:t>
      </w:r>
    </w:p>
    <w:p>
      <w:pPr>
        <w:spacing w:line="580" w:lineRule="exact"/>
        <w:ind w:firstLine="640" w:firstLineChars="200"/>
        <w:rPr>
          <w:rFonts w:ascii="楷体" w:hAnsi="楷体" w:eastAsia="楷体" w:cs="楷体"/>
          <w:sz w:val="32"/>
          <w:szCs w:val="32"/>
        </w:rPr>
      </w:pPr>
    </w:p>
    <w:p>
      <w:pPr>
        <w:spacing w:line="580" w:lineRule="exact"/>
        <w:ind w:firstLine="640" w:firstLineChars="200"/>
        <w:rPr>
          <w:rFonts w:ascii="楷体" w:hAnsi="楷体" w:eastAsia="楷体" w:cs="楷体"/>
          <w:sz w:val="32"/>
          <w:szCs w:val="32"/>
        </w:rPr>
      </w:pPr>
    </w:p>
    <w:p>
      <w:pPr>
        <w:spacing w:line="580" w:lineRule="exact"/>
        <w:rPr>
          <w:rFonts w:ascii="楷体" w:hAnsi="楷体" w:eastAsia="楷体" w:cs="楷体"/>
          <w:sz w:val="32"/>
          <w:szCs w:val="32"/>
        </w:rPr>
      </w:pPr>
    </w:p>
    <w:p>
      <w:pPr>
        <w:spacing w:line="580" w:lineRule="exact"/>
        <w:ind w:firstLine="640" w:firstLineChars="200"/>
        <w:rPr>
          <w:rFonts w:ascii="楷体" w:hAnsi="楷体" w:eastAsia="楷体" w:cs="楷体"/>
          <w:sz w:val="32"/>
          <w:szCs w:val="32"/>
        </w:rPr>
      </w:pPr>
    </w:p>
    <w:p>
      <w:pPr>
        <w:spacing w:line="580" w:lineRule="exact"/>
        <w:ind w:firstLine="640" w:firstLineChars="200"/>
        <w:rPr>
          <w:rFonts w:ascii="楷体" w:hAnsi="楷体" w:eastAsia="楷体" w:cs="楷体"/>
          <w:sz w:val="32"/>
          <w:szCs w:val="32"/>
        </w:rPr>
      </w:pP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sz w:val="24"/>
        </w:rPr>
        <w:t>1.3 办理时限：</w:t>
      </w:r>
      <w:r>
        <w:rPr>
          <w:rFonts w:hint="eastAsia" w:ascii="仿宋_GB2312" w:hAnsi="方正仿宋_GBK" w:eastAsia="仿宋_GB2312" w:cs="方正仿宋_GBK"/>
          <w:sz w:val="24"/>
        </w:rPr>
        <w:t>20个工作日</w:t>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sz w:val="24"/>
        </w:rPr>
        <w:t>1.4 温馨提示：</w:t>
      </w:r>
      <w:r>
        <w:rPr>
          <w:rFonts w:hint="eastAsia" w:ascii="仿宋_GB2312" w:hAnsi="方正仿宋_GBK" w:eastAsia="仿宋_GB2312" w:cs="方正仿宋_GBK"/>
          <w:sz w:val="24"/>
        </w:rPr>
        <w:t>为保障您便捷快速办理相关咨询服务，建议您优先选择“网上办”方式。确需到窗口办理，您可先拨打电话024-86912531咨询相关情况。</w:t>
      </w:r>
    </w:p>
    <w:p>
      <w:pPr>
        <w:spacing w:line="580" w:lineRule="exact"/>
        <w:ind w:firstLine="640" w:firstLineChars="200"/>
        <w:rPr>
          <w:rFonts w:ascii="方正仿宋_GBK" w:hAnsi="方正仿宋_GBK" w:eastAsia="方正仿宋_GBK" w:cs="方正仿宋_GBK"/>
          <w:sz w:val="32"/>
          <w:szCs w:val="32"/>
        </w:rPr>
      </w:pPr>
    </w:p>
    <w:p>
      <w:pPr>
        <w:pStyle w:val="6"/>
        <w:spacing w:before="0" w:after="0" w:line="580" w:lineRule="exact"/>
        <w:ind w:firstLine="480" w:firstLineChars="200"/>
        <w:rPr>
          <w:rFonts w:ascii="楷体" w:hAnsi="楷体" w:eastAsia="楷体" w:cs="黑体"/>
          <w:b w:val="0"/>
          <w:bCs/>
          <w:sz w:val="24"/>
        </w:rPr>
      </w:pPr>
      <w:bookmarkStart w:id="9" w:name="_2.涉外社会调查项目审批"/>
      <w:r>
        <w:rPr>
          <w:rFonts w:hint="eastAsia" w:ascii="楷体" w:hAnsi="楷体" w:eastAsia="楷体" w:cs="黑体"/>
          <w:b w:val="0"/>
          <w:bCs/>
          <w:sz w:val="24"/>
        </w:rPr>
        <w:t>2.涉外社会调查项目审批</w:t>
      </w:r>
    </w:p>
    <w:bookmarkEnd w:id="9"/>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中华人民共和国境外的组织、个人需要在中华人民共和国境内进行统计调查活动的，应当按照国务院的规定报请审批。统计调查范围限于省、自治区、直辖市行政区域内的，由省级人民政府统计机构审批；统计调查范围跨省、自治区、直辖市行政区域的，由国家统计局审批。</w:t>
      </w:r>
    </w:p>
    <w:p>
      <w:pPr>
        <w:spacing w:line="580" w:lineRule="exact"/>
        <w:ind w:firstLine="480" w:firstLineChars="200"/>
        <w:rPr>
          <w:rFonts w:ascii="仿宋_GB2312" w:hAnsi="楷体" w:eastAsia="仿宋_GB2312" w:cs="楷体"/>
          <w:sz w:val="24"/>
        </w:rPr>
      </w:pPr>
      <w:r>
        <w:rPr>
          <w:rFonts w:hint="eastAsia" w:ascii="仿宋_GB2312" w:hAnsi="楷体" w:eastAsia="仿宋_GB2312" w:cs="楷体"/>
          <w:sz w:val="24"/>
        </w:rPr>
        <w:t>2.1 需提供要件</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①申请机构的涉外调查许可证（复印件3份）（资料来源：申请单位）</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②调查项目委托合同、资助合同或者合作合同（复印件3份）（资料来源：申请单位）</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③调查方案（原件3份）（资料来源：申请单位）</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④调查问卷、表格或者访谈、观察提纲（原件3份）（资料来源：申请单位）</w:t>
      </w:r>
    </w:p>
    <w:p>
      <w:pPr>
        <w:spacing w:line="580" w:lineRule="exact"/>
        <w:ind w:firstLine="480" w:firstLineChars="200"/>
        <w:rPr>
          <w:rFonts w:ascii="仿宋_GB2312" w:hAnsi="楷体" w:eastAsia="仿宋_GB2312" w:cs="楷体"/>
          <w:sz w:val="24"/>
        </w:rPr>
      </w:pPr>
      <w:r>
        <w:rPr>
          <w:rFonts w:hint="eastAsia" w:ascii="仿宋_GB2312" w:hAnsi="楷体" w:eastAsia="仿宋_GB2312" w:cs="楷体"/>
          <w:sz w:val="24"/>
        </w:rPr>
        <w:t>2.2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①窗口办：沈阳市皇姑区崇山中路103号政务服务中心三楼9号窗口</w:t>
      </w:r>
    </w:p>
    <w:p>
      <w:pPr>
        <w:wordWrap w:val="0"/>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ind w:firstLine="480" w:firstLineChars="200"/>
        <w:rPr>
          <w:rFonts w:ascii="仿宋_GB2312" w:hAnsi="方正仿宋_GBK" w:eastAsia="仿宋_GB2312" w:cs="方正仿宋_GBK"/>
          <w:sz w:val="24"/>
        </w:rPr>
      </w:pPr>
    </w:p>
    <w:p>
      <w:pPr>
        <w:spacing w:line="580" w:lineRule="exact"/>
        <w:ind w:firstLine="480" w:firstLineChars="200"/>
        <w:rPr>
          <w:rFonts w:ascii="仿宋_GB2312" w:hAnsi="楷体_GB2312" w:eastAsia="仿宋_GB2312" w:cs="楷体_GB2312"/>
          <w:sz w:val="24"/>
        </w:rPr>
      </w:pPr>
      <w:r>
        <w:rPr>
          <w:rFonts w:hint="eastAsia" w:ascii="仿宋_GB2312" w:hAnsi="方正仿宋_GBK" w:eastAsia="仿宋_GB2312" w:cs="方正仿宋_GBK"/>
          <w:sz w:val="24"/>
        </w:rPr>
        <w:drawing>
          <wp:anchor distT="0" distB="0" distL="114300" distR="114300" simplePos="0" relativeHeight="251662336" behindDoc="0" locked="0" layoutInCell="1" allowOverlap="1">
            <wp:simplePos x="0" y="0"/>
            <wp:positionH relativeFrom="column">
              <wp:posOffset>1974215</wp:posOffset>
            </wp:positionH>
            <wp:positionV relativeFrom="paragraph">
              <wp:posOffset>69215</wp:posOffset>
            </wp:positionV>
            <wp:extent cx="1800225" cy="1800225"/>
            <wp:effectExtent l="0" t="0" r="9525" b="9525"/>
            <wp:wrapTopAndBottom/>
            <wp:docPr id="4" name="图片 4" descr="ae202df8b4b8f5d43a4d833eee82c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e202df8b4b8f5d43a4d833eee82c4c"/>
                    <pic:cNvPicPr>
                      <a:picLocks noChangeAspect="1"/>
                    </pic:cNvPicPr>
                  </pic:nvPicPr>
                  <pic:blipFill>
                    <a:blip r:embed="rId22"/>
                    <a:stretch>
                      <a:fillRect/>
                    </a:stretch>
                  </pic:blipFill>
                  <pic:spPr>
                    <a:xfrm>
                      <a:off x="0" y="0"/>
                      <a:ext cx="1800225" cy="1800225"/>
                    </a:xfrm>
                    <a:prstGeom prst="rect">
                      <a:avLst/>
                    </a:prstGeom>
                  </pic:spPr>
                </pic:pic>
              </a:graphicData>
            </a:graphic>
          </wp:anchor>
        </w:drawing>
      </w:r>
    </w:p>
    <w:p>
      <w:pPr>
        <w:spacing w:line="580" w:lineRule="exact"/>
        <w:ind w:firstLine="480" w:firstLineChars="200"/>
        <w:rPr>
          <w:rFonts w:ascii="仿宋_GB2312" w:hAnsi="仿宋_GB2312" w:eastAsia="仿宋_GB2312" w:cs="仿宋_GB2312"/>
          <w:sz w:val="24"/>
        </w:rPr>
      </w:pPr>
      <w:r>
        <w:rPr>
          <w:rFonts w:hint="eastAsia" w:ascii="仿宋_GB2312" w:hAnsi="楷体_GB2312" w:eastAsia="仿宋_GB2312" w:cs="楷体_GB2312"/>
          <w:sz w:val="24"/>
        </w:rPr>
        <w:t>2.3 办理时限：</w:t>
      </w:r>
      <w:r>
        <w:rPr>
          <w:rFonts w:hint="eastAsia" w:ascii="仿宋_GB2312" w:hAnsi="仿宋_GB2312" w:eastAsia="仿宋_GB2312" w:cs="仿宋_GB2312"/>
          <w:sz w:val="24"/>
        </w:rPr>
        <w:t>20个工作日</w:t>
      </w:r>
    </w:p>
    <w:p>
      <w:pPr>
        <w:spacing w:line="580" w:lineRule="exact"/>
        <w:ind w:firstLine="480" w:firstLineChars="200"/>
        <w:rPr>
          <w:rFonts w:ascii="仿宋_GB2312" w:hAnsi="方正仿宋_GBK" w:eastAsia="仿宋_GB2312" w:cs="方正仿宋_GBK"/>
          <w:sz w:val="24"/>
        </w:rPr>
      </w:pPr>
      <w:r>
        <w:rPr>
          <w:rFonts w:hint="eastAsia" w:ascii="仿宋_GB2312" w:hAnsi="楷体_GB2312" w:eastAsia="仿宋_GB2312" w:cs="楷体_GB2312"/>
          <w:sz w:val="24"/>
        </w:rPr>
        <w:t>2.4 温馨提示：</w:t>
      </w:r>
      <w:r>
        <w:rPr>
          <w:rFonts w:hint="eastAsia" w:ascii="仿宋_GB2312" w:hAnsi="仿宋_GB2312" w:eastAsia="仿宋_GB2312" w:cs="仿宋_GB2312"/>
          <w:sz w:val="24"/>
        </w:rPr>
        <w:t>为保障您便捷快速办理相关咨询服务，建议您优先选择“网上办”方式。确需到窗口办理，您可先拨打电话024-86912531咨询相关情况。</w:t>
      </w:r>
    </w:p>
    <w:p>
      <w:pPr>
        <w:pStyle w:val="5"/>
        <w:spacing w:before="0" w:after="0" w:line="580" w:lineRule="exact"/>
        <w:ind w:firstLine="640" w:firstLineChars="200"/>
        <w:rPr>
          <w:rFonts w:ascii="黑体" w:hAnsi="黑体" w:cs="黑体"/>
          <w:b w:val="0"/>
          <w:bCs/>
          <w:sz w:val="32"/>
          <w:szCs w:val="32"/>
        </w:rPr>
      </w:pPr>
      <w:bookmarkStart w:id="10" w:name="_Toc13289"/>
      <w:bookmarkStart w:id="11" w:name="_Toc8807"/>
      <w:r>
        <w:rPr>
          <w:rFonts w:hint="eastAsia" w:ascii="黑体" w:hAnsi="黑体" w:cs="黑体"/>
          <w:b w:val="0"/>
          <w:bCs/>
          <w:sz w:val="32"/>
          <w:szCs w:val="32"/>
        </w:rPr>
        <w:t>二、资格评审</w:t>
      </w:r>
      <w:bookmarkEnd w:id="10"/>
      <w:bookmarkEnd w:id="11"/>
    </w:p>
    <w:p>
      <w:pPr>
        <w:pStyle w:val="6"/>
        <w:spacing w:before="0" w:after="0" w:line="580" w:lineRule="exact"/>
        <w:ind w:firstLine="480" w:firstLineChars="200"/>
        <w:rPr>
          <w:rFonts w:ascii="楷体" w:hAnsi="楷体" w:eastAsia="楷体" w:cs="黑体"/>
          <w:b w:val="0"/>
          <w:bCs/>
          <w:sz w:val="24"/>
        </w:rPr>
      </w:pPr>
      <w:bookmarkStart w:id="12" w:name="_3.组织实施统计系列专业技术资格评审"/>
      <w:r>
        <w:rPr>
          <w:rFonts w:hint="eastAsia" w:ascii="楷体" w:hAnsi="楷体" w:eastAsia="楷体" w:cs="黑体"/>
          <w:b w:val="0"/>
          <w:bCs/>
          <w:sz w:val="24"/>
        </w:rPr>
        <w:t>3.组织实施统计系列专业技术资格评审</w:t>
      </w:r>
    </w:p>
    <w:bookmarkEnd w:id="12"/>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在省人力资源社会保障厅指导和授权下，按照年度全省职称工作安排计划的规定时间,组织实施统计系列专业技术资格评审。</w:t>
      </w: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3.1 需提供材料</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辽宁省专业技术资格报评材料，报评材料以辽宁省统计局网站发布的年度评审工作通知为准。</w:t>
      </w: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3.2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①窗口办：沈阳市皇姑区崇山中路103号政务服务中心三楼9号窗口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pStyle w:val="6"/>
        <w:spacing w:before="0" w:after="0" w:line="580" w:lineRule="exact"/>
        <w:ind w:firstLine="482" w:firstLineChars="200"/>
        <w:rPr>
          <w:rFonts w:ascii="仿宋_GB2312" w:hAnsi="楷体" w:eastAsia="仿宋_GB2312" w:cs="楷体"/>
          <w:b w:val="0"/>
          <w:bCs/>
          <w:sz w:val="24"/>
        </w:rPr>
      </w:pPr>
      <w:r>
        <w:rPr>
          <w:rFonts w:hint="eastAsia" w:ascii="仿宋_GB2312" w:hAnsi="方正仿宋_GBK" w:eastAsia="仿宋_GB2312" w:cs="方正仿宋_GBK"/>
          <w:sz w:val="24"/>
        </w:rPr>
        <w:drawing>
          <wp:anchor distT="0" distB="0" distL="114300" distR="114300" simplePos="0" relativeHeight="251659264" behindDoc="0" locked="0" layoutInCell="1" allowOverlap="1">
            <wp:simplePos x="0" y="0"/>
            <wp:positionH relativeFrom="column">
              <wp:posOffset>1821815</wp:posOffset>
            </wp:positionH>
            <wp:positionV relativeFrom="paragraph">
              <wp:posOffset>227330</wp:posOffset>
            </wp:positionV>
            <wp:extent cx="1800225" cy="1800225"/>
            <wp:effectExtent l="0" t="0" r="9525" b="9525"/>
            <wp:wrapTopAndBottom/>
            <wp:docPr id="6" name="图片 6" descr="813b62e67afdbad0363ca7145e900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3b62e67afdbad0363ca7145e900ae"/>
                    <pic:cNvPicPr>
                      <a:picLocks noChangeAspect="1"/>
                    </pic:cNvPicPr>
                  </pic:nvPicPr>
                  <pic:blipFill>
                    <a:blip r:embed="rId23"/>
                    <a:stretch>
                      <a:fillRect/>
                    </a:stretch>
                  </pic:blipFill>
                  <pic:spPr>
                    <a:xfrm>
                      <a:off x="0" y="0"/>
                      <a:ext cx="1800225" cy="1800225"/>
                    </a:xfrm>
                    <a:prstGeom prst="rect">
                      <a:avLst/>
                    </a:prstGeom>
                  </pic:spPr>
                </pic:pic>
              </a:graphicData>
            </a:graphic>
          </wp:anchor>
        </w:drawing>
      </w:r>
      <w:r>
        <w:rPr>
          <w:rFonts w:hint="eastAsia" w:ascii="仿宋_GB2312" w:hAnsi="楷体" w:eastAsia="仿宋_GB2312" w:cs="楷体"/>
          <w:b w:val="0"/>
          <w:bCs/>
          <w:sz w:val="24"/>
        </w:rPr>
        <w:t>3.3 办理时限</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以辽宁省统计局网站发布的年度评审工作通知为准。</w:t>
      </w:r>
    </w:p>
    <w:p>
      <w:pPr>
        <w:pStyle w:val="6"/>
        <w:spacing w:before="0" w:after="0"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 w:val="0"/>
          <w:bCs/>
          <w:sz w:val="24"/>
        </w:rPr>
        <w:t>3.4 温馨提示：</w:t>
      </w:r>
      <w:r>
        <w:rPr>
          <w:rFonts w:hint="eastAsia" w:ascii="仿宋_GB2312" w:hAnsi="方正仿宋_GBK" w:eastAsia="仿宋_GB2312" w:cs="方正仿宋_GBK"/>
          <w:b w:val="0"/>
          <w:sz w:val="24"/>
        </w:rPr>
        <w:t>为您更便捷快速办理，建议及时关注辽宁省统计局网站信息，如有疑问请直接电话咨询。</w:t>
      </w:r>
    </w:p>
    <w:p>
      <w:pPr>
        <w:spacing w:line="580" w:lineRule="exact"/>
        <w:rPr>
          <w:rFonts w:ascii="仿宋_GB2312" w:hAnsi="方正仿宋_GBK" w:eastAsia="仿宋_GB2312" w:cs="方正仿宋_GBK"/>
          <w:sz w:val="24"/>
        </w:rPr>
      </w:pPr>
    </w:p>
    <w:p>
      <w:pPr>
        <w:spacing w:line="580" w:lineRule="exact"/>
        <w:ind w:firstLine="480" w:firstLineChars="200"/>
        <w:rPr>
          <w:rFonts w:ascii="楷体" w:hAnsi="楷体" w:eastAsia="楷体" w:cs="黑体"/>
          <w:sz w:val="24"/>
        </w:rPr>
      </w:pPr>
      <w:r>
        <w:rPr>
          <w:rFonts w:hint="eastAsia" w:ascii="楷体" w:hAnsi="楷体" w:eastAsia="楷体" w:cs="黑体"/>
          <w:sz w:val="24"/>
        </w:rPr>
        <w:t>4.省统计科研优秀成果评审</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按照《辽宁省统计科研优秀成果奖评审办法（试行）》要求，由评审委员会办公室通过媒体公开向社会公开发布统计科研优秀成果奖评审通知后，各单位及个人才能申报。</w:t>
      </w:r>
    </w:p>
    <w:p>
      <w:pPr>
        <w:pStyle w:val="6"/>
        <w:spacing w:before="0" w:after="0" w:line="580" w:lineRule="exact"/>
        <w:ind w:firstLine="480" w:firstLineChars="200"/>
        <w:rPr>
          <w:rFonts w:ascii="仿宋_GB2312" w:hAnsi="楷体" w:eastAsia="仿宋_GB2312" w:cs="楷体"/>
          <w:b w:val="0"/>
          <w:bCs/>
          <w:sz w:val="24"/>
        </w:rPr>
      </w:pPr>
      <w:bookmarkStart w:id="13" w:name="_4.1__需提供材料"/>
      <w:r>
        <w:rPr>
          <w:rFonts w:hint="eastAsia" w:ascii="仿宋_GB2312" w:hAnsi="楷体" w:eastAsia="仿宋_GB2312" w:cs="楷体"/>
          <w:b w:val="0"/>
          <w:bCs/>
          <w:sz w:val="24"/>
        </w:rPr>
        <w:t>4.1 需提供材料</w:t>
      </w:r>
    </w:p>
    <w:bookmarkEnd w:id="13"/>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以辽宁省统计局网站发布通知为准。</w:t>
      </w: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4.2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①窗口办：沈阳市皇姑区崇山中路103号政务服务中心三楼9号窗口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drawing>
          <wp:anchor distT="0" distB="0" distL="114300" distR="114300" simplePos="0" relativeHeight="251667456" behindDoc="0" locked="0" layoutInCell="1" allowOverlap="1">
            <wp:simplePos x="0" y="0"/>
            <wp:positionH relativeFrom="column">
              <wp:posOffset>1826260</wp:posOffset>
            </wp:positionH>
            <wp:positionV relativeFrom="paragraph">
              <wp:posOffset>200660</wp:posOffset>
            </wp:positionV>
            <wp:extent cx="1800225" cy="1800225"/>
            <wp:effectExtent l="0" t="0" r="9525" b="9525"/>
            <wp:wrapSquare wrapText="bothSides"/>
            <wp:docPr id="9" name="图片 9" descr="省统计科研优秀成果评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省统计科研优秀成果评审"/>
                    <pic:cNvPicPr>
                      <a:picLocks noChangeAspect="1"/>
                    </pic:cNvPicPr>
                  </pic:nvPicPr>
                  <pic:blipFill>
                    <a:blip r:embed="rId24"/>
                    <a:stretch>
                      <a:fillRect/>
                    </a:stretch>
                  </pic:blipFill>
                  <pic:spPr>
                    <a:xfrm>
                      <a:off x="0" y="0"/>
                      <a:ext cx="1800225" cy="1800225"/>
                    </a:xfrm>
                    <a:prstGeom prst="rect">
                      <a:avLst/>
                    </a:prstGeom>
                  </pic:spPr>
                </pic:pic>
              </a:graphicData>
            </a:graphic>
          </wp:anchor>
        </w:drawing>
      </w:r>
    </w:p>
    <w:p>
      <w:pPr>
        <w:spacing w:line="580" w:lineRule="exact"/>
        <w:ind w:firstLine="480" w:firstLineChars="200"/>
        <w:rPr>
          <w:rFonts w:ascii="仿宋_GB2312" w:hAnsi="方正仿宋_GBK" w:eastAsia="仿宋_GB2312" w:cs="方正仿宋_GBK"/>
          <w:sz w:val="24"/>
        </w:rPr>
      </w:pPr>
    </w:p>
    <w:p>
      <w:pPr>
        <w:spacing w:line="580" w:lineRule="exact"/>
        <w:ind w:firstLine="480" w:firstLineChars="200"/>
        <w:rPr>
          <w:rFonts w:ascii="仿宋_GB2312" w:hAnsi="方正仿宋_GBK" w:eastAsia="仿宋_GB2312" w:cs="方正仿宋_GBK"/>
          <w:sz w:val="24"/>
        </w:rPr>
      </w:pPr>
    </w:p>
    <w:p>
      <w:pPr>
        <w:spacing w:line="580" w:lineRule="exact"/>
        <w:ind w:firstLine="480" w:firstLineChars="200"/>
        <w:rPr>
          <w:rFonts w:ascii="仿宋_GB2312" w:hAnsi="方正仿宋_GBK" w:eastAsia="仿宋_GB2312" w:cs="方正仿宋_GBK"/>
          <w:sz w:val="24"/>
        </w:rPr>
      </w:pP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 xml:space="preserve">             </w:t>
      </w:r>
    </w:p>
    <w:p>
      <w:pPr>
        <w:spacing w:line="580" w:lineRule="exact"/>
        <w:rPr>
          <w:rFonts w:ascii="仿宋_GB2312" w:hAnsi="楷体" w:eastAsia="仿宋_GB2312" w:cs="楷体"/>
          <w:bCs/>
          <w:sz w:val="24"/>
        </w:rPr>
      </w:pPr>
    </w:p>
    <w:p>
      <w:pPr>
        <w:pStyle w:val="6"/>
        <w:spacing w:before="0" w:after="0" w:line="580" w:lineRule="exact"/>
        <w:ind w:firstLine="480" w:firstLineChars="200"/>
        <w:rPr>
          <w:rFonts w:ascii="仿宋_GB2312" w:hAnsi="楷体" w:eastAsia="仿宋_GB2312" w:cs="楷体"/>
          <w:b w:val="0"/>
          <w:bCs/>
          <w:sz w:val="24"/>
        </w:rPr>
      </w:pP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4.3 办理时限</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以辽宁省统计局网站发布通知为准。</w:t>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4.4 温馨提示：</w:t>
      </w:r>
      <w:r>
        <w:rPr>
          <w:rFonts w:hint="eastAsia" w:ascii="仿宋_GB2312" w:hAnsi="方正仿宋_GBK" w:eastAsia="仿宋_GB2312" w:cs="方正仿宋_GBK"/>
          <w:sz w:val="24"/>
        </w:rPr>
        <w:t>建议及时关注辽宁省统计局网站信息</w:t>
      </w:r>
    </w:p>
    <w:p>
      <w:pPr>
        <w:spacing w:line="580" w:lineRule="exact"/>
        <w:rPr>
          <w:rFonts w:ascii="仿宋_GB2312" w:hAnsi="方正仿宋_GBK" w:eastAsia="仿宋_GB2312" w:cs="方正仿宋_GBK"/>
          <w:sz w:val="24"/>
        </w:rPr>
      </w:pPr>
    </w:p>
    <w:p>
      <w:pPr>
        <w:pStyle w:val="6"/>
        <w:spacing w:before="0" w:after="0" w:line="580" w:lineRule="exact"/>
        <w:ind w:firstLine="480" w:firstLineChars="200"/>
        <w:rPr>
          <w:rFonts w:ascii="楷体" w:hAnsi="楷体" w:eastAsia="楷体" w:cs="黑体"/>
          <w:b w:val="0"/>
          <w:bCs/>
          <w:sz w:val="24"/>
        </w:rPr>
      </w:pPr>
      <w:bookmarkStart w:id="14" w:name="_5.统计调查（普查）"/>
      <w:r>
        <w:rPr>
          <w:rFonts w:hint="eastAsia" w:ascii="楷体" w:hAnsi="楷体" w:eastAsia="楷体" w:cs="黑体"/>
          <w:b w:val="0"/>
          <w:bCs/>
          <w:sz w:val="24"/>
        </w:rPr>
        <w:t>5.统计调查（普查）</w:t>
      </w:r>
    </w:p>
    <w:bookmarkEnd w:id="14"/>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依据《中华人民共和国统计法》《全国经济普查条例》《全国农业普查条例》《全国人口普查条例》等法律法规规定，依法管理、开展统计调查（普查）相关工作。</w:t>
      </w: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5.1 需提供要件</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单位介绍信或个人身份证复印件</w:t>
      </w: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5.2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①窗口办：辽宁省各级统计机构对外服务窗口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drawing>
          <wp:anchor distT="0" distB="0" distL="114300" distR="114300" simplePos="0" relativeHeight="251665408" behindDoc="0" locked="0" layoutInCell="1" allowOverlap="1">
            <wp:simplePos x="0" y="0"/>
            <wp:positionH relativeFrom="column">
              <wp:posOffset>1915160</wp:posOffset>
            </wp:positionH>
            <wp:positionV relativeFrom="paragraph">
              <wp:posOffset>225425</wp:posOffset>
            </wp:positionV>
            <wp:extent cx="1800225" cy="1800225"/>
            <wp:effectExtent l="0" t="0" r="9525" b="9525"/>
            <wp:wrapTopAndBottom/>
            <wp:docPr id="12" name="图片 12" descr="统计调查（普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统计调查（普查）"/>
                    <pic:cNvPicPr>
                      <a:picLocks noChangeAspect="1"/>
                    </pic:cNvPicPr>
                  </pic:nvPicPr>
                  <pic:blipFill>
                    <a:blip r:embed="rId25"/>
                    <a:stretch>
                      <a:fillRect/>
                    </a:stretch>
                  </pic:blipFill>
                  <pic:spPr>
                    <a:xfrm>
                      <a:off x="0" y="0"/>
                      <a:ext cx="1800225" cy="1800225"/>
                    </a:xfrm>
                    <a:prstGeom prst="rect">
                      <a:avLst/>
                    </a:prstGeom>
                  </pic:spPr>
                </pic:pic>
              </a:graphicData>
            </a:graphic>
          </wp:anchor>
        </w:drawing>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5.3 办理时限：</w:t>
      </w:r>
      <w:r>
        <w:rPr>
          <w:rFonts w:hint="eastAsia" w:ascii="仿宋_GB2312" w:hAnsi="方正仿宋_GBK" w:eastAsia="仿宋_GB2312" w:cs="方正仿宋_GBK"/>
          <w:sz w:val="24"/>
        </w:rPr>
        <w:t>10个工作日</w:t>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5.4 温馨提示：</w:t>
      </w:r>
      <w:r>
        <w:rPr>
          <w:rFonts w:hint="eastAsia" w:ascii="仿宋_GB2312" w:hAnsi="方正仿宋_GBK" w:eastAsia="仿宋_GB2312" w:cs="方正仿宋_GBK"/>
          <w:sz w:val="24"/>
        </w:rPr>
        <w:t>建议关注辽宁省统计局官网，省统计局按照国家相关统计制度规定，及时发布全省调查（普查）工作开展情况以及相关统计资料。</w:t>
      </w:r>
    </w:p>
    <w:p>
      <w:pPr>
        <w:spacing w:line="580" w:lineRule="exact"/>
        <w:ind w:firstLine="640" w:firstLineChars="200"/>
        <w:rPr>
          <w:rFonts w:ascii="方正仿宋_GBK" w:hAnsi="方正仿宋_GBK" w:eastAsia="方正仿宋_GBK" w:cs="方正仿宋_GBK"/>
          <w:sz w:val="32"/>
          <w:szCs w:val="32"/>
        </w:rPr>
      </w:pPr>
    </w:p>
    <w:p>
      <w:pPr>
        <w:pStyle w:val="6"/>
        <w:spacing w:before="0" w:after="0" w:line="580" w:lineRule="exact"/>
        <w:ind w:firstLine="480" w:firstLineChars="200"/>
        <w:rPr>
          <w:rFonts w:ascii="楷体" w:hAnsi="楷体" w:eastAsia="楷体" w:cs="黑体"/>
          <w:b w:val="0"/>
          <w:bCs/>
          <w:sz w:val="24"/>
        </w:rPr>
      </w:pPr>
      <w:r>
        <w:rPr>
          <w:rFonts w:hint="eastAsia" w:ascii="楷体" w:hAnsi="楷体" w:eastAsia="楷体" w:cs="黑体"/>
          <w:b w:val="0"/>
          <w:bCs/>
          <w:sz w:val="24"/>
        </w:rPr>
        <w:t>6.发布统计公报等全省统计资料</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统计管理部门定期公布统计公报等基本统计资料，依申请发布相关统计资料或提供咨询服务。</w:t>
      </w:r>
    </w:p>
    <w:p>
      <w:pPr>
        <w:pStyle w:val="6"/>
        <w:spacing w:before="0" w:after="0" w:line="580" w:lineRule="exact"/>
        <w:ind w:firstLine="480" w:firstLineChars="200"/>
        <w:rPr>
          <w:rFonts w:ascii="仿宋_GB2312" w:hAnsi="楷体" w:eastAsia="仿宋_GB2312" w:cs="楷体"/>
          <w:b w:val="0"/>
          <w:bCs/>
          <w:sz w:val="24"/>
        </w:rPr>
      </w:pPr>
      <w:bookmarkStart w:id="15" w:name="_6.1__需提供要件"/>
      <w:r>
        <w:rPr>
          <w:rFonts w:hint="eastAsia" w:ascii="仿宋_GB2312" w:hAnsi="楷体" w:eastAsia="仿宋_GB2312" w:cs="楷体"/>
          <w:b w:val="0"/>
          <w:bCs/>
          <w:sz w:val="24"/>
        </w:rPr>
        <w:t>6.1 需提供要件</w:t>
      </w:r>
    </w:p>
    <w:bookmarkEnd w:id="15"/>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身份证复印件、联系方式及申请事由</w:t>
      </w:r>
    </w:p>
    <w:p>
      <w:pPr>
        <w:pStyle w:val="6"/>
        <w:spacing w:before="0" w:after="0" w:line="580" w:lineRule="exact"/>
        <w:ind w:firstLine="480" w:firstLineChars="200"/>
        <w:rPr>
          <w:rFonts w:ascii="仿宋_GB2312" w:hAnsi="楷体" w:eastAsia="仿宋_GB2312" w:cs="楷体"/>
          <w:b w:val="0"/>
          <w:bCs/>
          <w:sz w:val="24"/>
        </w:rPr>
      </w:pPr>
      <w:r>
        <w:rPr>
          <w:rFonts w:hint="eastAsia" w:ascii="仿宋_GB2312" w:hAnsi="楷体" w:eastAsia="仿宋_GB2312" w:cs="楷体"/>
          <w:b w:val="0"/>
          <w:bCs/>
          <w:sz w:val="24"/>
        </w:rPr>
        <w:t>6.2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①窗口办：辽宁省各级统计机构对外服务窗口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jc w:val="center"/>
        <w:rPr>
          <w:rFonts w:ascii="仿宋_GB2312" w:hAnsi="方正仿宋_GBK" w:eastAsia="仿宋_GB2312" w:cs="方正仿宋_GBK"/>
          <w:sz w:val="24"/>
        </w:rPr>
      </w:pPr>
    </w:p>
    <w:p>
      <w:pPr>
        <w:spacing w:line="580" w:lineRule="exact"/>
        <w:jc w:val="center"/>
        <w:rPr>
          <w:rFonts w:ascii="仿宋_GB2312" w:hAnsi="楷体" w:eastAsia="仿宋_GB2312" w:cs="楷体"/>
          <w:bCs/>
          <w:sz w:val="24"/>
        </w:rPr>
      </w:pPr>
      <w:r>
        <w:rPr>
          <w:rFonts w:hint="eastAsia" w:ascii="仿宋_GB2312" w:hAnsi="方正仿宋_GBK" w:eastAsia="仿宋_GB2312" w:cs="方正仿宋_GBK"/>
          <w:sz w:val="24"/>
        </w:rPr>
        <w:drawing>
          <wp:anchor distT="0" distB="0" distL="114300" distR="114300" simplePos="0" relativeHeight="251660288" behindDoc="0" locked="0" layoutInCell="1" allowOverlap="1">
            <wp:simplePos x="0" y="0"/>
            <wp:positionH relativeFrom="column">
              <wp:posOffset>1933575</wp:posOffset>
            </wp:positionH>
            <wp:positionV relativeFrom="paragraph">
              <wp:posOffset>67310</wp:posOffset>
            </wp:positionV>
            <wp:extent cx="1800225" cy="1800225"/>
            <wp:effectExtent l="0" t="0" r="9525" b="9525"/>
            <wp:wrapTopAndBottom/>
            <wp:docPr id="3" name="图片 3" descr="/home/wudi03/桌面/办事不找关系指南/发布统计公报等全省统计资料 (操作流程).png发布统计公报等全省统计资料 (操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ome/wudi03/桌面/办事不找关系指南/发布统计公报等全省统计资料 (操作流程).png发布统计公报等全省统计资料 (操作流程)"/>
                    <pic:cNvPicPr>
                      <a:picLocks noChangeAspect="1"/>
                    </pic:cNvPicPr>
                  </pic:nvPicPr>
                  <pic:blipFill>
                    <a:blip r:embed="rId26"/>
                    <a:srcRect/>
                    <a:stretch>
                      <a:fillRect/>
                    </a:stretch>
                  </pic:blipFill>
                  <pic:spPr>
                    <a:xfrm>
                      <a:off x="0" y="0"/>
                      <a:ext cx="1800225" cy="1800225"/>
                    </a:xfrm>
                    <a:prstGeom prst="rect">
                      <a:avLst/>
                    </a:prstGeom>
                  </pic:spPr>
                </pic:pic>
              </a:graphicData>
            </a:graphic>
          </wp:anchor>
        </w:drawing>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6.3 办理时限：</w:t>
      </w:r>
      <w:r>
        <w:rPr>
          <w:rFonts w:hint="eastAsia" w:ascii="仿宋_GB2312" w:hAnsi="方正仿宋_GBK" w:eastAsia="仿宋_GB2312" w:cs="方正仿宋_GBK"/>
          <w:sz w:val="24"/>
        </w:rPr>
        <w:t>15个工作日</w:t>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6.4 温馨提示：</w:t>
      </w:r>
      <w:r>
        <w:rPr>
          <w:rFonts w:hint="eastAsia" w:ascii="仿宋_GB2312" w:hAnsi="方正仿宋_GBK" w:eastAsia="仿宋_GB2312" w:cs="方正仿宋_GBK"/>
          <w:sz w:val="24"/>
        </w:rPr>
        <w:t>为保障您便捷快速办理相关咨询服务，建议您优先选择“网上办”方式。确需到窗口办理，您可先拨打电话024-86890053咨询相关情况。</w:t>
      </w:r>
    </w:p>
    <w:p>
      <w:pPr>
        <w:spacing w:line="580" w:lineRule="exact"/>
        <w:ind w:firstLine="480" w:firstLineChars="200"/>
        <w:rPr>
          <w:rFonts w:ascii="仿宋_GB2312" w:hAnsi="方正仿宋_GBK" w:eastAsia="仿宋_GB2312" w:cs="方正仿宋_GBK"/>
          <w:sz w:val="24"/>
        </w:rPr>
      </w:pPr>
    </w:p>
    <w:p>
      <w:pPr>
        <w:pStyle w:val="6"/>
        <w:spacing w:before="0" w:after="0" w:line="580" w:lineRule="exact"/>
        <w:ind w:firstLine="480" w:firstLineChars="200"/>
        <w:rPr>
          <w:rFonts w:ascii="楷体" w:hAnsi="楷体" w:eastAsia="楷体" w:cs="黑体"/>
          <w:b w:val="0"/>
          <w:bCs/>
          <w:sz w:val="24"/>
        </w:rPr>
      </w:pPr>
      <w:bookmarkStart w:id="16" w:name="_7.提供统计资料查询及相关咨询服务"/>
      <w:r>
        <w:rPr>
          <w:rFonts w:hint="eastAsia" w:ascii="楷体" w:hAnsi="楷体" w:eastAsia="楷体" w:cs="黑体"/>
          <w:b w:val="0"/>
          <w:bCs/>
          <w:sz w:val="24"/>
        </w:rPr>
        <w:t>7.提供统计资料查询及相关咨询服务</w:t>
      </w:r>
    </w:p>
    <w:bookmarkEnd w:id="16"/>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统计部门通过统计调查取得的统计资料，除依法应当保密的外，供社会公众查询。</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7.1 需提供要件</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单位介绍信或个人身份证复印件</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7.2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①窗口办：辽宁省各级统计机构对外服务窗口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drawing>
          <wp:anchor distT="0" distB="0" distL="114300" distR="114300" simplePos="0" relativeHeight="251661312" behindDoc="0" locked="0" layoutInCell="1" allowOverlap="1">
            <wp:simplePos x="0" y="0"/>
            <wp:positionH relativeFrom="column">
              <wp:posOffset>1824355</wp:posOffset>
            </wp:positionH>
            <wp:positionV relativeFrom="paragraph">
              <wp:posOffset>67310</wp:posOffset>
            </wp:positionV>
            <wp:extent cx="1800225" cy="1800225"/>
            <wp:effectExtent l="0" t="0" r="9525" b="9525"/>
            <wp:wrapTopAndBottom/>
            <wp:docPr id="10" name="图片 10" descr="786bbe5fdf300a0434bcf86c8e9a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86bbe5fdf300a0434bcf86c8e9abc9"/>
                    <pic:cNvPicPr>
                      <a:picLocks noChangeAspect="1"/>
                    </pic:cNvPicPr>
                  </pic:nvPicPr>
                  <pic:blipFill>
                    <a:blip r:embed="rId27"/>
                    <a:stretch>
                      <a:fillRect/>
                    </a:stretch>
                  </pic:blipFill>
                  <pic:spPr>
                    <a:xfrm>
                      <a:off x="0" y="0"/>
                      <a:ext cx="1800225" cy="1800225"/>
                    </a:xfrm>
                    <a:prstGeom prst="rect">
                      <a:avLst/>
                    </a:prstGeom>
                  </pic:spPr>
                </pic:pic>
              </a:graphicData>
            </a:graphic>
          </wp:anchor>
        </w:drawing>
      </w:r>
      <w:r>
        <w:rPr>
          <w:rFonts w:hint="eastAsia" w:ascii="仿宋_GB2312" w:hAnsi="楷体" w:eastAsia="仿宋_GB2312" w:cs="楷体"/>
          <w:bCs/>
          <w:sz w:val="24"/>
        </w:rPr>
        <w:t>7.3 办理时限：</w:t>
      </w:r>
      <w:r>
        <w:rPr>
          <w:rFonts w:hint="eastAsia" w:ascii="仿宋_GB2312" w:hAnsi="方正仿宋_GBK" w:eastAsia="仿宋_GB2312" w:cs="方正仿宋_GBK"/>
          <w:sz w:val="24"/>
        </w:rPr>
        <w:t>10个工作日</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7.4 温馨提示：</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书面申请。申请人填写《辽宁省统计局政府信息公开申请表》后，现场提出申请，也可以通过传真、信函方式提出申请，通过信函方式申请的，应在信封左下角注明“政府信息公开申请”字样。申请人如申请获取与自身相关的政府信息的，应当持有效身份证件，当面提交书面申请。</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②网上申请。可以在本机关政府信息公开网站上下载电子版《申请表》，并通过电子邮件方式提交申请。</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③本机关不受理通过电话方式提出的申请，但申请人可以通过电话咨询相应的服务业务。</w:t>
      </w:r>
    </w:p>
    <w:p>
      <w:pPr>
        <w:spacing w:line="580" w:lineRule="exact"/>
        <w:ind w:firstLine="480" w:firstLineChars="200"/>
        <w:rPr>
          <w:rFonts w:ascii="仿宋_GB2312" w:hAnsi="方正仿宋_GBK" w:eastAsia="仿宋_GB2312" w:cs="方正仿宋_GBK"/>
          <w:sz w:val="24"/>
        </w:rPr>
      </w:pPr>
    </w:p>
    <w:p>
      <w:pPr>
        <w:pStyle w:val="6"/>
        <w:spacing w:before="0" w:after="0" w:line="580" w:lineRule="exact"/>
        <w:ind w:firstLine="480" w:firstLineChars="200"/>
        <w:rPr>
          <w:rFonts w:ascii="楷体" w:hAnsi="楷体" w:eastAsia="楷体" w:cs="黑体"/>
          <w:b w:val="0"/>
          <w:bCs/>
          <w:sz w:val="24"/>
        </w:rPr>
      </w:pPr>
      <w:bookmarkStart w:id="17" w:name="_8.统计专业技术职务资格考试和评聘咨询"/>
      <w:r>
        <w:rPr>
          <w:rFonts w:hint="eastAsia" w:ascii="楷体" w:hAnsi="楷体" w:eastAsia="楷体" w:cs="黑体"/>
          <w:b w:val="0"/>
          <w:bCs/>
          <w:sz w:val="24"/>
        </w:rPr>
        <w:t>8.统计专业技术职务资格考试和评聘咨询</w:t>
      </w:r>
    </w:p>
    <w:bookmarkEnd w:id="17"/>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初、中、高级统计专业技术资格考试以国家统计考办考试通知为准。高级统计师、正高级统计师评审以统计系列年度评审工作通知为准。</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8.1 需提供要件</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无</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8.2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①窗口办：省、市统计机构对外服务窗口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ind w:firstLine="480" w:firstLineChars="200"/>
        <w:rPr>
          <w:rFonts w:ascii="仿宋_GB2312" w:hAnsi="方正仿宋_GBK" w:eastAsia="仿宋_GB2312" w:cs="方正仿宋_GBK"/>
          <w:sz w:val="24"/>
        </w:rPr>
      </w:pP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drawing>
          <wp:anchor distT="0" distB="0" distL="114300" distR="114300" simplePos="0" relativeHeight="251663360" behindDoc="0" locked="0" layoutInCell="1" allowOverlap="1">
            <wp:simplePos x="0" y="0"/>
            <wp:positionH relativeFrom="column">
              <wp:posOffset>1939925</wp:posOffset>
            </wp:positionH>
            <wp:positionV relativeFrom="paragraph">
              <wp:posOffset>128905</wp:posOffset>
            </wp:positionV>
            <wp:extent cx="1800225" cy="1800225"/>
            <wp:effectExtent l="0" t="0" r="9525" b="9525"/>
            <wp:wrapTopAndBottom/>
            <wp:docPr id="11" name="图片 11" descr="b96530333a0eaf86fc780eb791ab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96530333a0eaf86fc780eb791ab0cd"/>
                    <pic:cNvPicPr>
                      <a:picLocks noChangeAspect="1"/>
                    </pic:cNvPicPr>
                  </pic:nvPicPr>
                  <pic:blipFill>
                    <a:blip r:embed="rId28"/>
                    <a:stretch>
                      <a:fillRect/>
                    </a:stretch>
                  </pic:blipFill>
                  <pic:spPr>
                    <a:xfrm>
                      <a:off x="0" y="0"/>
                      <a:ext cx="1800225" cy="1800225"/>
                    </a:xfrm>
                    <a:prstGeom prst="rect">
                      <a:avLst/>
                    </a:prstGeom>
                  </pic:spPr>
                </pic:pic>
              </a:graphicData>
            </a:graphic>
          </wp:anchor>
        </w:drawing>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8.3 办理时限：</w:t>
      </w:r>
      <w:r>
        <w:rPr>
          <w:rFonts w:hint="eastAsia" w:ascii="仿宋_GB2312" w:hAnsi="方正仿宋_GBK" w:eastAsia="仿宋_GB2312" w:cs="方正仿宋_GBK"/>
          <w:sz w:val="24"/>
        </w:rPr>
        <w:t>5个工作日</w:t>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8.4 温馨提示：</w:t>
      </w:r>
      <w:r>
        <w:rPr>
          <w:rFonts w:hint="eastAsia" w:ascii="仿宋_GB2312" w:hAnsi="方正仿宋_GBK" w:eastAsia="仿宋_GB2312" w:cs="方正仿宋_GBK"/>
          <w:sz w:val="24"/>
        </w:rPr>
        <w:t>为您更便捷快速办理，建议及时关注辽宁省统计局网站信息，网上咨询请留好联系方式以便及时答复，如有疑问请直接电话咨询。</w:t>
      </w:r>
    </w:p>
    <w:p>
      <w:pPr>
        <w:spacing w:line="580" w:lineRule="exact"/>
        <w:ind w:firstLine="480" w:firstLineChars="200"/>
        <w:rPr>
          <w:rFonts w:ascii="仿宋_GB2312" w:hAnsi="方正仿宋_GBK" w:eastAsia="仿宋_GB2312" w:cs="方正仿宋_GBK"/>
          <w:sz w:val="24"/>
        </w:rPr>
      </w:pPr>
    </w:p>
    <w:p>
      <w:pPr>
        <w:pStyle w:val="6"/>
        <w:spacing w:before="0" w:after="0" w:line="580" w:lineRule="exact"/>
        <w:ind w:firstLine="480" w:firstLineChars="200"/>
        <w:rPr>
          <w:rFonts w:ascii="楷体" w:hAnsi="楷体" w:eastAsia="楷体" w:cs="黑体"/>
          <w:b w:val="0"/>
          <w:bCs/>
          <w:sz w:val="24"/>
        </w:rPr>
      </w:pPr>
      <w:bookmarkStart w:id="18" w:name="_9.地方统计制度、统计标准、统计指标解释咨询服务"/>
      <w:r>
        <w:rPr>
          <w:rFonts w:hint="eastAsia" w:ascii="楷体" w:hAnsi="楷体" w:eastAsia="楷体" w:cs="黑体"/>
          <w:b w:val="0"/>
          <w:bCs/>
          <w:sz w:val="24"/>
        </w:rPr>
        <w:t>9.地方统计制度、统计标准、统计指标解释咨询服务</w:t>
      </w:r>
    </w:p>
    <w:bookmarkEnd w:id="18"/>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统计管理部门提供地方统计制度、统计标准、统计指标解释咨询服务。</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9.1 需提供要件</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身份证复印件、联系方式及申请事由</w:t>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t>9.2 办理路径</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①窗口办：辽宁省各级统计机构对外服务窗口</w:t>
      </w:r>
    </w:p>
    <w:p>
      <w:pPr>
        <w:spacing w:line="580" w:lineRule="exact"/>
        <w:ind w:firstLine="480" w:firstLineChars="200"/>
        <w:rPr>
          <w:rFonts w:ascii="仿宋_GB2312" w:hAnsi="方正仿宋_GBK" w:eastAsia="仿宋_GB2312" w:cs="方正仿宋_GBK"/>
          <w:sz w:val="24"/>
        </w:rPr>
      </w:pPr>
      <w:r>
        <w:rPr>
          <w:rFonts w:hint="eastAsia" w:ascii="仿宋_GB2312" w:hAnsi="方正仿宋_GBK" w:eastAsia="仿宋_GB2312" w:cs="方正仿宋_GBK"/>
          <w:sz w:val="24"/>
        </w:rPr>
        <w:t>②网上办：辽宁政务服务网：</w:t>
      </w:r>
      <w:r>
        <w:fldChar w:fldCharType="begin"/>
      </w:r>
      <w:r>
        <w:instrText xml:space="preserve"> HYPERLINK "https://www.lnzwfw.gov.cn/" </w:instrText>
      </w:r>
      <w:r>
        <w:fldChar w:fldCharType="separate"/>
      </w:r>
      <w:r>
        <w:rPr>
          <w:rStyle w:val="14"/>
          <w:rFonts w:hint="eastAsia" w:ascii="仿宋_GB2312" w:hAnsi="方正仿宋_GBK" w:eastAsia="仿宋_GB2312" w:cs="方正仿宋_GBK"/>
          <w:sz w:val="24"/>
        </w:rPr>
        <w:t>https://www.lnzwfw.gov.cn/</w:t>
      </w:r>
      <w:r>
        <w:rPr>
          <w:rStyle w:val="14"/>
          <w:rFonts w:hint="eastAsia" w:ascii="仿宋_GB2312" w:hAnsi="方正仿宋_GBK" w:eastAsia="仿宋_GB2312" w:cs="方正仿宋_GBK"/>
          <w:sz w:val="24"/>
        </w:rPr>
        <w:fldChar w:fldCharType="end"/>
      </w:r>
    </w:p>
    <w:p>
      <w:pPr>
        <w:spacing w:line="580" w:lineRule="exact"/>
        <w:ind w:firstLine="480" w:firstLineChars="200"/>
        <w:rPr>
          <w:rFonts w:ascii="仿宋_GB2312" w:hAnsi="楷体" w:eastAsia="仿宋_GB2312" w:cs="楷体"/>
          <w:bCs/>
          <w:sz w:val="24"/>
        </w:rPr>
      </w:pPr>
      <w:r>
        <w:rPr>
          <w:rFonts w:hint="eastAsia" w:ascii="仿宋_GB2312" w:hAnsi="楷体" w:eastAsia="仿宋_GB2312" w:cs="楷体"/>
          <w:bCs/>
          <w:sz w:val="24"/>
        </w:rPr>
        <w:drawing>
          <wp:anchor distT="0" distB="0" distL="114300" distR="114300" simplePos="0" relativeHeight="251664384" behindDoc="0" locked="0" layoutInCell="1" allowOverlap="1">
            <wp:simplePos x="0" y="0"/>
            <wp:positionH relativeFrom="column">
              <wp:posOffset>1951990</wp:posOffset>
            </wp:positionH>
            <wp:positionV relativeFrom="paragraph">
              <wp:posOffset>116205</wp:posOffset>
            </wp:positionV>
            <wp:extent cx="1800225" cy="1800225"/>
            <wp:effectExtent l="0" t="0" r="9525" b="9525"/>
            <wp:wrapTopAndBottom/>
            <wp:docPr id="5" name="图片 5" descr="地方统计制度、统计标准、统计指标解释咨询服务(操作流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地方统计制度、统计标准、统计指标解释咨询服务(操作流程) (1)"/>
                    <pic:cNvPicPr>
                      <a:picLocks noChangeAspect="1"/>
                    </pic:cNvPicPr>
                  </pic:nvPicPr>
                  <pic:blipFill>
                    <a:blip r:embed="rId29"/>
                    <a:stretch>
                      <a:fillRect/>
                    </a:stretch>
                  </pic:blipFill>
                  <pic:spPr>
                    <a:xfrm>
                      <a:off x="0" y="0"/>
                      <a:ext cx="1800225" cy="1800225"/>
                    </a:xfrm>
                    <a:prstGeom prst="rect">
                      <a:avLst/>
                    </a:prstGeom>
                  </pic:spPr>
                </pic:pic>
              </a:graphicData>
            </a:graphic>
          </wp:anchor>
        </w:drawing>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9.3 办理时限：</w:t>
      </w:r>
      <w:r>
        <w:rPr>
          <w:rFonts w:hint="eastAsia" w:ascii="仿宋_GB2312" w:hAnsi="方正仿宋_GBK" w:eastAsia="仿宋_GB2312" w:cs="方正仿宋_GBK"/>
          <w:sz w:val="24"/>
        </w:rPr>
        <w:t>15个工作日</w:t>
      </w:r>
    </w:p>
    <w:p>
      <w:pPr>
        <w:spacing w:line="580" w:lineRule="exact"/>
        <w:ind w:firstLine="480" w:firstLineChars="200"/>
        <w:rPr>
          <w:rFonts w:ascii="仿宋_GB2312" w:hAnsi="方正仿宋_GBK" w:eastAsia="仿宋_GB2312" w:cs="方正仿宋_GBK"/>
          <w:sz w:val="24"/>
        </w:rPr>
      </w:pPr>
      <w:r>
        <w:rPr>
          <w:rFonts w:hint="eastAsia" w:ascii="仿宋_GB2312" w:hAnsi="楷体" w:eastAsia="仿宋_GB2312" w:cs="楷体"/>
          <w:bCs/>
          <w:sz w:val="24"/>
        </w:rPr>
        <w:t>9.4 温馨提示：</w:t>
      </w:r>
      <w:r>
        <w:rPr>
          <w:rFonts w:hint="eastAsia" w:ascii="仿宋_GB2312" w:hAnsi="方正仿宋_GBK" w:eastAsia="仿宋_GB2312" w:cs="方正仿宋_GBK"/>
          <w:sz w:val="24"/>
        </w:rPr>
        <w:t>为保障您便捷快速办理相关咨询服务，建议您优先选择“网上办”方式。确需到窗口办理，您可先拨打电话024-86892095咨询相关情况。</w:t>
      </w:r>
    </w:p>
    <w:p>
      <w:pPr>
        <w:spacing w:line="480" w:lineRule="exact"/>
        <w:rPr>
          <w:rFonts w:ascii="仿宋_GB2312" w:hAnsi="方正仿宋_GBK" w:eastAsia="仿宋_GB2312" w:cs="方正仿宋_GBK"/>
          <w:sz w:val="24"/>
        </w:rPr>
      </w:pPr>
      <w:r>
        <w:rPr>
          <w:rFonts w:hint="eastAsia" w:ascii="仿宋_GB2312" w:hAnsi="方正仿宋_GBK" w:eastAsia="仿宋_GB2312" w:cs="方正仿宋_GBK"/>
          <w:sz w:val="24"/>
        </w:rPr>
        <w:br w:type="page"/>
      </w:r>
    </w:p>
    <w:p>
      <w:pPr>
        <w:ind w:firstLine="420" w:firstLineChars="200"/>
        <w:rPr>
          <w:rFonts w:ascii="仿宋_GB2312" w:hAnsi="仿宋_GB2312" w:eastAsia="仿宋_GB2312" w:cs="仿宋_GB2312"/>
          <w:sz w:val="32"/>
          <w:szCs w:val="32"/>
        </w:rPr>
      </w:pPr>
      <w:r>
        <w:rPr>
          <w:rFonts w:hint="eastAsia" w:ascii="方正小标宋简体" w:hAnsi="方正小标宋简体" w:eastAsia="方正小标宋简体" w:cs="方正小标宋简体"/>
        </w:rPr>
        <w:drawing>
          <wp:anchor distT="0" distB="0" distL="114300" distR="114300" simplePos="0" relativeHeight="251672576" behindDoc="1" locked="0" layoutInCell="1" allowOverlap="1">
            <wp:simplePos x="0" y="0"/>
            <wp:positionH relativeFrom="column">
              <wp:posOffset>4051935</wp:posOffset>
            </wp:positionH>
            <wp:positionV relativeFrom="paragraph">
              <wp:posOffset>-43180</wp:posOffset>
            </wp:positionV>
            <wp:extent cx="1350010" cy="1350010"/>
            <wp:effectExtent l="0" t="0" r="2540" b="2540"/>
            <wp:wrapTight wrapText="bothSides">
              <wp:wrapPolygon>
                <wp:start x="0" y="0"/>
                <wp:lineTo x="0" y="21336"/>
                <wp:lineTo x="21336" y="21336"/>
                <wp:lineTo x="21336" y="0"/>
                <wp:lineTo x="0" y="0"/>
              </wp:wrapPolygon>
            </wp:wrapTight>
            <wp:docPr id="28" name="图片 28" descr="违规禁办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违规禁办事项清单"/>
                    <pic:cNvPicPr>
                      <a:picLocks noChangeAspect="1"/>
                    </pic:cNvPicPr>
                  </pic:nvPicPr>
                  <pic:blipFill>
                    <a:blip r:embed="rId30"/>
                    <a:stretch>
                      <a:fillRect/>
                    </a:stretch>
                  </pic:blipFill>
                  <pic:spPr>
                    <a:xfrm>
                      <a:off x="0" y="0"/>
                      <a:ext cx="1350010" cy="1350010"/>
                    </a:xfrm>
                    <a:prstGeom prst="rect">
                      <a:avLst/>
                    </a:prstGeom>
                  </pic:spPr>
                </pic:pic>
              </a:graphicData>
            </a:graphic>
          </wp:anchor>
        </w:drawing>
      </w:r>
    </w:p>
    <w:p>
      <w:pPr>
        <w:pStyle w:val="2"/>
        <w:jc w:val="center"/>
        <w:rPr>
          <w:rFonts w:ascii="方正小标宋简体" w:hAnsi="方正小标宋简体" w:eastAsia="方正小标宋简体" w:cs="方正小标宋简体"/>
          <w:b w:val="0"/>
          <w:bCs w:val="0"/>
        </w:rPr>
      </w:pPr>
      <w:bookmarkStart w:id="19" w:name="_Toc13311"/>
    </w:p>
    <w:p>
      <w:pPr>
        <w:pStyle w:val="2"/>
        <w:spacing w:line="240" w:lineRule="auto"/>
        <w:jc w:val="center"/>
        <w:rPr>
          <w:rFonts w:ascii="方正小标宋简体" w:hAnsi="方正小标宋简体" w:eastAsia="方正小标宋简体" w:cs="方正小标宋简体"/>
          <w:b w:val="0"/>
          <w:bCs w:val="0"/>
          <w:sz w:val="10"/>
          <w:szCs w:val="10"/>
        </w:rPr>
      </w:pPr>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违规禁办事项清单</w:t>
      </w:r>
      <w:bookmarkEnd w:id="1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tcPr>
          <w:p>
            <w:pPr>
              <w:jc w:val="center"/>
              <w:rPr>
                <w:rFonts w:ascii="黑体" w:hAnsi="黑体" w:eastAsia="黑体" w:cs="黑体"/>
                <w:sz w:val="32"/>
                <w:szCs w:val="32"/>
              </w:rPr>
            </w:pPr>
            <w:r>
              <w:rPr>
                <w:rFonts w:hint="eastAsia" w:ascii="黑体" w:hAnsi="黑体" w:eastAsia="黑体" w:cs="黑体"/>
                <w:sz w:val="32"/>
                <w:szCs w:val="32"/>
              </w:rPr>
              <w:t>禁办事项</w:t>
            </w:r>
          </w:p>
        </w:tc>
        <w:tc>
          <w:tcPr>
            <w:tcW w:w="6207" w:type="dxa"/>
          </w:tcPr>
          <w:p>
            <w:pPr>
              <w:jc w:val="center"/>
              <w:rPr>
                <w:rFonts w:ascii="黑体" w:hAnsi="黑体" w:eastAsia="黑体" w:cs="黑体"/>
                <w:sz w:val="32"/>
                <w:szCs w:val="32"/>
              </w:rPr>
            </w:pPr>
            <w:r>
              <w:rPr>
                <w:rFonts w:hint="eastAsia" w:ascii="黑体" w:hAnsi="黑体" w:eastAsia="黑体" w:cs="黑体"/>
                <w:sz w:val="32"/>
                <w:szCs w:val="32"/>
              </w:rPr>
              <w:t>禁办情形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restart"/>
            <w:vAlign w:val="center"/>
          </w:tcPr>
          <w:p>
            <w:pPr>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sz w:val="24"/>
              </w:rPr>
              <w:t>一、违规发布或申请统计资料</w:t>
            </w:r>
          </w:p>
        </w:tc>
        <w:tc>
          <w:tcPr>
            <w:tcW w:w="6207" w:type="dxa"/>
            <w:vAlign w:val="center"/>
          </w:tcPr>
          <w:p>
            <w:pPr>
              <w:widowControl/>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kern w:val="0"/>
                <w:sz w:val="24"/>
              </w:rPr>
              <w:t>1.涉及国家机密的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continue"/>
            <w:vAlign w:val="center"/>
          </w:tcPr>
          <w:p>
            <w:pPr>
              <w:spacing w:line="400" w:lineRule="exact"/>
              <w:jc w:val="left"/>
              <w:rPr>
                <w:rFonts w:ascii="仿宋_GB2312" w:hAnsi="方正仿宋_GBK" w:eastAsia="仿宋_GB2312" w:cs="方正仿宋_GBK"/>
                <w:sz w:val="24"/>
              </w:rPr>
            </w:pPr>
          </w:p>
        </w:tc>
        <w:tc>
          <w:tcPr>
            <w:tcW w:w="6207" w:type="dxa"/>
            <w:vAlign w:val="center"/>
          </w:tcPr>
          <w:p>
            <w:pPr>
              <w:widowControl/>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kern w:val="0"/>
                <w:sz w:val="24"/>
              </w:rPr>
              <w:t>2.公开后可能会危及国家安全、公共安全、经济安全和社会稳定的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continue"/>
            <w:vAlign w:val="center"/>
          </w:tcPr>
          <w:p>
            <w:pPr>
              <w:spacing w:line="400" w:lineRule="exact"/>
              <w:jc w:val="left"/>
              <w:rPr>
                <w:rFonts w:ascii="仿宋_GB2312" w:hAnsi="方正仿宋_GBK" w:eastAsia="仿宋_GB2312" w:cs="方正仿宋_GBK"/>
                <w:sz w:val="24"/>
              </w:rPr>
            </w:pPr>
          </w:p>
        </w:tc>
        <w:tc>
          <w:tcPr>
            <w:tcW w:w="6207" w:type="dxa"/>
            <w:vAlign w:val="center"/>
          </w:tcPr>
          <w:p>
            <w:pPr>
              <w:widowControl/>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kern w:val="0"/>
                <w:sz w:val="24"/>
              </w:rPr>
              <w:t>3.与统计执法活动有关，公开后可能影响检查、调查、取证等执法活动的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continue"/>
            <w:vAlign w:val="center"/>
          </w:tcPr>
          <w:p>
            <w:pPr>
              <w:spacing w:line="400" w:lineRule="exact"/>
              <w:jc w:val="left"/>
              <w:rPr>
                <w:rFonts w:ascii="仿宋_GB2312" w:hAnsi="方正仿宋_GBK" w:eastAsia="仿宋_GB2312" w:cs="方正仿宋_GBK"/>
                <w:sz w:val="24"/>
              </w:rPr>
            </w:pPr>
          </w:p>
        </w:tc>
        <w:tc>
          <w:tcPr>
            <w:tcW w:w="6207" w:type="dxa"/>
            <w:vAlign w:val="center"/>
          </w:tcPr>
          <w:p>
            <w:pPr>
              <w:widowControl/>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kern w:val="0"/>
                <w:sz w:val="24"/>
              </w:rPr>
              <w:t>4.人事任免等属于统计内部事务的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continue"/>
            <w:vAlign w:val="center"/>
          </w:tcPr>
          <w:p>
            <w:pPr>
              <w:spacing w:line="400" w:lineRule="exact"/>
              <w:jc w:val="left"/>
              <w:rPr>
                <w:rFonts w:ascii="仿宋_GB2312" w:hAnsi="方正仿宋_GBK" w:eastAsia="仿宋_GB2312" w:cs="方正仿宋_GBK"/>
                <w:sz w:val="24"/>
              </w:rPr>
            </w:pPr>
          </w:p>
        </w:tc>
        <w:tc>
          <w:tcPr>
            <w:tcW w:w="6207" w:type="dxa"/>
            <w:vAlign w:val="center"/>
          </w:tcPr>
          <w:p>
            <w:pPr>
              <w:widowControl/>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kern w:val="0"/>
                <w:sz w:val="24"/>
              </w:rPr>
              <w:t>5.法律、行政法规和规章规定的不予公开的其他情形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315" w:type="dxa"/>
            <w:vAlign w:val="center"/>
          </w:tcPr>
          <w:p>
            <w:pPr>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sz w:val="24"/>
              </w:rPr>
              <w:t>二、违规申请涉外调查项目审批</w:t>
            </w:r>
          </w:p>
        </w:tc>
        <w:tc>
          <w:tcPr>
            <w:tcW w:w="6207" w:type="dxa"/>
            <w:vAlign w:val="center"/>
          </w:tcPr>
          <w:p>
            <w:pPr>
              <w:spacing w:line="400" w:lineRule="exact"/>
              <w:jc w:val="left"/>
              <w:rPr>
                <w:rFonts w:ascii="仿宋_GB2312" w:hAnsi="方正仿宋_GBK" w:eastAsia="仿宋_GB2312" w:cs="方正仿宋_GBK"/>
                <w:sz w:val="24"/>
              </w:rPr>
            </w:pPr>
            <w:r>
              <w:rPr>
                <w:rFonts w:hint="eastAsia" w:ascii="仿宋_GB2312" w:hAnsi="方正仿宋_GBK" w:eastAsia="仿宋_GB2312" w:cs="方正仿宋_GBK"/>
                <w:sz w:val="24"/>
              </w:rPr>
              <w:t>机构未取得涉外调查资格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gridSpan w:val="2"/>
            <w:vAlign w:val="center"/>
          </w:tcPr>
          <w:p>
            <w:pPr>
              <w:spacing w:line="400" w:lineRule="exact"/>
              <w:jc w:val="center"/>
              <w:rPr>
                <w:rFonts w:ascii="仿宋_GB2312" w:hAnsi="方正仿宋_GBK" w:eastAsia="仿宋_GB2312" w:cs="方正仿宋_GBK"/>
                <w:sz w:val="24"/>
              </w:rPr>
            </w:pPr>
            <w:r>
              <w:rPr>
                <w:rFonts w:hint="eastAsia" w:ascii="仿宋_GB2312" w:hAnsi="方正仿宋_GBK" w:eastAsia="仿宋_GB2312" w:cs="方正仿宋_GBK"/>
                <w:bCs/>
                <w:kern w:val="0"/>
                <w:sz w:val="24"/>
              </w:rPr>
              <w:t>禁办事项存在禁办情形中的任意一种即禁止办理</w:t>
            </w:r>
          </w:p>
        </w:tc>
      </w:tr>
    </w:tbl>
    <w:p>
      <w:pPr>
        <w:spacing w:line="400" w:lineRule="exact"/>
        <w:rPr>
          <w:rFonts w:ascii="方正仿宋_GBK" w:hAnsi="方正仿宋_GBK" w:eastAsia="方正仿宋_GBK" w:cs="方正仿宋_GBK"/>
          <w:sz w:val="24"/>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方正小标宋简体" w:hAnsi="方正小标宋简体" w:eastAsia="方正小标宋简体" w:cs="方正小标宋简体"/>
        </w:rPr>
        <w:drawing>
          <wp:anchor distT="0" distB="0" distL="114300" distR="114300" simplePos="0" relativeHeight="251673600" behindDoc="1" locked="0" layoutInCell="1" allowOverlap="1">
            <wp:simplePos x="0" y="0"/>
            <wp:positionH relativeFrom="column">
              <wp:posOffset>3819525</wp:posOffset>
            </wp:positionH>
            <wp:positionV relativeFrom="paragraph">
              <wp:posOffset>137160</wp:posOffset>
            </wp:positionV>
            <wp:extent cx="1350010" cy="1350010"/>
            <wp:effectExtent l="0" t="0" r="2540" b="2540"/>
            <wp:wrapTight wrapText="bothSides">
              <wp:wrapPolygon>
                <wp:start x="0" y="0"/>
                <wp:lineTo x="0" y="21336"/>
                <wp:lineTo x="21336" y="21336"/>
                <wp:lineTo x="21336" y="0"/>
                <wp:lineTo x="0" y="0"/>
              </wp:wrapPolygon>
            </wp:wrapTight>
            <wp:docPr id="29" name="图片 29" descr="容缺办理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容缺办理事项清单"/>
                    <pic:cNvPicPr>
                      <a:picLocks noChangeAspect="1"/>
                    </pic:cNvPicPr>
                  </pic:nvPicPr>
                  <pic:blipFill>
                    <a:blip r:embed="rId31"/>
                    <a:stretch>
                      <a:fillRect/>
                    </a:stretch>
                  </pic:blipFill>
                  <pic:spPr>
                    <a:xfrm>
                      <a:off x="0" y="0"/>
                      <a:ext cx="1350010" cy="1350010"/>
                    </a:xfrm>
                    <a:prstGeom prst="rect">
                      <a:avLst/>
                    </a:prstGeom>
                  </pic:spPr>
                </pic:pic>
              </a:graphicData>
            </a:graphic>
          </wp:anchor>
        </w:drawing>
      </w:r>
    </w:p>
    <w:p>
      <w:pPr>
        <w:pStyle w:val="2"/>
        <w:jc w:val="center"/>
        <w:rPr>
          <w:rFonts w:ascii="方正小标宋简体" w:hAnsi="方正小标宋简体" w:eastAsia="方正小标宋简体" w:cs="方正小标宋简体"/>
          <w:b w:val="0"/>
          <w:bCs w:val="0"/>
        </w:rPr>
      </w:pPr>
      <w:bookmarkStart w:id="20" w:name="_Toc31696"/>
    </w:p>
    <w:p>
      <w:pPr>
        <w:pStyle w:val="2"/>
        <w:jc w:val="center"/>
        <w:rPr>
          <w:rFonts w:ascii="方正小标宋简体" w:hAnsi="方正小标宋简体" w:eastAsia="方正小标宋简体" w:cs="方正小标宋简体"/>
          <w:b w:val="0"/>
          <w:bCs w:val="0"/>
          <w:sz w:val="10"/>
          <w:szCs w:val="10"/>
        </w:rPr>
      </w:pPr>
    </w:p>
    <w:p>
      <w:pPr>
        <w:pStyle w:val="2"/>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容缺办理事项清单</w:t>
      </w:r>
      <w:bookmarkEnd w:id="2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739"/>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黑体" w:hAnsi="黑体" w:eastAsia="黑体" w:cs="黑体"/>
                <w:sz w:val="32"/>
                <w:szCs w:val="32"/>
              </w:rPr>
            </w:pPr>
            <w:r>
              <w:rPr>
                <w:rFonts w:hint="eastAsia" w:ascii="黑体" w:hAnsi="黑体" w:eastAsia="黑体" w:cs="黑体"/>
                <w:sz w:val="32"/>
                <w:szCs w:val="32"/>
              </w:rPr>
              <w:t>序号</w:t>
            </w:r>
          </w:p>
        </w:tc>
        <w:tc>
          <w:tcPr>
            <w:tcW w:w="2693" w:type="dxa"/>
          </w:tcPr>
          <w:p>
            <w:pPr>
              <w:jc w:val="center"/>
              <w:rPr>
                <w:rFonts w:ascii="黑体" w:hAnsi="黑体" w:eastAsia="黑体" w:cs="黑体"/>
                <w:sz w:val="32"/>
                <w:szCs w:val="32"/>
              </w:rPr>
            </w:pPr>
            <w:r>
              <w:rPr>
                <w:rFonts w:hint="eastAsia" w:ascii="黑体" w:hAnsi="黑体" w:eastAsia="黑体" w:cs="黑体"/>
                <w:sz w:val="32"/>
                <w:szCs w:val="32"/>
              </w:rPr>
              <w:t>业务事项</w:t>
            </w:r>
          </w:p>
        </w:tc>
        <w:tc>
          <w:tcPr>
            <w:tcW w:w="2739" w:type="dxa"/>
          </w:tcPr>
          <w:p>
            <w:pPr>
              <w:jc w:val="center"/>
              <w:rPr>
                <w:rFonts w:ascii="黑体" w:hAnsi="黑体" w:eastAsia="黑体" w:cs="黑体"/>
                <w:sz w:val="32"/>
                <w:szCs w:val="32"/>
              </w:rPr>
            </w:pPr>
            <w:r>
              <w:rPr>
                <w:rFonts w:hint="eastAsia" w:ascii="黑体" w:hAnsi="黑体" w:eastAsia="黑体" w:cs="黑体"/>
                <w:sz w:val="32"/>
                <w:szCs w:val="32"/>
              </w:rPr>
              <w:t>可容缺资料</w:t>
            </w:r>
          </w:p>
        </w:tc>
        <w:tc>
          <w:tcPr>
            <w:tcW w:w="2364" w:type="dxa"/>
          </w:tcPr>
          <w:p>
            <w:pPr>
              <w:jc w:val="center"/>
              <w:rPr>
                <w:rFonts w:ascii="黑体" w:hAnsi="黑体" w:eastAsia="黑体" w:cs="黑体"/>
                <w:sz w:val="32"/>
                <w:szCs w:val="32"/>
              </w:rPr>
            </w:pPr>
            <w:r>
              <w:rPr>
                <w:rFonts w:hint="eastAsia" w:ascii="黑体" w:hAnsi="黑体" w:eastAsia="黑体" w:cs="黑体"/>
                <w:sz w:val="32"/>
                <w:szCs w:val="32"/>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1</w:t>
            </w:r>
          </w:p>
        </w:tc>
        <w:tc>
          <w:tcPr>
            <w:tcW w:w="2693" w:type="dxa"/>
            <w:vAlign w:val="center"/>
          </w:tcPr>
          <w:p>
            <w:pPr>
              <w:spacing w:line="420" w:lineRule="exact"/>
              <w:rPr>
                <w:rFonts w:ascii="仿宋_GB2312" w:hAnsi="方正仿宋_GBK" w:eastAsia="仿宋_GB2312" w:cs="方正仿宋_GBK"/>
                <w:sz w:val="24"/>
              </w:rPr>
            </w:pPr>
            <w:r>
              <w:rPr>
                <w:rFonts w:hint="eastAsia" w:ascii="仿宋_GB2312" w:hAnsi="方正仿宋_GBK" w:eastAsia="仿宋_GB2312" w:cs="方正仿宋_GBK"/>
                <w:sz w:val="24"/>
              </w:rPr>
              <w:t>涉外调查机构资格认定</w:t>
            </w:r>
          </w:p>
        </w:tc>
        <w:tc>
          <w:tcPr>
            <w:tcW w:w="2739" w:type="dxa"/>
            <w:vAlign w:val="center"/>
          </w:tcPr>
          <w:p>
            <w:pPr>
              <w:spacing w:line="420" w:lineRule="exact"/>
              <w:rPr>
                <w:rFonts w:ascii="仿宋_GB2312" w:hAnsi="方正仿宋_GBK" w:eastAsia="仿宋_GB2312" w:cs="方正仿宋_GBK"/>
                <w:sz w:val="24"/>
              </w:rPr>
            </w:pPr>
            <w:r>
              <w:rPr>
                <w:rFonts w:hint="eastAsia" w:ascii="仿宋_GB2312" w:hAnsi="方正仿宋_GBK" w:eastAsia="仿宋_GB2312" w:cs="方正仿宋_GBK"/>
                <w:sz w:val="24"/>
              </w:rPr>
              <w:t>严格健全的资料保密制度</w:t>
            </w:r>
          </w:p>
        </w:tc>
        <w:tc>
          <w:tcPr>
            <w:tcW w:w="2364" w:type="dxa"/>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2</w:t>
            </w:r>
          </w:p>
        </w:tc>
        <w:tc>
          <w:tcPr>
            <w:tcW w:w="2693" w:type="dxa"/>
            <w:vAlign w:val="center"/>
          </w:tcPr>
          <w:p>
            <w:pPr>
              <w:spacing w:line="420" w:lineRule="exact"/>
              <w:rPr>
                <w:rFonts w:ascii="仿宋_GB2312" w:hAnsi="方正仿宋_GBK" w:eastAsia="仿宋_GB2312" w:cs="方正仿宋_GBK"/>
                <w:sz w:val="24"/>
              </w:rPr>
            </w:pPr>
            <w:r>
              <w:rPr>
                <w:rFonts w:hint="eastAsia" w:ascii="仿宋_GB2312" w:hAnsi="方正仿宋_GBK" w:eastAsia="仿宋_GB2312" w:cs="方正仿宋_GBK"/>
                <w:sz w:val="24"/>
              </w:rPr>
              <w:t>提供统计资料查询及相关咨询服务</w:t>
            </w:r>
          </w:p>
        </w:tc>
        <w:tc>
          <w:tcPr>
            <w:tcW w:w="2739" w:type="dxa"/>
            <w:vAlign w:val="center"/>
          </w:tcPr>
          <w:p>
            <w:pPr>
              <w:spacing w:line="420" w:lineRule="exact"/>
              <w:rPr>
                <w:rFonts w:ascii="仿宋_GB2312" w:hAnsi="方正仿宋_GBK" w:eastAsia="仿宋_GB2312" w:cs="方正仿宋_GBK"/>
                <w:sz w:val="24"/>
              </w:rPr>
            </w:pPr>
            <w:r>
              <w:rPr>
                <w:rFonts w:hint="eastAsia" w:ascii="仿宋_GB2312" w:hAnsi="方正仿宋_GBK" w:eastAsia="仿宋_GB2312" w:cs="方正仿宋_GBK"/>
                <w:sz w:val="24"/>
              </w:rPr>
              <w:t>身份证复印件</w:t>
            </w:r>
          </w:p>
        </w:tc>
        <w:tc>
          <w:tcPr>
            <w:tcW w:w="2364" w:type="dxa"/>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59" w:type="dxa"/>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3</w:t>
            </w:r>
          </w:p>
        </w:tc>
        <w:tc>
          <w:tcPr>
            <w:tcW w:w="2693" w:type="dxa"/>
            <w:vAlign w:val="center"/>
          </w:tcPr>
          <w:p>
            <w:pPr>
              <w:spacing w:line="420" w:lineRule="exact"/>
              <w:rPr>
                <w:rFonts w:ascii="仿宋_GB2312" w:hAnsi="方正仿宋_GBK" w:eastAsia="仿宋_GB2312" w:cs="方正仿宋_GBK"/>
                <w:sz w:val="24"/>
              </w:rPr>
            </w:pPr>
            <w:r>
              <w:rPr>
                <w:rFonts w:hint="eastAsia" w:ascii="仿宋_GB2312" w:hAnsi="方正仿宋_GBK" w:eastAsia="仿宋_GB2312" w:cs="方正仿宋_GBK"/>
                <w:sz w:val="24"/>
              </w:rPr>
              <w:t>地方统计制度、统计标准、统计指标解释咨询服务</w:t>
            </w:r>
          </w:p>
        </w:tc>
        <w:tc>
          <w:tcPr>
            <w:tcW w:w="2739" w:type="dxa"/>
            <w:vAlign w:val="center"/>
          </w:tcPr>
          <w:p>
            <w:pPr>
              <w:spacing w:line="420" w:lineRule="exact"/>
              <w:rPr>
                <w:rFonts w:ascii="仿宋_GB2312" w:hAnsi="方正仿宋_GBK" w:eastAsia="仿宋_GB2312" w:cs="方正仿宋_GBK"/>
                <w:sz w:val="24"/>
              </w:rPr>
            </w:pPr>
            <w:r>
              <w:rPr>
                <w:rFonts w:hint="eastAsia" w:ascii="仿宋_GB2312" w:hAnsi="方正仿宋_GBK" w:eastAsia="仿宋_GB2312" w:cs="方正仿宋_GBK"/>
                <w:sz w:val="24"/>
              </w:rPr>
              <w:t>身份证复印件</w:t>
            </w:r>
          </w:p>
        </w:tc>
        <w:tc>
          <w:tcPr>
            <w:tcW w:w="2364" w:type="dxa"/>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755" w:type="dxa"/>
            <w:gridSpan w:val="4"/>
            <w:vAlign w:val="center"/>
          </w:tcPr>
          <w:p>
            <w:pPr>
              <w:spacing w:line="420" w:lineRule="exact"/>
              <w:jc w:val="center"/>
              <w:rPr>
                <w:rFonts w:ascii="仿宋_GB2312" w:hAnsi="方正仿宋_GBK" w:eastAsia="仿宋_GB2312" w:cs="方正仿宋_GBK"/>
                <w:sz w:val="24"/>
              </w:rPr>
            </w:pPr>
            <w:r>
              <w:rPr>
                <w:rFonts w:hint="eastAsia" w:ascii="仿宋_GB2312" w:hAnsi="方正仿宋_GBK" w:eastAsia="仿宋_GB2312" w:cs="方正仿宋_GBK"/>
                <w:sz w:val="24"/>
              </w:rPr>
              <w:t>补正期限：20个工作日</w:t>
            </w:r>
          </w:p>
        </w:tc>
      </w:tr>
    </w:tbl>
    <w:p/>
    <w:p>
      <w:pPr>
        <w:rPr>
          <w:rFonts w:ascii="楷体_GB2312" w:hAnsi="楷体_GB2312" w:eastAsia="楷体_GB2312" w:cs="楷体_GB2312"/>
          <w:sz w:val="32"/>
          <w:szCs w:val="32"/>
        </w:rPr>
      </w:pPr>
    </w:p>
    <w:p>
      <w:pPr>
        <w:rPr>
          <w:rFonts w:ascii="仿宋_GB2312" w:hAnsi="仿宋_GB2312" w:eastAsia="仿宋_GB2312" w:cs="仿宋_GB2312"/>
          <w:sz w:val="32"/>
          <w:szCs w:val="32"/>
        </w:rPr>
      </w:pPr>
    </w:p>
    <w:p/>
    <w:p/>
    <w:sectPr>
      <w:footerReference r:id="rId4" w:type="default"/>
      <w:pgSz w:w="11906" w:h="16838"/>
      <w:pgMar w:top="1440" w:right="1474"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9504" behindDoc="0" locked="0" layoutInCell="1" allowOverlap="1">
              <wp:simplePos x="0" y="0"/>
              <wp:positionH relativeFrom="margin">
                <wp:posOffset>2651125</wp:posOffset>
              </wp:positionH>
              <wp:positionV relativeFrom="paragraph">
                <wp:posOffset>0</wp:posOffset>
              </wp:positionV>
              <wp:extent cx="55435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54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75pt;margin-top:0pt;height:144pt;width:43.65pt;mso-position-horizontal-relative:margin;z-index:251669504;mso-width-relative:page;mso-height-relative:page;" filled="f" stroked="f" coordsize="21600,21600" o:gfxdata="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LudL1gAAAAgBAAAPAAAAAAAAAAEAIAAAACIAAABkcnMvZG93bnJldi54bWxQ&#10;SwECFAAUAAAACACHTuJAqN81STICAABWBAAADgAAAAAAAAABACAAAAAlAQAAZHJzL2Uyb0RvYy54&#10;bWxQSwUGAAAAAAYABgBZAQAAyQUAAAAA&#10;">
              <v:fill on="f" focussize="0,0"/>
              <v:stroke on="f" weight="0.5pt"/>
              <v:imagedata o:title=""/>
              <o:lock v:ext="edit" aspectratio="f"/>
              <v:textbox inset="0mm,0mm,0mm,0mm" style="mso-fit-shape-to-text:t;">
                <w:txbxContent>
                  <w:p>
                    <w:pPr>
                      <w:pStyle w:val="7"/>
                      <w:rPr>
                        <w:rFonts w:eastAsiaTheme="minorEastAsi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jZkMjFmMjk1MWFhY2JiMjUxZDYyODJmZWZlMWYifQ=="/>
  </w:docVars>
  <w:rsids>
    <w:rsidRoot w:val="244701C0"/>
    <w:rsid w:val="000543DA"/>
    <w:rsid w:val="00144D26"/>
    <w:rsid w:val="001D165C"/>
    <w:rsid w:val="004B0BAD"/>
    <w:rsid w:val="00941C16"/>
    <w:rsid w:val="00B21D21"/>
    <w:rsid w:val="00BE03D4"/>
    <w:rsid w:val="00CF1FD4"/>
    <w:rsid w:val="00D55136"/>
    <w:rsid w:val="00DA71B6"/>
    <w:rsid w:val="00DB3766"/>
    <w:rsid w:val="00E530DE"/>
    <w:rsid w:val="03385B3F"/>
    <w:rsid w:val="04303EB0"/>
    <w:rsid w:val="04EC7660"/>
    <w:rsid w:val="09E06B6B"/>
    <w:rsid w:val="0CB3217A"/>
    <w:rsid w:val="0DF11411"/>
    <w:rsid w:val="148D553A"/>
    <w:rsid w:val="14E2012C"/>
    <w:rsid w:val="175A3AB3"/>
    <w:rsid w:val="18E6182D"/>
    <w:rsid w:val="19BA3865"/>
    <w:rsid w:val="1C2A22B3"/>
    <w:rsid w:val="1EEF66F9"/>
    <w:rsid w:val="219263AA"/>
    <w:rsid w:val="22AD0E97"/>
    <w:rsid w:val="244701C0"/>
    <w:rsid w:val="245331D4"/>
    <w:rsid w:val="2ABF3399"/>
    <w:rsid w:val="2BFA570F"/>
    <w:rsid w:val="338313EC"/>
    <w:rsid w:val="38915912"/>
    <w:rsid w:val="39D93B6C"/>
    <w:rsid w:val="39EB5472"/>
    <w:rsid w:val="3D182228"/>
    <w:rsid w:val="49A95790"/>
    <w:rsid w:val="49E141DD"/>
    <w:rsid w:val="559D592F"/>
    <w:rsid w:val="6A9F31C5"/>
    <w:rsid w:val="6B0A7AC3"/>
    <w:rsid w:val="6EFE1CC9"/>
    <w:rsid w:val="75AD7DFD"/>
    <w:rsid w:val="7F8F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spacing w:before="280" w:after="290" w:line="372" w:lineRule="auto"/>
      <w:outlineLvl w:val="4"/>
    </w:pPr>
    <w:rPr>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rPr>
      <w:rFonts w:ascii="Calibri" w:hAnsi="Calibri" w:eastAsia="宋体" w:cs="Times New Roman"/>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99"/>
    <w:rPr>
      <w:color w:val="0000FF"/>
      <w:u w:val="single"/>
    </w:rPr>
  </w:style>
  <w:style w:type="character" w:customStyle="1" w:styleId="15">
    <w:name w:val="font21"/>
    <w:basedOn w:val="12"/>
    <w:qFormat/>
    <w:uiPriority w:val="0"/>
    <w:rPr>
      <w:rFonts w:ascii="Arial" w:hAnsi="Arial" w:cs="Arial"/>
      <w:color w:val="333333"/>
      <w:sz w:val="22"/>
      <w:szCs w:val="22"/>
      <w:u w:val="none"/>
    </w:rPr>
  </w:style>
  <w:style w:type="character" w:customStyle="1" w:styleId="16">
    <w:name w:val="font31"/>
    <w:basedOn w:val="12"/>
    <w:qFormat/>
    <w:uiPriority w:val="0"/>
    <w:rPr>
      <w:rFonts w:hint="eastAsia" w:ascii="宋体" w:hAnsi="宋体" w:eastAsia="宋体" w:cs="宋体"/>
      <w:color w:val="535353"/>
      <w:sz w:val="22"/>
      <w:szCs w:val="22"/>
      <w:u w:val="none"/>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jpe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8CBB4-F607-4175-85EE-1126CC1BD319}">
  <ds:schemaRefs/>
</ds:datastoreItem>
</file>

<file path=docProps/app.xml><?xml version="1.0" encoding="utf-8"?>
<Properties xmlns="http://schemas.openxmlformats.org/officeDocument/2006/extended-properties" xmlns:vt="http://schemas.openxmlformats.org/officeDocument/2006/docPropsVTypes">
  <Template>Normal</Template>
  <Pages>27</Pages>
  <Words>4335</Words>
  <Characters>24716</Characters>
  <Lines>205</Lines>
  <Paragraphs>57</Paragraphs>
  <TotalTime>5</TotalTime>
  <ScaleCrop>false</ScaleCrop>
  <LinksUpToDate>false</LinksUpToDate>
  <CharactersWithSpaces>28994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2023-04-07T06:02:00Z</dcterms:created>
  <dc:creator>炳炳</dc:creator>
  <cp:lastModifiedBy>Administrator</cp:lastModifiedBy>
  <cp:lastPrinted>2023-04-18T08:23:00Z</cp:lastPrinted>
  <dcterms:modified xsi:type="dcterms:W3CDTF">2023-05-01T02:47:02Z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4F2DE4F1CDE44A47B82D0B9D1315F0F6</vt:lpwstr>
  </property>
</Properties>
</file>