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F4D" w:rsidRDefault="008B5F4D">
      <w:pPr>
        <w:rPr>
          <w:rFonts w:ascii="仿宋" w:eastAsia="仿宋" w:hAnsi="仿宋" w:cs="仿宋"/>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9" o:spid="_x0000_s1026" type="#_x0000_t75" style="position:absolute;left:0;text-align:left;margin-left:0;margin-top:-.15pt;width:595.5pt;height:842.65pt;z-index:251649536" wrapcoords="-27 0 -27 21581 21600 21581 21600 0 -27 0">
            <v:imagedata r:id="rId6" o:title=""/>
            <w10:wrap type="through"/>
          </v:shape>
        </w:pict>
      </w:r>
    </w:p>
    <w:p w:rsidR="008B5F4D" w:rsidRDefault="008B5F4D">
      <w:pPr>
        <w:rPr>
          <w:rFonts w:ascii="仿宋" w:eastAsia="仿宋" w:hAnsi="仿宋" w:cs="仿宋"/>
        </w:rPr>
      </w:pPr>
    </w:p>
    <w:p w:rsidR="008B5F4D" w:rsidRDefault="008B5F4D">
      <w:pPr>
        <w:rPr>
          <w:rFonts w:ascii="仿宋" w:eastAsia="仿宋" w:hAnsi="仿宋" w:cs="仿宋"/>
        </w:rPr>
      </w:pPr>
    </w:p>
    <w:p w:rsidR="008B5F4D" w:rsidRDefault="008B5F4D">
      <w:pPr>
        <w:rPr>
          <w:rFonts w:ascii="仿宋" w:eastAsia="仿宋" w:hAnsi="仿宋" w:cs="仿宋"/>
        </w:rPr>
      </w:pPr>
    </w:p>
    <w:p w:rsidR="008B5F4D" w:rsidRDefault="008B5F4D">
      <w:pPr>
        <w:rPr>
          <w:rFonts w:ascii="仿宋" w:eastAsia="仿宋" w:hAnsi="仿宋" w:cs="仿宋"/>
        </w:rPr>
      </w:pPr>
    </w:p>
    <w:p w:rsidR="008B5F4D" w:rsidRDefault="008B5F4D">
      <w:pPr>
        <w:rPr>
          <w:rFonts w:ascii="仿宋" w:eastAsia="仿宋" w:hAnsi="仿宋" w:cs="仿宋"/>
        </w:rPr>
      </w:pPr>
    </w:p>
    <w:p w:rsidR="008B5F4D" w:rsidRDefault="008B5F4D"/>
    <w:p w:rsidR="008B5F4D" w:rsidRDefault="008B5F4D">
      <w:pPr>
        <w:sectPr w:rsidR="008B5F4D">
          <w:footerReference w:type="even" r:id="rId7"/>
          <w:pgSz w:w="11906" w:h="16838"/>
          <w:pgMar w:top="1418" w:right="1418" w:bottom="1418" w:left="1418" w:header="567" w:footer="851" w:gutter="0"/>
          <w:cols w:space="425"/>
          <w:docGrid w:type="linesAndChars" w:linePitch="312"/>
        </w:sectPr>
      </w:pPr>
    </w:p>
    <w:p w:rsidR="008B5F4D" w:rsidRDefault="008B5F4D">
      <w:pPr>
        <w:rPr>
          <w:rFonts w:ascii="仿宋" w:eastAsia="仿宋" w:hAnsi="仿宋" w:cs="仿宋"/>
        </w:rPr>
      </w:pPr>
    </w:p>
    <w:p w:rsidR="008B5F4D" w:rsidRDefault="008B5F4D">
      <w:pPr>
        <w:pStyle w:val="TOC10"/>
        <w:jc w:val="center"/>
        <w:rPr>
          <w:rFonts w:ascii="仿宋" w:eastAsia="仿宋" w:hAnsi="仿宋" w:cs="仿宋"/>
          <w:b/>
          <w:bCs/>
          <w:color w:val="auto"/>
          <w:sz w:val="72"/>
          <w:szCs w:val="72"/>
          <w:lang w:val="zh-CN"/>
        </w:rPr>
      </w:pPr>
      <w:bookmarkStart w:id="0" w:name="_Hlk128734824"/>
      <w:r>
        <w:rPr>
          <w:rFonts w:ascii="仿宋" w:eastAsia="仿宋" w:hAnsi="仿宋" w:cs="仿宋" w:hint="eastAsia"/>
          <w:b/>
          <w:bCs/>
          <w:color w:val="auto"/>
          <w:sz w:val="72"/>
          <w:szCs w:val="72"/>
          <w:lang w:val="zh-CN"/>
        </w:rPr>
        <w:t>目</w:t>
      </w:r>
      <w:r>
        <w:rPr>
          <w:rFonts w:ascii="仿宋" w:eastAsia="仿宋" w:hAnsi="仿宋" w:cs="仿宋"/>
          <w:b/>
          <w:bCs/>
          <w:color w:val="auto"/>
          <w:sz w:val="72"/>
          <w:szCs w:val="72"/>
          <w:lang w:val="zh-CN"/>
        </w:rPr>
        <w:t xml:space="preserve">  </w:t>
      </w:r>
      <w:r>
        <w:rPr>
          <w:rFonts w:ascii="仿宋" w:eastAsia="仿宋" w:hAnsi="仿宋" w:cs="仿宋" w:hint="eastAsia"/>
          <w:b/>
          <w:bCs/>
          <w:color w:val="auto"/>
          <w:sz w:val="72"/>
          <w:szCs w:val="72"/>
          <w:lang w:val="zh-CN"/>
        </w:rPr>
        <w:t>录</w:t>
      </w:r>
    </w:p>
    <w:p w:rsidR="008B5F4D" w:rsidRDefault="008B5F4D">
      <w:pPr>
        <w:rPr>
          <w:rFonts w:ascii="仿宋" w:eastAsia="仿宋" w:hAnsi="仿宋" w:cs="仿宋"/>
          <w:lang w:val="zh-CN"/>
        </w:rPr>
      </w:pPr>
    </w:p>
    <w:p w:rsidR="008B5F4D" w:rsidRDefault="008B5F4D">
      <w:pPr>
        <w:rPr>
          <w:rFonts w:ascii="仿宋" w:eastAsia="仿宋" w:hAnsi="仿宋" w:cs="仿宋"/>
          <w:lang w:val="zh-CN"/>
        </w:rPr>
      </w:pPr>
    </w:p>
    <w:p w:rsidR="008B5F4D" w:rsidRDefault="008B5F4D">
      <w:pPr>
        <w:rPr>
          <w:rFonts w:ascii="仿宋" w:eastAsia="仿宋" w:hAnsi="仿宋" w:cs="仿宋"/>
          <w:lang w:val="zh-CN"/>
        </w:rPr>
      </w:pPr>
    </w:p>
    <w:p w:rsidR="008B5F4D" w:rsidRDefault="008B5F4D">
      <w:pPr>
        <w:pStyle w:val="TOC1"/>
        <w:tabs>
          <w:tab w:val="right" w:leader="dot" w:pos="8296"/>
        </w:tabs>
        <w:spacing w:line="720" w:lineRule="auto"/>
        <w:rPr>
          <w:rFonts w:ascii="仿宋" w:eastAsia="仿宋" w:hAnsi="仿宋" w:cs="仿宋"/>
          <w:kern w:val="2"/>
          <w:sz w:val="36"/>
          <w:szCs w:val="36"/>
        </w:rPr>
      </w:pPr>
      <w:r>
        <w:rPr>
          <w:rFonts w:ascii="仿宋" w:eastAsia="仿宋" w:hAnsi="仿宋" w:cs="仿宋"/>
          <w:sz w:val="44"/>
          <w:szCs w:val="48"/>
        </w:rPr>
        <w:fldChar w:fldCharType="begin"/>
      </w:r>
      <w:r>
        <w:rPr>
          <w:rFonts w:ascii="仿宋" w:eastAsia="仿宋" w:hAnsi="仿宋" w:cs="仿宋"/>
          <w:sz w:val="44"/>
          <w:szCs w:val="48"/>
        </w:rPr>
        <w:instrText xml:space="preserve"> TOC \o "1-2" \h \z \u </w:instrText>
      </w:r>
      <w:r>
        <w:rPr>
          <w:rFonts w:ascii="仿宋" w:eastAsia="仿宋" w:hAnsi="仿宋" w:cs="仿宋"/>
          <w:sz w:val="44"/>
          <w:szCs w:val="48"/>
        </w:rPr>
        <w:fldChar w:fldCharType="separate"/>
      </w:r>
      <w:hyperlink w:anchor="_Toc128733551" w:history="1">
        <w:r>
          <w:rPr>
            <w:rStyle w:val="Hyperlink"/>
            <w:rFonts w:ascii="仿宋" w:eastAsia="仿宋" w:hAnsi="仿宋" w:cs="仿宋" w:hint="eastAsia"/>
            <w:sz w:val="36"/>
            <w:szCs w:val="36"/>
            <w:u w:val="none"/>
          </w:rPr>
          <w:t>税务权力事项清单</w:t>
        </w:r>
        <w:r>
          <w:rPr>
            <w:rFonts w:ascii="仿宋" w:eastAsia="仿宋" w:hAnsi="仿宋" w:cs="仿宋"/>
            <w:sz w:val="36"/>
            <w:szCs w:val="36"/>
          </w:rPr>
          <w:tab/>
          <w:t>1</w:t>
        </w:r>
      </w:hyperlink>
    </w:p>
    <w:p w:rsidR="008B5F4D" w:rsidRDefault="008B5F4D">
      <w:pPr>
        <w:pStyle w:val="TOC1"/>
        <w:tabs>
          <w:tab w:val="right" w:leader="dot" w:pos="8296"/>
        </w:tabs>
        <w:spacing w:line="720" w:lineRule="auto"/>
        <w:rPr>
          <w:rFonts w:ascii="仿宋" w:eastAsia="仿宋" w:hAnsi="仿宋" w:cs="仿宋"/>
          <w:kern w:val="2"/>
          <w:sz w:val="36"/>
          <w:szCs w:val="36"/>
        </w:rPr>
      </w:pPr>
      <w:hyperlink w:anchor="_Toc128733552" w:history="1">
        <w:r>
          <w:rPr>
            <w:rStyle w:val="Hyperlink"/>
            <w:rFonts w:ascii="仿宋" w:eastAsia="仿宋" w:hAnsi="仿宋" w:cs="仿宋" w:hint="eastAsia"/>
            <w:sz w:val="36"/>
            <w:szCs w:val="36"/>
            <w:u w:val="none"/>
          </w:rPr>
          <w:t>办事不找关系路径</w:t>
        </w:r>
        <w:r>
          <w:rPr>
            <w:rFonts w:ascii="仿宋" w:eastAsia="仿宋" w:hAnsi="仿宋" w:cs="仿宋"/>
            <w:sz w:val="36"/>
            <w:szCs w:val="36"/>
          </w:rPr>
          <w:tab/>
          <w:t>10</w:t>
        </w:r>
      </w:hyperlink>
    </w:p>
    <w:p w:rsidR="008B5F4D" w:rsidRDefault="008B5F4D">
      <w:pPr>
        <w:pStyle w:val="TOC1"/>
        <w:tabs>
          <w:tab w:val="right" w:leader="dot" w:pos="8296"/>
        </w:tabs>
        <w:spacing w:line="720" w:lineRule="auto"/>
        <w:rPr>
          <w:rFonts w:ascii="仿宋" w:eastAsia="仿宋" w:hAnsi="仿宋" w:cs="仿宋"/>
          <w:kern w:val="2"/>
          <w:sz w:val="36"/>
          <w:szCs w:val="36"/>
        </w:rPr>
      </w:pPr>
      <w:hyperlink w:anchor="_Toc128733554" w:history="1">
        <w:r>
          <w:rPr>
            <w:rStyle w:val="Hyperlink"/>
            <w:rFonts w:ascii="仿宋" w:eastAsia="仿宋" w:hAnsi="仿宋" w:cs="仿宋" w:hint="eastAsia"/>
            <w:sz w:val="36"/>
            <w:szCs w:val="36"/>
            <w:u w:val="none"/>
          </w:rPr>
          <w:t>合规办事业务指南</w:t>
        </w:r>
        <w:r>
          <w:rPr>
            <w:rFonts w:ascii="仿宋" w:eastAsia="仿宋" w:hAnsi="仿宋" w:cs="仿宋"/>
            <w:sz w:val="36"/>
            <w:szCs w:val="36"/>
          </w:rPr>
          <w:tab/>
          <w:t>2</w:t>
        </w:r>
      </w:hyperlink>
      <w:r>
        <w:rPr>
          <w:rFonts w:ascii="仿宋" w:eastAsia="仿宋" w:hAnsi="仿宋" w:cs="仿宋"/>
          <w:sz w:val="36"/>
          <w:szCs w:val="36"/>
        </w:rPr>
        <w:t>4</w:t>
      </w:r>
    </w:p>
    <w:p w:rsidR="008B5F4D" w:rsidRDefault="008B5F4D">
      <w:pPr>
        <w:pStyle w:val="TOC1"/>
        <w:tabs>
          <w:tab w:val="right" w:leader="dot" w:pos="8296"/>
        </w:tabs>
        <w:spacing w:line="720" w:lineRule="auto"/>
        <w:rPr>
          <w:rFonts w:ascii="仿宋" w:eastAsia="仿宋" w:hAnsi="仿宋" w:cs="仿宋"/>
          <w:kern w:val="2"/>
          <w:sz w:val="36"/>
          <w:szCs w:val="36"/>
        </w:rPr>
      </w:pPr>
      <w:hyperlink w:anchor="_Toc128733566" w:history="1">
        <w:r>
          <w:rPr>
            <w:rStyle w:val="Hyperlink"/>
            <w:rFonts w:ascii="仿宋" w:eastAsia="仿宋" w:hAnsi="仿宋" w:cs="仿宋" w:hint="eastAsia"/>
            <w:sz w:val="36"/>
            <w:szCs w:val="36"/>
            <w:u w:val="none"/>
          </w:rPr>
          <w:t>违规禁办事项清单</w:t>
        </w:r>
        <w:r>
          <w:rPr>
            <w:rFonts w:ascii="仿宋" w:eastAsia="仿宋" w:hAnsi="仿宋" w:cs="仿宋"/>
            <w:sz w:val="36"/>
            <w:szCs w:val="36"/>
          </w:rPr>
          <w:tab/>
          <w:t>58</w:t>
        </w:r>
      </w:hyperlink>
    </w:p>
    <w:p w:rsidR="008B5F4D" w:rsidRDefault="008B5F4D">
      <w:pPr>
        <w:pStyle w:val="TOC1"/>
        <w:tabs>
          <w:tab w:val="right" w:leader="dot" w:pos="8296"/>
        </w:tabs>
        <w:spacing w:line="720" w:lineRule="auto"/>
        <w:rPr>
          <w:rFonts w:ascii="仿宋" w:eastAsia="仿宋" w:hAnsi="仿宋" w:cs="仿宋"/>
          <w:sz w:val="36"/>
          <w:szCs w:val="36"/>
        </w:rPr>
      </w:pPr>
      <w:hyperlink w:anchor="_Toc128733568" w:history="1">
        <w:r>
          <w:rPr>
            <w:rStyle w:val="Hyperlink"/>
            <w:rFonts w:ascii="仿宋" w:eastAsia="仿宋" w:hAnsi="仿宋" w:cs="仿宋" w:hint="eastAsia"/>
            <w:sz w:val="36"/>
            <w:szCs w:val="36"/>
            <w:u w:val="none"/>
          </w:rPr>
          <w:t>容缺办理事项清单</w:t>
        </w:r>
        <w:r>
          <w:rPr>
            <w:rFonts w:ascii="仿宋" w:eastAsia="仿宋" w:hAnsi="仿宋" w:cs="仿宋"/>
            <w:sz w:val="36"/>
            <w:szCs w:val="36"/>
          </w:rPr>
          <w:tab/>
        </w:r>
      </w:hyperlink>
      <w:r>
        <w:rPr>
          <w:rFonts w:ascii="仿宋" w:eastAsia="仿宋" w:hAnsi="仿宋" w:cs="仿宋"/>
          <w:sz w:val="36"/>
          <w:szCs w:val="36"/>
        </w:rPr>
        <w:t>60</w:t>
      </w:r>
    </w:p>
    <w:p w:rsidR="008B5F4D" w:rsidRDefault="008B5F4D">
      <w:pPr>
        <w:pStyle w:val="TOC1"/>
        <w:tabs>
          <w:tab w:val="right" w:leader="dot" w:pos="8296"/>
        </w:tabs>
        <w:spacing w:line="720" w:lineRule="auto"/>
        <w:rPr>
          <w:rFonts w:ascii="仿宋" w:eastAsia="仿宋" w:hAnsi="仿宋" w:cs="仿宋"/>
          <w:kern w:val="2"/>
          <w:sz w:val="36"/>
          <w:szCs w:val="36"/>
        </w:rPr>
      </w:pPr>
      <w:hyperlink w:anchor="_Toc128733568" w:history="1">
        <w:r>
          <w:rPr>
            <w:rStyle w:val="Hyperlink"/>
            <w:rFonts w:ascii="仿宋" w:eastAsia="仿宋" w:hAnsi="仿宋" w:cs="仿宋" w:hint="eastAsia"/>
            <w:sz w:val="36"/>
            <w:szCs w:val="36"/>
            <w:u w:val="none"/>
          </w:rPr>
          <w:t>“首违不罚”事项清单</w:t>
        </w:r>
        <w:r>
          <w:rPr>
            <w:rFonts w:ascii="仿宋" w:eastAsia="仿宋" w:hAnsi="仿宋" w:cs="仿宋"/>
            <w:sz w:val="36"/>
            <w:szCs w:val="36"/>
          </w:rPr>
          <w:tab/>
        </w:r>
      </w:hyperlink>
      <w:r>
        <w:rPr>
          <w:rFonts w:ascii="仿宋" w:eastAsia="仿宋" w:hAnsi="仿宋" w:cs="仿宋"/>
          <w:sz w:val="36"/>
          <w:szCs w:val="36"/>
        </w:rPr>
        <w:t>61</w:t>
      </w:r>
    </w:p>
    <w:p w:rsidR="008B5F4D" w:rsidRDefault="008B5F4D"/>
    <w:p w:rsidR="008B5F4D" w:rsidRDefault="008B5F4D">
      <w:pPr>
        <w:pStyle w:val="TOC1"/>
        <w:tabs>
          <w:tab w:val="right" w:leader="dot" w:pos="8296"/>
        </w:tabs>
        <w:spacing w:line="720" w:lineRule="auto"/>
        <w:rPr>
          <w:rFonts w:ascii="仿宋" w:eastAsia="仿宋" w:hAnsi="仿宋" w:cs="仿宋"/>
          <w:sz w:val="44"/>
          <w:szCs w:val="48"/>
        </w:rPr>
      </w:pPr>
      <w:r>
        <w:rPr>
          <w:rFonts w:ascii="仿宋" w:eastAsia="仿宋" w:hAnsi="仿宋" w:cs="仿宋"/>
          <w:sz w:val="44"/>
          <w:szCs w:val="48"/>
        </w:rPr>
        <w:fldChar w:fldCharType="end"/>
      </w:r>
    </w:p>
    <w:bookmarkEnd w:id="0"/>
    <w:p w:rsidR="008B5F4D" w:rsidRDefault="008B5F4D">
      <w:pPr>
        <w:rPr>
          <w:rFonts w:ascii="仿宋" w:eastAsia="仿宋" w:hAnsi="仿宋" w:cs="仿宋"/>
        </w:rPr>
      </w:pPr>
    </w:p>
    <w:p w:rsidR="008B5F4D" w:rsidRDefault="008B5F4D">
      <w:pPr>
        <w:rPr>
          <w:rFonts w:ascii="仿宋" w:eastAsia="仿宋" w:hAnsi="仿宋" w:cs="仿宋"/>
        </w:rPr>
        <w:sectPr w:rsidR="008B5F4D">
          <w:pgSz w:w="11906" w:h="16838"/>
          <w:pgMar w:top="1418" w:right="1418" w:bottom="1418" w:left="1418" w:header="567" w:footer="851" w:gutter="0"/>
          <w:cols w:space="425"/>
          <w:docGrid w:type="linesAndChars" w:linePitch="312"/>
        </w:sectPr>
      </w:pPr>
    </w:p>
    <w:p w:rsidR="008B5F4D" w:rsidRDefault="008B5F4D">
      <w:pPr>
        <w:rPr>
          <w:rFonts w:ascii="仿宋" w:eastAsia="仿宋" w:hAnsi="仿宋" w:cs="仿宋"/>
        </w:rPr>
        <w:sectPr w:rsidR="008B5F4D">
          <w:pgSz w:w="11906" w:h="16838"/>
          <w:pgMar w:top="1418" w:right="1418" w:bottom="1418" w:left="1418" w:header="567" w:footer="851" w:gutter="0"/>
          <w:cols w:space="425"/>
          <w:docGrid w:type="linesAndChars" w:linePitch="312"/>
        </w:sectPr>
      </w:pPr>
    </w:p>
    <w:p w:rsidR="008B5F4D" w:rsidRDefault="008B5F4D">
      <w:pPr>
        <w:pStyle w:val="Heading1"/>
        <w:rPr>
          <w:rFonts w:ascii="仿宋" w:eastAsia="仿宋" w:hAnsi="仿宋" w:cs="仿宋"/>
        </w:rPr>
      </w:pPr>
      <w:bookmarkStart w:id="1" w:name="_Toc128733551"/>
      <w:r>
        <w:rPr>
          <w:noProof/>
        </w:rPr>
        <w:pict>
          <v:shape id="图片 10" o:spid="_x0000_s1027" type="#_x0000_t75" style="position:absolute;left:0;text-align:left;margin-left:380.65pt;margin-top:-10.6pt;width:127.55pt;height:127.6pt;z-index:-251663872;mso-position-horizontal-relative:page">
            <v:imagedata r:id="rId8" o:title=""/>
            <w10:wrap anchorx="page"/>
          </v:shape>
        </w:pict>
      </w:r>
      <w:r>
        <w:rPr>
          <w:rFonts w:ascii="仿宋" w:eastAsia="仿宋" w:hAnsi="仿宋" w:cs="仿宋" w:hint="eastAsia"/>
        </w:rPr>
        <w:t>税务权力事项清单</w:t>
      </w:r>
      <w:bookmarkEnd w:id="1"/>
    </w:p>
    <w:p w:rsidR="008B5F4D" w:rsidRDefault="008B5F4D"/>
    <w:p w:rsidR="008B5F4D" w:rsidRDefault="008B5F4D"/>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56"/>
        <w:gridCol w:w="849"/>
        <w:gridCol w:w="2464"/>
        <w:gridCol w:w="834"/>
        <w:gridCol w:w="3107"/>
      </w:tblGrid>
      <w:tr w:rsidR="008B5F4D">
        <w:trPr>
          <w:trHeight w:val="1058"/>
          <w:tblHeader/>
          <w:jc w:val="center"/>
        </w:trPr>
        <w:tc>
          <w:tcPr>
            <w:tcW w:w="1656" w:type="dxa"/>
            <w:noWrap/>
            <w:tcMar>
              <w:left w:w="0" w:type="dxa"/>
              <w:right w:w="0" w:type="dxa"/>
            </w:tcMar>
            <w:vAlign w:val="center"/>
          </w:tcPr>
          <w:p w:rsidR="008B5F4D" w:rsidRDefault="008B5F4D">
            <w:pPr>
              <w:widowControl/>
              <w:jc w:val="center"/>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事项类别</w:t>
            </w:r>
          </w:p>
        </w:tc>
        <w:tc>
          <w:tcPr>
            <w:tcW w:w="849" w:type="dxa"/>
            <w:noWrap/>
            <w:tcMar>
              <w:left w:w="0" w:type="dxa"/>
              <w:right w:w="0" w:type="dxa"/>
            </w:tcMar>
            <w:vAlign w:val="center"/>
          </w:tcPr>
          <w:p w:rsidR="008B5F4D" w:rsidRDefault="008B5F4D">
            <w:pPr>
              <w:widowControl/>
              <w:jc w:val="center"/>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序号</w:t>
            </w:r>
          </w:p>
        </w:tc>
        <w:tc>
          <w:tcPr>
            <w:tcW w:w="2464" w:type="dxa"/>
            <w:noWrap/>
            <w:tcMar>
              <w:left w:w="0" w:type="dxa"/>
              <w:right w:w="0" w:type="dxa"/>
            </w:tcMar>
            <w:vAlign w:val="center"/>
          </w:tcPr>
          <w:p w:rsidR="008B5F4D" w:rsidRDefault="008B5F4D">
            <w:pPr>
              <w:widowControl/>
              <w:jc w:val="center"/>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事项</w:t>
            </w:r>
          </w:p>
        </w:tc>
        <w:tc>
          <w:tcPr>
            <w:tcW w:w="834" w:type="dxa"/>
            <w:tcMar>
              <w:left w:w="0" w:type="dxa"/>
              <w:right w:w="0" w:type="dxa"/>
            </w:tcMar>
            <w:vAlign w:val="center"/>
          </w:tcPr>
          <w:p w:rsidR="008B5F4D" w:rsidRDefault="008B5F4D">
            <w:pPr>
              <w:widowControl/>
              <w:jc w:val="center"/>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页码</w:t>
            </w:r>
          </w:p>
        </w:tc>
        <w:tc>
          <w:tcPr>
            <w:tcW w:w="3107" w:type="dxa"/>
            <w:tcMar>
              <w:top w:w="113" w:type="dxa"/>
              <w:left w:w="0" w:type="dxa"/>
              <w:bottom w:w="113" w:type="dxa"/>
              <w:right w:w="0" w:type="dxa"/>
            </w:tcMar>
            <w:vAlign w:val="center"/>
          </w:tcPr>
          <w:p w:rsidR="008B5F4D" w:rsidRDefault="008B5F4D">
            <w:pPr>
              <w:widowControl/>
              <w:jc w:val="center"/>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操作流程</w:t>
            </w:r>
          </w:p>
        </w:tc>
      </w:tr>
      <w:tr w:rsidR="008B5F4D">
        <w:trPr>
          <w:trHeight w:val="1350"/>
          <w:jc w:val="center"/>
        </w:trPr>
        <w:tc>
          <w:tcPr>
            <w:tcW w:w="1656" w:type="dxa"/>
            <w:vMerge w:val="restart"/>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hint="eastAsia"/>
                <w:color w:val="000000"/>
                <w:kern w:val="0"/>
                <w:szCs w:val="21"/>
              </w:rPr>
              <w:t>一、信息报告</w:t>
            </w: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1</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一照一码户</w:t>
            </w:r>
            <w:r>
              <w:rPr>
                <w:rFonts w:ascii="仿宋" w:eastAsia="仿宋" w:hAnsi="仿宋" w:cs="仿宋"/>
                <w:color w:val="000000"/>
                <w:kern w:val="0"/>
                <w:szCs w:val="21"/>
              </w:rPr>
              <w:t>/</w:t>
            </w:r>
            <w:r>
              <w:rPr>
                <w:rFonts w:ascii="仿宋" w:eastAsia="仿宋" w:hAnsi="仿宋" w:cs="仿宋" w:hint="eastAsia"/>
                <w:color w:val="000000"/>
                <w:kern w:val="0"/>
                <w:szCs w:val="21"/>
              </w:rPr>
              <w:t>个体工商户信息确认</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24</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25" type="#_x0000_t75" style="width:126.75pt;height:126.75pt">
                  <v:imagedata r:id="rId9" o:title=""/>
                </v:shape>
              </w:pict>
            </w:r>
          </w:p>
        </w:tc>
      </w:tr>
      <w:tr w:rsidR="008B5F4D">
        <w:trPr>
          <w:trHeight w:val="1350"/>
          <w:jc w:val="center"/>
        </w:trPr>
        <w:tc>
          <w:tcPr>
            <w:tcW w:w="1656" w:type="dxa"/>
            <w:vMerge/>
            <w:vAlign w:val="center"/>
          </w:tcPr>
          <w:p w:rsidR="008B5F4D" w:rsidRDefault="008B5F4D">
            <w:pPr>
              <w:widowControl/>
              <w:spacing w:line="360" w:lineRule="auto"/>
              <w:jc w:val="center"/>
              <w:rPr>
                <w:rFonts w:ascii="仿宋" w:eastAsia="仿宋" w:hAnsi="仿宋" w:cs="仿宋"/>
                <w:color w:val="000000"/>
                <w:kern w:val="0"/>
                <w:szCs w:val="21"/>
              </w:rPr>
            </w:pP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2</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存款账户账号报告</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24</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26" type="#_x0000_t75" style="width:126.75pt;height:126.75pt">
                  <v:imagedata r:id="rId10" o:title=""/>
                </v:shape>
              </w:pict>
            </w:r>
          </w:p>
        </w:tc>
      </w:tr>
      <w:tr w:rsidR="008B5F4D">
        <w:trPr>
          <w:trHeight w:val="1350"/>
          <w:jc w:val="center"/>
        </w:trPr>
        <w:tc>
          <w:tcPr>
            <w:tcW w:w="1656" w:type="dxa"/>
            <w:vMerge/>
            <w:vAlign w:val="center"/>
          </w:tcPr>
          <w:p w:rsidR="008B5F4D" w:rsidRDefault="008B5F4D">
            <w:pPr>
              <w:widowControl/>
              <w:spacing w:line="360" w:lineRule="auto"/>
              <w:jc w:val="center"/>
              <w:rPr>
                <w:rFonts w:ascii="仿宋" w:eastAsia="仿宋" w:hAnsi="仿宋" w:cs="仿宋"/>
                <w:color w:val="000000"/>
                <w:kern w:val="0"/>
                <w:szCs w:val="21"/>
              </w:rPr>
            </w:pP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3</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财务会计制度及核算软件备案报告</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25</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27" type="#_x0000_t75" style="width:126.75pt;height:126.75pt">
                  <v:imagedata r:id="rId11" o:title=""/>
                </v:shape>
              </w:pict>
            </w:r>
          </w:p>
        </w:tc>
      </w:tr>
      <w:tr w:rsidR="008B5F4D">
        <w:trPr>
          <w:trHeight w:val="1350"/>
          <w:jc w:val="center"/>
        </w:trPr>
        <w:tc>
          <w:tcPr>
            <w:tcW w:w="1656" w:type="dxa"/>
            <w:vMerge/>
            <w:vAlign w:val="center"/>
          </w:tcPr>
          <w:p w:rsidR="008B5F4D" w:rsidRDefault="008B5F4D">
            <w:pPr>
              <w:widowControl/>
              <w:spacing w:line="360" w:lineRule="auto"/>
              <w:jc w:val="center"/>
              <w:rPr>
                <w:rFonts w:ascii="仿宋" w:eastAsia="仿宋" w:hAnsi="仿宋" w:cs="仿宋"/>
                <w:color w:val="000000"/>
                <w:kern w:val="0"/>
                <w:szCs w:val="21"/>
              </w:rPr>
            </w:pP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4</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银税三方（委托）划缴协议</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26</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28" type="#_x0000_t75" style="width:126.75pt;height:126.75pt">
                  <v:imagedata r:id="rId12" o:title=""/>
                </v:shape>
              </w:pict>
            </w:r>
          </w:p>
        </w:tc>
      </w:tr>
      <w:tr w:rsidR="008B5F4D">
        <w:trPr>
          <w:trHeight w:val="1350"/>
          <w:jc w:val="center"/>
        </w:trPr>
        <w:tc>
          <w:tcPr>
            <w:tcW w:w="1656" w:type="dxa"/>
            <w:vMerge/>
            <w:vAlign w:val="center"/>
          </w:tcPr>
          <w:p w:rsidR="008B5F4D" w:rsidRDefault="008B5F4D">
            <w:pPr>
              <w:widowControl/>
              <w:spacing w:line="360" w:lineRule="auto"/>
              <w:jc w:val="center"/>
              <w:rPr>
                <w:rFonts w:ascii="仿宋" w:eastAsia="仿宋" w:hAnsi="仿宋" w:cs="仿宋"/>
                <w:color w:val="000000"/>
                <w:kern w:val="0"/>
                <w:szCs w:val="21"/>
              </w:rPr>
            </w:pP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5</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增值税一般纳税人登记</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27</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29" type="#_x0000_t75" style="width:126.75pt;height:126.75pt">
                  <v:imagedata r:id="rId13" o:title=""/>
                </v:shape>
              </w:pict>
            </w:r>
          </w:p>
        </w:tc>
      </w:tr>
      <w:tr w:rsidR="008B5F4D">
        <w:trPr>
          <w:trHeight w:val="1350"/>
          <w:jc w:val="center"/>
        </w:trPr>
        <w:tc>
          <w:tcPr>
            <w:tcW w:w="1656" w:type="dxa"/>
            <w:vMerge w:val="restart"/>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hint="eastAsia"/>
                <w:color w:val="000000"/>
                <w:kern w:val="0"/>
                <w:szCs w:val="21"/>
              </w:rPr>
              <w:t>二、发票业务</w:t>
            </w: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6</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增值税专用发票（增值税税控系统）最高开票限额审批</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28</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30" type="#_x0000_t75" style="width:126.75pt;height:126.75pt">
                  <v:imagedata r:id="rId14" o:title=""/>
                </v:shape>
              </w:pict>
            </w:r>
          </w:p>
        </w:tc>
      </w:tr>
      <w:tr w:rsidR="008B5F4D">
        <w:trPr>
          <w:trHeight w:val="1350"/>
          <w:jc w:val="center"/>
        </w:trPr>
        <w:tc>
          <w:tcPr>
            <w:tcW w:w="1656" w:type="dxa"/>
            <w:vMerge/>
            <w:vAlign w:val="center"/>
          </w:tcPr>
          <w:p w:rsidR="008B5F4D" w:rsidRDefault="008B5F4D">
            <w:pPr>
              <w:widowControl/>
              <w:spacing w:line="360" w:lineRule="auto"/>
              <w:jc w:val="center"/>
              <w:rPr>
                <w:rFonts w:ascii="仿宋" w:eastAsia="仿宋" w:hAnsi="仿宋" w:cs="仿宋"/>
                <w:color w:val="000000"/>
                <w:kern w:val="0"/>
                <w:szCs w:val="21"/>
              </w:rPr>
            </w:pP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7</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发票领用</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29</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31" type="#_x0000_t75" style="width:126.75pt;height:126.75pt">
                  <v:imagedata r:id="rId15" o:title=""/>
                </v:shape>
              </w:pict>
            </w:r>
          </w:p>
        </w:tc>
      </w:tr>
      <w:tr w:rsidR="008B5F4D">
        <w:trPr>
          <w:trHeight w:val="1350"/>
          <w:jc w:val="center"/>
        </w:trPr>
        <w:tc>
          <w:tcPr>
            <w:tcW w:w="1656" w:type="dxa"/>
            <w:vMerge/>
            <w:vAlign w:val="center"/>
          </w:tcPr>
          <w:p w:rsidR="008B5F4D" w:rsidRDefault="008B5F4D">
            <w:pPr>
              <w:widowControl/>
              <w:spacing w:line="360" w:lineRule="auto"/>
              <w:jc w:val="center"/>
              <w:rPr>
                <w:rFonts w:ascii="仿宋" w:eastAsia="仿宋" w:hAnsi="仿宋" w:cs="仿宋"/>
                <w:color w:val="000000"/>
                <w:kern w:val="0"/>
                <w:szCs w:val="21"/>
              </w:rPr>
            </w:pP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8</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代开增值税专用发票</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29</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32" type="#_x0000_t75" style="width:126.75pt;height:126.75pt">
                  <v:imagedata r:id="rId16" o:title=""/>
                </v:shape>
              </w:pict>
            </w:r>
          </w:p>
        </w:tc>
      </w:tr>
      <w:tr w:rsidR="008B5F4D">
        <w:trPr>
          <w:trHeight w:val="1350"/>
          <w:jc w:val="center"/>
        </w:trPr>
        <w:tc>
          <w:tcPr>
            <w:tcW w:w="1656" w:type="dxa"/>
            <w:vMerge/>
            <w:vAlign w:val="center"/>
          </w:tcPr>
          <w:p w:rsidR="008B5F4D" w:rsidRDefault="008B5F4D">
            <w:pPr>
              <w:widowControl/>
              <w:spacing w:line="360" w:lineRule="auto"/>
              <w:jc w:val="center"/>
              <w:rPr>
                <w:rFonts w:ascii="仿宋" w:eastAsia="仿宋" w:hAnsi="仿宋" w:cs="仿宋"/>
                <w:color w:val="000000"/>
                <w:kern w:val="0"/>
                <w:szCs w:val="21"/>
              </w:rPr>
            </w:pP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9</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代开增值税普通发票</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30</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33" type="#_x0000_t75" style="width:126.75pt;height:126.75pt">
                  <v:imagedata r:id="rId17" o:title=""/>
                </v:shape>
              </w:pict>
            </w:r>
          </w:p>
        </w:tc>
      </w:tr>
      <w:tr w:rsidR="008B5F4D">
        <w:trPr>
          <w:trHeight w:val="1350"/>
          <w:jc w:val="center"/>
        </w:trPr>
        <w:tc>
          <w:tcPr>
            <w:tcW w:w="1656" w:type="dxa"/>
            <w:vMerge w:val="restart"/>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hint="eastAsia"/>
                <w:color w:val="000000"/>
                <w:kern w:val="0"/>
                <w:szCs w:val="21"/>
              </w:rPr>
              <w:t>三、申报纳税</w:t>
            </w: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10</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增值税一般纳税人申报</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31</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34" type="#_x0000_t75" style="width:126.75pt;height:126.75pt">
                  <v:imagedata r:id="rId18" o:title=""/>
                </v:shape>
              </w:pict>
            </w:r>
          </w:p>
        </w:tc>
      </w:tr>
      <w:tr w:rsidR="008B5F4D">
        <w:trPr>
          <w:trHeight w:val="1350"/>
          <w:jc w:val="center"/>
        </w:trPr>
        <w:tc>
          <w:tcPr>
            <w:tcW w:w="1656" w:type="dxa"/>
            <w:vMerge/>
            <w:vAlign w:val="center"/>
          </w:tcPr>
          <w:p w:rsidR="008B5F4D" w:rsidRDefault="008B5F4D">
            <w:pPr>
              <w:widowControl/>
              <w:spacing w:line="360" w:lineRule="auto"/>
              <w:jc w:val="center"/>
              <w:rPr>
                <w:rFonts w:ascii="仿宋" w:eastAsia="仿宋" w:hAnsi="仿宋" w:cs="仿宋"/>
                <w:color w:val="000000"/>
                <w:kern w:val="0"/>
                <w:szCs w:val="21"/>
              </w:rPr>
            </w:pP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11</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增值税小规模纳税人申报</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32</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35" type="#_x0000_t75" style="width:126.75pt;height:126.75pt">
                  <v:imagedata r:id="rId19" o:title=""/>
                </v:shape>
              </w:pict>
            </w:r>
          </w:p>
        </w:tc>
      </w:tr>
      <w:tr w:rsidR="008B5F4D">
        <w:trPr>
          <w:trHeight w:val="1350"/>
          <w:jc w:val="center"/>
        </w:trPr>
        <w:tc>
          <w:tcPr>
            <w:tcW w:w="1656" w:type="dxa"/>
            <w:vMerge/>
            <w:vAlign w:val="center"/>
          </w:tcPr>
          <w:p w:rsidR="008B5F4D" w:rsidRDefault="008B5F4D">
            <w:pPr>
              <w:widowControl/>
              <w:spacing w:line="360" w:lineRule="auto"/>
              <w:jc w:val="center"/>
              <w:rPr>
                <w:rFonts w:ascii="仿宋" w:eastAsia="仿宋" w:hAnsi="仿宋" w:cs="仿宋"/>
                <w:color w:val="000000"/>
                <w:kern w:val="0"/>
                <w:szCs w:val="21"/>
              </w:rPr>
            </w:pP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12</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车辆购置税申报</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33</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36" type="#_x0000_t75" style="width:126.75pt;height:126.75pt">
                  <v:imagedata r:id="rId20" o:title=""/>
                </v:shape>
              </w:pict>
            </w:r>
          </w:p>
        </w:tc>
      </w:tr>
      <w:tr w:rsidR="008B5F4D">
        <w:trPr>
          <w:trHeight w:val="1350"/>
          <w:jc w:val="center"/>
        </w:trPr>
        <w:tc>
          <w:tcPr>
            <w:tcW w:w="1656" w:type="dxa"/>
            <w:vMerge/>
            <w:vAlign w:val="center"/>
          </w:tcPr>
          <w:p w:rsidR="008B5F4D" w:rsidRDefault="008B5F4D">
            <w:pPr>
              <w:widowControl/>
              <w:spacing w:line="360" w:lineRule="auto"/>
              <w:jc w:val="center"/>
              <w:rPr>
                <w:rFonts w:ascii="仿宋" w:eastAsia="仿宋" w:hAnsi="仿宋" w:cs="仿宋"/>
                <w:color w:val="000000"/>
                <w:kern w:val="0"/>
                <w:szCs w:val="21"/>
              </w:rPr>
            </w:pP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13</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居民企业（查账征收）企业所得税年度申报</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34</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37" type="#_x0000_t75" style="width:126.75pt;height:126.75pt">
                  <v:imagedata r:id="rId21" o:title=""/>
                </v:shape>
              </w:pict>
            </w:r>
          </w:p>
        </w:tc>
      </w:tr>
      <w:tr w:rsidR="008B5F4D">
        <w:trPr>
          <w:trHeight w:val="1350"/>
          <w:jc w:val="center"/>
        </w:trPr>
        <w:tc>
          <w:tcPr>
            <w:tcW w:w="1656" w:type="dxa"/>
            <w:vMerge/>
            <w:vAlign w:val="center"/>
          </w:tcPr>
          <w:p w:rsidR="008B5F4D" w:rsidRDefault="008B5F4D">
            <w:pPr>
              <w:widowControl/>
              <w:spacing w:line="360" w:lineRule="auto"/>
              <w:jc w:val="center"/>
              <w:rPr>
                <w:rFonts w:ascii="仿宋" w:eastAsia="仿宋" w:hAnsi="仿宋" w:cs="仿宋"/>
                <w:color w:val="000000"/>
                <w:kern w:val="0"/>
                <w:szCs w:val="21"/>
              </w:rPr>
            </w:pP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14</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房产税申报</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34</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38" type="#_x0000_t75" style="width:126.75pt;height:126.75pt">
                  <v:imagedata r:id="rId22" o:title=""/>
                </v:shape>
              </w:pict>
            </w:r>
          </w:p>
        </w:tc>
      </w:tr>
      <w:tr w:rsidR="008B5F4D">
        <w:trPr>
          <w:trHeight w:val="1350"/>
          <w:jc w:val="center"/>
        </w:trPr>
        <w:tc>
          <w:tcPr>
            <w:tcW w:w="1656" w:type="dxa"/>
            <w:vMerge/>
            <w:vAlign w:val="center"/>
          </w:tcPr>
          <w:p w:rsidR="008B5F4D" w:rsidRDefault="008B5F4D">
            <w:pPr>
              <w:widowControl/>
              <w:spacing w:line="360" w:lineRule="auto"/>
              <w:jc w:val="center"/>
              <w:rPr>
                <w:rFonts w:ascii="仿宋" w:eastAsia="仿宋" w:hAnsi="仿宋" w:cs="仿宋"/>
                <w:color w:val="000000"/>
                <w:kern w:val="0"/>
                <w:szCs w:val="21"/>
              </w:rPr>
            </w:pP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15</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城镇土地使用税申报</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35</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39" type="#_x0000_t75" style="width:126.75pt;height:126.75pt">
                  <v:imagedata r:id="rId23" o:title=""/>
                </v:shape>
              </w:pict>
            </w:r>
          </w:p>
        </w:tc>
      </w:tr>
      <w:tr w:rsidR="008B5F4D">
        <w:trPr>
          <w:trHeight w:val="1350"/>
          <w:jc w:val="center"/>
        </w:trPr>
        <w:tc>
          <w:tcPr>
            <w:tcW w:w="1656" w:type="dxa"/>
            <w:vMerge/>
            <w:vAlign w:val="center"/>
          </w:tcPr>
          <w:p w:rsidR="008B5F4D" w:rsidRDefault="008B5F4D">
            <w:pPr>
              <w:widowControl/>
              <w:spacing w:line="360" w:lineRule="auto"/>
              <w:jc w:val="center"/>
              <w:rPr>
                <w:rFonts w:ascii="仿宋" w:eastAsia="仿宋" w:hAnsi="仿宋" w:cs="仿宋"/>
                <w:color w:val="000000"/>
                <w:kern w:val="0"/>
                <w:szCs w:val="21"/>
              </w:rPr>
            </w:pP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16</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契税申报</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36</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40" type="#_x0000_t75" style="width:126.75pt;height:126.75pt">
                  <v:imagedata r:id="rId24" o:title=""/>
                </v:shape>
              </w:pict>
            </w:r>
          </w:p>
        </w:tc>
      </w:tr>
      <w:tr w:rsidR="008B5F4D">
        <w:trPr>
          <w:trHeight w:val="1350"/>
          <w:jc w:val="center"/>
        </w:trPr>
        <w:tc>
          <w:tcPr>
            <w:tcW w:w="1656" w:type="dxa"/>
            <w:vMerge/>
            <w:vAlign w:val="center"/>
          </w:tcPr>
          <w:p w:rsidR="008B5F4D" w:rsidRDefault="008B5F4D">
            <w:pPr>
              <w:widowControl/>
              <w:spacing w:line="360" w:lineRule="auto"/>
              <w:jc w:val="center"/>
              <w:rPr>
                <w:rFonts w:ascii="仿宋" w:eastAsia="仿宋" w:hAnsi="仿宋" w:cs="仿宋"/>
                <w:color w:val="000000"/>
                <w:kern w:val="0"/>
                <w:szCs w:val="21"/>
              </w:rPr>
            </w:pP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17</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房地产交易税费申报</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37</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41" type="#_x0000_t75" style="width:126.75pt;height:126.75pt">
                  <v:imagedata r:id="rId25" o:title=""/>
                </v:shape>
              </w:pict>
            </w:r>
          </w:p>
        </w:tc>
      </w:tr>
      <w:tr w:rsidR="008B5F4D">
        <w:trPr>
          <w:trHeight w:val="1350"/>
          <w:jc w:val="center"/>
        </w:trPr>
        <w:tc>
          <w:tcPr>
            <w:tcW w:w="1656"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hint="eastAsia"/>
                <w:color w:val="000000"/>
                <w:kern w:val="0"/>
                <w:szCs w:val="21"/>
              </w:rPr>
              <w:t>四、优惠办理</w:t>
            </w: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18</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申报享受税收减免</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39</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42" type="#_x0000_t75" style="width:126.75pt;height:126.75pt">
                  <v:imagedata r:id="rId26" o:title=""/>
                </v:shape>
              </w:pict>
            </w:r>
          </w:p>
        </w:tc>
      </w:tr>
      <w:tr w:rsidR="008B5F4D">
        <w:trPr>
          <w:trHeight w:val="1350"/>
          <w:jc w:val="center"/>
        </w:trPr>
        <w:tc>
          <w:tcPr>
            <w:tcW w:w="1656" w:type="dxa"/>
            <w:vMerge w:val="restart"/>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hint="eastAsia"/>
                <w:color w:val="000000"/>
                <w:kern w:val="0"/>
                <w:szCs w:val="21"/>
              </w:rPr>
              <w:t>五、证明办理</w:t>
            </w: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19</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开具税收完税证明</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40</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43" type="#_x0000_t75" style="width:126.75pt;height:126.75pt">
                  <v:imagedata r:id="rId27" o:title=""/>
                </v:shape>
              </w:pict>
            </w:r>
          </w:p>
        </w:tc>
      </w:tr>
      <w:tr w:rsidR="008B5F4D">
        <w:trPr>
          <w:trHeight w:val="1350"/>
          <w:jc w:val="center"/>
        </w:trPr>
        <w:tc>
          <w:tcPr>
            <w:tcW w:w="1656" w:type="dxa"/>
            <w:vMerge/>
            <w:vAlign w:val="center"/>
          </w:tcPr>
          <w:p w:rsidR="008B5F4D" w:rsidRDefault="008B5F4D">
            <w:pPr>
              <w:widowControl/>
              <w:spacing w:line="360" w:lineRule="auto"/>
              <w:jc w:val="center"/>
              <w:rPr>
                <w:rFonts w:ascii="仿宋" w:eastAsia="仿宋" w:hAnsi="仿宋" w:cs="仿宋"/>
                <w:color w:val="000000"/>
                <w:kern w:val="0"/>
                <w:szCs w:val="21"/>
              </w:rPr>
            </w:pP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20</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开具无欠税证明</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41</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44" type="#_x0000_t75" style="width:126.75pt;height:126.75pt">
                  <v:imagedata r:id="rId28" o:title=""/>
                </v:shape>
              </w:pict>
            </w:r>
          </w:p>
        </w:tc>
      </w:tr>
      <w:tr w:rsidR="008B5F4D">
        <w:trPr>
          <w:trHeight w:val="1350"/>
          <w:jc w:val="center"/>
        </w:trPr>
        <w:tc>
          <w:tcPr>
            <w:tcW w:w="1656" w:type="dxa"/>
            <w:vMerge w:val="restart"/>
            <w:vAlign w:val="center"/>
          </w:tcPr>
          <w:p w:rsidR="008B5F4D" w:rsidRDefault="008B5F4D">
            <w:pPr>
              <w:widowControl/>
              <w:spacing w:line="360" w:lineRule="auto"/>
              <w:rPr>
                <w:rFonts w:ascii="仿宋" w:eastAsia="仿宋" w:hAnsi="仿宋" w:cs="仿宋"/>
                <w:color w:val="000000"/>
                <w:kern w:val="0"/>
                <w:szCs w:val="21"/>
              </w:rPr>
            </w:pPr>
            <w:r>
              <w:rPr>
                <w:rFonts w:ascii="仿宋" w:eastAsia="仿宋" w:hAnsi="仿宋" w:cs="仿宋" w:hint="eastAsia"/>
                <w:color w:val="000000"/>
                <w:kern w:val="0"/>
                <w:szCs w:val="21"/>
              </w:rPr>
              <w:t>六、社会保险费</w:t>
            </w:r>
          </w:p>
          <w:p w:rsidR="008B5F4D" w:rsidRDefault="008B5F4D" w:rsidP="008B5F4D">
            <w:pPr>
              <w:widowControl/>
              <w:spacing w:line="360" w:lineRule="auto"/>
              <w:ind w:firstLineChars="150" w:firstLine="31680"/>
              <w:rPr>
                <w:rFonts w:ascii="仿宋" w:eastAsia="仿宋" w:hAnsi="仿宋" w:cs="仿宋"/>
                <w:color w:val="000000"/>
                <w:kern w:val="0"/>
                <w:szCs w:val="21"/>
              </w:rPr>
            </w:pPr>
            <w:r>
              <w:rPr>
                <w:rFonts w:ascii="仿宋" w:eastAsia="仿宋" w:hAnsi="仿宋" w:cs="仿宋" w:hint="eastAsia"/>
                <w:color w:val="000000"/>
                <w:kern w:val="0"/>
                <w:szCs w:val="21"/>
              </w:rPr>
              <w:t>及非税收入</w:t>
            </w:r>
          </w:p>
          <w:p w:rsidR="008B5F4D" w:rsidRDefault="008B5F4D" w:rsidP="008B5F4D">
            <w:pPr>
              <w:widowControl/>
              <w:spacing w:line="360" w:lineRule="auto"/>
              <w:ind w:firstLineChars="150" w:firstLine="31680"/>
              <w:rPr>
                <w:rFonts w:ascii="仿宋" w:eastAsia="仿宋" w:hAnsi="仿宋" w:cs="仿宋"/>
                <w:color w:val="000000"/>
                <w:kern w:val="0"/>
                <w:szCs w:val="21"/>
              </w:rPr>
            </w:pPr>
            <w:r>
              <w:rPr>
                <w:rFonts w:ascii="仿宋" w:eastAsia="仿宋" w:hAnsi="仿宋" w:cs="仿宋" w:hint="eastAsia"/>
                <w:color w:val="000000"/>
                <w:kern w:val="0"/>
                <w:szCs w:val="21"/>
              </w:rPr>
              <w:t>业务</w:t>
            </w: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21</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单位社会保险费申报</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42</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45" type="#_x0000_t75" style="width:126.75pt;height:126.75pt">
                  <v:imagedata r:id="rId29" o:title=""/>
                </v:shape>
              </w:pict>
            </w:r>
          </w:p>
        </w:tc>
      </w:tr>
      <w:tr w:rsidR="008B5F4D">
        <w:trPr>
          <w:trHeight w:val="1890"/>
          <w:jc w:val="center"/>
        </w:trPr>
        <w:tc>
          <w:tcPr>
            <w:tcW w:w="1656" w:type="dxa"/>
            <w:vMerge/>
            <w:vAlign w:val="center"/>
          </w:tcPr>
          <w:p w:rsidR="008B5F4D" w:rsidRDefault="008B5F4D">
            <w:pPr>
              <w:widowControl/>
              <w:spacing w:line="360" w:lineRule="auto"/>
              <w:jc w:val="center"/>
              <w:rPr>
                <w:rFonts w:ascii="仿宋" w:eastAsia="仿宋" w:hAnsi="仿宋" w:cs="仿宋"/>
                <w:color w:val="000000"/>
                <w:kern w:val="0"/>
                <w:szCs w:val="21"/>
              </w:rPr>
            </w:pP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22</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灵活就业人员社会保险费申报缴费</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42</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46" type="#_x0000_t75" style="width:126.75pt;height:126.75pt">
                  <v:imagedata r:id="rId30" o:title=""/>
                </v:shape>
              </w:pict>
            </w:r>
          </w:p>
        </w:tc>
      </w:tr>
      <w:tr w:rsidR="008B5F4D">
        <w:trPr>
          <w:trHeight w:val="1890"/>
          <w:jc w:val="center"/>
        </w:trPr>
        <w:tc>
          <w:tcPr>
            <w:tcW w:w="1656" w:type="dxa"/>
            <w:vMerge/>
            <w:vAlign w:val="center"/>
          </w:tcPr>
          <w:p w:rsidR="008B5F4D" w:rsidRDefault="008B5F4D">
            <w:pPr>
              <w:widowControl/>
              <w:spacing w:line="360" w:lineRule="auto"/>
              <w:jc w:val="center"/>
              <w:rPr>
                <w:rFonts w:ascii="仿宋" w:eastAsia="仿宋" w:hAnsi="仿宋" w:cs="仿宋"/>
                <w:color w:val="000000"/>
                <w:kern w:val="0"/>
                <w:szCs w:val="21"/>
              </w:rPr>
            </w:pP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23</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城乡居民社会保险费申报缴费</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43</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47" type="#_x0000_t75" style="width:126.75pt;height:126.75pt">
                  <v:imagedata r:id="rId31" o:title=""/>
                </v:shape>
              </w:pict>
            </w:r>
          </w:p>
        </w:tc>
      </w:tr>
      <w:tr w:rsidR="008B5F4D">
        <w:trPr>
          <w:trHeight w:val="1875"/>
          <w:jc w:val="center"/>
        </w:trPr>
        <w:tc>
          <w:tcPr>
            <w:tcW w:w="1656" w:type="dxa"/>
            <w:vMerge/>
            <w:vAlign w:val="center"/>
          </w:tcPr>
          <w:p w:rsidR="008B5F4D" w:rsidRDefault="008B5F4D">
            <w:pPr>
              <w:widowControl/>
              <w:spacing w:line="360" w:lineRule="auto"/>
              <w:jc w:val="center"/>
              <w:rPr>
                <w:rFonts w:ascii="仿宋" w:eastAsia="仿宋" w:hAnsi="仿宋" w:cs="仿宋"/>
                <w:color w:val="000000"/>
                <w:kern w:val="0"/>
                <w:szCs w:val="21"/>
              </w:rPr>
            </w:pP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24</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残疾人就业保障金申报</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44</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48" type="#_x0000_t75" style="width:126.75pt;height:126.75pt">
                  <v:imagedata r:id="rId32" o:title=""/>
                </v:shape>
              </w:pict>
            </w:r>
          </w:p>
        </w:tc>
      </w:tr>
      <w:tr w:rsidR="008B5F4D">
        <w:trPr>
          <w:trHeight w:val="1875"/>
          <w:jc w:val="center"/>
        </w:trPr>
        <w:tc>
          <w:tcPr>
            <w:tcW w:w="1656" w:type="dxa"/>
            <w:vMerge/>
            <w:vAlign w:val="center"/>
          </w:tcPr>
          <w:p w:rsidR="008B5F4D" w:rsidRDefault="008B5F4D">
            <w:pPr>
              <w:widowControl/>
              <w:spacing w:line="360" w:lineRule="auto"/>
              <w:jc w:val="center"/>
              <w:rPr>
                <w:rFonts w:ascii="仿宋" w:eastAsia="仿宋" w:hAnsi="仿宋" w:cs="仿宋"/>
                <w:color w:val="000000"/>
                <w:kern w:val="0"/>
                <w:szCs w:val="21"/>
              </w:rPr>
            </w:pP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25</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矿区使用费申报</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45</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49" type="#_x0000_t75" style="width:126.75pt;height:126.75pt">
                  <v:imagedata r:id="rId33" o:title=""/>
                </v:shape>
              </w:pict>
            </w:r>
          </w:p>
        </w:tc>
      </w:tr>
      <w:tr w:rsidR="008B5F4D">
        <w:trPr>
          <w:trHeight w:val="1875"/>
          <w:jc w:val="center"/>
        </w:trPr>
        <w:tc>
          <w:tcPr>
            <w:tcW w:w="1656" w:type="dxa"/>
            <w:vMerge w:val="restart"/>
            <w:vAlign w:val="center"/>
          </w:tcPr>
          <w:p w:rsidR="008B5F4D" w:rsidRDefault="008B5F4D">
            <w:pPr>
              <w:widowControl/>
              <w:spacing w:line="360" w:lineRule="auto"/>
              <w:rPr>
                <w:rFonts w:ascii="仿宋" w:eastAsia="仿宋" w:hAnsi="仿宋" w:cs="仿宋"/>
                <w:color w:val="000000"/>
                <w:kern w:val="0"/>
                <w:szCs w:val="21"/>
              </w:rPr>
            </w:pPr>
            <w:r>
              <w:rPr>
                <w:rFonts w:ascii="仿宋" w:eastAsia="仿宋" w:hAnsi="仿宋" w:cs="仿宋" w:hint="eastAsia"/>
                <w:color w:val="000000"/>
                <w:kern w:val="0"/>
                <w:szCs w:val="21"/>
              </w:rPr>
              <w:t>七、国际税收</w:t>
            </w:r>
          </w:p>
          <w:p w:rsidR="008B5F4D" w:rsidRDefault="008B5F4D" w:rsidP="008B5F4D">
            <w:pPr>
              <w:widowControl/>
              <w:spacing w:line="360" w:lineRule="auto"/>
              <w:ind w:firstLineChars="200" w:firstLine="31680"/>
              <w:rPr>
                <w:rFonts w:ascii="仿宋" w:eastAsia="仿宋" w:hAnsi="仿宋" w:cs="仿宋"/>
                <w:color w:val="000000"/>
                <w:kern w:val="0"/>
                <w:szCs w:val="21"/>
              </w:rPr>
            </w:pPr>
            <w:r>
              <w:rPr>
                <w:rFonts w:ascii="仿宋" w:eastAsia="仿宋" w:hAnsi="仿宋" w:cs="仿宋" w:hint="eastAsia"/>
                <w:color w:val="000000"/>
                <w:kern w:val="0"/>
                <w:szCs w:val="21"/>
              </w:rPr>
              <w:t>业务</w:t>
            </w: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26</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境内机构和个人发包工程作业或劳务项目备案</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46</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50" type="#_x0000_t75" style="width:126.75pt;height:126.75pt">
                  <v:imagedata r:id="rId34" o:title=""/>
                </v:shape>
              </w:pict>
            </w:r>
          </w:p>
        </w:tc>
      </w:tr>
      <w:tr w:rsidR="008B5F4D">
        <w:trPr>
          <w:trHeight w:val="1875"/>
          <w:jc w:val="center"/>
        </w:trPr>
        <w:tc>
          <w:tcPr>
            <w:tcW w:w="1656" w:type="dxa"/>
            <w:vMerge/>
            <w:vAlign w:val="center"/>
          </w:tcPr>
          <w:p w:rsidR="008B5F4D" w:rsidRDefault="008B5F4D">
            <w:pPr>
              <w:widowControl/>
              <w:spacing w:line="360" w:lineRule="auto"/>
              <w:jc w:val="center"/>
              <w:rPr>
                <w:rFonts w:ascii="仿宋" w:eastAsia="仿宋" w:hAnsi="仿宋" w:cs="仿宋"/>
                <w:color w:val="000000"/>
                <w:kern w:val="0"/>
                <w:szCs w:val="21"/>
              </w:rPr>
            </w:pP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27</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服务贸易等项目对外支付税务备案</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47</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51" type="#_x0000_t75" style="width:126.75pt;height:126.75pt">
                  <v:imagedata r:id="rId35" o:title=""/>
                </v:shape>
              </w:pict>
            </w:r>
          </w:p>
        </w:tc>
      </w:tr>
      <w:tr w:rsidR="008B5F4D">
        <w:trPr>
          <w:trHeight w:val="1875"/>
          <w:jc w:val="center"/>
        </w:trPr>
        <w:tc>
          <w:tcPr>
            <w:tcW w:w="1656" w:type="dxa"/>
            <w:vMerge/>
            <w:vAlign w:val="center"/>
          </w:tcPr>
          <w:p w:rsidR="008B5F4D" w:rsidRDefault="008B5F4D">
            <w:pPr>
              <w:widowControl/>
              <w:spacing w:line="360" w:lineRule="auto"/>
              <w:jc w:val="center"/>
              <w:rPr>
                <w:rFonts w:ascii="仿宋" w:eastAsia="仿宋" w:hAnsi="仿宋" w:cs="仿宋"/>
                <w:color w:val="000000"/>
                <w:kern w:val="0"/>
                <w:szCs w:val="21"/>
              </w:rPr>
            </w:pP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28</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非居民企业企业所得税预缴申报</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48</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52" type="#_x0000_t75" style="width:126.75pt;height:126.75pt">
                  <v:imagedata r:id="rId36" o:title=""/>
                </v:shape>
              </w:pict>
            </w:r>
          </w:p>
        </w:tc>
      </w:tr>
      <w:tr w:rsidR="008B5F4D">
        <w:trPr>
          <w:trHeight w:val="1080"/>
          <w:jc w:val="center"/>
        </w:trPr>
        <w:tc>
          <w:tcPr>
            <w:tcW w:w="1656" w:type="dxa"/>
            <w:vMerge w:val="restart"/>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hint="eastAsia"/>
                <w:color w:val="000000"/>
                <w:kern w:val="0"/>
                <w:szCs w:val="21"/>
              </w:rPr>
              <w:t>八、个人所得税</w:t>
            </w: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29</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居民综合所得个人所得税年度自行申报</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49</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53" type="#_x0000_t75" style="width:126.75pt;height:126.75pt">
                  <v:imagedata r:id="rId37" o:title=""/>
                </v:shape>
              </w:pict>
            </w:r>
          </w:p>
        </w:tc>
      </w:tr>
      <w:tr w:rsidR="008B5F4D">
        <w:trPr>
          <w:trHeight w:val="1620"/>
          <w:jc w:val="center"/>
        </w:trPr>
        <w:tc>
          <w:tcPr>
            <w:tcW w:w="1656" w:type="dxa"/>
            <w:vMerge/>
            <w:vAlign w:val="center"/>
          </w:tcPr>
          <w:p w:rsidR="008B5F4D" w:rsidRDefault="008B5F4D">
            <w:pPr>
              <w:widowControl/>
              <w:spacing w:line="360" w:lineRule="auto"/>
              <w:jc w:val="center"/>
              <w:rPr>
                <w:rFonts w:ascii="仿宋" w:eastAsia="仿宋" w:hAnsi="仿宋" w:cs="仿宋"/>
                <w:color w:val="000000"/>
                <w:kern w:val="0"/>
                <w:szCs w:val="21"/>
              </w:rPr>
            </w:pP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30</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经营所得个人所得税年度申报</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50</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54" type="#_x0000_t75" style="width:126.75pt;height:126.75pt">
                  <v:imagedata r:id="rId38" o:title=""/>
                </v:shape>
              </w:pict>
            </w:r>
          </w:p>
        </w:tc>
      </w:tr>
      <w:tr w:rsidR="008B5F4D">
        <w:trPr>
          <w:trHeight w:val="1620"/>
          <w:jc w:val="center"/>
        </w:trPr>
        <w:tc>
          <w:tcPr>
            <w:tcW w:w="1656" w:type="dxa"/>
            <w:vMerge/>
            <w:vAlign w:val="center"/>
          </w:tcPr>
          <w:p w:rsidR="008B5F4D" w:rsidRDefault="008B5F4D">
            <w:pPr>
              <w:widowControl/>
              <w:spacing w:line="360" w:lineRule="auto"/>
              <w:jc w:val="center"/>
              <w:rPr>
                <w:rFonts w:ascii="仿宋" w:eastAsia="仿宋" w:hAnsi="仿宋" w:cs="仿宋"/>
                <w:color w:val="000000"/>
                <w:kern w:val="0"/>
                <w:szCs w:val="21"/>
              </w:rPr>
            </w:pP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31</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居民个人取得综合所得个人所得税预扣预缴申报</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52</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55" type="#_x0000_t75" style="width:126.75pt;height:126.75pt">
                  <v:imagedata r:id="rId39" o:title=""/>
                </v:shape>
              </w:pict>
            </w:r>
          </w:p>
        </w:tc>
      </w:tr>
      <w:tr w:rsidR="008B5F4D">
        <w:trPr>
          <w:trHeight w:val="1350"/>
          <w:jc w:val="center"/>
        </w:trPr>
        <w:tc>
          <w:tcPr>
            <w:tcW w:w="1656"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hint="eastAsia"/>
                <w:color w:val="000000"/>
                <w:kern w:val="0"/>
                <w:szCs w:val="21"/>
              </w:rPr>
              <w:t>九、信用评价</w:t>
            </w: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32</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纳税信用修复</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53</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56" type="#_x0000_t75" style="width:126.75pt;height:126.75pt">
                  <v:imagedata r:id="rId40" o:title=""/>
                </v:shape>
              </w:pict>
            </w:r>
          </w:p>
        </w:tc>
      </w:tr>
      <w:tr w:rsidR="008B5F4D">
        <w:trPr>
          <w:trHeight w:val="1350"/>
          <w:jc w:val="center"/>
        </w:trPr>
        <w:tc>
          <w:tcPr>
            <w:tcW w:w="1656"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hint="eastAsia"/>
                <w:color w:val="000000"/>
                <w:kern w:val="0"/>
                <w:szCs w:val="21"/>
              </w:rPr>
              <w:t>十、税务注销</w:t>
            </w: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33</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税务注销即时办理</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54</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57" type="#_x0000_t75" style="width:126.75pt;height:126.75pt">
                  <v:imagedata r:id="rId41" o:title=""/>
                </v:shape>
              </w:pict>
            </w:r>
          </w:p>
        </w:tc>
      </w:tr>
      <w:tr w:rsidR="008B5F4D">
        <w:trPr>
          <w:trHeight w:val="540"/>
          <w:jc w:val="center"/>
        </w:trPr>
        <w:tc>
          <w:tcPr>
            <w:tcW w:w="1656" w:type="dxa"/>
            <w:vMerge w:val="restart"/>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hint="eastAsia"/>
                <w:color w:val="000000"/>
                <w:kern w:val="0"/>
                <w:szCs w:val="21"/>
              </w:rPr>
              <w:t>十一、涉税信息</w:t>
            </w:r>
          </w:p>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 xml:space="preserve"> </w:t>
            </w:r>
            <w:r>
              <w:rPr>
                <w:rFonts w:ascii="仿宋" w:eastAsia="仿宋" w:hAnsi="仿宋" w:cs="仿宋" w:hint="eastAsia"/>
                <w:color w:val="000000"/>
                <w:kern w:val="0"/>
                <w:szCs w:val="21"/>
              </w:rPr>
              <w:t>查询</w:t>
            </w: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34</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纳税人涉税信息查询（书面申请）</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55</w:t>
            </w:r>
          </w:p>
        </w:tc>
        <w:tc>
          <w:tcPr>
            <w:tcW w:w="3107" w:type="dxa"/>
            <w:tcMar>
              <w:top w:w="113" w:type="dxa"/>
              <w:bottom w:w="113" w:type="dxa"/>
            </w:tcMar>
            <w:vAlign w:val="center"/>
          </w:tcPr>
          <w:p w:rsidR="008B5F4D" w:rsidRDefault="008B5F4D">
            <w:pPr>
              <w:widowControl/>
              <w:jc w:val="center"/>
              <w:rPr>
                <w:rFonts w:ascii="仿宋" w:eastAsia="仿宋" w:hAnsi="仿宋" w:cs="仿宋"/>
                <w:color w:val="000000"/>
                <w:kern w:val="0"/>
                <w:sz w:val="22"/>
              </w:rPr>
            </w:pPr>
            <w:r w:rsidRPr="002B618B">
              <w:rPr>
                <w:rFonts w:ascii="仿宋" w:eastAsia="仿宋" w:hAnsi="仿宋" w:cs="仿宋"/>
              </w:rPr>
              <w:pict>
                <v:shape id="_x0000_i1058" type="#_x0000_t75" style="width:126.75pt;height:126.75pt">
                  <v:imagedata r:id="rId42" o:title=""/>
                </v:shape>
              </w:pict>
            </w:r>
          </w:p>
        </w:tc>
      </w:tr>
      <w:tr w:rsidR="008B5F4D">
        <w:trPr>
          <w:trHeight w:val="540"/>
          <w:jc w:val="center"/>
        </w:trPr>
        <w:tc>
          <w:tcPr>
            <w:tcW w:w="1656" w:type="dxa"/>
            <w:vMerge/>
            <w:vAlign w:val="center"/>
          </w:tcPr>
          <w:p w:rsidR="008B5F4D" w:rsidRDefault="008B5F4D">
            <w:pPr>
              <w:widowControl/>
              <w:spacing w:line="360" w:lineRule="auto"/>
              <w:jc w:val="center"/>
              <w:rPr>
                <w:rFonts w:ascii="仿宋" w:eastAsia="仿宋" w:hAnsi="仿宋" w:cs="仿宋"/>
                <w:color w:val="000000"/>
                <w:kern w:val="0"/>
                <w:szCs w:val="21"/>
              </w:rPr>
            </w:pPr>
          </w:p>
        </w:tc>
        <w:tc>
          <w:tcPr>
            <w:tcW w:w="849" w:type="dxa"/>
            <w:noWrap/>
            <w:vAlign w:val="center"/>
          </w:tcPr>
          <w:p w:rsidR="008B5F4D" w:rsidRDefault="008B5F4D">
            <w:pPr>
              <w:widowControl/>
              <w:spacing w:line="360" w:lineRule="auto"/>
              <w:jc w:val="center"/>
              <w:rPr>
                <w:rFonts w:ascii="仿宋" w:eastAsia="仿宋" w:hAnsi="仿宋" w:cs="仿宋"/>
                <w:color w:val="000000"/>
                <w:kern w:val="0"/>
                <w:szCs w:val="21"/>
              </w:rPr>
            </w:pPr>
            <w:r>
              <w:rPr>
                <w:rFonts w:ascii="仿宋" w:eastAsia="仿宋" w:hAnsi="仿宋" w:cs="仿宋"/>
                <w:color w:val="000000"/>
                <w:kern w:val="0"/>
                <w:szCs w:val="21"/>
              </w:rPr>
              <w:t>35</w:t>
            </w:r>
          </w:p>
        </w:tc>
        <w:tc>
          <w:tcPr>
            <w:tcW w:w="2464" w:type="dxa"/>
            <w:noWrap/>
            <w:vAlign w:val="center"/>
          </w:tcPr>
          <w:p w:rsidR="008B5F4D" w:rsidRDefault="008B5F4D">
            <w:pPr>
              <w:widowControl/>
              <w:spacing w:line="360" w:lineRule="auto"/>
              <w:jc w:val="left"/>
              <w:rPr>
                <w:rFonts w:ascii="仿宋" w:eastAsia="仿宋" w:hAnsi="仿宋" w:cs="仿宋"/>
                <w:color w:val="000000"/>
                <w:kern w:val="0"/>
                <w:szCs w:val="21"/>
              </w:rPr>
            </w:pPr>
            <w:r>
              <w:rPr>
                <w:rFonts w:ascii="仿宋" w:eastAsia="仿宋" w:hAnsi="仿宋" w:cs="仿宋" w:hint="eastAsia"/>
                <w:color w:val="000000"/>
                <w:kern w:val="0"/>
                <w:szCs w:val="21"/>
              </w:rPr>
              <w:t>第三方涉税保密信息查询</w:t>
            </w:r>
          </w:p>
        </w:tc>
        <w:tc>
          <w:tcPr>
            <w:tcW w:w="834" w:type="dxa"/>
            <w:vAlign w:val="center"/>
          </w:tcPr>
          <w:p w:rsidR="008B5F4D" w:rsidRDefault="008B5F4D">
            <w:pPr>
              <w:widowControl/>
              <w:spacing w:line="360" w:lineRule="auto"/>
              <w:jc w:val="center"/>
              <w:rPr>
                <w:rFonts w:ascii="仿宋" w:eastAsia="仿宋" w:hAnsi="仿宋" w:cs="仿宋"/>
                <w:szCs w:val="21"/>
              </w:rPr>
            </w:pPr>
            <w:r>
              <w:rPr>
                <w:rFonts w:ascii="仿宋" w:eastAsia="仿宋" w:hAnsi="仿宋" w:cs="仿宋"/>
                <w:szCs w:val="21"/>
              </w:rPr>
              <w:t>56</w:t>
            </w:r>
          </w:p>
        </w:tc>
        <w:tc>
          <w:tcPr>
            <w:tcW w:w="3107" w:type="dxa"/>
            <w:tcMar>
              <w:top w:w="113" w:type="dxa"/>
              <w:bottom w:w="113" w:type="dxa"/>
            </w:tcMar>
            <w:vAlign w:val="center"/>
          </w:tcPr>
          <w:p w:rsidR="008B5F4D" w:rsidRDefault="008B5F4D">
            <w:pPr>
              <w:widowControl/>
              <w:jc w:val="center"/>
              <w:rPr>
                <w:rFonts w:ascii="仿宋" w:eastAsia="仿宋" w:hAnsi="仿宋" w:cs="仿宋"/>
              </w:rPr>
            </w:pPr>
            <w:r w:rsidRPr="002B618B">
              <w:rPr>
                <w:rFonts w:ascii="仿宋" w:eastAsia="仿宋" w:hAnsi="仿宋" w:cs="仿宋"/>
              </w:rPr>
              <w:pict>
                <v:shape id="_x0000_i1059" type="#_x0000_t75" style="width:126.75pt;height:126.75pt">
                  <v:imagedata r:id="rId43" o:title=""/>
                </v:shape>
              </w:pict>
            </w:r>
          </w:p>
        </w:tc>
      </w:tr>
    </w:tbl>
    <w:p w:rsidR="008B5F4D" w:rsidRDefault="008B5F4D">
      <w:pPr>
        <w:widowControl/>
        <w:jc w:val="left"/>
        <w:rPr>
          <w:rFonts w:ascii="仿宋" w:eastAsia="仿宋" w:hAnsi="仿宋" w:cs="仿宋"/>
        </w:rPr>
      </w:pPr>
    </w:p>
    <w:p w:rsidR="008B5F4D" w:rsidRDefault="008B5F4D">
      <w:pPr>
        <w:widowControl/>
        <w:jc w:val="left"/>
        <w:rPr>
          <w:rFonts w:ascii="仿宋" w:eastAsia="仿宋" w:hAnsi="仿宋" w:cs="仿宋"/>
        </w:rPr>
      </w:pPr>
    </w:p>
    <w:p w:rsidR="008B5F4D" w:rsidRDefault="008B5F4D">
      <w:pPr>
        <w:pStyle w:val="Heading1"/>
        <w:rPr>
          <w:rFonts w:ascii="仿宋" w:eastAsia="仿宋" w:hAnsi="仿宋" w:cs="仿宋"/>
        </w:rPr>
      </w:pPr>
      <w:bookmarkStart w:id="2" w:name="_Toc128733552"/>
      <w:r>
        <w:rPr>
          <w:rFonts w:ascii="仿宋" w:eastAsia="仿宋" w:hAnsi="仿宋" w:cs="仿宋" w:hint="eastAsia"/>
        </w:rPr>
        <w:t>办事不找关系路径</w:t>
      </w:r>
      <w:bookmarkEnd w:id="2"/>
    </w:p>
    <w:p w:rsidR="008B5F4D" w:rsidRDefault="008B5F4D">
      <w:pPr>
        <w:tabs>
          <w:tab w:val="left" w:pos="1131"/>
        </w:tabs>
        <w:rPr>
          <w:rFonts w:ascii="仿宋" w:eastAsia="仿宋" w:hAnsi="仿宋" w:cs="仿宋"/>
        </w:rPr>
      </w:pPr>
    </w:p>
    <w:p w:rsidR="008B5F4D" w:rsidRDefault="008B5F4D">
      <w:pPr>
        <w:tabs>
          <w:tab w:val="left" w:pos="1131"/>
        </w:tabs>
        <w:jc w:val="center"/>
        <w:rPr>
          <w:rFonts w:ascii="仿宋" w:eastAsia="仿宋" w:hAnsi="仿宋" w:cs="仿宋"/>
        </w:rPr>
      </w:pPr>
      <w:r w:rsidRPr="002B618B">
        <w:rPr>
          <w:rFonts w:ascii="仿宋" w:eastAsia="仿宋" w:hAnsi="仿宋" w:cs="仿宋"/>
        </w:rPr>
        <w:pict>
          <v:shape id="_x0000_i1060" type="#_x0000_t75" style="width:438.75pt;height:526.5pt">
            <v:imagedata r:id="rId44" o:title=""/>
          </v:shape>
        </w:pict>
      </w:r>
    </w:p>
    <w:p w:rsidR="008B5F4D" w:rsidRDefault="008B5F4D">
      <w:pPr>
        <w:tabs>
          <w:tab w:val="left" w:pos="1131"/>
        </w:tabs>
        <w:rPr>
          <w:rFonts w:ascii="仿宋" w:eastAsia="仿宋" w:hAnsi="仿宋" w:cs="仿宋"/>
        </w:rPr>
      </w:pPr>
    </w:p>
    <w:p w:rsidR="008B5F4D" w:rsidRDefault="008B5F4D">
      <w:pPr>
        <w:rPr>
          <w:rFonts w:ascii="仿宋" w:eastAsia="仿宋" w:hAnsi="仿宋" w:cs="仿宋"/>
        </w:rPr>
      </w:pPr>
      <w:r>
        <w:rPr>
          <w:rFonts w:ascii="仿宋" w:eastAsia="仿宋" w:hAnsi="仿宋" w:cs="仿宋"/>
        </w:rPr>
        <w:br w:type="page"/>
      </w:r>
      <w:r>
        <w:rPr>
          <w:noProof/>
        </w:rPr>
        <w:pict>
          <v:shape id="图片 3" o:spid="_x0000_s1028" type="#_x0000_t75" style="position:absolute;left:0;text-align:left;margin-left:325.5pt;margin-top:0;width:127.55pt;height:127.55pt;z-index:-251661824" wrapcoords="-127 0 -127 21473 21600 21473 21600 0 -127 0">
            <v:imagedata r:id="rId45" o:title=""/>
            <w10:wrap type="tight"/>
          </v:shape>
        </w:pict>
      </w:r>
    </w:p>
    <w:p w:rsidR="008B5F4D" w:rsidRDefault="008B5F4D">
      <w:pPr>
        <w:pStyle w:val="Heading1"/>
        <w:rPr>
          <w:rFonts w:ascii="仿宋" w:eastAsia="仿宋" w:hAnsi="仿宋" w:cs="仿宋"/>
        </w:rPr>
      </w:pPr>
      <w:bookmarkStart w:id="3" w:name="_Toc128599265"/>
      <w:bookmarkStart w:id="4" w:name="_Toc128733481"/>
      <w:bookmarkStart w:id="5" w:name="_Toc128733553"/>
      <w:r>
        <w:rPr>
          <w:rFonts w:ascii="仿宋" w:eastAsia="仿宋" w:hAnsi="仿宋" w:cs="仿宋" w:hint="eastAsia"/>
        </w:rPr>
        <w:t>鞍山市税务局第一税务分局</w:t>
      </w:r>
    </w:p>
    <w:p w:rsidR="008B5F4D" w:rsidRDefault="008B5F4D">
      <w:pPr>
        <w:pStyle w:val="Heading1"/>
        <w:rPr>
          <w:rFonts w:ascii="仿宋" w:eastAsia="仿宋" w:hAnsi="仿宋" w:cs="仿宋"/>
        </w:rPr>
      </w:pPr>
      <w:r>
        <w:rPr>
          <w:rFonts w:ascii="仿宋" w:eastAsia="仿宋" w:hAnsi="仿宋" w:cs="仿宋" w:hint="eastAsia"/>
        </w:rPr>
        <w:t>专属服务区</w:t>
      </w:r>
    </w:p>
    <w:p w:rsidR="008B5F4D" w:rsidRDefault="008B5F4D">
      <w:pPr>
        <w:rPr>
          <w:rFonts w:ascii="仿宋" w:eastAsia="仿宋" w:hAnsi="仿宋" w:cs="仿宋"/>
        </w:rPr>
      </w:pPr>
    </w:p>
    <w:tbl>
      <w:tblPr>
        <w:tblW w:w="9043" w:type="dxa"/>
        <w:jc w:val="center"/>
        <w:tblLayout w:type="fixed"/>
        <w:tblLook w:val="00A0"/>
      </w:tblPr>
      <w:tblGrid>
        <w:gridCol w:w="884"/>
        <w:gridCol w:w="3888"/>
        <w:gridCol w:w="2757"/>
        <w:gridCol w:w="1514"/>
      </w:tblGrid>
      <w:tr w:rsidR="008B5F4D">
        <w:trPr>
          <w:trHeight w:val="6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序号</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机构名称</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地</w:t>
            </w:r>
            <w:r>
              <w:rPr>
                <w:rFonts w:ascii="仿宋" w:eastAsia="仿宋" w:hAnsi="仿宋" w:cs="仿宋"/>
                <w:b/>
                <w:bCs/>
                <w:color w:val="000000"/>
                <w:kern w:val="0"/>
                <w:sz w:val="28"/>
                <w:szCs w:val="28"/>
              </w:rPr>
              <w:t xml:space="preserve">  </w:t>
            </w:r>
            <w:r>
              <w:rPr>
                <w:rFonts w:ascii="仿宋" w:eastAsia="仿宋" w:hAnsi="仿宋" w:cs="仿宋" w:hint="eastAsia"/>
                <w:b/>
                <w:bCs/>
                <w:color w:val="000000"/>
                <w:kern w:val="0"/>
                <w:sz w:val="28"/>
                <w:szCs w:val="28"/>
              </w:rPr>
              <w:t>址</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联系电话</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1</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国家税务总局鞍山市税务局第一税务分局专属服务区</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辽宁省鞍山市铁东区胜利南路</w:t>
            </w:r>
            <w:r>
              <w:rPr>
                <w:rFonts w:ascii="仿宋" w:eastAsia="仿宋" w:hAnsi="仿宋" w:cs="仿宋"/>
                <w:color w:val="000000"/>
                <w:kern w:val="0"/>
                <w:szCs w:val="21"/>
              </w:rPr>
              <w:t>20</w:t>
            </w:r>
            <w:r>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0412-5501711</w:t>
            </w:r>
          </w:p>
        </w:tc>
      </w:tr>
    </w:tbl>
    <w:p w:rsidR="008B5F4D" w:rsidRDefault="008B5F4D">
      <w:pPr>
        <w:rPr>
          <w:rFonts w:ascii="仿宋" w:eastAsia="仿宋" w:hAnsi="仿宋" w:cs="仿宋"/>
        </w:rPr>
      </w:pPr>
    </w:p>
    <w:p w:rsidR="008B5F4D" w:rsidRDefault="008B5F4D">
      <w:pPr>
        <w:rPr>
          <w:rFonts w:ascii="仿宋" w:eastAsia="仿宋" w:hAnsi="仿宋" w:cs="仿宋"/>
        </w:rPr>
      </w:pPr>
    </w:p>
    <w:p w:rsidR="008B5F4D" w:rsidRDefault="008B5F4D">
      <w:pPr>
        <w:rPr>
          <w:rFonts w:ascii="仿宋" w:eastAsia="仿宋" w:hAnsi="仿宋" w:cs="仿宋"/>
        </w:rPr>
      </w:pPr>
    </w:p>
    <w:p w:rsidR="008B5F4D" w:rsidRDefault="008B5F4D">
      <w:pPr>
        <w:rPr>
          <w:rFonts w:ascii="仿宋" w:eastAsia="仿宋" w:hAnsi="仿宋" w:cs="仿宋"/>
        </w:rPr>
      </w:pPr>
    </w:p>
    <w:p w:rsidR="008B5F4D" w:rsidRDefault="008B5F4D">
      <w:pPr>
        <w:rPr>
          <w:rFonts w:ascii="仿宋" w:eastAsia="仿宋" w:hAnsi="仿宋" w:cs="仿宋"/>
        </w:rPr>
      </w:pPr>
    </w:p>
    <w:p w:rsidR="008B5F4D" w:rsidRDefault="008B5F4D">
      <w:pPr>
        <w:rPr>
          <w:rFonts w:ascii="仿宋" w:eastAsia="仿宋" w:hAnsi="仿宋" w:cs="仿宋"/>
        </w:rPr>
      </w:pPr>
      <w:r>
        <w:rPr>
          <w:rFonts w:ascii="仿宋" w:eastAsia="仿宋" w:hAnsi="仿宋" w:cs="仿宋"/>
        </w:rPr>
        <w:br w:type="page"/>
      </w:r>
      <w:r>
        <w:rPr>
          <w:noProof/>
        </w:rPr>
        <w:pict>
          <v:shape id="_x0000_s1029" type="#_x0000_t75" style="position:absolute;left:0;text-align:left;margin-left:325.5pt;margin-top:0;width:127.55pt;height:127.55pt;z-index:-251660800" wrapcoords="-127 0 -127 21473 21600 21473 21600 0 -127 0">
            <v:imagedata r:id="rId45" o:title=""/>
            <w10:wrap type="tight"/>
          </v:shape>
        </w:pict>
      </w:r>
    </w:p>
    <w:p w:rsidR="008B5F4D" w:rsidRDefault="008B5F4D">
      <w:pPr>
        <w:pStyle w:val="Heading1"/>
        <w:rPr>
          <w:rFonts w:ascii="仿宋" w:eastAsia="仿宋" w:hAnsi="仿宋" w:cs="仿宋"/>
        </w:rPr>
      </w:pPr>
      <w:r>
        <w:rPr>
          <w:rFonts w:ascii="仿宋" w:eastAsia="仿宋" w:hAnsi="仿宋" w:cs="仿宋" w:hint="eastAsia"/>
        </w:rPr>
        <w:t>鞍山市税务局第二税务分局</w:t>
      </w:r>
    </w:p>
    <w:p w:rsidR="008B5F4D" w:rsidRDefault="008B5F4D">
      <w:pPr>
        <w:pStyle w:val="Heading1"/>
        <w:rPr>
          <w:rFonts w:ascii="仿宋" w:eastAsia="仿宋" w:hAnsi="仿宋" w:cs="仿宋"/>
        </w:rPr>
      </w:pPr>
      <w:r>
        <w:rPr>
          <w:rFonts w:ascii="仿宋" w:eastAsia="仿宋" w:hAnsi="仿宋" w:cs="仿宋" w:hint="eastAsia"/>
        </w:rPr>
        <w:t>办税服务厅区</w:t>
      </w:r>
    </w:p>
    <w:p w:rsidR="008B5F4D" w:rsidRDefault="008B5F4D">
      <w:pPr>
        <w:rPr>
          <w:rFonts w:ascii="仿宋" w:eastAsia="仿宋" w:hAnsi="仿宋" w:cs="仿宋"/>
        </w:rPr>
      </w:pPr>
    </w:p>
    <w:tbl>
      <w:tblPr>
        <w:tblW w:w="9043" w:type="dxa"/>
        <w:jc w:val="center"/>
        <w:tblLayout w:type="fixed"/>
        <w:tblLook w:val="00A0"/>
      </w:tblPr>
      <w:tblGrid>
        <w:gridCol w:w="884"/>
        <w:gridCol w:w="3888"/>
        <w:gridCol w:w="2757"/>
        <w:gridCol w:w="1514"/>
      </w:tblGrid>
      <w:tr w:rsidR="008B5F4D">
        <w:trPr>
          <w:trHeight w:val="6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序号</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机构名称</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地</w:t>
            </w:r>
            <w:r>
              <w:rPr>
                <w:rFonts w:ascii="仿宋" w:eastAsia="仿宋" w:hAnsi="仿宋" w:cs="仿宋"/>
                <w:b/>
                <w:bCs/>
                <w:color w:val="000000"/>
                <w:kern w:val="0"/>
                <w:sz w:val="28"/>
                <w:szCs w:val="28"/>
              </w:rPr>
              <w:t xml:space="preserve">  </w:t>
            </w:r>
            <w:r>
              <w:rPr>
                <w:rFonts w:ascii="仿宋" w:eastAsia="仿宋" w:hAnsi="仿宋" w:cs="仿宋" w:hint="eastAsia"/>
                <w:b/>
                <w:bCs/>
                <w:color w:val="000000"/>
                <w:kern w:val="0"/>
                <w:sz w:val="28"/>
                <w:szCs w:val="28"/>
              </w:rPr>
              <w:t>址</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联系电话</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1</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国家税务总局鞍山市税务局第二税务分局（办税服务厅）</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鞍山市千山区达道湾街道建设大道</w:t>
            </w:r>
            <w:r>
              <w:rPr>
                <w:rFonts w:ascii="仿宋" w:eastAsia="仿宋" w:hAnsi="仿宋" w:cs="仿宋"/>
                <w:color w:val="000000"/>
                <w:kern w:val="0"/>
                <w:szCs w:val="21"/>
              </w:rPr>
              <w:t>591</w:t>
            </w:r>
            <w:r>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0412-5896058</w:t>
            </w:r>
          </w:p>
        </w:tc>
      </w:tr>
    </w:tbl>
    <w:p w:rsidR="008B5F4D" w:rsidRDefault="008B5F4D">
      <w:pPr>
        <w:rPr>
          <w:rFonts w:ascii="仿宋" w:eastAsia="仿宋" w:hAnsi="仿宋" w:cs="仿宋"/>
        </w:rPr>
      </w:pPr>
    </w:p>
    <w:p w:rsidR="008B5F4D" w:rsidRDefault="008B5F4D">
      <w:pPr>
        <w:rPr>
          <w:rFonts w:ascii="仿宋" w:eastAsia="仿宋" w:hAnsi="仿宋" w:cs="仿宋"/>
        </w:rPr>
      </w:pPr>
    </w:p>
    <w:p w:rsidR="008B5F4D" w:rsidRDefault="008B5F4D">
      <w:pPr>
        <w:rPr>
          <w:rFonts w:ascii="仿宋" w:eastAsia="仿宋" w:hAnsi="仿宋" w:cs="仿宋"/>
        </w:rPr>
      </w:pPr>
    </w:p>
    <w:p w:rsidR="008B5F4D" w:rsidRDefault="008B5F4D">
      <w:pPr>
        <w:rPr>
          <w:rFonts w:ascii="仿宋" w:eastAsia="仿宋" w:hAnsi="仿宋" w:cs="仿宋"/>
        </w:rPr>
      </w:pPr>
    </w:p>
    <w:p w:rsidR="008B5F4D" w:rsidRDefault="008B5F4D">
      <w:pPr>
        <w:rPr>
          <w:rFonts w:ascii="仿宋" w:eastAsia="仿宋" w:hAnsi="仿宋" w:cs="仿宋"/>
        </w:rPr>
      </w:pPr>
      <w:r>
        <w:rPr>
          <w:rFonts w:ascii="仿宋" w:eastAsia="仿宋" w:hAnsi="仿宋" w:cs="仿宋"/>
        </w:rPr>
        <w:br w:type="page"/>
      </w:r>
      <w:r>
        <w:rPr>
          <w:noProof/>
        </w:rPr>
        <w:pict>
          <v:shape id="_x0000_s1030" type="#_x0000_t75" style="position:absolute;left:0;text-align:left;margin-left:325.5pt;margin-top:0;width:127.55pt;height:127.55pt;z-index:-251659776" wrapcoords="-127 0 -127 21473 21600 21473 21600 0 -127 0">
            <v:imagedata r:id="rId45" o:title=""/>
            <w10:wrap type="tight"/>
          </v:shape>
        </w:pict>
      </w:r>
    </w:p>
    <w:p w:rsidR="008B5F4D" w:rsidRDefault="008B5F4D">
      <w:pPr>
        <w:pStyle w:val="Heading1"/>
        <w:rPr>
          <w:rFonts w:ascii="仿宋" w:eastAsia="仿宋" w:hAnsi="仿宋" w:cs="仿宋"/>
        </w:rPr>
      </w:pPr>
      <w:r>
        <w:rPr>
          <w:rFonts w:ascii="仿宋" w:eastAsia="仿宋" w:hAnsi="仿宋" w:cs="仿宋" w:hint="eastAsia"/>
        </w:rPr>
        <w:t>鞍山市铁东区税务局</w:t>
      </w:r>
    </w:p>
    <w:p w:rsidR="008B5F4D" w:rsidRDefault="008B5F4D">
      <w:pPr>
        <w:pStyle w:val="Heading1"/>
        <w:rPr>
          <w:rFonts w:ascii="仿宋" w:eastAsia="仿宋" w:hAnsi="仿宋" w:cs="仿宋"/>
        </w:rPr>
      </w:pPr>
      <w:r>
        <w:rPr>
          <w:rFonts w:ascii="仿宋" w:eastAsia="仿宋" w:hAnsi="仿宋" w:cs="仿宋" w:hint="eastAsia"/>
        </w:rPr>
        <w:t>各分局（所）办税服务厅</w:t>
      </w:r>
    </w:p>
    <w:p w:rsidR="008B5F4D" w:rsidRDefault="008B5F4D">
      <w:pPr>
        <w:rPr>
          <w:rFonts w:ascii="仿宋" w:eastAsia="仿宋" w:hAnsi="仿宋" w:cs="仿宋"/>
        </w:rPr>
      </w:pPr>
    </w:p>
    <w:tbl>
      <w:tblPr>
        <w:tblW w:w="9043" w:type="dxa"/>
        <w:jc w:val="center"/>
        <w:tblLayout w:type="fixed"/>
        <w:tblLook w:val="00A0"/>
      </w:tblPr>
      <w:tblGrid>
        <w:gridCol w:w="884"/>
        <w:gridCol w:w="3888"/>
        <w:gridCol w:w="2757"/>
        <w:gridCol w:w="1514"/>
      </w:tblGrid>
      <w:tr w:rsidR="008B5F4D">
        <w:trPr>
          <w:trHeight w:val="6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序号</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机构名称</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地</w:t>
            </w:r>
            <w:r>
              <w:rPr>
                <w:rFonts w:ascii="仿宋" w:eastAsia="仿宋" w:hAnsi="仿宋" w:cs="仿宋"/>
                <w:b/>
                <w:bCs/>
                <w:color w:val="000000"/>
                <w:kern w:val="0"/>
                <w:sz w:val="28"/>
                <w:szCs w:val="28"/>
              </w:rPr>
              <w:t xml:space="preserve">  </w:t>
            </w:r>
            <w:r>
              <w:rPr>
                <w:rFonts w:ascii="仿宋" w:eastAsia="仿宋" w:hAnsi="仿宋" w:cs="仿宋" w:hint="eastAsia"/>
                <w:b/>
                <w:bCs/>
                <w:color w:val="000000"/>
                <w:kern w:val="0"/>
                <w:sz w:val="28"/>
                <w:szCs w:val="28"/>
              </w:rPr>
              <w:t>址</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联系电话</w:t>
            </w:r>
          </w:p>
        </w:tc>
      </w:tr>
      <w:tr w:rsidR="008B5F4D">
        <w:trPr>
          <w:trHeight w:val="737"/>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1</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国家税务总局</w:t>
            </w:r>
            <w:r>
              <w:rPr>
                <w:rFonts w:ascii="仿宋" w:eastAsia="仿宋" w:hAnsi="仿宋" w:cs="仿宋" w:hint="eastAsia"/>
                <w:color w:val="000000"/>
                <w:kern w:val="0"/>
                <w:szCs w:val="21"/>
              </w:rPr>
              <w:t>鞍山市铁东区税务局第一税务分局（办税服务厅）</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鞍山市铁东区园林大道</w:t>
            </w:r>
            <w:r>
              <w:rPr>
                <w:rFonts w:ascii="仿宋" w:eastAsia="仿宋" w:hAnsi="仿宋" w:cs="仿宋"/>
                <w:color w:val="000000"/>
                <w:kern w:val="0"/>
                <w:szCs w:val="21"/>
              </w:rPr>
              <w:t>925</w:t>
            </w:r>
            <w:r>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0412-5579046</w:t>
            </w:r>
          </w:p>
        </w:tc>
      </w:tr>
      <w:tr w:rsidR="008B5F4D">
        <w:trPr>
          <w:trHeight w:val="737"/>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2</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鞍山市不动产登记中心房地产税收</w:t>
            </w:r>
            <w:r>
              <w:rPr>
                <w:rFonts w:ascii="仿宋" w:eastAsia="仿宋" w:hAnsi="仿宋" w:cs="仿宋" w:hint="eastAsia"/>
                <w:color w:val="000000"/>
                <w:kern w:val="0"/>
                <w:szCs w:val="21"/>
              </w:rPr>
              <w:t>一体化办税服务厅</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鞍山市铁东区明山街</w:t>
            </w:r>
            <w:r>
              <w:rPr>
                <w:rFonts w:ascii="仿宋" w:eastAsia="仿宋" w:hAnsi="仿宋" w:cs="仿宋"/>
                <w:color w:val="000000"/>
                <w:kern w:val="0"/>
                <w:szCs w:val="21"/>
              </w:rPr>
              <w:t>2</w:t>
            </w:r>
            <w:r>
              <w:rPr>
                <w:rFonts w:ascii="仿宋" w:eastAsia="仿宋" w:hAnsi="仿宋" w:cs="仿宋" w:hint="eastAsia"/>
                <w:color w:val="000000"/>
                <w:kern w:val="0"/>
                <w:szCs w:val="21"/>
              </w:rPr>
              <w:t>甲号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0412-5533088</w:t>
            </w:r>
          </w:p>
        </w:tc>
      </w:tr>
      <w:tr w:rsidR="008B5F4D">
        <w:trPr>
          <w:trHeight w:val="737"/>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3</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鞍山市铁东区政务服务中心税务窗口</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鞍山市铁东区园林大道</w:t>
            </w:r>
            <w:r>
              <w:rPr>
                <w:rFonts w:ascii="仿宋" w:eastAsia="仿宋" w:hAnsi="仿宋" w:cs="仿宋"/>
                <w:color w:val="000000"/>
                <w:kern w:val="0"/>
                <w:szCs w:val="21"/>
              </w:rPr>
              <w:t>1216</w:t>
            </w:r>
            <w:r>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0412-5578818</w:t>
            </w:r>
          </w:p>
        </w:tc>
      </w:tr>
      <w:tr w:rsidR="008B5F4D">
        <w:trPr>
          <w:trHeight w:val="737"/>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4</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鞍山市铁东区人力资源和社会保障服务中心税务窗口</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鞍山市铁东区南中华路山南街道安乐街</w:t>
            </w:r>
            <w:r>
              <w:rPr>
                <w:rFonts w:ascii="仿宋" w:eastAsia="仿宋" w:hAnsi="仿宋" w:cs="仿宋"/>
                <w:color w:val="000000"/>
                <w:kern w:val="0"/>
                <w:szCs w:val="21"/>
              </w:rPr>
              <w:t>16</w:t>
            </w:r>
            <w:r>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0412-5550131</w:t>
            </w:r>
          </w:p>
        </w:tc>
      </w:tr>
      <w:tr w:rsidR="008B5F4D">
        <w:trPr>
          <w:trHeight w:val="737"/>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5</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国家税务总局鞍山市铁东区税务局大孤山税务所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鞍山市铁东区园林大道</w:t>
            </w:r>
            <w:r>
              <w:rPr>
                <w:rFonts w:ascii="仿宋" w:eastAsia="仿宋" w:hAnsi="仿宋" w:cs="仿宋"/>
                <w:color w:val="000000"/>
                <w:szCs w:val="21"/>
              </w:rPr>
              <w:t>925</w:t>
            </w:r>
            <w:r>
              <w:rPr>
                <w:rFonts w:ascii="仿宋" w:eastAsia="仿宋" w:hAnsi="仿宋" w:cs="仿宋" w:hint="eastAsia"/>
                <w:color w:val="00000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0412-5579079</w:t>
            </w:r>
          </w:p>
        </w:tc>
      </w:tr>
      <w:tr w:rsidR="008B5F4D">
        <w:trPr>
          <w:trHeight w:val="737"/>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6</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国家税务总局鞍山市铁东区税务局湖南税务所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鞍山市铁东区园林街道中华南路</w:t>
            </w:r>
            <w:r>
              <w:rPr>
                <w:rFonts w:ascii="仿宋" w:eastAsia="仿宋" w:hAnsi="仿宋" w:cs="仿宋"/>
                <w:color w:val="000000"/>
                <w:szCs w:val="21"/>
              </w:rPr>
              <w:t>49</w:t>
            </w:r>
            <w:r>
              <w:rPr>
                <w:rFonts w:ascii="仿宋" w:eastAsia="仿宋" w:hAnsi="仿宋" w:cs="仿宋" w:hint="eastAsia"/>
                <w:color w:val="000000"/>
                <w:szCs w:val="21"/>
              </w:rPr>
              <w:t>号大德翠韵华庭南门</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0412-5579701</w:t>
            </w:r>
          </w:p>
        </w:tc>
      </w:tr>
      <w:tr w:rsidR="008B5F4D">
        <w:trPr>
          <w:trHeight w:val="737"/>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7</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国家税务总局鞍山市铁东区税务局解放税务所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鞍山市铁东区康宁街</w:t>
            </w:r>
            <w:r>
              <w:rPr>
                <w:rFonts w:ascii="仿宋" w:eastAsia="仿宋" w:hAnsi="仿宋" w:cs="仿宋"/>
                <w:color w:val="000000"/>
                <w:szCs w:val="21"/>
              </w:rPr>
              <w:t>29</w:t>
            </w:r>
            <w:r>
              <w:rPr>
                <w:rFonts w:ascii="仿宋" w:eastAsia="仿宋" w:hAnsi="仿宋" w:cs="仿宋" w:hint="eastAsia"/>
                <w:color w:val="000000"/>
                <w:szCs w:val="21"/>
              </w:rPr>
              <w:t>甲长大家园南区</w:t>
            </w:r>
            <w:r>
              <w:rPr>
                <w:rFonts w:ascii="仿宋" w:eastAsia="仿宋" w:hAnsi="仿宋" w:cs="仿宋"/>
                <w:color w:val="000000"/>
                <w:szCs w:val="21"/>
              </w:rPr>
              <w:t>2</w:t>
            </w:r>
            <w:r>
              <w:rPr>
                <w:rFonts w:ascii="仿宋" w:eastAsia="仿宋" w:hAnsi="仿宋" w:cs="仿宋" w:hint="eastAsia"/>
                <w:color w:val="000000"/>
                <w:szCs w:val="21"/>
              </w:rPr>
              <w:t>号楼</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0412-5579878</w:t>
            </w:r>
          </w:p>
        </w:tc>
      </w:tr>
      <w:tr w:rsidR="008B5F4D">
        <w:trPr>
          <w:trHeight w:val="737"/>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8</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国家税务总局</w:t>
            </w:r>
            <w:r>
              <w:rPr>
                <w:rFonts w:ascii="仿宋" w:eastAsia="仿宋" w:hAnsi="仿宋" w:cs="仿宋" w:hint="eastAsia"/>
                <w:color w:val="000000"/>
                <w:kern w:val="0"/>
                <w:szCs w:val="21"/>
              </w:rPr>
              <w:t>鞍山市铁东区税务局旧堡税务所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鞍山市铁东区建国南路</w:t>
            </w:r>
            <w:r>
              <w:rPr>
                <w:rFonts w:ascii="仿宋" w:eastAsia="仿宋" w:hAnsi="仿宋" w:cs="仿宋"/>
                <w:color w:val="000000"/>
                <w:kern w:val="0"/>
                <w:szCs w:val="21"/>
              </w:rPr>
              <w:t>16</w:t>
            </w:r>
            <w:r>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0412-5579502</w:t>
            </w:r>
          </w:p>
        </w:tc>
      </w:tr>
      <w:tr w:rsidR="008B5F4D">
        <w:trPr>
          <w:trHeight w:val="737"/>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9</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国家税务总局鞍山市铁东区税务局和平税务所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鞍山市铁东区和平</w:t>
            </w:r>
            <w:r>
              <w:rPr>
                <w:rFonts w:ascii="仿宋" w:eastAsia="仿宋" w:hAnsi="仿宋" w:cs="仿宋"/>
                <w:color w:val="000000"/>
                <w:szCs w:val="21"/>
              </w:rPr>
              <w:t>48</w:t>
            </w:r>
            <w:r>
              <w:rPr>
                <w:rFonts w:ascii="仿宋" w:eastAsia="仿宋" w:hAnsi="仿宋" w:cs="仿宋" w:hint="eastAsia"/>
                <w:color w:val="00000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0412-5579168</w:t>
            </w:r>
          </w:p>
        </w:tc>
      </w:tr>
      <w:tr w:rsidR="008B5F4D">
        <w:trPr>
          <w:trHeight w:val="737"/>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10</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国家税务总局鞍山市铁东区税务局站前税务分局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鞍山市铁东区千山中路</w:t>
            </w:r>
            <w:r>
              <w:rPr>
                <w:rFonts w:ascii="仿宋" w:eastAsia="仿宋" w:hAnsi="仿宋" w:cs="仿宋"/>
                <w:color w:val="000000"/>
                <w:szCs w:val="21"/>
              </w:rPr>
              <w:t>15</w:t>
            </w:r>
            <w:r>
              <w:rPr>
                <w:rFonts w:ascii="仿宋" w:eastAsia="仿宋" w:hAnsi="仿宋" w:cs="仿宋" w:hint="eastAsia"/>
                <w:color w:val="000000"/>
                <w:szCs w:val="21"/>
              </w:rPr>
              <w:t>甲</w:t>
            </w:r>
            <w:r>
              <w:rPr>
                <w:rFonts w:ascii="仿宋" w:eastAsia="仿宋" w:hAnsi="仿宋" w:cs="仿宋"/>
                <w:color w:val="000000"/>
                <w:szCs w:val="21"/>
              </w:rPr>
              <w:t>-8</w:t>
            </w:r>
            <w:r>
              <w:rPr>
                <w:rFonts w:ascii="仿宋" w:eastAsia="仿宋" w:hAnsi="仿宋" w:cs="仿宋" w:hint="eastAsia"/>
                <w:color w:val="00000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0412-5579019</w:t>
            </w:r>
          </w:p>
        </w:tc>
      </w:tr>
      <w:tr w:rsidR="008B5F4D">
        <w:trPr>
          <w:trHeight w:val="737"/>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11</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国家税务总局鞍山市铁东区税务局园林税务所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鞍山市铁东区胜利南路</w:t>
            </w:r>
            <w:r>
              <w:rPr>
                <w:rFonts w:ascii="仿宋" w:eastAsia="仿宋" w:hAnsi="仿宋" w:cs="仿宋"/>
                <w:color w:val="000000"/>
                <w:kern w:val="0"/>
                <w:szCs w:val="21"/>
              </w:rPr>
              <w:t>28-3</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0412-5579799</w:t>
            </w:r>
          </w:p>
        </w:tc>
      </w:tr>
      <w:tr w:rsidR="008B5F4D">
        <w:trPr>
          <w:trHeight w:val="737"/>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12</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国家税务总局鞍山市铁东区税务局山南税务所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鞍山市铁东区钢锋街</w:t>
            </w:r>
            <w:r>
              <w:rPr>
                <w:rFonts w:ascii="仿宋" w:eastAsia="仿宋" w:hAnsi="仿宋" w:cs="仿宋"/>
                <w:color w:val="000000"/>
                <w:szCs w:val="21"/>
              </w:rPr>
              <w:t>8</w:t>
            </w:r>
            <w:r>
              <w:rPr>
                <w:rFonts w:ascii="仿宋" w:eastAsia="仿宋" w:hAnsi="仿宋" w:cs="仿宋" w:hint="eastAsia"/>
                <w:color w:val="00000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0412-5579783</w:t>
            </w:r>
          </w:p>
        </w:tc>
      </w:tr>
      <w:tr w:rsidR="008B5F4D">
        <w:trPr>
          <w:trHeight w:val="737"/>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13</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国家税务总局鞍山市铁东区税务局新兴税务所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鞍山市铁东区新兴街道汇园大道</w:t>
            </w:r>
            <w:r>
              <w:rPr>
                <w:rFonts w:ascii="仿宋" w:eastAsia="仿宋" w:hAnsi="仿宋" w:cs="仿宋"/>
                <w:color w:val="000000"/>
                <w:kern w:val="0"/>
                <w:szCs w:val="21"/>
              </w:rPr>
              <w:t>205</w:t>
            </w:r>
            <w:r>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0412-5579811</w:t>
            </w:r>
          </w:p>
        </w:tc>
      </w:tr>
    </w:tbl>
    <w:p w:rsidR="008B5F4D" w:rsidRDefault="008B5F4D">
      <w:pPr>
        <w:rPr>
          <w:rFonts w:ascii="仿宋" w:eastAsia="仿宋" w:hAnsi="仿宋" w:cs="仿宋"/>
        </w:rPr>
      </w:pPr>
      <w:r>
        <w:rPr>
          <w:rFonts w:ascii="仿宋" w:eastAsia="仿宋" w:hAnsi="仿宋" w:cs="仿宋"/>
        </w:rPr>
        <w:br w:type="page"/>
      </w:r>
      <w:r>
        <w:rPr>
          <w:noProof/>
        </w:rPr>
        <w:pict>
          <v:shape id="_x0000_s1031" type="#_x0000_t75" style="position:absolute;left:0;text-align:left;margin-left:325.5pt;margin-top:0;width:127.55pt;height:127.55pt;z-index:-251658752" wrapcoords="-127 0 -127 21473 21600 21473 21600 0 -127 0">
            <v:imagedata r:id="rId45" o:title=""/>
            <w10:wrap type="tight"/>
          </v:shape>
        </w:pict>
      </w:r>
    </w:p>
    <w:p w:rsidR="008B5F4D" w:rsidRDefault="008B5F4D">
      <w:pPr>
        <w:pStyle w:val="Heading1"/>
        <w:rPr>
          <w:rFonts w:ascii="仿宋" w:eastAsia="仿宋" w:hAnsi="仿宋" w:cs="仿宋"/>
        </w:rPr>
      </w:pPr>
      <w:r>
        <w:rPr>
          <w:rFonts w:ascii="仿宋" w:eastAsia="仿宋" w:hAnsi="仿宋" w:cs="仿宋" w:hint="eastAsia"/>
        </w:rPr>
        <w:t>鞍山市铁西区税务局</w:t>
      </w:r>
    </w:p>
    <w:p w:rsidR="008B5F4D" w:rsidRDefault="008B5F4D">
      <w:pPr>
        <w:pStyle w:val="Heading1"/>
        <w:rPr>
          <w:rFonts w:ascii="仿宋" w:eastAsia="仿宋" w:hAnsi="仿宋" w:cs="仿宋"/>
        </w:rPr>
      </w:pPr>
      <w:r>
        <w:rPr>
          <w:rFonts w:ascii="仿宋" w:eastAsia="仿宋" w:hAnsi="仿宋" w:cs="仿宋" w:hint="eastAsia"/>
        </w:rPr>
        <w:t>各分局（所）办税服务厅</w:t>
      </w:r>
    </w:p>
    <w:p w:rsidR="008B5F4D" w:rsidRDefault="008B5F4D">
      <w:pPr>
        <w:rPr>
          <w:rFonts w:ascii="仿宋" w:eastAsia="仿宋" w:hAnsi="仿宋" w:cs="仿宋"/>
        </w:rPr>
      </w:pPr>
    </w:p>
    <w:tbl>
      <w:tblPr>
        <w:tblW w:w="9043" w:type="dxa"/>
        <w:jc w:val="center"/>
        <w:tblLayout w:type="fixed"/>
        <w:tblLook w:val="00A0"/>
      </w:tblPr>
      <w:tblGrid>
        <w:gridCol w:w="884"/>
        <w:gridCol w:w="3888"/>
        <w:gridCol w:w="2757"/>
        <w:gridCol w:w="1514"/>
      </w:tblGrid>
      <w:tr w:rsidR="008B5F4D">
        <w:trPr>
          <w:trHeight w:val="6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序号</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机构名称</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地</w:t>
            </w:r>
            <w:r>
              <w:rPr>
                <w:rFonts w:ascii="仿宋" w:eastAsia="仿宋" w:hAnsi="仿宋" w:cs="仿宋"/>
                <w:b/>
                <w:bCs/>
                <w:color w:val="000000"/>
                <w:kern w:val="0"/>
                <w:sz w:val="28"/>
                <w:szCs w:val="28"/>
              </w:rPr>
              <w:t xml:space="preserve">  </w:t>
            </w:r>
            <w:r>
              <w:rPr>
                <w:rFonts w:ascii="仿宋" w:eastAsia="仿宋" w:hAnsi="仿宋" w:cs="仿宋" w:hint="eastAsia"/>
                <w:b/>
                <w:bCs/>
                <w:color w:val="000000"/>
                <w:kern w:val="0"/>
                <w:sz w:val="28"/>
                <w:szCs w:val="28"/>
              </w:rPr>
              <w:t>址</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联系电话</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1</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鞍山市铁西区税务局第一税务分局（办税服务厅）</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鞍山市铁西区千山西路</w:t>
            </w:r>
            <w:r>
              <w:rPr>
                <w:rFonts w:ascii="仿宋" w:eastAsia="仿宋" w:hAnsi="仿宋" w:cs="仿宋"/>
                <w:color w:val="000000"/>
                <w:kern w:val="0"/>
                <w:szCs w:val="21"/>
              </w:rPr>
              <w:t>30</w:t>
            </w:r>
            <w:r>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0412-8216163</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2</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鞍山市房地产交易中心房地产一体化税收窗口</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鞍山市铁西区一道街</w:t>
            </w:r>
            <w:r>
              <w:rPr>
                <w:rFonts w:ascii="仿宋" w:eastAsia="仿宋" w:hAnsi="仿宋" w:cs="仿宋"/>
                <w:color w:val="000000"/>
                <w:kern w:val="0"/>
                <w:szCs w:val="21"/>
              </w:rPr>
              <w:t>18</w:t>
            </w:r>
            <w:r>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0412-8511330</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3</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鞍山市铁西区税务局繁荣税务分局办税服务厅</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鞍山市铁西区千龙户智慧园甲</w:t>
            </w:r>
            <w:r>
              <w:rPr>
                <w:rFonts w:ascii="仿宋" w:eastAsia="仿宋" w:hAnsi="仿宋" w:cs="仿宋"/>
                <w:color w:val="000000"/>
                <w:kern w:val="0"/>
                <w:szCs w:val="21"/>
              </w:rPr>
              <w:t>7-10</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0412-8216176</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4</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鞍山市铁西区税务局大陆税务所办税服务厅</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鞍山市铁西区大陆街</w:t>
            </w:r>
            <w:r>
              <w:rPr>
                <w:rFonts w:ascii="仿宋" w:eastAsia="仿宋" w:hAnsi="仿宋" w:cs="仿宋"/>
                <w:color w:val="000000"/>
                <w:kern w:val="0"/>
                <w:szCs w:val="21"/>
              </w:rPr>
              <w:t>201</w:t>
            </w:r>
            <w:r>
              <w:rPr>
                <w:rFonts w:ascii="仿宋" w:eastAsia="仿宋" w:hAnsi="仿宋" w:cs="仿宋" w:hint="eastAsia"/>
                <w:color w:val="000000"/>
                <w:kern w:val="0"/>
                <w:szCs w:val="21"/>
              </w:rPr>
              <w:t>栋</w:t>
            </w:r>
            <w:r>
              <w:rPr>
                <w:rFonts w:ascii="仿宋" w:eastAsia="仿宋" w:hAnsi="仿宋" w:cs="仿宋"/>
                <w:color w:val="000000"/>
                <w:kern w:val="0"/>
                <w:szCs w:val="21"/>
              </w:rPr>
              <w:t>1</w:t>
            </w:r>
            <w:r>
              <w:rPr>
                <w:rFonts w:ascii="仿宋" w:eastAsia="仿宋" w:hAnsi="仿宋" w:cs="仿宋" w:hint="eastAsia"/>
                <w:color w:val="000000"/>
                <w:kern w:val="0"/>
                <w:szCs w:val="21"/>
              </w:rPr>
              <w:t>层</w:t>
            </w:r>
            <w:r>
              <w:rPr>
                <w:rFonts w:ascii="仿宋" w:eastAsia="仿宋" w:hAnsi="仿宋" w:cs="仿宋"/>
                <w:color w:val="000000"/>
                <w:kern w:val="0"/>
                <w:szCs w:val="21"/>
              </w:rPr>
              <w:t>S7</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0412-8216182</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5</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鞍山市铁西区税务局八家子税务所办税服务厅</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鞍山市铁西区交通路</w:t>
            </w:r>
            <w:r>
              <w:rPr>
                <w:rFonts w:ascii="仿宋" w:eastAsia="仿宋" w:hAnsi="仿宋" w:cs="仿宋"/>
                <w:color w:val="000000"/>
                <w:kern w:val="0"/>
                <w:szCs w:val="21"/>
              </w:rPr>
              <w:t>60</w:t>
            </w:r>
            <w:r>
              <w:rPr>
                <w:rFonts w:ascii="仿宋" w:eastAsia="仿宋" w:hAnsi="仿宋" w:cs="仿宋" w:hint="eastAsia"/>
                <w:color w:val="000000"/>
                <w:kern w:val="0"/>
                <w:szCs w:val="21"/>
              </w:rPr>
              <w:t>甲</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0412-8216192</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6</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鞍山市铁西区税务局永乐税务所办税服务厅</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鞍山市铁西区人民路</w:t>
            </w:r>
            <w:r>
              <w:rPr>
                <w:rFonts w:ascii="仿宋" w:eastAsia="仿宋" w:hAnsi="仿宋" w:cs="仿宋"/>
                <w:color w:val="000000"/>
                <w:kern w:val="0"/>
                <w:szCs w:val="21"/>
              </w:rPr>
              <w:t>283</w:t>
            </w:r>
            <w:r>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0412-8216205</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7</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鞍山市铁西区税务局永发税务分局办税服务厅</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鞍山市铁西区解放西路</w:t>
            </w:r>
            <w:r>
              <w:rPr>
                <w:rFonts w:ascii="仿宋" w:eastAsia="仿宋" w:hAnsi="仿宋" w:cs="仿宋"/>
                <w:color w:val="000000"/>
                <w:kern w:val="0"/>
                <w:szCs w:val="21"/>
              </w:rPr>
              <w:t>308</w:t>
            </w:r>
            <w:r>
              <w:rPr>
                <w:rFonts w:ascii="仿宋" w:eastAsia="仿宋" w:hAnsi="仿宋" w:cs="仿宋" w:hint="eastAsia"/>
                <w:color w:val="000000"/>
                <w:kern w:val="0"/>
                <w:szCs w:val="21"/>
              </w:rPr>
              <w:t>号附近</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0412-8216213</w:t>
            </w:r>
          </w:p>
        </w:tc>
      </w:tr>
    </w:tbl>
    <w:p w:rsidR="008B5F4D" w:rsidRDefault="008B5F4D">
      <w:pPr>
        <w:rPr>
          <w:rFonts w:ascii="仿宋" w:eastAsia="仿宋" w:hAnsi="仿宋" w:cs="仿宋"/>
        </w:rPr>
      </w:pPr>
      <w:r>
        <w:rPr>
          <w:rFonts w:ascii="仿宋" w:eastAsia="仿宋" w:hAnsi="仿宋" w:cs="仿宋"/>
        </w:rPr>
        <w:br w:type="page"/>
      </w:r>
      <w:r>
        <w:rPr>
          <w:noProof/>
        </w:rPr>
        <w:pict>
          <v:shape id="_x0000_s1032" type="#_x0000_t75" style="position:absolute;left:0;text-align:left;margin-left:325.5pt;margin-top:0;width:127.55pt;height:127.55pt;z-index:-251657728" wrapcoords="-127 0 -127 21473 21600 21473 21600 0 -127 0">
            <v:imagedata r:id="rId45" o:title=""/>
            <w10:wrap type="tight"/>
          </v:shape>
        </w:pict>
      </w:r>
    </w:p>
    <w:p w:rsidR="008B5F4D" w:rsidRDefault="008B5F4D">
      <w:pPr>
        <w:pStyle w:val="Heading1"/>
        <w:rPr>
          <w:rFonts w:ascii="仿宋" w:eastAsia="仿宋" w:hAnsi="仿宋" w:cs="仿宋"/>
        </w:rPr>
      </w:pPr>
      <w:r>
        <w:rPr>
          <w:rFonts w:ascii="仿宋" w:eastAsia="仿宋" w:hAnsi="仿宋" w:cs="仿宋" w:hint="eastAsia"/>
        </w:rPr>
        <w:t>鞍山市立山区税务局</w:t>
      </w:r>
    </w:p>
    <w:p w:rsidR="008B5F4D" w:rsidRDefault="008B5F4D">
      <w:pPr>
        <w:pStyle w:val="Heading1"/>
        <w:rPr>
          <w:rFonts w:ascii="仿宋" w:eastAsia="仿宋" w:hAnsi="仿宋" w:cs="仿宋"/>
        </w:rPr>
      </w:pPr>
      <w:r>
        <w:rPr>
          <w:rFonts w:ascii="仿宋" w:eastAsia="仿宋" w:hAnsi="仿宋" w:cs="仿宋" w:hint="eastAsia"/>
        </w:rPr>
        <w:t>各分局（所）办税服务厅</w:t>
      </w:r>
    </w:p>
    <w:p w:rsidR="008B5F4D" w:rsidRDefault="008B5F4D">
      <w:pPr>
        <w:rPr>
          <w:rFonts w:ascii="仿宋" w:eastAsia="仿宋" w:hAnsi="仿宋" w:cs="仿宋"/>
        </w:rPr>
      </w:pPr>
    </w:p>
    <w:tbl>
      <w:tblPr>
        <w:tblW w:w="9043" w:type="dxa"/>
        <w:jc w:val="center"/>
        <w:tblLayout w:type="fixed"/>
        <w:tblLook w:val="00A0"/>
      </w:tblPr>
      <w:tblGrid>
        <w:gridCol w:w="884"/>
        <w:gridCol w:w="3888"/>
        <w:gridCol w:w="2757"/>
        <w:gridCol w:w="1514"/>
      </w:tblGrid>
      <w:tr w:rsidR="008B5F4D">
        <w:trPr>
          <w:trHeight w:val="6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序号</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机构名称</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地</w:t>
            </w:r>
            <w:r>
              <w:rPr>
                <w:rFonts w:ascii="仿宋" w:eastAsia="仿宋" w:hAnsi="仿宋" w:cs="仿宋"/>
                <w:b/>
                <w:bCs/>
                <w:color w:val="000000"/>
                <w:kern w:val="0"/>
                <w:sz w:val="28"/>
                <w:szCs w:val="28"/>
              </w:rPr>
              <w:t xml:space="preserve">  </w:t>
            </w:r>
            <w:r>
              <w:rPr>
                <w:rFonts w:ascii="仿宋" w:eastAsia="仿宋" w:hAnsi="仿宋" w:cs="仿宋" w:hint="eastAsia"/>
                <w:b/>
                <w:bCs/>
                <w:color w:val="000000"/>
                <w:kern w:val="0"/>
                <w:sz w:val="28"/>
                <w:szCs w:val="28"/>
              </w:rPr>
              <w:t>址</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联系电话</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1</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立山区税务局第一税务分局（办税服务厅）</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立山区劳动路甲</w:t>
            </w:r>
            <w:r>
              <w:rPr>
                <w:rFonts w:ascii="仿宋" w:eastAsia="仿宋" w:hAnsi="仿宋" w:cs="仿宋"/>
                <w:color w:val="000000"/>
                <w:kern w:val="0"/>
                <w:szCs w:val="21"/>
              </w:rPr>
              <w:t>83-1</w:t>
            </w:r>
            <w:r>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0412-6810045</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2</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立山区税务局立山税务所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立山区双山路</w:t>
            </w:r>
            <w:r>
              <w:rPr>
                <w:rFonts w:ascii="仿宋" w:eastAsia="仿宋" w:hAnsi="仿宋" w:cs="仿宋"/>
                <w:color w:val="000000"/>
                <w:szCs w:val="21"/>
              </w:rPr>
              <w:t>58</w:t>
            </w:r>
            <w:r>
              <w:rPr>
                <w:rFonts w:ascii="仿宋" w:eastAsia="仿宋" w:hAnsi="仿宋" w:cs="仿宋" w:hint="eastAsia"/>
                <w:color w:val="00000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0412-6097156</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3</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立山区税务局双山税务所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立山区双胜街</w:t>
            </w:r>
            <w:r>
              <w:rPr>
                <w:rFonts w:ascii="仿宋" w:eastAsia="仿宋" w:hAnsi="仿宋" w:cs="仿宋"/>
                <w:color w:val="000000"/>
                <w:szCs w:val="21"/>
              </w:rPr>
              <w:t>17</w:t>
            </w:r>
            <w:r>
              <w:rPr>
                <w:rFonts w:ascii="仿宋" w:eastAsia="仿宋" w:hAnsi="仿宋" w:cs="仿宋" w:hint="eastAsia"/>
                <w:color w:val="00000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0412-6833390</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4</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立山区税务局友好税务所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立山区光明街</w:t>
            </w:r>
            <w:r>
              <w:rPr>
                <w:rFonts w:ascii="仿宋" w:eastAsia="仿宋" w:hAnsi="仿宋" w:cs="仿宋"/>
                <w:color w:val="000000"/>
                <w:szCs w:val="21"/>
              </w:rPr>
              <w:t>48</w:t>
            </w:r>
            <w:r>
              <w:rPr>
                <w:rFonts w:ascii="仿宋" w:eastAsia="仿宋" w:hAnsi="仿宋" w:cs="仿宋" w:hint="eastAsia"/>
                <w:color w:val="00000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0412-6599055</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5</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立山区税务局灵山税务所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立山区东沙建材街北小区</w:t>
            </w:r>
            <w:r>
              <w:rPr>
                <w:rFonts w:ascii="仿宋" w:eastAsia="仿宋" w:hAnsi="仿宋" w:cs="仿宋"/>
                <w:color w:val="000000"/>
                <w:szCs w:val="21"/>
              </w:rPr>
              <w:t>17</w:t>
            </w:r>
            <w:r>
              <w:rPr>
                <w:rFonts w:ascii="仿宋" w:eastAsia="仿宋" w:hAnsi="仿宋" w:cs="仿宋" w:hint="eastAsia"/>
                <w:color w:val="000000"/>
                <w:szCs w:val="21"/>
              </w:rPr>
              <w:t>号楼</w:t>
            </w:r>
            <w:r>
              <w:rPr>
                <w:rFonts w:ascii="仿宋" w:eastAsia="仿宋" w:hAnsi="仿宋" w:cs="仿宋"/>
                <w:color w:val="000000"/>
                <w:szCs w:val="21"/>
              </w:rPr>
              <w:t>A</w:t>
            </w:r>
            <w:r>
              <w:rPr>
                <w:rFonts w:ascii="仿宋" w:eastAsia="仿宋" w:hAnsi="仿宋" w:cs="仿宋" w:hint="eastAsia"/>
                <w:color w:val="000000"/>
                <w:szCs w:val="21"/>
              </w:rPr>
              <w:t>区</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0412-6201030</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6</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立山区税务局沙河税务分局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立山区羊草庄东沙河建材北小区</w:t>
            </w:r>
            <w:r>
              <w:rPr>
                <w:rFonts w:ascii="仿宋" w:eastAsia="仿宋" w:hAnsi="仿宋" w:cs="仿宋"/>
                <w:color w:val="000000"/>
                <w:szCs w:val="21"/>
              </w:rPr>
              <w:t>17</w:t>
            </w:r>
            <w:r>
              <w:rPr>
                <w:rFonts w:ascii="仿宋" w:eastAsia="仿宋" w:hAnsi="仿宋" w:cs="仿宋" w:hint="eastAsia"/>
                <w:color w:val="000000"/>
                <w:szCs w:val="21"/>
              </w:rPr>
              <w:t>栋</w:t>
            </w:r>
            <w:r>
              <w:rPr>
                <w:rFonts w:ascii="仿宋" w:eastAsia="仿宋" w:hAnsi="仿宋" w:cs="仿宋"/>
                <w:color w:val="000000"/>
                <w:szCs w:val="21"/>
              </w:rPr>
              <w:t>A</w:t>
            </w:r>
            <w:r>
              <w:rPr>
                <w:rFonts w:ascii="仿宋" w:eastAsia="仿宋" w:hAnsi="仿宋" w:cs="仿宋" w:hint="eastAsia"/>
                <w:color w:val="000000"/>
                <w:szCs w:val="21"/>
              </w:rPr>
              <w:t>座</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0412-6201030</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7</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立山区税务局第二税务分局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立山区双山路</w:t>
            </w:r>
            <w:r>
              <w:rPr>
                <w:rFonts w:ascii="仿宋" w:eastAsia="仿宋" w:hAnsi="仿宋" w:cs="仿宋"/>
                <w:color w:val="000000"/>
                <w:szCs w:val="21"/>
              </w:rPr>
              <w:t>58</w:t>
            </w:r>
            <w:r>
              <w:rPr>
                <w:rFonts w:ascii="仿宋" w:eastAsia="仿宋" w:hAnsi="仿宋" w:cs="仿宋" w:hint="eastAsia"/>
                <w:color w:val="00000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0412-6599019</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8</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立山区税务局税源管理一股</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立山区双山路</w:t>
            </w:r>
            <w:r>
              <w:rPr>
                <w:rFonts w:ascii="仿宋" w:eastAsia="仿宋" w:hAnsi="仿宋" w:cs="仿宋"/>
                <w:color w:val="000000"/>
                <w:szCs w:val="21"/>
              </w:rPr>
              <w:t>58</w:t>
            </w:r>
            <w:r>
              <w:rPr>
                <w:rFonts w:ascii="仿宋" w:eastAsia="仿宋" w:hAnsi="仿宋" w:cs="仿宋" w:hint="eastAsia"/>
                <w:color w:val="00000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0412-6599007</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9</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立山区税务局税源管理二股</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立山区双山路</w:t>
            </w:r>
            <w:r>
              <w:rPr>
                <w:rFonts w:ascii="仿宋" w:eastAsia="仿宋" w:hAnsi="仿宋" w:cs="仿宋"/>
                <w:color w:val="000000"/>
                <w:szCs w:val="21"/>
              </w:rPr>
              <w:t>58</w:t>
            </w:r>
            <w:r>
              <w:rPr>
                <w:rFonts w:ascii="仿宋" w:eastAsia="仿宋" w:hAnsi="仿宋" w:cs="仿宋" w:hint="eastAsia"/>
                <w:color w:val="00000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0412-6539777</w:t>
            </w:r>
          </w:p>
        </w:tc>
      </w:tr>
    </w:tbl>
    <w:p w:rsidR="008B5F4D" w:rsidRDefault="008B5F4D">
      <w:pPr>
        <w:rPr>
          <w:rFonts w:ascii="仿宋" w:eastAsia="仿宋" w:hAnsi="仿宋" w:cs="仿宋"/>
        </w:rPr>
      </w:pPr>
      <w:r>
        <w:rPr>
          <w:rFonts w:ascii="仿宋" w:eastAsia="仿宋" w:hAnsi="仿宋" w:cs="仿宋"/>
        </w:rPr>
        <w:br w:type="page"/>
      </w:r>
      <w:r>
        <w:rPr>
          <w:noProof/>
        </w:rPr>
        <w:pict>
          <v:shape id="_x0000_s1033" type="#_x0000_t75" style="position:absolute;left:0;text-align:left;margin-left:325.5pt;margin-top:0;width:127.55pt;height:127.55pt;z-index:-251656704" wrapcoords="-127 0 -127 21473 21600 21473 21600 0 -127 0">
            <v:imagedata r:id="rId45" o:title=""/>
            <w10:wrap type="tight"/>
          </v:shape>
        </w:pict>
      </w:r>
    </w:p>
    <w:p w:rsidR="008B5F4D" w:rsidRDefault="008B5F4D">
      <w:pPr>
        <w:pStyle w:val="Heading1"/>
        <w:rPr>
          <w:rFonts w:ascii="仿宋" w:eastAsia="仿宋" w:hAnsi="仿宋" w:cs="仿宋"/>
        </w:rPr>
      </w:pPr>
      <w:r>
        <w:rPr>
          <w:rFonts w:ascii="仿宋" w:eastAsia="仿宋" w:hAnsi="仿宋" w:cs="仿宋" w:hint="eastAsia"/>
        </w:rPr>
        <w:t>鞍山市千山区税务局</w:t>
      </w:r>
    </w:p>
    <w:p w:rsidR="008B5F4D" w:rsidRDefault="008B5F4D">
      <w:pPr>
        <w:pStyle w:val="Heading1"/>
        <w:rPr>
          <w:rFonts w:ascii="仿宋" w:eastAsia="仿宋" w:hAnsi="仿宋" w:cs="仿宋"/>
        </w:rPr>
      </w:pPr>
      <w:r>
        <w:rPr>
          <w:rFonts w:ascii="仿宋" w:eastAsia="仿宋" w:hAnsi="仿宋" w:cs="仿宋" w:hint="eastAsia"/>
        </w:rPr>
        <w:t>各分局（所）办税服务厅</w:t>
      </w:r>
    </w:p>
    <w:p w:rsidR="008B5F4D" w:rsidRDefault="008B5F4D">
      <w:pPr>
        <w:rPr>
          <w:rFonts w:ascii="仿宋" w:eastAsia="仿宋" w:hAnsi="仿宋" w:cs="仿宋"/>
        </w:rPr>
      </w:pPr>
    </w:p>
    <w:tbl>
      <w:tblPr>
        <w:tblW w:w="9043" w:type="dxa"/>
        <w:jc w:val="center"/>
        <w:tblLayout w:type="fixed"/>
        <w:tblLook w:val="00A0"/>
      </w:tblPr>
      <w:tblGrid>
        <w:gridCol w:w="884"/>
        <w:gridCol w:w="3888"/>
        <w:gridCol w:w="2757"/>
        <w:gridCol w:w="1514"/>
      </w:tblGrid>
      <w:tr w:rsidR="008B5F4D">
        <w:trPr>
          <w:trHeight w:val="6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序号</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机构名称</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地</w:t>
            </w:r>
            <w:r>
              <w:rPr>
                <w:rFonts w:ascii="仿宋" w:eastAsia="仿宋" w:hAnsi="仿宋" w:cs="仿宋"/>
                <w:b/>
                <w:bCs/>
                <w:color w:val="000000"/>
                <w:kern w:val="0"/>
                <w:sz w:val="28"/>
                <w:szCs w:val="28"/>
              </w:rPr>
              <w:t xml:space="preserve">  </w:t>
            </w:r>
            <w:r>
              <w:rPr>
                <w:rFonts w:ascii="仿宋" w:eastAsia="仿宋" w:hAnsi="仿宋" w:cs="仿宋" w:hint="eastAsia"/>
                <w:b/>
                <w:bCs/>
                <w:color w:val="000000"/>
                <w:kern w:val="0"/>
                <w:sz w:val="28"/>
                <w:szCs w:val="28"/>
              </w:rPr>
              <w:t>址</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联系电话</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1</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国家税务总局鞍山市千山区税务局第一税务所（办税服务厅）</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鞍山市千山区鞍海路</w:t>
            </w:r>
            <w:r>
              <w:rPr>
                <w:rFonts w:ascii="仿宋" w:eastAsia="仿宋" w:hAnsi="仿宋" w:cs="仿宋"/>
                <w:color w:val="000000"/>
                <w:kern w:val="0"/>
                <w:szCs w:val="21"/>
              </w:rPr>
              <w:t>25</w:t>
            </w:r>
            <w:r>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0412-2326622</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2</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国家税务总局鞍山市千山区税务局东鞍山分局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鞍山市千山区鞍海路</w:t>
            </w:r>
            <w:r>
              <w:rPr>
                <w:rFonts w:ascii="仿宋" w:eastAsia="仿宋" w:hAnsi="仿宋" w:cs="仿宋"/>
                <w:color w:val="000000"/>
                <w:kern w:val="0"/>
                <w:szCs w:val="21"/>
              </w:rPr>
              <w:t>26</w:t>
            </w:r>
            <w:r>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0412-2317000</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3</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国家税务总局鞍山市千山区税务局汤岗子税务所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鞍山市千山区汤岗子镇泉兴家园小区</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0412-2400100</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4</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国家税务总局鞍山市千山区税务局唐家房税务所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鞍山市千山区鞍隆路</w:t>
            </w:r>
            <w:r>
              <w:rPr>
                <w:rFonts w:ascii="仿宋" w:eastAsia="仿宋" w:hAnsi="仿宋" w:cs="仿宋"/>
                <w:color w:val="000000"/>
                <w:kern w:val="0"/>
                <w:szCs w:val="21"/>
              </w:rPr>
              <w:t>88</w:t>
            </w:r>
            <w:r>
              <w:rPr>
                <w:rFonts w:ascii="仿宋" w:eastAsia="仿宋" w:hAnsi="仿宋" w:cs="仿宋" w:hint="eastAsia"/>
                <w:color w:val="000000"/>
                <w:kern w:val="0"/>
                <w:szCs w:val="21"/>
              </w:rPr>
              <w:t>号唐家房镇政府</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0412-2460093</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5</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国家税务总局鞍山市千山区税务局大屯税务所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鞍山市千山区大屯镇汤海隆庭小区</w:t>
            </w:r>
            <w:r>
              <w:rPr>
                <w:rFonts w:ascii="仿宋" w:eastAsia="仿宋" w:hAnsi="仿宋" w:cs="仿宋"/>
                <w:color w:val="000000"/>
                <w:kern w:val="0"/>
                <w:szCs w:val="21"/>
              </w:rPr>
              <w:t>11</w:t>
            </w:r>
            <w:r>
              <w:rPr>
                <w:rFonts w:ascii="仿宋" w:eastAsia="仿宋" w:hAnsi="仿宋" w:cs="仿宋" w:hint="eastAsia"/>
                <w:color w:val="000000"/>
                <w:kern w:val="0"/>
                <w:szCs w:val="21"/>
              </w:rPr>
              <w:t>号楼</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0412-3541333</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6</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鞍山市不动产登记中心千山分中心房地产一体化税收窗口</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鞍山市千山区汤岗子正德街</w:t>
            </w:r>
            <w:r>
              <w:rPr>
                <w:rFonts w:ascii="仿宋" w:eastAsia="仿宋" w:hAnsi="仿宋" w:cs="仿宋"/>
                <w:color w:val="000000"/>
                <w:kern w:val="0"/>
                <w:szCs w:val="21"/>
              </w:rPr>
              <w:t>10</w:t>
            </w:r>
            <w:r>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18941275886</w:t>
            </w:r>
          </w:p>
        </w:tc>
      </w:tr>
    </w:tbl>
    <w:p w:rsidR="008B5F4D" w:rsidRDefault="008B5F4D">
      <w:pPr>
        <w:rPr>
          <w:rFonts w:ascii="仿宋" w:eastAsia="仿宋" w:hAnsi="仿宋" w:cs="仿宋"/>
        </w:rPr>
      </w:pPr>
      <w:r>
        <w:rPr>
          <w:rFonts w:ascii="仿宋" w:eastAsia="仿宋" w:hAnsi="仿宋" w:cs="仿宋"/>
        </w:rPr>
        <w:br w:type="page"/>
      </w:r>
      <w:r>
        <w:rPr>
          <w:noProof/>
        </w:rPr>
        <w:pict>
          <v:shape id="_x0000_s1034" type="#_x0000_t75" style="position:absolute;left:0;text-align:left;margin-left:325.5pt;margin-top:0;width:127.55pt;height:127.55pt;z-index:-251655680" wrapcoords="-127 0 -127 21473 21600 21473 21600 0 -127 0">
            <v:imagedata r:id="rId45" o:title=""/>
            <w10:wrap type="tight"/>
          </v:shape>
        </w:pict>
      </w:r>
    </w:p>
    <w:p w:rsidR="008B5F4D" w:rsidRDefault="008B5F4D">
      <w:pPr>
        <w:pStyle w:val="Heading1"/>
        <w:rPr>
          <w:rFonts w:ascii="仿宋" w:eastAsia="仿宋" w:hAnsi="仿宋" w:cs="仿宋"/>
        </w:rPr>
      </w:pPr>
      <w:r>
        <w:rPr>
          <w:rFonts w:ascii="仿宋" w:eastAsia="仿宋" w:hAnsi="仿宋" w:cs="仿宋" w:hint="eastAsia"/>
        </w:rPr>
        <w:t>鞍山市高新区税务局</w:t>
      </w:r>
    </w:p>
    <w:p w:rsidR="008B5F4D" w:rsidRDefault="008B5F4D">
      <w:pPr>
        <w:pStyle w:val="Heading1"/>
        <w:rPr>
          <w:rFonts w:ascii="仿宋" w:eastAsia="仿宋" w:hAnsi="仿宋" w:cs="仿宋"/>
        </w:rPr>
      </w:pPr>
      <w:r>
        <w:rPr>
          <w:rFonts w:ascii="仿宋" w:eastAsia="仿宋" w:hAnsi="仿宋" w:cs="仿宋" w:hint="eastAsia"/>
        </w:rPr>
        <w:t>各分局（所）办税服务厅</w:t>
      </w:r>
    </w:p>
    <w:p w:rsidR="008B5F4D" w:rsidRDefault="008B5F4D">
      <w:pPr>
        <w:rPr>
          <w:rFonts w:ascii="仿宋" w:eastAsia="仿宋" w:hAnsi="仿宋" w:cs="仿宋"/>
        </w:rPr>
      </w:pPr>
    </w:p>
    <w:tbl>
      <w:tblPr>
        <w:tblW w:w="9043" w:type="dxa"/>
        <w:jc w:val="center"/>
        <w:tblLayout w:type="fixed"/>
        <w:tblLook w:val="00A0"/>
      </w:tblPr>
      <w:tblGrid>
        <w:gridCol w:w="884"/>
        <w:gridCol w:w="3888"/>
        <w:gridCol w:w="2757"/>
        <w:gridCol w:w="1514"/>
      </w:tblGrid>
      <w:tr w:rsidR="008B5F4D">
        <w:trPr>
          <w:trHeight w:val="6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序号</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机构名称</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地</w:t>
            </w:r>
            <w:r>
              <w:rPr>
                <w:rFonts w:ascii="仿宋" w:eastAsia="仿宋" w:hAnsi="仿宋" w:cs="仿宋"/>
                <w:b/>
                <w:bCs/>
                <w:color w:val="000000"/>
                <w:kern w:val="0"/>
                <w:sz w:val="28"/>
                <w:szCs w:val="28"/>
              </w:rPr>
              <w:t xml:space="preserve">  </w:t>
            </w:r>
            <w:r>
              <w:rPr>
                <w:rFonts w:ascii="仿宋" w:eastAsia="仿宋" w:hAnsi="仿宋" w:cs="仿宋" w:hint="eastAsia"/>
                <w:b/>
                <w:bCs/>
                <w:color w:val="000000"/>
                <w:kern w:val="0"/>
                <w:sz w:val="28"/>
                <w:szCs w:val="28"/>
              </w:rPr>
              <w:t>址</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联系电话</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1</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国家税务总局鞍山高新技术产业开发区税务局第一税务所（办税服务厅）</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鞍山市千山中路</w:t>
            </w:r>
            <w:r>
              <w:rPr>
                <w:rFonts w:ascii="仿宋" w:eastAsia="仿宋" w:hAnsi="仿宋" w:cs="仿宋"/>
                <w:color w:val="000000"/>
                <w:kern w:val="0"/>
                <w:szCs w:val="21"/>
              </w:rPr>
              <w:t>196</w:t>
            </w:r>
            <w:r>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0412-8057111</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2</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高新区政务服务中心房产一体化大厅税务窗口</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鞍山市高新区鞍千路</w:t>
            </w:r>
            <w:r>
              <w:rPr>
                <w:rFonts w:ascii="仿宋" w:eastAsia="仿宋" w:hAnsi="仿宋" w:cs="仿宋"/>
                <w:color w:val="000000"/>
                <w:kern w:val="0"/>
                <w:szCs w:val="21"/>
              </w:rPr>
              <w:t>661</w:t>
            </w:r>
            <w:r>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0412-8057165</w:t>
            </w:r>
          </w:p>
        </w:tc>
      </w:tr>
    </w:tbl>
    <w:p w:rsidR="008B5F4D" w:rsidRDefault="008B5F4D">
      <w:pPr>
        <w:rPr>
          <w:rFonts w:ascii="仿宋" w:eastAsia="仿宋" w:hAnsi="仿宋" w:cs="仿宋"/>
        </w:rPr>
      </w:pPr>
    </w:p>
    <w:p w:rsidR="008B5F4D" w:rsidRDefault="008B5F4D">
      <w:pPr>
        <w:rPr>
          <w:rFonts w:ascii="仿宋" w:eastAsia="仿宋" w:hAnsi="仿宋" w:cs="仿宋"/>
        </w:rPr>
      </w:pPr>
      <w:r>
        <w:rPr>
          <w:rFonts w:ascii="仿宋" w:eastAsia="仿宋" w:hAnsi="仿宋" w:cs="仿宋"/>
        </w:rPr>
        <w:br w:type="page"/>
      </w:r>
      <w:r>
        <w:rPr>
          <w:noProof/>
        </w:rPr>
        <w:pict>
          <v:shape id="_x0000_s1035" type="#_x0000_t75" style="position:absolute;left:0;text-align:left;margin-left:325.5pt;margin-top:0;width:127.55pt;height:127.55pt;z-index:-251654656" wrapcoords="-127 0 -127 21473 21600 21473 21600 0 -127 0">
            <v:imagedata r:id="rId45" o:title=""/>
            <w10:wrap type="tight"/>
          </v:shape>
        </w:pict>
      </w:r>
    </w:p>
    <w:p w:rsidR="008B5F4D" w:rsidRDefault="008B5F4D">
      <w:pPr>
        <w:pStyle w:val="Heading1"/>
        <w:rPr>
          <w:rFonts w:ascii="仿宋" w:eastAsia="仿宋" w:hAnsi="仿宋" w:cs="仿宋"/>
        </w:rPr>
      </w:pPr>
      <w:r>
        <w:rPr>
          <w:rFonts w:ascii="仿宋" w:eastAsia="仿宋" w:hAnsi="仿宋" w:cs="仿宋" w:hint="eastAsia"/>
        </w:rPr>
        <w:t>鞍山市经开区税务局</w:t>
      </w:r>
    </w:p>
    <w:p w:rsidR="008B5F4D" w:rsidRDefault="008B5F4D">
      <w:pPr>
        <w:pStyle w:val="Heading1"/>
        <w:rPr>
          <w:rFonts w:ascii="仿宋" w:eastAsia="仿宋" w:hAnsi="仿宋" w:cs="仿宋"/>
        </w:rPr>
      </w:pPr>
      <w:r>
        <w:rPr>
          <w:rFonts w:ascii="仿宋" w:eastAsia="仿宋" w:hAnsi="仿宋" w:cs="仿宋" w:hint="eastAsia"/>
        </w:rPr>
        <w:t>各分局（所）办税服务厅</w:t>
      </w:r>
    </w:p>
    <w:p w:rsidR="008B5F4D" w:rsidRDefault="008B5F4D">
      <w:pPr>
        <w:rPr>
          <w:rFonts w:ascii="仿宋" w:eastAsia="仿宋" w:hAnsi="仿宋" w:cs="仿宋"/>
        </w:rPr>
      </w:pPr>
    </w:p>
    <w:tbl>
      <w:tblPr>
        <w:tblW w:w="9043" w:type="dxa"/>
        <w:jc w:val="center"/>
        <w:tblLayout w:type="fixed"/>
        <w:tblLook w:val="00A0"/>
      </w:tblPr>
      <w:tblGrid>
        <w:gridCol w:w="884"/>
        <w:gridCol w:w="3888"/>
        <w:gridCol w:w="2757"/>
        <w:gridCol w:w="1514"/>
      </w:tblGrid>
      <w:tr w:rsidR="008B5F4D">
        <w:trPr>
          <w:trHeight w:val="6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序号</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机构名称</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地</w:t>
            </w:r>
            <w:r>
              <w:rPr>
                <w:rFonts w:ascii="仿宋" w:eastAsia="仿宋" w:hAnsi="仿宋" w:cs="仿宋"/>
                <w:b/>
                <w:bCs/>
                <w:color w:val="000000"/>
                <w:kern w:val="0"/>
                <w:sz w:val="28"/>
                <w:szCs w:val="28"/>
              </w:rPr>
              <w:t xml:space="preserve">  </w:t>
            </w:r>
            <w:r>
              <w:rPr>
                <w:rFonts w:ascii="仿宋" w:eastAsia="仿宋" w:hAnsi="仿宋" w:cs="仿宋" w:hint="eastAsia"/>
                <w:b/>
                <w:bCs/>
                <w:color w:val="000000"/>
                <w:kern w:val="0"/>
                <w:sz w:val="28"/>
                <w:szCs w:val="28"/>
              </w:rPr>
              <w:t>址</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联系电话</w:t>
            </w:r>
          </w:p>
        </w:tc>
      </w:tr>
      <w:tr w:rsidR="008B5F4D">
        <w:trPr>
          <w:trHeight w:val="998"/>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1</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国家税务总局鞍山经济开发区税务局</w:t>
            </w:r>
          </w:p>
          <w:p w:rsidR="008B5F4D" w:rsidRDefault="008B5F4D">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第一税务分局（办税服务厅）</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鞍山市铁西区千山西路</w:t>
            </w:r>
            <w:r>
              <w:rPr>
                <w:rFonts w:ascii="仿宋" w:eastAsia="仿宋" w:hAnsi="仿宋" w:cs="仿宋"/>
                <w:color w:val="000000"/>
                <w:kern w:val="0"/>
                <w:szCs w:val="21"/>
              </w:rPr>
              <w:t>501-1</w:t>
            </w:r>
            <w:r>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0412-5549001</w:t>
            </w:r>
          </w:p>
        </w:tc>
      </w:tr>
      <w:tr w:rsidR="008B5F4D">
        <w:trPr>
          <w:trHeight w:val="998"/>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2</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鞍山经济开发区政务服务中心房产一体化窗口</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鞍山市铁西区千山西路建设大道</w:t>
            </w:r>
            <w:r>
              <w:rPr>
                <w:rFonts w:ascii="仿宋" w:eastAsia="仿宋" w:hAnsi="仿宋" w:cs="仿宋"/>
                <w:color w:val="000000"/>
                <w:kern w:val="0"/>
                <w:szCs w:val="21"/>
              </w:rPr>
              <w:t>709</w:t>
            </w:r>
            <w:r>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0412-8481366</w:t>
            </w:r>
          </w:p>
        </w:tc>
      </w:tr>
      <w:tr w:rsidR="008B5F4D">
        <w:trPr>
          <w:trHeight w:val="998"/>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3</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国家税务总局鞍山经济开发区税务局</w:t>
            </w:r>
          </w:p>
          <w:p w:rsidR="008B5F4D" w:rsidRDefault="008B5F4D">
            <w:pPr>
              <w:widowControl/>
              <w:tabs>
                <w:tab w:val="left" w:pos="1063"/>
              </w:tabs>
              <w:textAlignment w:val="center"/>
              <w:rPr>
                <w:rFonts w:ascii="仿宋" w:eastAsia="仿宋" w:hAnsi="仿宋" w:cs="仿宋"/>
                <w:color w:val="000000"/>
                <w:kern w:val="0"/>
                <w:szCs w:val="21"/>
              </w:rPr>
            </w:pPr>
            <w:r>
              <w:rPr>
                <w:rFonts w:ascii="仿宋" w:eastAsia="仿宋" w:hAnsi="仿宋" w:cs="仿宋" w:hint="eastAsia"/>
                <w:color w:val="000000"/>
                <w:kern w:val="0"/>
                <w:szCs w:val="21"/>
              </w:rPr>
              <w:t>达道湾税务所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辽宁省鞍山市铁西区千山西路睿达花园</w:t>
            </w:r>
            <w:r>
              <w:rPr>
                <w:rFonts w:ascii="仿宋" w:eastAsia="仿宋" w:hAnsi="仿宋" w:cs="仿宋"/>
                <w:color w:val="000000"/>
                <w:kern w:val="0"/>
                <w:szCs w:val="21"/>
              </w:rPr>
              <w:t>101</w:t>
            </w:r>
            <w:r>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0412-8856033</w:t>
            </w:r>
          </w:p>
        </w:tc>
      </w:tr>
      <w:tr w:rsidR="008B5F4D">
        <w:trPr>
          <w:trHeight w:val="998"/>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4</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国家税务总局鞍山经济开发区税务局</w:t>
            </w:r>
          </w:p>
          <w:p w:rsidR="008B5F4D" w:rsidRDefault="008B5F4D">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宁远税务所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辽宁省鞍山市铁西区鞍腾路</w:t>
            </w:r>
            <w:r>
              <w:rPr>
                <w:rFonts w:ascii="仿宋" w:eastAsia="仿宋" w:hAnsi="仿宋" w:cs="仿宋"/>
                <w:color w:val="000000"/>
                <w:kern w:val="0"/>
                <w:szCs w:val="21"/>
              </w:rPr>
              <w:t>108</w:t>
            </w:r>
            <w:r>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0412-5549868</w:t>
            </w:r>
          </w:p>
        </w:tc>
      </w:tr>
    </w:tbl>
    <w:p w:rsidR="008B5F4D" w:rsidRDefault="008B5F4D">
      <w:pPr>
        <w:rPr>
          <w:rFonts w:ascii="仿宋" w:eastAsia="仿宋" w:hAnsi="仿宋" w:cs="仿宋"/>
        </w:rPr>
      </w:pPr>
      <w:r>
        <w:rPr>
          <w:rFonts w:ascii="仿宋" w:eastAsia="仿宋" w:hAnsi="仿宋" w:cs="仿宋"/>
        </w:rPr>
        <w:br w:type="page"/>
      </w:r>
      <w:r>
        <w:rPr>
          <w:noProof/>
        </w:rPr>
        <w:pict>
          <v:shape id="_x0000_s1036" type="#_x0000_t75" style="position:absolute;left:0;text-align:left;margin-left:325.5pt;margin-top:0;width:127.55pt;height:127.55pt;z-index:-251653632" wrapcoords="-127 0 -127 21473 21600 21473 21600 0 -127 0">
            <v:imagedata r:id="rId45" o:title=""/>
            <w10:wrap type="tight"/>
          </v:shape>
        </w:pict>
      </w:r>
    </w:p>
    <w:p w:rsidR="008B5F4D" w:rsidRDefault="008B5F4D">
      <w:pPr>
        <w:pStyle w:val="Heading1"/>
        <w:rPr>
          <w:rFonts w:ascii="仿宋" w:eastAsia="仿宋" w:hAnsi="仿宋" w:cs="仿宋"/>
        </w:rPr>
      </w:pPr>
      <w:r>
        <w:rPr>
          <w:rFonts w:ascii="仿宋" w:eastAsia="仿宋" w:hAnsi="仿宋" w:cs="仿宋" w:hint="eastAsia"/>
        </w:rPr>
        <w:t>鞍山市风景区税务局</w:t>
      </w:r>
    </w:p>
    <w:p w:rsidR="008B5F4D" w:rsidRDefault="008B5F4D">
      <w:pPr>
        <w:pStyle w:val="Heading1"/>
        <w:rPr>
          <w:rFonts w:ascii="仿宋" w:eastAsia="仿宋" w:hAnsi="仿宋" w:cs="仿宋"/>
        </w:rPr>
      </w:pPr>
      <w:r>
        <w:rPr>
          <w:rFonts w:ascii="仿宋" w:eastAsia="仿宋" w:hAnsi="仿宋" w:cs="仿宋" w:hint="eastAsia"/>
        </w:rPr>
        <w:t>各分局（所）办税服务厅</w:t>
      </w:r>
    </w:p>
    <w:p w:rsidR="008B5F4D" w:rsidRDefault="008B5F4D">
      <w:pPr>
        <w:rPr>
          <w:rFonts w:ascii="仿宋" w:eastAsia="仿宋" w:hAnsi="仿宋" w:cs="仿宋"/>
        </w:rPr>
      </w:pPr>
    </w:p>
    <w:tbl>
      <w:tblPr>
        <w:tblW w:w="9043" w:type="dxa"/>
        <w:jc w:val="center"/>
        <w:tblLayout w:type="fixed"/>
        <w:tblLook w:val="00A0"/>
      </w:tblPr>
      <w:tblGrid>
        <w:gridCol w:w="884"/>
        <w:gridCol w:w="3888"/>
        <w:gridCol w:w="2757"/>
        <w:gridCol w:w="1514"/>
      </w:tblGrid>
      <w:tr w:rsidR="008B5F4D">
        <w:trPr>
          <w:trHeight w:val="6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序号</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机构名称</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地</w:t>
            </w:r>
            <w:r>
              <w:rPr>
                <w:rFonts w:ascii="仿宋" w:eastAsia="仿宋" w:hAnsi="仿宋" w:cs="仿宋"/>
                <w:b/>
                <w:bCs/>
                <w:color w:val="000000"/>
                <w:kern w:val="0"/>
                <w:sz w:val="28"/>
                <w:szCs w:val="28"/>
              </w:rPr>
              <w:t xml:space="preserve">  </w:t>
            </w:r>
            <w:r>
              <w:rPr>
                <w:rFonts w:ascii="仿宋" w:eastAsia="仿宋" w:hAnsi="仿宋" w:cs="仿宋" w:hint="eastAsia"/>
                <w:b/>
                <w:bCs/>
                <w:color w:val="000000"/>
                <w:kern w:val="0"/>
                <w:sz w:val="28"/>
                <w:szCs w:val="28"/>
              </w:rPr>
              <w:t>址</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联系电话</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1</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国家税务局总局鞍山千山风景名胜区税务局（办税服务厅）</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鞍山市铁东区千山东路</w:t>
            </w:r>
            <w:r>
              <w:rPr>
                <w:rFonts w:ascii="仿宋" w:eastAsia="仿宋" w:hAnsi="仿宋" w:cs="仿宋"/>
                <w:color w:val="000000"/>
                <w:kern w:val="0"/>
                <w:szCs w:val="21"/>
              </w:rPr>
              <w:t>149</w:t>
            </w:r>
            <w:r>
              <w:rPr>
                <w:rFonts w:ascii="仿宋" w:eastAsia="仿宋" w:hAnsi="仿宋" w:cs="仿宋" w:hint="eastAsia"/>
                <w:color w:val="000000"/>
                <w:kern w:val="0"/>
                <w:szCs w:val="21"/>
              </w:rPr>
              <w:t>甲</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0412-6070111</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2</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国家税务局总局鞍山千山风景名胜区税务局税源管理股</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鞍山市铁东区千山东路</w:t>
            </w:r>
            <w:r>
              <w:rPr>
                <w:rFonts w:ascii="仿宋" w:eastAsia="仿宋" w:hAnsi="仿宋" w:cs="仿宋"/>
                <w:color w:val="000000"/>
                <w:kern w:val="0"/>
                <w:szCs w:val="21"/>
              </w:rPr>
              <w:t>149</w:t>
            </w:r>
            <w:r>
              <w:rPr>
                <w:rFonts w:ascii="仿宋" w:eastAsia="仿宋" w:hAnsi="仿宋" w:cs="仿宋" w:hint="eastAsia"/>
                <w:color w:val="000000"/>
                <w:kern w:val="0"/>
                <w:szCs w:val="21"/>
              </w:rPr>
              <w:t>甲</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0412-6070030</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3</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国家税务局总局鞍山千山风景名胜区税务局温泉税务所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鞍山市铁东区千山东路眼矿路口南</w:t>
            </w:r>
            <w:r>
              <w:rPr>
                <w:rFonts w:ascii="仿宋" w:eastAsia="仿宋" w:hAnsi="仿宋" w:cs="仿宋"/>
                <w:color w:val="000000"/>
                <w:kern w:val="0"/>
                <w:szCs w:val="21"/>
              </w:rPr>
              <w:t>100</w:t>
            </w:r>
            <w:r>
              <w:rPr>
                <w:rFonts w:ascii="仿宋" w:eastAsia="仿宋" w:hAnsi="仿宋" w:cs="仿宋" w:hint="eastAsia"/>
                <w:color w:val="000000"/>
                <w:kern w:val="0"/>
                <w:szCs w:val="21"/>
              </w:rPr>
              <w:t>米</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0412-7164018</w:t>
            </w:r>
          </w:p>
        </w:tc>
      </w:tr>
    </w:tbl>
    <w:p w:rsidR="008B5F4D" w:rsidRDefault="008B5F4D">
      <w:pPr>
        <w:tabs>
          <w:tab w:val="left" w:pos="1079"/>
        </w:tabs>
        <w:jc w:val="left"/>
        <w:rPr>
          <w:rFonts w:ascii="仿宋" w:eastAsia="仿宋" w:hAnsi="仿宋" w:cs="仿宋"/>
        </w:rPr>
      </w:pPr>
    </w:p>
    <w:p w:rsidR="008B5F4D" w:rsidRDefault="008B5F4D">
      <w:pPr>
        <w:rPr>
          <w:rFonts w:ascii="仿宋" w:eastAsia="仿宋" w:hAnsi="仿宋" w:cs="仿宋"/>
        </w:rPr>
      </w:pPr>
    </w:p>
    <w:p w:rsidR="008B5F4D" w:rsidRDefault="008B5F4D">
      <w:pPr>
        <w:rPr>
          <w:rFonts w:ascii="仿宋" w:eastAsia="仿宋" w:hAnsi="仿宋" w:cs="仿宋"/>
        </w:rPr>
      </w:pPr>
      <w:r>
        <w:rPr>
          <w:rFonts w:ascii="仿宋" w:eastAsia="仿宋" w:hAnsi="仿宋" w:cs="仿宋"/>
        </w:rPr>
        <w:br w:type="page"/>
      </w:r>
      <w:r>
        <w:rPr>
          <w:noProof/>
        </w:rPr>
        <w:pict>
          <v:shape id="_x0000_s1037" type="#_x0000_t75" style="position:absolute;left:0;text-align:left;margin-left:325.5pt;margin-top:0;width:127.55pt;height:127.55pt;z-index:-251652608" wrapcoords="-127 0 -127 21473 21600 21473 21600 0 -127 0">
            <v:imagedata r:id="rId45" o:title=""/>
            <w10:wrap type="tight"/>
          </v:shape>
        </w:pict>
      </w:r>
    </w:p>
    <w:p w:rsidR="008B5F4D" w:rsidRDefault="008B5F4D">
      <w:pPr>
        <w:pStyle w:val="Heading1"/>
        <w:rPr>
          <w:rFonts w:ascii="仿宋" w:eastAsia="仿宋" w:hAnsi="仿宋" w:cs="仿宋"/>
        </w:rPr>
      </w:pPr>
      <w:r>
        <w:rPr>
          <w:rFonts w:ascii="仿宋" w:eastAsia="仿宋" w:hAnsi="仿宋" w:cs="仿宋" w:hint="eastAsia"/>
        </w:rPr>
        <w:t>海城市税务局各分局（所）</w:t>
      </w:r>
    </w:p>
    <w:p w:rsidR="008B5F4D" w:rsidRDefault="008B5F4D">
      <w:pPr>
        <w:pStyle w:val="Heading1"/>
        <w:rPr>
          <w:rFonts w:ascii="仿宋" w:eastAsia="仿宋" w:hAnsi="仿宋" w:cs="仿宋"/>
        </w:rPr>
      </w:pPr>
      <w:r>
        <w:rPr>
          <w:rFonts w:ascii="仿宋" w:eastAsia="仿宋" w:hAnsi="仿宋" w:cs="仿宋" w:hint="eastAsia"/>
        </w:rPr>
        <w:t>办税服务厅</w:t>
      </w:r>
    </w:p>
    <w:p w:rsidR="008B5F4D" w:rsidRDefault="008B5F4D">
      <w:pPr>
        <w:rPr>
          <w:rFonts w:ascii="仿宋" w:eastAsia="仿宋" w:hAnsi="仿宋" w:cs="仿宋"/>
        </w:rPr>
      </w:pPr>
    </w:p>
    <w:tbl>
      <w:tblPr>
        <w:tblW w:w="9043" w:type="dxa"/>
        <w:jc w:val="center"/>
        <w:tblLayout w:type="fixed"/>
        <w:tblLook w:val="00A0"/>
      </w:tblPr>
      <w:tblGrid>
        <w:gridCol w:w="884"/>
        <w:gridCol w:w="3888"/>
        <w:gridCol w:w="2757"/>
        <w:gridCol w:w="1514"/>
      </w:tblGrid>
      <w:tr w:rsidR="008B5F4D">
        <w:trPr>
          <w:trHeight w:val="600"/>
          <w:tblHeader/>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序号</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机构名称</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地</w:t>
            </w:r>
            <w:r>
              <w:rPr>
                <w:rFonts w:ascii="仿宋" w:eastAsia="仿宋" w:hAnsi="仿宋" w:cs="仿宋"/>
                <w:b/>
                <w:bCs/>
                <w:color w:val="000000"/>
                <w:kern w:val="0"/>
                <w:sz w:val="28"/>
                <w:szCs w:val="28"/>
              </w:rPr>
              <w:t xml:space="preserve">  </w:t>
            </w:r>
            <w:r>
              <w:rPr>
                <w:rFonts w:ascii="仿宋" w:eastAsia="仿宋" w:hAnsi="仿宋" w:cs="仿宋" w:hint="eastAsia"/>
                <w:b/>
                <w:bCs/>
                <w:color w:val="000000"/>
                <w:kern w:val="0"/>
                <w:sz w:val="28"/>
                <w:szCs w:val="28"/>
              </w:rPr>
              <w:t>址</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联系电话</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1</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国家税务总局海城市税务局第一税务分局（办税服务厅）</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辽宁省海城市西柳镇东柳村</w:t>
            </w:r>
            <w:r>
              <w:rPr>
                <w:rFonts w:ascii="仿宋" w:eastAsia="仿宋" w:hAnsi="仿宋" w:cs="仿宋"/>
                <w:color w:val="000000"/>
                <w:kern w:val="0"/>
                <w:szCs w:val="21"/>
              </w:rPr>
              <w:t>71</w:t>
            </w:r>
            <w:r>
              <w:rPr>
                <w:rFonts w:ascii="仿宋" w:eastAsia="仿宋" w:hAnsi="仿宋" w:cs="仿宋" w:hint="eastAsia"/>
                <w:color w:val="000000"/>
                <w:kern w:val="0"/>
                <w:szCs w:val="21"/>
              </w:rPr>
              <w:t>号海城市政务服务中心二楼</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0412-3153102</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2</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国家税务总局</w:t>
            </w:r>
            <w:r>
              <w:rPr>
                <w:rFonts w:ascii="仿宋" w:eastAsia="仿宋" w:hAnsi="仿宋" w:cs="仿宋" w:hint="eastAsia"/>
                <w:color w:val="000000"/>
                <w:szCs w:val="21"/>
              </w:rPr>
              <w:t>海城市税务局第二税务分局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辽宁省海城市兴海区光明路</w:t>
            </w:r>
            <w:r>
              <w:rPr>
                <w:rFonts w:ascii="仿宋" w:eastAsia="仿宋" w:hAnsi="仿宋" w:cs="仿宋"/>
                <w:color w:val="000000"/>
                <w:szCs w:val="21"/>
              </w:rPr>
              <w:t>2</w:t>
            </w:r>
            <w:r>
              <w:rPr>
                <w:rFonts w:ascii="仿宋" w:eastAsia="仿宋" w:hAnsi="仿宋" w:cs="仿宋" w:hint="eastAsia"/>
                <w:color w:val="00000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0412-3199066</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3</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国家税务总局</w:t>
            </w:r>
            <w:r>
              <w:rPr>
                <w:rFonts w:ascii="仿宋" w:eastAsia="仿宋" w:hAnsi="仿宋" w:cs="仿宋" w:hint="eastAsia"/>
                <w:color w:val="000000"/>
                <w:szCs w:val="21"/>
              </w:rPr>
              <w:t>海城市税务局感王税务分局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辽宁省海城市感王镇盛泰路</w:t>
            </w:r>
            <w:r>
              <w:rPr>
                <w:rFonts w:ascii="仿宋" w:eastAsia="仿宋" w:hAnsi="仿宋" w:cs="仿宋"/>
                <w:color w:val="000000"/>
                <w:szCs w:val="21"/>
              </w:rPr>
              <w:t>9</w:t>
            </w:r>
            <w:r>
              <w:rPr>
                <w:rFonts w:ascii="仿宋" w:eastAsia="仿宋" w:hAnsi="仿宋" w:cs="仿宋" w:hint="eastAsia"/>
                <w:color w:val="00000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0412-3870052</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4</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国家税务总局海城市税务局高坨税务分局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辽宁省海城市高坨镇政府院内</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0412-3641079</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5</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国家税务总局海城市税务局耿庄税务分局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辽宁省海城市耿庄镇北耿村耿庄镇医院北行</w:t>
            </w:r>
            <w:r>
              <w:rPr>
                <w:rFonts w:ascii="仿宋" w:eastAsia="仿宋" w:hAnsi="仿宋" w:cs="仿宋"/>
                <w:color w:val="000000"/>
                <w:kern w:val="0"/>
                <w:szCs w:val="21"/>
              </w:rPr>
              <w:t>500</w:t>
            </w:r>
            <w:r>
              <w:rPr>
                <w:rFonts w:ascii="仿宋" w:eastAsia="仿宋" w:hAnsi="仿宋" w:cs="仿宋" w:hint="eastAsia"/>
                <w:color w:val="000000"/>
                <w:kern w:val="0"/>
                <w:szCs w:val="21"/>
              </w:rPr>
              <w:t>米路西</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0412-3582530</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6</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国家税务总局海城市税务局经济开发区税务分局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辽宁省海城市兴海大街</w:t>
            </w:r>
            <w:r>
              <w:rPr>
                <w:rFonts w:ascii="仿宋" w:eastAsia="仿宋" w:hAnsi="仿宋" w:cs="仿宋"/>
                <w:color w:val="000000"/>
                <w:kern w:val="0"/>
                <w:szCs w:val="21"/>
              </w:rPr>
              <w:t>228</w:t>
            </w:r>
            <w:r>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0412-3600017</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7</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国家税务总局海城市税务局马风税务分局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辽宁省海城市马风镇马风村</w:t>
            </w:r>
            <w:r>
              <w:rPr>
                <w:rFonts w:ascii="仿宋" w:eastAsia="仿宋" w:hAnsi="仿宋" w:cs="仿宋"/>
                <w:color w:val="000000"/>
                <w:kern w:val="0"/>
                <w:szCs w:val="21"/>
              </w:rPr>
              <w:t>8</w:t>
            </w:r>
            <w:r>
              <w:rPr>
                <w:rFonts w:ascii="仿宋" w:eastAsia="仿宋" w:hAnsi="仿宋" w:cs="仿宋" w:hint="eastAsia"/>
                <w:color w:val="000000"/>
                <w:kern w:val="0"/>
                <w:szCs w:val="21"/>
              </w:rPr>
              <w:t>号（马风镇政府院内）</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0412-3264020</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8</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国家税务总局海城市税务局牛庄税务分局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辽宁省海城市牛庄镇东方红路</w:t>
            </w:r>
            <w:r>
              <w:rPr>
                <w:rFonts w:ascii="仿宋" w:eastAsia="仿宋" w:hAnsi="仿宋" w:cs="仿宋"/>
                <w:color w:val="000000"/>
                <w:kern w:val="0"/>
                <w:szCs w:val="21"/>
              </w:rPr>
              <w:t>51-1</w:t>
            </w:r>
            <w:r>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0412-3662509</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9</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国家税务总局海城市税务局牌楼税务所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辽宁省海城市牌楼镇南沟村</w:t>
            </w:r>
            <w:r>
              <w:rPr>
                <w:rFonts w:ascii="仿宋" w:eastAsia="仿宋" w:hAnsi="仿宋" w:cs="仿宋"/>
                <w:color w:val="000000"/>
                <w:kern w:val="0"/>
                <w:szCs w:val="21"/>
              </w:rPr>
              <w:t>199</w:t>
            </w:r>
            <w:r>
              <w:rPr>
                <w:rFonts w:ascii="仿宋" w:eastAsia="仿宋" w:hAnsi="仿宋" w:cs="仿宋" w:hint="eastAsia"/>
                <w:color w:val="000000"/>
                <w:kern w:val="0"/>
                <w:szCs w:val="21"/>
              </w:rPr>
              <w:t>甲</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0412-3772160</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10</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国家税务总局</w:t>
            </w:r>
            <w:r>
              <w:rPr>
                <w:rFonts w:ascii="仿宋" w:eastAsia="仿宋" w:hAnsi="仿宋" w:cs="仿宋" w:hint="eastAsia"/>
                <w:color w:val="000000"/>
                <w:szCs w:val="21"/>
              </w:rPr>
              <w:t>海城市税务局王石税务所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辽宁省海城市王石镇振兴路</w:t>
            </w:r>
            <w:r>
              <w:rPr>
                <w:rFonts w:ascii="仿宋" w:eastAsia="仿宋" w:hAnsi="仿宋" w:cs="仿宋"/>
                <w:color w:val="000000"/>
                <w:szCs w:val="21"/>
              </w:rPr>
              <w:t>49</w:t>
            </w:r>
            <w:r>
              <w:rPr>
                <w:rFonts w:ascii="仿宋" w:eastAsia="仿宋" w:hAnsi="仿宋" w:cs="仿宋" w:hint="eastAsia"/>
                <w:color w:val="00000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0412-3251183</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11</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国家税务总局海城市税务局西柳税务分局</w:t>
            </w:r>
          </w:p>
          <w:p w:rsidR="008B5F4D" w:rsidRDefault="008B5F4D">
            <w:pPr>
              <w:widowControl/>
              <w:jc w:val="left"/>
              <w:textAlignment w:val="center"/>
              <w:rPr>
                <w:rFonts w:ascii="仿宋" w:eastAsia="仿宋" w:hAnsi="仿宋" w:cs="仿宋"/>
                <w:color w:val="000000"/>
                <w:szCs w:val="21"/>
              </w:rPr>
            </w:pP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辽宁省海城市市场商贸城东路中国西柳服装城</w:t>
            </w:r>
            <w:r>
              <w:rPr>
                <w:rFonts w:ascii="仿宋" w:eastAsia="仿宋" w:hAnsi="仿宋" w:cs="仿宋"/>
                <w:color w:val="000000"/>
                <w:kern w:val="0"/>
                <w:szCs w:val="21"/>
              </w:rPr>
              <w:t>9</w:t>
            </w:r>
            <w:r>
              <w:rPr>
                <w:rFonts w:ascii="仿宋" w:eastAsia="仿宋" w:hAnsi="仿宋" w:cs="仿宋" w:hint="eastAsia"/>
                <w:color w:val="000000"/>
                <w:kern w:val="0"/>
                <w:szCs w:val="21"/>
              </w:rPr>
              <w:t>楼</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0412-3839021</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12</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国家税务总局</w:t>
            </w:r>
            <w:r>
              <w:rPr>
                <w:rFonts w:ascii="仿宋" w:eastAsia="仿宋" w:hAnsi="仿宋" w:cs="仿宋" w:hint="eastAsia"/>
                <w:color w:val="000000"/>
                <w:kern w:val="0"/>
                <w:szCs w:val="21"/>
              </w:rPr>
              <w:t>海城市税务局析木税务分局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辽宁省海城市析木镇析木村（析木镇政府院内）</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0412-3731146</w:t>
            </w:r>
          </w:p>
        </w:tc>
      </w:tr>
      <w:tr w:rsidR="008B5F4D">
        <w:trPr>
          <w:trHeight w:val="125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13</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国家税务总局海城市税务局响堂税务分局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辽宁省鞍山市海城市荒岭子响堂管理区行政服务大厅二楼响堂税务分局</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0412-3380790</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14</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国家税务总局海城市税务局英落税务分局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辽宁省海城市英落镇前英大街</w:t>
            </w:r>
            <w:r>
              <w:rPr>
                <w:rFonts w:ascii="仿宋" w:eastAsia="仿宋" w:hAnsi="仿宋" w:cs="仿宋"/>
                <w:color w:val="000000"/>
                <w:szCs w:val="21"/>
              </w:rPr>
              <w:t>71</w:t>
            </w:r>
            <w:r>
              <w:rPr>
                <w:rFonts w:ascii="仿宋" w:eastAsia="仿宋" w:hAnsi="仿宋" w:cs="仿宋" w:hint="eastAsia"/>
                <w:color w:val="00000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0412-3277124</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15</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国家税务总局</w:t>
            </w:r>
            <w:r>
              <w:rPr>
                <w:rFonts w:ascii="仿宋" w:eastAsia="仿宋" w:hAnsi="仿宋" w:cs="仿宋" w:hint="eastAsia"/>
                <w:color w:val="000000"/>
                <w:kern w:val="0"/>
                <w:szCs w:val="21"/>
              </w:rPr>
              <w:t>海城市税务局八里税务所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辽宁省海城市八里镇东八里村（八里镇政府院内）</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0412-3248049</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16</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国家税务总局海城市税务局南台税务分局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辽宁省海城市南台镇新昌大街政府西走</w:t>
            </w:r>
            <w:r>
              <w:rPr>
                <w:rFonts w:ascii="仿宋" w:eastAsia="仿宋" w:hAnsi="仿宋" w:cs="仿宋"/>
                <w:color w:val="000000"/>
                <w:szCs w:val="21"/>
              </w:rPr>
              <w:t>50</w:t>
            </w:r>
            <w:r>
              <w:rPr>
                <w:rFonts w:ascii="仿宋" w:eastAsia="仿宋" w:hAnsi="仿宋" w:cs="仿宋" w:hint="eastAsia"/>
                <w:color w:val="000000"/>
                <w:szCs w:val="21"/>
              </w:rPr>
              <w:t>米</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0412-3555826</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17</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国家税务总局海城市税务局腾鳌经济开发区税务分局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辽宁省海城市腾鳌总部经济大厦</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0412-8329029</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18</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国家税务总局海城市税务局税源管理一股</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辽宁省海城市海州管理区北侧</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0412-3111531</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19</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国家税务总局海城市税务局税源管理二股</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辽宁省海城市海州管理区北侧</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szCs w:val="21"/>
              </w:rPr>
              <w:t>0412-3111082</w:t>
            </w:r>
          </w:p>
        </w:tc>
      </w:tr>
    </w:tbl>
    <w:p w:rsidR="008B5F4D" w:rsidRDefault="008B5F4D">
      <w:pPr>
        <w:rPr>
          <w:rFonts w:ascii="仿宋" w:eastAsia="仿宋" w:hAnsi="仿宋" w:cs="仿宋"/>
        </w:rPr>
      </w:pPr>
      <w:r>
        <w:rPr>
          <w:rFonts w:ascii="仿宋" w:eastAsia="仿宋" w:hAnsi="仿宋" w:cs="仿宋"/>
        </w:rPr>
        <w:br w:type="page"/>
      </w:r>
      <w:r>
        <w:rPr>
          <w:noProof/>
        </w:rPr>
        <w:pict>
          <v:shape id="_x0000_s1038" type="#_x0000_t75" style="position:absolute;left:0;text-align:left;margin-left:325.5pt;margin-top:0;width:127.55pt;height:127.55pt;z-index:-251651584" wrapcoords="-127 0 -127 21473 21600 21473 21600 0 -127 0">
            <v:imagedata r:id="rId45" o:title=""/>
            <w10:wrap type="tight"/>
          </v:shape>
        </w:pict>
      </w:r>
    </w:p>
    <w:p w:rsidR="008B5F4D" w:rsidRDefault="008B5F4D">
      <w:pPr>
        <w:pStyle w:val="Heading1"/>
        <w:rPr>
          <w:rFonts w:ascii="仿宋" w:eastAsia="仿宋" w:hAnsi="仿宋" w:cs="仿宋"/>
        </w:rPr>
      </w:pPr>
      <w:r>
        <w:rPr>
          <w:rFonts w:ascii="仿宋" w:eastAsia="仿宋" w:hAnsi="仿宋" w:cs="仿宋" w:hint="eastAsia"/>
        </w:rPr>
        <w:t>台安县税务局各分局（所）</w:t>
      </w:r>
    </w:p>
    <w:p w:rsidR="008B5F4D" w:rsidRDefault="008B5F4D">
      <w:pPr>
        <w:pStyle w:val="Heading1"/>
        <w:rPr>
          <w:rFonts w:ascii="仿宋" w:eastAsia="仿宋" w:hAnsi="仿宋" w:cs="仿宋"/>
        </w:rPr>
      </w:pPr>
      <w:r>
        <w:rPr>
          <w:rFonts w:ascii="仿宋" w:eastAsia="仿宋" w:hAnsi="仿宋" w:cs="仿宋" w:hint="eastAsia"/>
        </w:rPr>
        <w:t>办税服务厅</w:t>
      </w:r>
    </w:p>
    <w:p w:rsidR="008B5F4D" w:rsidRDefault="008B5F4D">
      <w:pPr>
        <w:rPr>
          <w:rFonts w:ascii="仿宋" w:eastAsia="仿宋" w:hAnsi="仿宋" w:cs="仿宋"/>
        </w:rPr>
      </w:pPr>
    </w:p>
    <w:tbl>
      <w:tblPr>
        <w:tblW w:w="9043" w:type="dxa"/>
        <w:jc w:val="center"/>
        <w:tblLayout w:type="fixed"/>
        <w:tblLook w:val="00A0"/>
      </w:tblPr>
      <w:tblGrid>
        <w:gridCol w:w="884"/>
        <w:gridCol w:w="3888"/>
        <w:gridCol w:w="2757"/>
        <w:gridCol w:w="1514"/>
      </w:tblGrid>
      <w:tr w:rsidR="008B5F4D">
        <w:trPr>
          <w:trHeight w:val="6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序号</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机构名称</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地</w:t>
            </w:r>
            <w:r>
              <w:rPr>
                <w:rFonts w:ascii="仿宋" w:eastAsia="仿宋" w:hAnsi="仿宋" w:cs="仿宋"/>
                <w:b/>
                <w:bCs/>
                <w:color w:val="000000"/>
                <w:kern w:val="0"/>
                <w:sz w:val="28"/>
                <w:szCs w:val="28"/>
              </w:rPr>
              <w:t xml:space="preserve">  </w:t>
            </w:r>
            <w:r>
              <w:rPr>
                <w:rFonts w:ascii="仿宋" w:eastAsia="仿宋" w:hAnsi="仿宋" w:cs="仿宋" w:hint="eastAsia"/>
                <w:b/>
                <w:bCs/>
                <w:color w:val="000000"/>
                <w:kern w:val="0"/>
                <w:sz w:val="28"/>
                <w:szCs w:val="28"/>
              </w:rPr>
              <w:t>址</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联系电话</w:t>
            </w:r>
          </w:p>
        </w:tc>
      </w:tr>
      <w:tr w:rsidR="008B5F4D">
        <w:trPr>
          <w:trHeight w:val="794"/>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rsidP="003E6EEC">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1</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left"/>
              <w:textAlignment w:val="center"/>
              <w:rPr>
                <w:rFonts w:ascii="仿宋" w:eastAsia="仿宋" w:hAnsi="仿宋" w:cs="仿宋"/>
                <w:color w:val="000000"/>
                <w:kern w:val="0"/>
                <w:szCs w:val="21"/>
              </w:rPr>
            </w:pPr>
            <w:r w:rsidRPr="00CE033C">
              <w:rPr>
                <w:rFonts w:ascii="仿宋" w:eastAsia="仿宋" w:hAnsi="仿宋" w:cs="仿宋" w:hint="eastAsia"/>
                <w:color w:val="000000"/>
                <w:kern w:val="0"/>
                <w:szCs w:val="21"/>
              </w:rPr>
              <w:t>台安县税务局第一税务所（办税服务厅）</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left"/>
              <w:textAlignment w:val="center"/>
              <w:rPr>
                <w:rFonts w:ascii="仿宋" w:eastAsia="仿宋" w:hAnsi="仿宋" w:cs="仿宋"/>
                <w:color w:val="000000"/>
                <w:kern w:val="0"/>
                <w:szCs w:val="21"/>
              </w:rPr>
            </w:pPr>
            <w:r w:rsidRPr="00CE033C">
              <w:rPr>
                <w:rFonts w:ascii="仿宋" w:eastAsia="仿宋" w:hAnsi="仿宋" w:cs="仿宋" w:hint="eastAsia"/>
                <w:color w:val="000000"/>
                <w:kern w:val="0"/>
                <w:szCs w:val="21"/>
              </w:rPr>
              <w:t>台安县繁荣北街</w:t>
            </w:r>
            <w:r w:rsidRPr="00CE033C">
              <w:rPr>
                <w:rFonts w:ascii="仿宋" w:eastAsia="仿宋" w:hAnsi="仿宋" w:cs="仿宋"/>
                <w:color w:val="000000"/>
                <w:kern w:val="0"/>
                <w:szCs w:val="21"/>
              </w:rPr>
              <w:t>47</w:t>
            </w:r>
            <w:r w:rsidRPr="00CE033C">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center"/>
              <w:textAlignment w:val="center"/>
              <w:rPr>
                <w:rFonts w:ascii="仿宋" w:eastAsia="仿宋" w:hAnsi="仿宋" w:cs="仿宋"/>
                <w:color w:val="000000"/>
                <w:kern w:val="0"/>
                <w:szCs w:val="21"/>
              </w:rPr>
            </w:pPr>
            <w:r w:rsidRPr="00CE033C">
              <w:rPr>
                <w:rFonts w:ascii="仿宋" w:eastAsia="仿宋" w:hAnsi="仿宋" w:cs="仿宋"/>
                <w:color w:val="000000"/>
                <w:kern w:val="0"/>
                <w:szCs w:val="21"/>
              </w:rPr>
              <w:t>0412-4805019</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rsidP="003E6EEC">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2</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left"/>
              <w:textAlignment w:val="center"/>
              <w:rPr>
                <w:rFonts w:ascii="仿宋" w:eastAsia="仿宋" w:hAnsi="仿宋" w:cs="仿宋"/>
                <w:color w:val="000000"/>
                <w:kern w:val="0"/>
                <w:szCs w:val="21"/>
              </w:rPr>
            </w:pPr>
            <w:r w:rsidRPr="00CE033C">
              <w:rPr>
                <w:rFonts w:ascii="仿宋" w:eastAsia="仿宋" w:hAnsi="仿宋" w:cs="仿宋" w:hint="eastAsia"/>
                <w:color w:val="000000"/>
                <w:kern w:val="0"/>
                <w:szCs w:val="21"/>
              </w:rPr>
              <w:t>台安县自然资源事务服务中心房产一体化大厅税务窗口</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left"/>
              <w:textAlignment w:val="center"/>
              <w:rPr>
                <w:rFonts w:ascii="仿宋" w:eastAsia="仿宋" w:hAnsi="仿宋" w:cs="仿宋"/>
                <w:color w:val="000000"/>
                <w:kern w:val="0"/>
                <w:szCs w:val="21"/>
              </w:rPr>
            </w:pPr>
            <w:r w:rsidRPr="00CE033C">
              <w:rPr>
                <w:rFonts w:ascii="仿宋" w:eastAsia="仿宋" w:hAnsi="仿宋" w:cs="仿宋" w:hint="eastAsia"/>
                <w:color w:val="000000"/>
                <w:kern w:val="0"/>
                <w:szCs w:val="21"/>
              </w:rPr>
              <w:t>台安县繁荣北街东</w:t>
            </w:r>
            <w:r w:rsidRPr="00CE033C">
              <w:rPr>
                <w:rFonts w:ascii="仿宋" w:eastAsia="仿宋" w:hAnsi="仿宋" w:cs="仿宋"/>
                <w:color w:val="000000"/>
                <w:kern w:val="0"/>
                <w:szCs w:val="21"/>
              </w:rPr>
              <w:t>100</w:t>
            </w:r>
            <w:r w:rsidRPr="00CE033C">
              <w:rPr>
                <w:rFonts w:ascii="仿宋" w:eastAsia="仿宋" w:hAnsi="仿宋" w:cs="仿宋" w:hint="eastAsia"/>
                <w:color w:val="000000"/>
                <w:kern w:val="0"/>
                <w:szCs w:val="21"/>
              </w:rPr>
              <w:t>米台安县自然资源事务服务中心一楼大厅</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center"/>
              <w:textAlignment w:val="center"/>
              <w:rPr>
                <w:rFonts w:ascii="仿宋" w:eastAsia="仿宋" w:hAnsi="仿宋" w:cs="仿宋"/>
                <w:color w:val="000000"/>
                <w:kern w:val="0"/>
                <w:szCs w:val="21"/>
              </w:rPr>
            </w:pPr>
            <w:r w:rsidRPr="00CE033C">
              <w:rPr>
                <w:rFonts w:ascii="仿宋" w:eastAsia="仿宋" w:hAnsi="仿宋" w:cs="仿宋"/>
                <w:color w:val="000000"/>
                <w:kern w:val="0"/>
                <w:szCs w:val="21"/>
              </w:rPr>
              <w:t>0412-4833662</w:t>
            </w:r>
          </w:p>
        </w:tc>
      </w:tr>
      <w:tr w:rsidR="008B5F4D">
        <w:trPr>
          <w:trHeight w:val="1000"/>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rsidP="003E6EEC">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3</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left"/>
              <w:textAlignment w:val="center"/>
              <w:rPr>
                <w:rFonts w:ascii="仿宋" w:eastAsia="仿宋" w:hAnsi="仿宋" w:cs="仿宋"/>
                <w:color w:val="000000"/>
                <w:kern w:val="0"/>
                <w:szCs w:val="21"/>
              </w:rPr>
            </w:pPr>
            <w:r w:rsidRPr="00CE033C">
              <w:rPr>
                <w:rFonts w:ascii="仿宋" w:eastAsia="仿宋" w:hAnsi="仿宋" w:cs="仿宋" w:hint="eastAsia"/>
                <w:color w:val="000000"/>
                <w:kern w:val="0"/>
                <w:szCs w:val="21"/>
              </w:rPr>
              <w:t>台安县公安局交通警察大队车辆管理所车辆购置税窗口</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left"/>
              <w:textAlignment w:val="center"/>
              <w:rPr>
                <w:rFonts w:ascii="仿宋" w:eastAsia="仿宋" w:hAnsi="仿宋" w:cs="仿宋"/>
                <w:color w:val="000000"/>
                <w:kern w:val="0"/>
                <w:szCs w:val="21"/>
              </w:rPr>
            </w:pPr>
            <w:r w:rsidRPr="00CE033C">
              <w:rPr>
                <w:rFonts w:ascii="仿宋" w:eastAsia="仿宋" w:hAnsi="仿宋" w:cs="仿宋" w:hint="eastAsia"/>
                <w:color w:val="000000"/>
                <w:kern w:val="0"/>
                <w:szCs w:val="21"/>
              </w:rPr>
              <w:t>台安县胜利西路车管所一楼大厅</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center"/>
              <w:textAlignment w:val="center"/>
              <w:rPr>
                <w:rFonts w:ascii="仿宋" w:eastAsia="仿宋" w:hAnsi="仿宋" w:cs="仿宋"/>
                <w:color w:val="000000"/>
                <w:kern w:val="0"/>
                <w:szCs w:val="21"/>
              </w:rPr>
            </w:pPr>
            <w:r w:rsidRPr="00CE033C">
              <w:rPr>
                <w:rFonts w:ascii="仿宋" w:eastAsia="仿宋" w:hAnsi="仿宋" w:cs="仿宋"/>
                <w:color w:val="000000"/>
                <w:kern w:val="0"/>
                <w:szCs w:val="21"/>
              </w:rPr>
              <w:t>0412-4805032</w:t>
            </w:r>
          </w:p>
        </w:tc>
      </w:tr>
      <w:tr w:rsidR="008B5F4D">
        <w:trPr>
          <w:trHeight w:val="794"/>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rsidP="003E6EEC">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4</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left"/>
              <w:textAlignment w:val="center"/>
              <w:rPr>
                <w:rFonts w:ascii="仿宋" w:eastAsia="仿宋" w:hAnsi="仿宋" w:cs="仿宋"/>
                <w:color w:val="000000"/>
                <w:kern w:val="0"/>
                <w:szCs w:val="21"/>
              </w:rPr>
            </w:pPr>
            <w:r w:rsidRPr="00CE033C">
              <w:rPr>
                <w:rFonts w:ascii="仿宋" w:eastAsia="仿宋" w:hAnsi="仿宋" w:cs="仿宋" w:hint="eastAsia"/>
                <w:color w:val="000000"/>
                <w:kern w:val="0"/>
                <w:szCs w:val="21"/>
              </w:rPr>
              <w:t>国家税务局总局台安县税务局高力房税务分局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left"/>
              <w:textAlignment w:val="center"/>
              <w:rPr>
                <w:rFonts w:ascii="仿宋" w:eastAsia="仿宋" w:hAnsi="仿宋" w:cs="仿宋"/>
                <w:color w:val="000000"/>
                <w:kern w:val="0"/>
                <w:szCs w:val="21"/>
              </w:rPr>
            </w:pPr>
            <w:r w:rsidRPr="00CE033C">
              <w:rPr>
                <w:rFonts w:ascii="仿宋" w:eastAsia="仿宋" w:hAnsi="仿宋" w:cs="仿宋" w:hint="eastAsia"/>
                <w:color w:val="000000"/>
                <w:kern w:val="0"/>
                <w:szCs w:val="21"/>
              </w:rPr>
              <w:t>台安县高力房镇本街</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center"/>
              <w:textAlignment w:val="center"/>
              <w:rPr>
                <w:rFonts w:ascii="仿宋" w:eastAsia="仿宋" w:hAnsi="仿宋" w:cs="仿宋"/>
                <w:color w:val="000000"/>
                <w:kern w:val="0"/>
                <w:szCs w:val="21"/>
              </w:rPr>
            </w:pPr>
            <w:r w:rsidRPr="00CE033C">
              <w:rPr>
                <w:rFonts w:ascii="仿宋" w:eastAsia="仿宋" w:hAnsi="仿宋" w:cs="仿宋"/>
                <w:color w:val="000000"/>
                <w:kern w:val="0"/>
                <w:szCs w:val="21"/>
              </w:rPr>
              <w:t>0412-4621258</w:t>
            </w:r>
          </w:p>
        </w:tc>
      </w:tr>
      <w:tr w:rsidR="008B5F4D">
        <w:trPr>
          <w:trHeight w:val="794"/>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rsidP="003E6EEC">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5</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left"/>
              <w:textAlignment w:val="center"/>
              <w:rPr>
                <w:rFonts w:ascii="仿宋" w:eastAsia="仿宋" w:hAnsi="仿宋" w:cs="仿宋"/>
                <w:color w:val="000000"/>
                <w:kern w:val="0"/>
                <w:szCs w:val="21"/>
              </w:rPr>
            </w:pPr>
            <w:r w:rsidRPr="00CE033C">
              <w:rPr>
                <w:rFonts w:ascii="仿宋" w:eastAsia="仿宋" w:hAnsi="仿宋" w:cs="仿宋" w:hint="eastAsia"/>
                <w:color w:val="000000"/>
                <w:kern w:val="0"/>
                <w:szCs w:val="21"/>
              </w:rPr>
              <w:t>国家税务总局台安县税务局黄沙坨税务所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left"/>
              <w:textAlignment w:val="center"/>
              <w:rPr>
                <w:rFonts w:ascii="仿宋" w:eastAsia="仿宋" w:hAnsi="仿宋" w:cs="仿宋"/>
                <w:color w:val="000000"/>
                <w:kern w:val="0"/>
                <w:szCs w:val="21"/>
              </w:rPr>
            </w:pPr>
            <w:r w:rsidRPr="00CE033C">
              <w:rPr>
                <w:rFonts w:ascii="仿宋" w:eastAsia="仿宋" w:hAnsi="仿宋" w:cs="仿宋" w:hint="eastAsia"/>
                <w:color w:val="000000"/>
                <w:kern w:val="0"/>
                <w:szCs w:val="21"/>
              </w:rPr>
              <w:t>台安县黄沙坨镇本街老黄沙村村址路口</w:t>
            </w:r>
            <w:r w:rsidRPr="00CE033C">
              <w:rPr>
                <w:rFonts w:ascii="仿宋" w:eastAsia="仿宋" w:hAnsi="仿宋" w:cs="仿宋"/>
                <w:color w:val="000000"/>
                <w:kern w:val="0"/>
                <w:szCs w:val="21"/>
              </w:rPr>
              <w:t>1-1</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center"/>
              <w:textAlignment w:val="center"/>
              <w:rPr>
                <w:rFonts w:ascii="仿宋" w:eastAsia="仿宋" w:hAnsi="仿宋" w:cs="仿宋"/>
                <w:color w:val="000000"/>
                <w:kern w:val="0"/>
                <w:szCs w:val="21"/>
              </w:rPr>
            </w:pPr>
            <w:r w:rsidRPr="00CE033C">
              <w:rPr>
                <w:rFonts w:ascii="仿宋" w:eastAsia="仿宋" w:hAnsi="仿宋" w:cs="仿宋"/>
                <w:color w:val="000000"/>
                <w:kern w:val="0"/>
                <w:szCs w:val="21"/>
              </w:rPr>
              <w:t>0412-4611052</w:t>
            </w:r>
          </w:p>
        </w:tc>
      </w:tr>
      <w:tr w:rsidR="008B5F4D">
        <w:trPr>
          <w:trHeight w:val="794"/>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rsidP="003E6EEC">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6</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left"/>
              <w:textAlignment w:val="center"/>
              <w:rPr>
                <w:rFonts w:ascii="仿宋" w:eastAsia="仿宋" w:hAnsi="仿宋" w:cs="仿宋"/>
                <w:color w:val="000000"/>
                <w:kern w:val="0"/>
                <w:szCs w:val="21"/>
              </w:rPr>
            </w:pPr>
            <w:r w:rsidRPr="00CE033C">
              <w:rPr>
                <w:rFonts w:ascii="仿宋" w:eastAsia="仿宋" w:hAnsi="仿宋" w:cs="仿宋" w:hint="eastAsia"/>
                <w:color w:val="000000"/>
                <w:kern w:val="0"/>
                <w:szCs w:val="21"/>
              </w:rPr>
              <w:t>国家税务总局台安县税务局西佛税务所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left"/>
              <w:textAlignment w:val="center"/>
              <w:rPr>
                <w:rFonts w:ascii="仿宋" w:eastAsia="仿宋" w:hAnsi="仿宋" w:cs="仿宋"/>
                <w:color w:val="000000"/>
                <w:kern w:val="0"/>
                <w:szCs w:val="21"/>
              </w:rPr>
            </w:pPr>
            <w:r w:rsidRPr="00CE033C">
              <w:rPr>
                <w:rFonts w:ascii="仿宋" w:eastAsia="仿宋" w:hAnsi="仿宋" w:cs="仿宋" w:hint="eastAsia"/>
                <w:color w:val="000000"/>
                <w:kern w:val="0"/>
                <w:szCs w:val="21"/>
              </w:rPr>
              <w:t>台安县西佛镇本街</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center"/>
              <w:textAlignment w:val="center"/>
              <w:rPr>
                <w:rFonts w:ascii="仿宋" w:eastAsia="仿宋" w:hAnsi="仿宋" w:cs="仿宋"/>
                <w:color w:val="000000"/>
                <w:kern w:val="0"/>
                <w:szCs w:val="21"/>
              </w:rPr>
            </w:pPr>
            <w:r w:rsidRPr="00CE033C">
              <w:rPr>
                <w:rFonts w:ascii="仿宋" w:eastAsia="仿宋" w:hAnsi="仿宋" w:cs="仿宋"/>
                <w:color w:val="000000"/>
                <w:kern w:val="0"/>
                <w:szCs w:val="21"/>
              </w:rPr>
              <w:t>0412-4671030</w:t>
            </w:r>
          </w:p>
        </w:tc>
      </w:tr>
      <w:tr w:rsidR="008B5F4D">
        <w:trPr>
          <w:trHeight w:val="794"/>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rsidP="003E6EEC">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7</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left"/>
              <w:textAlignment w:val="center"/>
              <w:rPr>
                <w:rFonts w:ascii="仿宋" w:eastAsia="仿宋" w:hAnsi="仿宋" w:cs="仿宋"/>
                <w:color w:val="000000"/>
                <w:kern w:val="0"/>
                <w:szCs w:val="21"/>
              </w:rPr>
            </w:pPr>
            <w:r w:rsidRPr="00CE033C">
              <w:rPr>
                <w:rFonts w:ascii="仿宋" w:eastAsia="仿宋" w:hAnsi="仿宋" w:cs="仿宋" w:hint="eastAsia"/>
                <w:color w:val="000000"/>
                <w:kern w:val="0"/>
                <w:szCs w:val="21"/>
              </w:rPr>
              <w:t>国家税务总局台安县税务局新开河税务分局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left"/>
              <w:textAlignment w:val="center"/>
              <w:rPr>
                <w:rFonts w:ascii="仿宋" w:eastAsia="仿宋" w:hAnsi="仿宋" w:cs="仿宋"/>
                <w:color w:val="000000"/>
                <w:kern w:val="0"/>
                <w:szCs w:val="21"/>
              </w:rPr>
            </w:pPr>
            <w:r w:rsidRPr="00CE033C">
              <w:rPr>
                <w:rFonts w:ascii="仿宋" w:eastAsia="仿宋" w:hAnsi="仿宋" w:cs="仿宋" w:hint="eastAsia"/>
                <w:color w:val="000000"/>
                <w:kern w:val="0"/>
                <w:szCs w:val="21"/>
              </w:rPr>
              <w:t>台安县新开河镇本街</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center"/>
              <w:textAlignment w:val="center"/>
              <w:rPr>
                <w:rFonts w:ascii="仿宋" w:eastAsia="仿宋" w:hAnsi="仿宋" w:cs="仿宋"/>
                <w:color w:val="000000"/>
                <w:kern w:val="0"/>
                <w:szCs w:val="21"/>
              </w:rPr>
            </w:pPr>
            <w:r w:rsidRPr="00CE033C">
              <w:rPr>
                <w:rFonts w:ascii="仿宋" w:eastAsia="仿宋" w:hAnsi="仿宋" w:cs="仿宋"/>
                <w:color w:val="000000"/>
                <w:kern w:val="0"/>
                <w:szCs w:val="21"/>
              </w:rPr>
              <w:t>0412-4601305</w:t>
            </w:r>
          </w:p>
        </w:tc>
      </w:tr>
      <w:tr w:rsidR="008B5F4D">
        <w:trPr>
          <w:trHeight w:val="794"/>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rsidP="003E6EEC">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8</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left"/>
              <w:textAlignment w:val="center"/>
              <w:rPr>
                <w:rFonts w:ascii="仿宋" w:eastAsia="仿宋" w:hAnsi="仿宋" w:cs="仿宋"/>
                <w:color w:val="000000"/>
                <w:kern w:val="0"/>
                <w:szCs w:val="21"/>
              </w:rPr>
            </w:pPr>
            <w:r w:rsidRPr="00CE033C">
              <w:rPr>
                <w:rFonts w:ascii="仿宋" w:eastAsia="仿宋" w:hAnsi="仿宋" w:cs="仿宋" w:hint="eastAsia"/>
                <w:color w:val="000000"/>
                <w:kern w:val="0"/>
                <w:szCs w:val="21"/>
              </w:rPr>
              <w:t>国家税务总局台安县税务局桑林税务分局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left"/>
              <w:textAlignment w:val="center"/>
              <w:rPr>
                <w:rFonts w:ascii="仿宋" w:eastAsia="仿宋" w:hAnsi="仿宋" w:cs="仿宋"/>
                <w:color w:val="000000"/>
                <w:kern w:val="0"/>
                <w:szCs w:val="21"/>
              </w:rPr>
            </w:pPr>
            <w:r w:rsidRPr="00CE033C">
              <w:rPr>
                <w:rFonts w:ascii="仿宋" w:eastAsia="仿宋" w:hAnsi="仿宋" w:cs="仿宋" w:hint="eastAsia"/>
                <w:color w:val="000000"/>
                <w:kern w:val="0"/>
                <w:szCs w:val="21"/>
              </w:rPr>
              <w:t>台安县桑林镇本街</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center"/>
              <w:textAlignment w:val="center"/>
              <w:rPr>
                <w:rFonts w:ascii="仿宋" w:eastAsia="仿宋" w:hAnsi="仿宋" w:cs="仿宋"/>
                <w:color w:val="000000"/>
                <w:kern w:val="0"/>
                <w:szCs w:val="21"/>
              </w:rPr>
            </w:pPr>
            <w:r w:rsidRPr="00CE033C">
              <w:rPr>
                <w:rFonts w:ascii="仿宋" w:eastAsia="仿宋" w:hAnsi="仿宋" w:cs="仿宋"/>
                <w:color w:val="000000"/>
                <w:kern w:val="0"/>
                <w:szCs w:val="21"/>
              </w:rPr>
              <w:t>0412-4652822</w:t>
            </w:r>
          </w:p>
        </w:tc>
      </w:tr>
      <w:tr w:rsidR="008B5F4D">
        <w:trPr>
          <w:trHeight w:val="794"/>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rsidP="003E6EEC">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9</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left"/>
              <w:textAlignment w:val="center"/>
              <w:rPr>
                <w:rFonts w:ascii="仿宋" w:eastAsia="仿宋" w:hAnsi="仿宋" w:cs="仿宋"/>
                <w:color w:val="000000"/>
                <w:kern w:val="0"/>
                <w:szCs w:val="21"/>
              </w:rPr>
            </w:pPr>
            <w:r w:rsidRPr="00CE033C">
              <w:rPr>
                <w:rFonts w:ascii="仿宋" w:eastAsia="仿宋" w:hAnsi="仿宋" w:cs="仿宋" w:hint="eastAsia"/>
                <w:color w:val="000000"/>
                <w:kern w:val="0"/>
                <w:szCs w:val="21"/>
              </w:rPr>
              <w:t>国家税务总局台安县税务局富家税务分局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left"/>
              <w:textAlignment w:val="center"/>
              <w:rPr>
                <w:rFonts w:ascii="仿宋" w:eastAsia="仿宋" w:hAnsi="仿宋" w:cs="仿宋"/>
                <w:color w:val="000000"/>
                <w:kern w:val="0"/>
                <w:szCs w:val="21"/>
              </w:rPr>
            </w:pPr>
            <w:r w:rsidRPr="00CE033C">
              <w:rPr>
                <w:rFonts w:ascii="仿宋" w:eastAsia="仿宋" w:hAnsi="仿宋" w:cs="仿宋" w:hint="eastAsia"/>
                <w:color w:val="000000"/>
                <w:kern w:val="0"/>
                <w:szCs w:val="21"/>
              </w:rPr>
              <w:t>台安县富家镇本街</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center"/>
              <w:textAlignment w:val="center"/>
              <w:rPr>
                <w:rFonts w:ascii="仿宋" w:eastAsia="仿宋" w:hAnsi="仿宋" w:cs="仿宋"/>
                <w:color w:val="000000"/>
                <w:kern w:val="0"/>
                <w:szCs w:val="21"/>
              </w:rPr>
            </w:pPr>
            <w:r w:rsidRPr="00CE033C">
              <w:rPr>
                <w:rFonts w:ascii="仿宋" w:eastAsia="仿宋" w:hAnsi="仿宋" w:cs="仿宋"/>
                <w:color w:val="000000"/>
                <w:kern w:val="0"/>
                <w:szCs w:val="21"/>
              </w:rPr>
              <w:t>0412-4631021</w:t>
            </w:r>
          </w:p>
        </w:tc>
      </w:tr>
      <w:tr w:rsidR="008B5F4D">
        <w:trPr>
          <w:trHeight w:val="794"/>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rsidP="003E6EEC">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10</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left"/>
              <w:textAlignment w:val="center"/>
              <w:rPr>
                <w:rFonts w:ascii="仿宋" w:eastAsia="仿宋" w:hAnsi="仿宋" w:cs="仿宋"/>
                <w:color w:val="000000"/>
                <w:kern w:val="0"/>
                <w:szCs w:val="21"/>
              </w:rPr>
            </w:pPr>
            <w:r w:rsidRPr="00CE033C">
              <w:rPr>
                <w:rFonts w:ascii="仿宋" w:eastAsia="仿宋" w:hAnsi="仿宋" w:cs="仿宋" w:hint="eastAsia"/>
                <w:color w:val="000000"/>
                <w:kern w:val="0"/>
                <w:szCs w:val="21"/>
              </w:rPr>
              <w:t>国家税务总局台安县税务局第二税务所</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left"/>
              <w:textAlignment w:val="center"/>
              <w:rPr>
                <w:rFonts w:ascii="仿宋" w:eastAsia="仿宋" w:hAnsi="仿宋" w:cs="仿宋"/>
                <w:color w:val="000000"/>
                <w:kern w:val="0"/>
                <w:szCs w:val="21"/>
              </w:rPr>
            </w:pPr>
            <w:r w:rsidRPr="00CE033C">
              <w:rPr>
                <w:rFonts w:ascii="仿宋" w:eastAsia="仿宋" w:hAnsi="仿宋" w:cs="仿宋" w:hint="eastAsia"/>
                <w:color w:val="000000"/>
                <w:kern w:val="0"/>
                <w:szCs w:val="21"/>
              </w:rPr>
              <w:t>台安县繁荣北街</w:t>
            </w:r>
            <w:r w:rsidRPr="00CE033C">
              <w:rPr>
                <w:rFonts w:ascii="仿宋" w:eastAsia="仿宋" w:hAnsi="仿宋" w:cs="仿宋"/>
                <w:color w:val="000000"/>
                <w:kern w:val="0"/>
                <w:szCs w:val="21"/>
              </w:rPr>
              <w:t>47</w:t>
            </w:r>
            <w:r w:rsidRPr="00CE033C">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center"/>
              <w:textAlignment w:val="center"/>
              <w:rPr>
                <w:rFonts w:ascii="仿宋" w:eastAsia="仿宋" w:hAnsi="仿宋" w:cs="仿宋"/>
                <w:color w:val="000000"/>
                <w:kern w:val="0"/>
                <w:szCs w:val="21"/>
              </w:rPr>
            </w:pPr>
            <w:r w:rsidRPr="00CE033C">
              <w:rPr>
                <w:rFonts w:ascii="仿宋" w:eastAsia="仿宋" w:hAnsi="仿宋" w:cs="仿宋"/>
                <w:color w:val="000000"/>
                <w:kern w:val="0"/>
                <w:szCs w:val="21"/>
              </w:rPr>
              <w:t>0412-4866637</w:t>
            </w:r>
          </w:p>
        </w:tc>
      </w:tr>
      <w:tr w:rsidR="008B5F4D">
        <w:trPr>
          <w:trHeight w:val="794"/>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rsidP="003E6EEC">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11</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left"/>
              <w:textAlignment w:val="center"/>
              <w:rPr>
                <w:rFonts w:ascii="仿宋" w:eastAsia="仿宋" w:hAnsi="仿宋" w:cs="仿宋"/>
                <w:color w:val="000000"/>
                <w:kern w:val="0"/>
                <w:szCs w:val="21"/>
              </w:rPr>
            </w:pPr>
            <w:r w:rsidRPr="00CE033C">
              <w:rPr>
                <w:rFonts w:ascii="仿宋" w:eastAsia="仿宋" w:hAnsi="仿宋" w:cs="仿宋" w:hint="eastAsia"/>
                <w:color w:val="000000"/>
                <w:kern w:val="0"/>
                <w:szCs w:val="21"/>
              </w:rPr>
              <w:t>国家税务总局台安县税务局税源管理一股</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left"/>
              <w:textAlignment w:val="center"/>
              <w:rPr>
                <w:rFonts w:ascii="仿宋" w:eastAsia="仿宋" w:hAnsi="仿宋" w:cs="仿宋"/>
                <w:color w:val="000000"/>
                <w:kern w:val="0"/>
                <w:szCs w:val="21"/>
              </w:rPr>
            </w:pPr>
            <w:r w:rsidRPr="00CE033C">
              <w:rPr>
                <w:rFonts w:ascii="仿宋" w:eastAsia="仿宋" w:hAnsi="仿宋" w:cs="仿宋" w:hint="eastAsia"/>
                <w:color w:val="000000"/>
                <w:kern w:val="0"/>
                <w:szCs w:val="21"/>
              </w:rPr>
              <w:t>台安县繁荣北街</w:t>
            </w:r>
            <w:r w:rsidRPr="00CE033C">
              <w:rPr>
                <w:rFonts w:ascii="仿宋" w:eastAsia="仿宋" w:hAnsi="仿宋" w:cs="仿宋"/>
                <w:color w:val="000000"/>
                <w:kern w:val="0"/>
                <w:szCs w:val="21"/>
              </w:rPr>
              <w:t>47</w:t>
            </w:r>
            <w:r w:rsidRPr="00CE033C">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center"/>
              <w:textAlignment w:val="center"/>
              <w:rPr>
                <w:rFonts w:ascii="仿宋" w:eastAsia="仿宋" w:hAnsi="仿宋" w:cs="仿宋"/>
                <w:color w:val="000000"/>
                <w:kern w:val="0"/>
                <w:szCs w:val="21"/>
              </w:rPr>
            </w:pPr>
            <w:r w:rsidRPr="00CE033C">
              <w:rPr>
                <w:rFonts w:ascii="仿宋" w:eastAsia="仿宋" w:hAnsi="仿宋" w:cs="仿宋"/>
                <w:color w:val="000000"/>
                <w:kern w:val="0"/>
                <w:szCs w:val="21"/>
              </w:rPr>
              <w:t>0412-4867008</w:t>
            </w:r>
          </w:p>
        </w:tc>
      </w:tr>
      <w:tr w:rsidR="008B5F4D">
        <w:trPr>
          <w:trHeight w:val="794"/>
          <w:jc w:val="center"/>
        </w:trPr>
        <w:tc>
          <w:tcPr>
            <w:tcW w:w="884" w:type="dxa"/>
            <w:tcBorders>
              <w:top w:val="single" w:sz="4" w:space="0" w:color="000000"/>
              <w:left w:val="single" w:sz="4" w:space="0" w:color="000000"/>
              <w:bottom w:val="single" w:sz="4" w:space="0" w:color="000000"/>
              <w:right w:val="single" w:sz="4" w:space="0" w:color="000000"/>
            </w:tcBorders>
            <w:vAlign w:val="center"/>
          </w:tcPr>
          <w:p w:rsidR="008B5F4D" w:rsidRDefault="008B5F4D" w:rsidP="003E6EEC">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12</w:t>
            </w:r>
          </w:p>
        </w:tc>
        <w:tc>
          <w:tcPr>
            <w:tcW w:w="3888"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left"/>
              <w:textAlignment w:val="center"/>
              <w:rPr>
                <w:rFonts w:ascii="仿宋" w:eastAsia="仿宋" w:hAnsi="仿宋" w:cs="仿宋"/>
                <w:color w:val="000000"/>
                <w:kern w:val="0"/>
                <w:szCs w:val="21"/>
              </w:rPr>
            </w:pPr>
            <w:r w:rsidRPr="00CE033C">
              <w:rPr>
                <w:rFonts w:ascii="仿宋" w:eastAsia="仿宋" w:hAnsi="仿宋" w:cs="仿宋" w:hint="eastAsia"/>
                <w:color w:val="000000"/>
                <w:kern w:val="0"/>
                <w:szCs w:val="21"/>
              </w:rPr>
              <w:t>国家税务总局台安县税务局税源管理二股</w:t>
            </w:r>
          </w:p>
        </w:tc>
        <w:tc>
          <w:tcPr>
            <w:tcW w:w="2757"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left"/>
              <w:textAlignment w:val="center"/>
              <w:rPr>
                <w:rFonts w:ascii="仿宋" w:eastAsia="仿宋" w:hAnsi="仿宋" w:cs="仿宋"/>
                <w:color w:val="000000"/>
                <w:kern w:val="0"/>
                <w:szCs w:val="21"/>
              </w:rPr>
            </w:pPr>
            <w:r w:rsidRPr="00CE033C">
              <w:rPr>
                <w:rFonts w:ascii="仿宋" w:eastAsia="仿宋" w:hAnsi="仿宋" w:cs="仿宋" w:hint="eastAsia"/>
                <w:color w:val="000000"/>
                <w:kern w:val="0"/>
                <w:szCs w:val="21"/>
              </w:rPr>
              <w:t>台安县繁荣北街</w:t>
            </w:r>
            <w:r w:rsidRPr="00CE033C">
              <w:rPr>
                <w:rFonts w:ascii="仿宋" w:eastAsia="仿宋" w:hAnsi="仿宋" w:cs="仿宋"/>
                <w:color w:val="000000"/>
                <w:kern w:val="0"/>
                <w:szCs w:val="21"/>
              </w:rPr>
              <w:t>47</w:t>
            </w:r>
            <w:r w:rsidRPr="00CE033C">
              <w:rPr>
                <w:rFonts w:ascii="仿宋" w:eastAsia="仿宋" w:hAnsi="仿宋" w:cs="仿宋" w:hint="eastAsia"/>
                <w:color w:val="000000"/>
                <w:kern w:val="0"/>
                <w:szCs w:val="21"/>
              </w:rPr>
              <w:t>号</w:t>
            </w:r>
          </w:p>
        </w:tc>
        <w:tc>
          <w:tcPr>
            <w:tcW w:w="1514" w:type="dxa"/>
            <w:tcBorders>
              <w:top w:val="single" w:sz="4" w:space="0" w:color="000000"/>
              <w:left w:val="single" w:sz="4" w:space="0" w:color="000000"/>
              <w:bottom w:val="single" w:sz="4" w:space="0" w:color="000000"/>
              <w:right w:val="single" w:sz="4" w:space="0" w:color="000000"/>
            </w:tcBorders>
            <w:vAlign w:val="center"/>
          </w:tcPr>
          <w:p w:rsidR="008B5F4D" w:rsidRPr="00CE033C" w:rsidRDefault="008B5F4D" w:rsidP="003E6EEC">
            <w:pPr>
              <w:widowControl/>
              <w:jc w:val="center"/>
              <w:textAlignment w:val="center"/>
              <w:rPr>
                <w:rFonts w:ascii="仿宋" w:eastAsia="仿宋" w:hAnsi="仿宋" w:cs="仿宋"/>
                <w:color w:val="000000"/>
                <w:kern w:val="0"/>
                <w:szCs w:val="21"/>
              </w:rPr>
            </w:pPr>
            <w:r w:rsidRPr="00CE033C">
              <w:rPr>
                <w:rFonts w:ascii="仿宋" w:eastAsia="仿宋" w:hAnsi="仿宋" w:cs="仿宋"/>
                <w:color w:val="000000"/>
                <w:kern w:val="0"/>
                <w:szCs w:val="21"/>
              </w:rPr>
              <w:t>0412-4805026</w:t>
            </w:r>
          </w:p>
        </w:tc>
      </w:tr>
    </w:tbl>
    <w:p w:rsidR="008B5F4D" w:rsidRDefault="008B5F4D">
      <w:pPr>
        <w:rPr>
          <w:rFonts w:ascii="仿宋" w:eastAsia="仿宋" w:hAnsi="仿宋" w:cs="仿宋"/>
        </w:rPr>
      </w:pPr>
      <w:r>
        <w:rPr>
          <w:rFonts w:ascii="仿宋" w:eastAsia="仿宋" w:hAnsi="仿宋" w:cs="仿宋"/>
        </w:rPr>
        <w:br w:type="page"/>
      </w:r>
      <w:r>
        <w:rPr>
          <w:noProof/>
        </w:rPr>
        <w:pict>
          <v:shape id="_x0000_s1039" type="#_x0000_t75" style="position:absolute;left:0;text-align:left;margin-left:325.5pt;margin-top:0;width:127.55pt;height:127.55pt;z-index:-251650560" wrapcoords="-127 0 -127 21473 21600 21473 21600 0 -127 0">
            <v:imagedata r:id="rId45" o:title=""/>
            <w10:wrap type="tight"/>
          </v:shape>
        </w:pict>
      </w:r>
    </w:p>
    <w:p w:rsidR="008B5F4D" w:rsidRDefault="008B5F4D">
      <w:pPr>
        <w:pStyle w:val="Heading1"/>
        <w:rPr>
          <w:rFonts w:ascii="仿宋" w:eastAsia="仿宋" w:hAnsi="仿宋" w:cs="仿宋"/>
        </w:rPr>
      </w:pPr>
      <w:r>
        <w:rPr>
          <w:rFonts w:ascii="仿宋" w:eastAsia="仿宋" w:hAnsi="仿宋" w:cs="仿宋" w:hint="eastAsia"/>
        </w:rPr>
        <w:t>岫岩县税务局各分局（所）</w:t>
      </w:r>
    </w:p>
    <w:p w:rsidR="008B5F4D" w:rsidRDefault="008B5F4D">
      <w:pPr>
        <w:pStyle w:val="Heading1"/>
        <w:rPr>
          <w:rFonts w:ascii="仿宋" w:eastAsia="仿宋" w:hAnsi="仿宋" w:cs="仿宋"/>
        </w:rPr>
      </w:pPr>
      <w:r>
        <w:rPr>
          <w:rFonts w:ascii="仿宋" w:eastAsia="仿宋" w:hAnsi="仿宋" w:cs="仿宋" w:hint="eastAsia"/>
        </w:rPr>
        <w:t>办税服务厅</w:t>
      </w:r>
    </w:p>
    <w:p w:rsidR="008B5F4D" w:rsidRDefault="008B5F4D">
      <w:pPr>
        <w:rPr>
          <w:rFonts w:ascii="仿宋" w:eastAsia="仿宋" w:hAnsi="仿宋" w:cs="仿宋"/>
        </w:rPr>
      </w:pPr>
    </w:p>
    <w:tbl>
      <w:tblPr>
        <w:tblW w:w="9139" w:type="dxa"/>
        <w:jc w:val="center"/>
        <w:tblLayout w:type="fixed"/>
        <w:tblLook w:val="00A0"/>
      </w:tblPr>
      <w:tblGrid>
        <w:gridCol w:w="859"/>
        <w:gridCol w:w="3765"/>
        <w:gridCol w:w="2880"/>
        <w:gridCol w:w="1635"/>
      </w:tblGrid>
      <w:tr w:rsidR="008B5F4D">
        <w:trPr>
          <w:trHeight w:val="600"/>
          <w:jc w:val="center"/>
        </w:trPr>
        <w:tc>
          <w:tcPr>
            <w:tcW w:w="859"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序号</w:t>
            </w:r>
          </w:p>
        </w:tc>
        <w:tc>
          <w:tcPr>
            <w:tcW w:w="3765"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机构名称</w:t>
            </w:r>
          </w:p>
        </w:tc>
        <w:tc>
          <w:tcPr>
            <w:tcW w:w="2880"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地</w:t>
            </w:r>
            <w:r>
              <w:rPr>
                <w:rFonts w:ascii="仿宋" w:eastAsia="仿宋" w:hAnsi="仿宋" w:cs="仿宋"/>
                <w:b/>
                <w:bCs/>
                <w:color w:val="000000"/>
                <w:kern w:val="0"/>
                <w:sz w:val="28"/>
                <w:szCs w:val="28"/>
              </w:rPr>
              <w:t xml:space="preserve">  </w:t>
            </w:r>
            <w:r>
              <w:rPr>
                <w:rFonts w:ascii="仿宋" w:eastAsia="仿宋" w:hAnsi="仿宋" w:cs="仿宋" w:hint="eastAsia"/>
                <w:b/>
                <w:bCs/>
                <w:color w:val="000000"/>
                <w:kern w:val="0"/>
                <w:sz w:val="28"/>
                <w:szCs w:val="28"/>
              </w:rPr>
              <w:t>址</w:t>
            </w:r>
          </w:p>
        </w:tc>
        <w:tc>
          <w:tcPr>
            <w:tcW w:w="1635"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b/>
                <w:bCs/>
                <w:color w:val="000000"/>
                <w:sz w:val="28"/>
                <w:szCs w:val="28"/>
              </w:rPr>
            </w:pPr>
            <w:r>
              <w:rPr>
                <w:rFonts w:ascii="仿宋" w:eastAsia="仿宋" w:hAnsi="仿宋" w:cs="仿宋" w:hint="eastAsia"/>
                <w:b/>
                <w:bCs/>
                <w:color w:val="000000"/>
                <w:kern w:val="0"/>
                <w:sz w:val="28"/>
                <w:szCs w:val="28"/>
              </w:rPr>
              <w:t>联系电话</w:t>
            </w:r>
          </w:p>
        </w:tc>
      </w:tr>
      <w:tr w:rsidR="008B5F4D">
        <w:trPr>
          <w:trHeight w:val="1000"/>
          <w:jc w:val="center"/>
        </w:trPr>
        <w:tc>
          <w:tcPr>
            <w:tcW w:w="859"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1</w:t>
            </w:r>
          </w:p>
        </w:tc>
        <w:tc>
          <w:tcPr>
            <w:tcW w:w="3765"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岫岩县税务局第一税务所（办税服务厅）</w:t>
            </w:r>
          </w:p>
        </w:tc>
        <w:tc>
          <w:tcPr>
            <w:tcW w:w="2880"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辽宁省鞍山市岫岩县会展中心</w:t>
            </w:r>
          </w:p>
        </w:tc>
        <w:tc>
          <w:tcPr>
            <w:tcW w:w="1635"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0412-7832944</w:t>
            </w:r>
          </w:p>
        </w:tc>
      </w:tr>
      <w:tr w:rsidR="008B5F4D">
        <w:trPr>
          <w:trHeight w:val="1000"/>
          <w:jc w:val="center"/>
        </w:trPr>
        <w:tc>
          <w:tcPr>
            <w:tcW w:w="859"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2</w:t>
            </w:r>
          </w:p>
        </w:tc>
        <w:tc>
          <w:tcPr>
            <w:tcW w:w="3765"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辽宁省鞍山市岫岩满族自治县税务局大营子税务所</w:t>
            </w:r>
          </w:p>
        </w:tc>
        <w:tc>
          <w:tcPr>
            <w:tcW w:w="2880"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辽宁省岫岩满族自治县大营子镇大营子村西街组</w:t>
            </w:r>
            <w:r>
              <w:rPr>
                <w:rFonts w:ascii="仿宋" w:eastAsia="仿宋" w:hAnsi="仿宋" w:cs="仿宋"/>
                <w:color w:val="000000"/>
                <w:kern w:val="0"/>
                <w:szCs w:val="21"/>
              </w:rPr>
              <w:t>77</w:t>
            </w:r>
            <w:r>
              <w:rPr>
                <w:rFonts w:ascii="仿宋" w:eastAsia="仿宋" w:hAnsi="仿宋" w:cs="仿宋" w:hint="eastAsia"/>
                <w:color w:val="000000"/>
                <w:kern w:val="0"/>
                <w:szCs w:val="21"/>
              </w:rPr>
              <w:t>号</w:t>
            </w:r>
          </w:p>
        </w:tc>
        <w:tc>
          <w:tcPr>
            <w:tcW w:w="1635"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04127722029</w:t>
            </w:r>
          </w:p>
        </w:tc>
      </w:tr>
      <w:tr w:rsidR="008B5F4D">
        <w:trPr>
          <w:trHeight w:val="1000"/>
          <w:jc w:val="center"/>
        </w:trPr>
        <w:tc>
          <w:tcPr>
            <w:tcW w:w="859"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3</w:t>
            </w:r>
          </w:p>
        </w:tc>
        <w:tc>
          <w:tcPr>
            <w:tcW w:w="3765"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辽宁省鞍山市岫岩满族自治县税务局哈达碑税务分局</w:t>
            </w:r>
          </w:p>
        </w:tc>
        <w:tc>
          <w:tcPr>
            <w:tcW w:w="2880"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辽宁省岫岩满族自治县阜昌区满族小学南墙外</w:t>
            </w:r>
          </w:p>
        </w:tc>
        <w:tc>
          <w:tcPr>
            <w:tcW w:w="1635"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04127823617</w:t>
            </w:r>
          </w:p>
        </w:tc>
      </w:tr>
      <w:tr w:rsidR="008B5F4D">
        <w:trPr>
          <w:trHeight w:val="1000"/>
          <w:jc w:val="center"/>
        </w:trPr>
        <w:tc>
          <w:tcPr>
            <w:tcW w:w="859"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4</w:t>
            </w:r>
          </w:p>
        </w:tc>
        <w:tc>
          <w:tcPr>
            <w:tcW w:w="3765"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辽宁省鞍山市岫岩满族自治县税务局黄花甸税务所</w:t>
            </w:r>
          </w:p>
        </w:tc>
        <w:tc>
          <w:tcPr>
            <w:tcW w:w="2880"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辽宁省岫岩满族自治县黄花甸镇张庄公路黄花甸村南台组</w:t>
            </w:r>
            <w:r>
              <w:rPr>
                <w:rFonts w:ascii="仿宋" w:eastAsia="仿宋" w:hAnsi="仿宋" w:cs="仿宋"/>
                <w:color w:val="000000"/>
                <w:kern w:val="0"/>
                <w:szCs w:val="21"/>
              </w:rPr>
              <w:t>109</w:t>
            </w:r>
            <w:r>
              <w:rPr>
                <w:rFonts w:ascii="仿宋" w:eastAsia="仿宋" w:hAnsi="仿宋" w:cs="仿宋" w:hint="eastAsia"/>
                <w:color w:val="000000"/>
                <w:kern w:val="0"/>
                <w:szCs w:val="21"/>
              </w:rPr>
              <w:t>号</w:t>
            </w:r>
          </w:p>
        </w:tc>
        <w:tc>
          <w:tcPr>
            <w:tcW w:w="1635"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04127758398</w:t>
            </w:r>
          </w:p>
        </w:tc>
      </w:tr>
      <w:tr w:rsidR="008B5F4D">
        <w:trPr>
          <w:trHeight w:val="1000"/>
          <w:jc w:val="center"/>
        </w:trPr>
        <w:tc>
          <w:tcPr>
            <w:tcW w:w="859"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5</w:t>
            </w:r>
          </w:p>
        </w:tc>
        <w:tc>
          <w:tcPr>
            <w:tcW w:w="3765"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辽宁省鞍山市岫岩满族自治县税务局龙潭税务分局</w:t>
            </w:r>
          </w:p>
        </w:tc>
        <w:tc>
          <w:tcPr>
            <w:tcW w:w="2880"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岫岩满族自治县龙潭镇人民政府办公楼外</w:t>
            </w:r>
          </w:p>
        </w:tc>
        <w:tc>
          <w:tcPr>
            <w:tcW w:w="1635"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04127972210</w:t>
            </w:r>
          </w:p>
        </w:tc>
      </w:tr>
      <w:tr w:rsidR="008B5F4D">
        <w:trPr>
          <w:trHeight w:val="1000"/>
          <w:jc w:val="center"/>
        </w:trPr>
        <w:tc>
          <w:tcPr>
            <w:tcW w:w="859"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6</w:t>
            </w:r>
          </w:p>
        </w:tc>
        <w:tc>
          <w:tcPr>
            <w:tcW w:w="3765"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辽宁省鞍山市岫岩满族自治县税务局偏岭税务分局</w:t>
            </w:r>
          </w:p>
        </w:tc>
        <w:tc>
          <w:tcPr>
            <w:tcW w:w="2880"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岫岩满族自治县偏岭镇王家堡村</w:t>
            </w:r>
          </w:p>
        </w:tc>
        <w:tc>
          <w:tcPr>
            <w:tcW w:w="1635"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04127892129</w:t>
            </w:r>
          </w:p>
        </w:tc>
      </w:tr>
      <w:tr w:rsidR="008B5F4D">
        <w:trPr>
          <w:trHeight w:val="1000"/>
          <w:jc w:val="center"/>
        </w:trPr>
        <w:tc>
          <w:tcPr>
            <w:tcW w:w="859"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7</w:t>
            </w:r>
          </w:p>
        </w:tc>
        <w:tc>
          <w:tcPr>
            <w:tcW w:w="3765"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辽宁省鞍山市岫岩满族自治县税务局三家子税务分局</w:t>
            </w:r>
          </w:p>
        </w:tc>
        <w:tc>
          <w:tcPr>
            <w:tcW w:w="2880"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辽宁省鞍山市岫岩满族自治县三家子镇三家子村大桥旁</w:t>
            </w:r>
          </w:p>
        </w:tc>
        <w:tc>
          <w:tcPr>
            <w:tcW w:w="1635"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0412-7772041</w:t>
            </w:r>
          </w:p>
        </w:tc>
      </w:tr>
      <w:tr w:rsidR="008B5F4D">
        <w:trPr>
          <w:trHeight w:val="1000"/>
          <w:jc w:val="center"/>
        </w:trPr>
        <w:tc>
          <w:tcPr>
            <w:tcW w:w="859"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8</w:t>
            </w:r>
          </w:p>
        </w:tc>
        <w:tc>
          <w:tcPr>
            <w:tcW w:w="3765"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辽宁省鞍山市岫岩满族自治县税务局苏子沟税务分局</w:t>
            </w:r>
          </w:p>
        </w:tc>
        <w:tc>
          <w:tcPr>
            <w:tcW w:w="2880"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岫岩满族自治县苏子沟镇镇政府办公楼外</w:t>
            </w:r>
          </w:p>
        </w:tc>
        <w:tc>
          <w:tcPr>
            <w:tcW w:w="1635"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04127882383</w:t>
            </w:r>
          </w:p>
        </w:tc>
      </w:tr>
      <w:tr w:rsidR="008B5F4D">
        <w:trPr>
          <w:trHeight w:val="1000"/>
          <w:jc w:val="center"/>
        </w:trPr>
        <w:tc>
          <w:tcPr>
            <w:tcW w:w="859"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9</w:t>
            </w:r>
          </w:p>
        </w:tc>
        <w:tc>
          <w:tcPr>
            <w:tcW w:w="3765"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辽宁省鞍山市岫岩满族自治县税务局新甸分局</w:t>
            </w:r>
          </w:p>
        </w:tc>
        <w:tc>
          <w:tcPr>
            <w:tcW w:w="2880"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辽宁省岫岩满族自治县新甸镇街中心</w:t>
            </w:r>
          </w:p>
        </w:tc>
        <w:tc>
          <w:tcPr>
            <w:tcW w:w="1635"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04127980566</w:t>
            </w:r>
          </w:p>
        </w:tc>
      </w:tr>
      <w:tr w:rsidR="008B5F4D">
        <w:trPr>
          <w:trHeight w:val="1000"/>
          <w:jc w:val="center"/>
        </w:trPr>
        <w:tc>
          <w:tcPr>
            <w:tcW w:w="859"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10</w:t>
            </w:r>
          </w:p>
        </w:tc>
        <w:tc>
          <w:tcPr>
            <w:tcW w:w="3765"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辽宁省鞍山市岫岩满族自治县税务局杨家堡税务分局</w:t>
            </w:r>
          </w:p>
        </w:tc>
        <w:tc>
          <w:tcPr>
            <w:tcW w:w="2880"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辽宁省岫岩满族自治县杨家堡镇</w:t>
            </w:r>
          </w:p>
        </w:tc>
        <w:tc>
          <w:tcPr>
            <w:tcW w:w="1635" w:type="dxa"/>
            <w:tcBorders>
              <w:top w:val="single" w:sz="4" w:space="0" w:color="000000"/>
              <w:left w:val="single" w:sz="4" w:space="0" w:color="000000"/>
              <w:bottom w:val="single" w:sz="4" w:space="0" w:color="000000"/>
              <w:right w:val="single" w:sz="4" w:space="0" w:color="000000"/>
            </w:tcBorders>
            <w:vAlign w:val="center"/>
          </w:tcPr>
          <w:p w:rsidR="008B5F4D" w:rsidRDefault="008B5F4D">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04127922045</w:t>
            </w:r>
          </w:p>
        </w:tc>
      </w:tr>
    </w:tbl>
    <w:p w:rsidR="008B5F4D" w:rsidRDefault="008B5F4D">
      <w:pPr>
        <w:rPr>
          <w:rFonts w:ascii="仿宋" w:eastAsia="仿宋" w:hAnsi="仿宋" w:cs="仿宋"/>
        </w:rPr>
      </w:pPr>
      <w:r>
        <w:rPr>
          <w:noProof/>
        </w:rPr>
        <w:pict>
          <v:shape id="图片 1" o:spid="_x0000_s1040" type="#_x0000_t75" style="position:absolute;left:0;text-align:left;margin-left:325.5pt;margin-top:0;width:127.55pt;height:127.6pt;z-index:-251667968;mso-position-horizontal-relative:text;mso-position-vertical-relative:text" wrapcoords="-127 0 -127 21473 21600 21473 21600 0 -127 0">
            <v:imagedata r:id="rId46" o:title=""/>
            <w10:wrap type="tight"/>
          </v:shape>
        </w:pict>
      </w:r>
    </w:p>
    <w:p w:rsidR="008B5F4D" w:rsidRDefault="008B5F4D">
      <w:pPr>
        <w:pStyle w:val="Heading1"/>
        <w:rPr>
          <w:color w:val="FF0000"/>
        </w:rPr>
      </w:pPr>
      <w:bookmarkStart w:id="6" w:name="_Toc128733554"/>
      <w:bookmarkEnd w:id="3"/>
      <w:bookmarkEnd w:id="4"/>
      <w:bookmarkEnd w:id="5"/>
      <w:r>
        <w:rPr>
          <w:rFonts w:hint="eastAsia"/>
        </w:rPr>
        <w:t>合规办事业务指南</w:t>
      </w:r>
      <w:bookmarkStart w:id="7" w:name="_Toc6332"/>
      <w:bookmarkStart w:id="8" w:name="_Toc128733555"/>
      <w:bookmarkStart w:id="9" w:name="_Toc25081"/>
      <w:bookmarkStart w:id="10" w:name="_Toc24615"/>
      <w:bookmarkStart w:id="11" w:name="_Toc5658"/>
      <w:bookmarkStart w:id="12" w:name="_Toc20018"/>
      <w:bookmarkStart w:id="13" w:name="_Toc21818"/>
      <w:bookmarkStart w:id="14" w:name="_Toc24834"/>
      <w:bookmarkStart w:id="15" w:name="_Toc127988696"/>
      <w:bookmarkStart w:id="16" w:name="_Toc18599"/>
      <w:bookmarkStart w:id="17" w:name="_Toc15400"/>
      <w:bookmarkStart w:id="18" w:name="_Toc22649"/>
      <w:bookmarkStart w:id="19" w:name="_Toc1597"/>
      <w:bookmarkStart w:id="20" w:name="_Toc5457"/>
      <w:bookmarkStart w:id="21" w:name="_Toc128733560"/>
      <w:bookmarkStart w:id="22" w:name="_Toc13108"/>
      <w:bookmarkStart w:id="23" w:name="_Toc23554"/>
      <w:bookmarkStart w:id="24" w:name="_Toc3820"/>
      <w:bookmarkEnd w:id="6"/>
    </w:p>
    <w:p w:rsidR="008B5F4D" w:rsidRDefault="008B5F4D">
      <w:pPr>
        <w:pStyle w:val="Heading2"/>
        <w:rPr>
          <w:rFonts w:ascii="仿宋" w:eastAsia="仿宋" w:hAnsi="仿宋" w:cs="仿宋"/>
          <w:color w:val="FF0000"/>
        </w:rPr>
      </w:pPr>
      <w:r>
        <w:rPr>
          <w:rFonts w:ascii="仿宋" w:eastAsia="仿宋" w:hAnsi="仿宋" w:cs="仿宋" w:hint="eastAsia"/>
          <w:color w:val="FF0000"/>
        </w:rPr>
        <w:t>一、信息报告</w:t>
      </w:r>
      <w:bookmarkEnd w:id="7"/>
      <w:bookmarkEnd w:id="8"/>
      <w:bookmarkEnd w:id="9"/>
    </w:p>
    <w:p w:rsidR="008B5F4D" w:rsidRDefault="008B5F4D">
      <w:pPr>
        <w:pStyle w:val="Heading3"/>
        <w:spacing w:line="360" w:lineRule="auto"/>
        <w:rPr>
          <w:rFonts w:ascii="仿宋" w:eastAsia="仿宋" w:hAnsi="仿宋" w:cs="仿宋"/>
          <w:color w:val="0000FF"/>
        </w:rPr>
      </w:pPr>
      <w:bookmarkStart w:id="25" w:name="_Toc2744"/>
      <w:r>
        <w:rPr>
          <w:rFonts w:ascii="仿宋" w:eastAsia="仿宋" w:hAnsi="仿宋" w:cs="仿宋"/>
          <w:color w:val="0000FF"/>
        </w:rPr>
        <w:t>1.</w:t>
      </w:r>
      <w:r>
        <w:rPr>
          <w:rFonts w:ascii="仿宋" w:eastAsia="仿宋" w:hAnsi="仿宋" w:cs="仿宋" w:hint="eastAsia"/>
          <w:color w:val="0000FF"/>
        </w:rPr>
        <w:t>一照一码户</w:t>
      </w:r>
      <w:r>
        <w:rPr>
          <w:rFonts w:ascii="仿宋" w:eastAsia="仿宋" w:hAnsi="仿宋" w:cs="仿宋"/>
          <w:color w:val="0000FF"/>
        </w:rPr>
        <w:t>/</w:t>
      </w:r>
      <w:r>
        <w:rPr>
          <w:rFonts w:ascii="仿宋" w:eastAsia="仿宋" w:hAnsi="仿宋" w:cs="仿宋" w:hint="eastAsia"/>
          <w:color w:val="0000FF"/>
        </w:rPr>
        <w:t>个体工商户信息确认</w:t>
      </w:r>
      <w:bookmarkEnd w:id="10"/>
      <w:bookmarkEnd w:id="11"/>
      <w:bookmarkEnd w:id="12"/>
      <w:bookmarkEnd w:id="13"/>
      <w:bookmarkEnd w:id="14"/>
      <w:bookmarkEnd w:id="15"/>
      <w:bookmarkEnd w:id="16"/>
      <w:bookmarkEnd w:id="25"/>
    </w:p>
    <w:p w:rsidR="008B5F4D" w:rsidRDefault="008B5F4D">
      <w:pPr>
        <w:spacing w:line="360" w:lineRule="auto"/>
        <w:ind w:firstLine="480"/>
        <w:rPr>
          <w:rFonts w:ascii="仿宋" w:eastAsia="仿宋" w:hAnsi="仿宋" w:cs="仿宋"/>
          <w:sz w:val="24"/>
          <w:szCs w:val="24"/>
        </w:rPr>
      </w:pPr>
      <w:r>
        <w:rPr>
          <w:rFonts w:ascii="仿宋" w:eastAsia="仿宋" w:hAnsi="仿宋" w:cs="仿宋" w:hint="eastAsia"/>
          <w:sz w:val="24"/>
          <w:szCs w:val="24"/>
        </w:rPr>
        <w:t>纳税人已实行“多证合一、一照一码”登记模式的，首次办理涉税事宜时，对市场监督管理等部门共享信息进行确认。</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1.1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szCs w:val="24"/>
        </w:rPr>
      </w:pPr>
      <w:r>
        <w:rPr>
          <w:rFonts w:ascii="仿宋" w:eastAsia="仿宋" w:hAnsi="仿宋" w:cs="仿宋" w:hint="eastAsia"/>
          <w:sz w:val="24"/>
          <w:szCs w:val="24"/>
        </w:rPr>
        <w:t>无</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1.2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szCs w:val="24"/>
        </w:rPr>
      </w:pPr>
      <w:r>
        <w:rPr>
          <w:rFonts w:ascii="仿宋" w:eastAsia="仿宋" w:hAnsi="仿宋" w:cs="仿宋" w:hint="eastAsia"/>
          <w:sz w:val="24"/>
          <w:szCs w:val="24"/>
        </w:rPr>
        <w:t>①</w:t>
      </w:r>
      <w:r>
        <w:rPr>
          <w:rFonts w:ascii="仿宋" w:eastAsia="仿宋" w:hAnsi="仿宋" w:cs="仿宋" w:hint="eastAsia"/>
          <w:b/>
          <w:bCs/>
          <w:sz w:val="24"/>
          <w:szCs w:val="24"/>
        </w:rPr>
        <w:t>窗口办：</w:t>
      </w:r>
      <w:r>
        <w:rPr>
          <w:rFonts w:ascii="仿宋" w:eastAsia="仿宋" w:hAnsi="仿宋" w:cs="仿宋" w:hint="eastAsia"/>
          <w:sz w:val="24"/>
          <w:szCs w:val="24"/>
        </w:rPr>
        <w:t>鞍山市税务局各县（市）区税务局办税服务厅综合窗口</w:t>
      </w:r>
    </w:p>
    <w:p w:rsidR="008B5F4D" w:rsidRDefault="008B5F4D">
      <w:pPr>
        <w:spacing w:line="360" w:lineRule="auto"/>
        <w:ind w:firstLine="480"/>
        <w:rPr>
          <w:rFonts w:ascii="仿宋" w:eastAsia="仿宋" w:hAnsi="仿宋" w:cs="仿宋"/>
          <w:sz w:val="24"/>
          <w:szCs w:val="24"/>
        </w:rPr>
      </w:pPr>
      <w:r>
        <w:rPr>
          <w:rFonts w:ascii="仿宋" w:eastAsia="仿宋" w:hAnsi="仿宋" w:cs="仿宋" w:hint="eastAsia"/>
          <w:sz w:val="24"/>
          <w:szCs w:val="24"/>
        </w:rPr>
        <w:t>②</w:t>
      </w:r>
      <w:r>
        <w:rPr>
          <w:rFonts w:ascii="仿宋" w:eastAsia="仿宋" w:hAnsi="仿宋" w:cs="仿宋" w:hint="eastAsia"/>
          <w:b/>
          <w:bCs/>
          <w:sz w:val="24"/>
          <w:szCs w:val="24"/>
        </w:rPr>
        <w:t>网上办：</w:t>
      </w:r>
      <w:r>
        <w:rPr>
          <w:rFonts w:ascii="仿宋" w:eastAsia="仿宋" w:hAnsi="仿宋" w:cs="仿宋" w:hint="eastAsia"/>
          <w:sz w:val="24"/>
          <w:szCs w:val="24"/>
        </w:rPr>
        <w:t>辽宁省电子税务局：</w:t>
      </w:r>
      <w:hyperlink r:id="rId47">
        <w:r>
          <w:rPr>
            <w:rFonts w:ascii="仿宋" w:eastAsia="仿宋" w:hAnsi="仿宋" w:cs="仿宋"/>
            <w:sz w:val="24"/>
            <w:szCs w:val="24"/>
          </w:rPr>
          <w:t>https://etax.liaoning.chinatax.gov.cn/</w:t>
        </w:r>
      </w:hyperlink>
    </w:p>
    <w:p w:rsidR="008B5F4D" w:rsidRDefault="008B5F4D">
      <w:pPr>
        <w:spacing w:line="360" w:lineRule="auto"/>
        <w:ind w:firstLine="480"/>
        <w:jc w:val="center"/>
        <w:rPr>
          <w:rFonts w:ascii="仿宋" w:eastAsia="仿宋" w:hAnsi="仿宋" w:cs="仿宋"/>
        </w:rPr>
      </w:pPr>
      <w:r w:rsidRPr="002B618B">
        <w:rPr>
          <w:rFonts w:ascii="仿宋" w:eastAsia="仿宋" w:hAnsi="仿宋" w:cs="仿宋"/>
        </w:rPr>
        <w:pict>
          <v:shape id="_x0000_i1061" type="#_x0000_t75" style="width:125.25pt;height:125.25pt">
            <v:imagedata r:id="rId48"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1.3  </w:t>
      </w:r>
      <w:r>
        <w:rPr>
          <w:rFonts w:ascii="仿宋" w:eastAsia="仿宋" w:hAnsi="仿宋" w:cs="仿宋" w:hint="eastAsia"/>
          <w:b/>
          <w:bCs/>
          <w:sz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1.4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3"/>
        <w:spacing w:line="360" w:lineRule="auto"/>
        <w:rPr>
          <w:rFonts w:ascii="仿宋" w:eastAsia="仿宋" w:hAnsi="仿宋" w:cs="仿宋"/>
          <w:color w:val="0000FF"/>
        </w:rPr>
      </w:pPr>
      <w:bookmarkStart w:id="26" w:name="_Toc9547"/>
      <w:bookmarkStart w:id="27" w:name="_Toc20158"/>
      <w:bookmarkStart w:id="28" w:name="_Toc127988705"/>
      <w:bookmarkStart w:id="29" w:name="_Toc11903"/>
      <w:bookmarkStart w:id="30" w:name="_Toc11649"/>
      <w:bookmarkStart w:id="31" w:name="_Toc24338"/>
      <w:bookmarkStart w:id="32" w:name="_Toc20045"/>
      <w:bookmarkStart w:id="33" w:name="_Toc10989"/>
      <w:r>
        <w:rPr>
          <w:rFonts w:ascii="仿宋" w:eastAsia="仿宋" w:hAnsi="仿宋" w:cs="仿宋"/>
          <w:color w:val="0000FF"/>
        </w:rPr>
        <w:t>2.</w:t>
      </w:r>
      <w:r>
        <w:rPr>
          <w:rFonts w:ascii="仿宋" w:eastAsia="仿宋" w:hAnsi="仿宋" w:cs="仿宋" w:hint="eastAsia"/>
          <w:color w:val="0000FF"/>
        </w:rPr>
        <w:t>存款账户账号报告</w:t>
      </w:r>
      <w:bookmarkEnd w:id="26"/>
      <w:bookmarkEnd w:id="27"/>
      <w:bookmarkEnd w:id="28"/>
      <w:bookmarkEnd w:id="29"/>
      <w:bookmarkEnd w:id="30"/>
      <w:bookmarkEnd w:id="31"/>
      <w:bookmarkEnd w:id="32"/>
      <w:bookmarkEnd w:id="33"/>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纳税人应当自开立基本存款账户或者其他存款账户之日起</w:t>
      </w:r>
      <w:r>
        <w:rPr>
          <w:rFonts w:ascii="仿宋" w:eastAsia="仿宋" w:hAnsi="仿宋" w:cs="仿宋"/>
          <w:sz w:val="24"/>
        </w:rPr>
        <w:t>15</w:t>
      </w:r>
      <w:r>
        <w:rPr>
          <w:rFonts w:ascii="仿宋" w:eastAsia="仿宋" w:hAnsi="仿宋" w:cs="仿宋" w:hint="eastAsia"/>
          <w:sz w:val="24"/>
        </w:rPr>
        <w:t>日内，向主管税务机关报告其全部账号；发生变化的，应当自变化之日起</w:t>
      </w:r>
      <w:r>
        <w:rPr>
          <w:rFonts w:ascii="仿宋" w:eastAsia="仿宋" w:hAnsi="仿宋" w:cs="仿宋"/>
          <w:sz w:val="24"/>
        </w:rPr>
        <w:t>15</w:t>
      </w:r>
      <w:r>
        <w:rPr>
          <w:rFonts w:ascii="仿宋" w:eastAsia="仿宋" w:hAnsi="仿宋" w:cs="仿宋" w:hint="eastAsia"/>
          <w:sz w:val="24"/>
        </w:rPr>
        <w:t>日内，向主管税务机关报告。</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2.1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①《纳税人存款账户账号报告表》（资料来源：各办税服务厅或国家税务总局辽宁省税务局官网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②账户、账号开立证明复印件（资料来源：纳税人）</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2.2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b/>
          <w:bCs/>
          <w:sz w:val="24"/>
        </w:rPr>
        <w:t>窗口办：</w:t>
      </w:r>
      <w:r>
        <w:rPr>
          <w:rFonts w:ascii="仿宋" w:eastAsia="仿宋" w:hAnsi="仿宋" w:cs="仿宋" w:hint="eastAsia"/>
          <w:sz w:val="24"/>
        </w:rPr>
        <w:t>鞍山市税务局各县（市）区税务局办税服务厅综合窗口</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b/>
          <w:bCs/>
          <w:sz w:val="24"/>
        </w:rPr>
        <w:t>网上办：</w:t>
      </w:r>
      <w:r>
        <w:rPr>
          <w:rFonts w:ascii="仿宋" w:eastAsia="仿宋" w:hAnsi="仿宋" w:cs="仿宋" w:hint="eastAsia"/>
          <w:sz w:val="24"/>
        </w:rPr>
        <w:t>辽宁省电子税务局：</w:t>
      </w:r>
      <w:hyperlink r:id="rId49">
        <w:r>
          <w:rPr>
            <w:rFonts w:ascii="仿宋" w:eastAsia="仿宋" w:hAnsi="仿宋" w:cs="仿宋"/>
            <w:sz w:val="24"/>
          </w:rPr>
          <w:t>https://etax.liaoning.chinatax.gov.cn/</w:t>
        </w:r>
      </w:hyperlink>
    </w:p>
    <w:p w:rsidR="008B5F4D" w:rsidRDefault="008B5F4D">
      <w:pPr>
        <w:spacing w:line="360" w:lineRule="auto"/>
        <w:ind w:firstLine="480"/>
        <w:jc w:val="center"/>
        <w:rPr>
          <w:rFonts w:ascii="仿宋" w:eastAsia="仿宋" w:hAnsi="仿宋" w:cs="仿宋"/>
          <w:b/>
          <w:bCs/>
          <w:sz w:val="24"/>
        </w:rPr>
      </w:pPr>
      <w:r w:rsidRPr="002B618B">
        <w:rPr>
          <w:rFonts w:ascii="仿宋" w:eastAsia="仿宋" w:hAnsi="仿宋" w:cs="仿宋"/>
        </w:rPr>
        <w:pict>
          <v:shape id="_x0000_i1062" type="#_x0000_t75" style="width:125.25pt;height:125.25pt">
            <v:imagedata r:id="rId50"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2.3  </w:t>
      </w:r>
      <w:r>
        <w:rPr>
          <w:rFonts w:ascii="仿宋" w:eastAsia="仿宋" w:hAnsi="仿宋" w:cs="仿宋" w:hint="eastAsia"/>
          <w:b/>
          <w:bCs/>
          <w:sz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bookmarkStart w:id="34" w:name="_Toc12281"/>
      <w:bookmarkStart w:id="35" w:name="_Toc127988706"/>
      <w:bookmarkStart w:id="36" w:name="_Toc20180"/>
      <w:bookmarkStart w:id="37" w:name="_Toc25460"/>
      <w:bookmarkStart w:id="38" w:name="_Toc6510"/>
      <w:bookmarkStart w:id="39" w:name="_Toc2260"/>
      <w:bookmarkStart w:id="40" w:name="_Toc17527"/>
      <w:bookmarkStart w:id="41" w:name="_Toc14635"/>
      <w:r>
        <w:rPr>
          <w:rFonts w:ascii="仿宋" w:eastAsia="仿宋" w:hAnsi="仿宋" w:cs="仿宋"/>
          <w:b/>
          <w:bCs/>
          <w:sz w:val="24"/>
        </w:rPr>
        <w:t xml:space="preserve">2.4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spacing w:line="360" w:lineRule="auto"/>
        <w:ind w:firstLine="480"/>
        <w:rPr>
          <w:rFonts w:ascii="仿宋" w:eastAsia="仿宋" w:hAnsi="仿宋" w:cs="仿宋"/>
          <w:sz w:val="24"/>
        </w:rPr>
      </w:pPr>
    </w:p>
    <w:p w:rsidR="008B5F4D" w:rsidRDefault="008B5F4D">
      <w:pPr>
        <w:pStyle w:val="Heading3"/>
        <w:spacing w:line="360" w:lineRule="auto"/>
        <w:rPr>
          <w:rFonts w:ascii="仿宋" w:eastAsia="仿宋" w:hAnsi="仿宋" w:cs="仿宋"/>
          <w:color w:val="0000FF"/>
        </w:rPr>
      </w:pPr>
      <w:r>
        <w:rPr>
          <w:rFonts w:ascii="仿宋" w:eastAsia="仿宋" w:hAnsi="仿宋" w:cs="仿宋"/>
          <w:color w:val="0000FF"/>
        </w:rPr>
        <w:t>3.</w:t>
      </w:r>
      <w:r>
        <w:rPr>
          <w:rFonts w:ascii="仿宋" w:eastAsia="仿宋" w:hAnsi="仿宋" w:cs="仿宋" w:hint="eastAsia"/>
          <w:color w:val="0000FF"/>
        </w:rPr>
        <w:t>财务会计制度及核算软件备案报告</w:t>
      </w:r>
      <w:bookmarkEnd w:id="34"/>
      <w:bookmarkEnd w:id="35"/>
      <w:bookmarkEnd w:id="36"/>
      <w:bookmarkEnd w:id="37"/>
      <w:bookmarkEnd w:id="38"/>
      <w:bookmarkEnd w:id="39"/>
      <w:bookmarkEnd w:id="40"/>
      <w:bookmarkEnd w:id="41"/>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纳税人的财务、会计制度或者财务、会计处理办法和会计核算软件，应当报送税务机关备案。</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3.1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①《财务会计制度及核算软件备案报告书》（资料来源：各办税服务厅或国家税务总局辽宁省税务局官网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②纳税人财务、会计制度或纳税人财务、会计核算办法（资料来源：纳税人）</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③如使用计算机记账的纳税人，还需提供财务会计核算软件、使用说明书复印件（资料来源：纳税人）</w:t>
      </w:r>
    </w:p>
    <w:p w:rsidR="008B5F4D" w:rsidRDefault="008B5F4D">
      <w:pPr>
        <w:spacing w:line="360" w:lineRule="auto"/>
        <w:ind w:firstLine="480"/>
        <w:rPr>
          <w:rFonts w:ascii="仿宋" w:eastAsia="仿宋" w:hAnsi="仿宋" w:cs="仿宋"/>
          <w:b/>
          <w:bCs/>
          <w:color w:val="008000"/>
          <w:sz w:val="24"/>
          <w:szCs w:val="24"/>
        </w:rPr>
      </w:pPr>
      <w:bookmarkStart w:id="42" w:name="_Toc28961"/>
      <w:bookmarkStart w:id="43" w:name="_Toc27298"/>
      <w:bookmarkStart w:id="44" w:name="_Toc20918"/>
      <w:bookmarkStart w:id="45" w:name="_Toc21713"/>
      <w:bookmarkStart w:id="46" w:name="_Toc4456"/>
      <w:bookmarkStart w:id="47" w:name="_Toc15681"/>
      <w:bookmarkStart w:id="48" w:name="_Toc8308"/>
      <w:bookmarkStart w:id="49" w:name="_Toc127988707"/>
      <w:r>
        <w:rPr>
          <w:rFonts w:ascii="仿宋" w:eastAsia="仿宋" w:hAnsi="仿宋" w:cs="仿宋"/>
          <w:b/>
          <w:bCs/>
          <w:color w:val="008000"/>
          <w:sz w:val="24"/>
          <w:szCs w:val="24"/>
        </w:rPr>
        <w:t xml:space="preserve">3.2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b/>
          <w:bCs/>
          <w:sz w:val="24"/>
        </w:rPr>
        <w:t>窗口办：</w:t>
      </w:r>
      <w:r>
        <w:rPr>
          <w:rFonts w:ascii="仿宋" w:eastAsia="仿宋" w:hAnsi="仿宋" w:cs="仿宋" w:hint="eastAsia"/>
          <w:sz w:val="24"/>
        </w:rPr>
        <w:t>鞍山市税务局各县（市）区税务局办税服务厅综合窗口</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b/>
          <w:bCs/>
          <w:sz w:val="24"/>
        </w:rPr>
        <w:t>网上办：</w:t>
      </w:r>
      <w:r>
        <w:rPr>
          <w:rFonts w:ascii="仿宋" w:eastAsia="仿宋" w:hAnsi="仿宋" w:cs="仿宋" w:hint="eastAsia"/>
          <w:sz w:val="24"/>
        </w:rPr>
        <w:t>辽宁省电子税务局：</w:t>
      </w:r>
      <w:hyperlink r:id="rId51">
        <w:r>
          <w:rPr>
            <w:rFonts w:ascii="仿宋" w:eastAsia="仿宋" w:hAnsi="仿宋" w:cs="仿宋"/>
            <w:sz w:val="24"/>
          </w:rPr>
          <w:t>https://etax.liaoning.chinatax.gov.cn/</w:t>
        </w:r>
      </w:hyperlink>
    </w:p>
    <w:p w:rsidR="008B5F4D" w:rsidRDefault="008B5F4D">
      <w:pPr>
        <w:spacing w:line="360" w:lineRule="auto"/>
        <w:ind w:firstLine="480"/>
        <w:jc w:val="center"/>
        <w:rPr>
          <w:rFonts w:ascii="仿宋" w:eastAsia="仿宋" w:hAnsi="仿宋" w:cs="仿宋"/>
          <w:b/>
          <w:bCs/>
          <w:sz w:val="24"/>
        </w:rPr>
      </w:pPr>
      <w:r w:rsidRPr="002B618B">
        <w:rPr>
          <w:rFonts w:ascii="仿宋" w:eastAsia="仿宋" w:hAnsi="仿宋" w:cs="仿宋"/>
        </w:rPr>
        <w:pict>
          <v:shape id="_x0000_i1063" type="#_x0000_t75" style="width:125.25pt;height:125.25pt">
            <v:imagedata r:id="rId52"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3.3  </w:t>
      </w:r>
      <w:r>
        <w:rPr>
          <w:rFonts w:ascii="仿宋" w:eastAsia="仿宋" w:hAnsi="仿宋" w:cs="仿宋" w:hint="eastAsia"/>
          <w:b/>
          <w:bCs/>
          <w:sz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3.4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3"/>
        <w:spacing w:line="360" w:lineRule="auto"/>
        <w:rPr>
          <w:rFonts w:ascii="仿宋" w:eastAsia="仿宋" w:hAnsi="仿宋" w:cs="仿宋"/>
          <w:color w:val="0000FF"/>
        </w:rPr>
      </w:pPr>
      <w:r>
        <w:rPr>
          <w:rFonts w:ascii="仿宋" w:eastAsia="仿宋" w:hAnsi="仿宋" w:cs="仿宋"/>
          <w:color w:val="0000FF"/>
        </w:rPr>
        <w:t>4.</w:t>
      </w:r>
      <w:r>
        <w:rPr>
          <w:rFonts w:ascii="仿宋" w:eastAsia="仿宋" w:hAnsi="仿宋" w:cs="仿宋" w:hint="eastAsia"/>
          <w:color w:val="0000FF"/>
        </w:rPr>
        <w:t>银税三方（委托）划缴协议</w:t>
      </w:r>
      <w:bookmarkEnd w:id="42"/>
      <w:bookmarkEnd w:id="43"/>
      <w:bookmarkEnd w:id="44"/>
      <w:bookmarkEnd w:id="45"/>
      <w:bookmarkEnd w:id="46"/>
      <w:bookmarkEnd w:id="47"/>
      <w:bookmarkEnd w:id="48"/>
      <w:bookmarkEnd w:id="49"/>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纳税人需要使用电子缴税系统缴纳税费的，可以与税务机关、开户银行签署委托银行代缴税款三方协议或委托划转税款协议，实现使用电子缴税系统缴纳税费、滞纳金和罚款。</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4.1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①《委托银行代缴税款三方协议（委托划转税款协议书）》（资料来源：各办税服务厅或国家税务总局辽宁省税务局官网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②经办人身份证件原件（资料来源：纳税人）</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4.2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b/>
          <w:bCs/>
          <w:sz w:val="24"/>
        </w:rPr>
        <w:t>窗口办：</w:t>
      </w:r>
      <w:r>
        <w:rPr>
          <w:rFonts w:ascii="仿宋" w:eastAsia="仿宋" w:hAnsi="仿宋" w:cs="仿宋" w:hint="eastAsia"/>
          <w:sz w:val="24"/>
        </w:rPr>
        <w:t>鞍山市税务局各县（市）区税务局办税服务厅综合窗口</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b/>
          <w:bCs/>
          <w:sz w:val="24"/>
        </w:rPr>
        <w:t>网上办：</w:t>
      </w:r>
      <w:r>
        <w:rPr>
          <w:rFonts w:ascii="仿宋" w:eastAsia="仿宋" w:hAnsi="仿宋" w:cs="仿宋" w:hint="eastAsia"/>
          <w:sz w:val="24"/>
        </w:rPr>
        <w:t>辽宁省电子税务局：</w:t>
      </w:r>
      <w:hyperlink r:id="rId53">
        <w:r>
          <w:rPr>
            <w:rFonts w:ascii="仿宋" w:eastAsia="仿宋" w:hAnsi="仿宋" w:cs="仿宋"/>
            <w:sz w:val="24"/>
          </w:rPr>
          <w:t>https://etax.liaoning.chinatax.gov.cn/</w:t>
        </w:r>
      </w:hyperlink>
    </w:p>
    <w:p w:rsidR="008B5F4D" w:rsidRDefault="008B5F4D">
      <w:pPr>
        <w:spacing w:line="360" w:lineRule="auto"/>
        <w:ind w:firstLine="480"/>
        <w:jc w:val="center"/>
        <w:rPr>
          <w:rFonts w:ascii="仿宋" w:eastAsia="仿宋" w:hAnsi="仿宋" w:cs="仿宋"/>
          <w:b/>
          <w:bCs/>
          <w:sz w:val="24"/>
        </w:rPr>
      </w:pPr>
      <w:r w:rsidRPr="002B618B">
        <w:rPr>
          <w:rFonts w:ascii="仿宋" w:eastAsia="仿宋" w:hAnsi="仿宋" w:cs="仿宋"/>
        </w:rPr>
        <w:pict>
          <v:shape id="_x0000_i1064" type="#_x0000_t75" style="width:125.25pt;height:125.25pt">
            <v:imagedata r:id="rId54"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4.3  </w:t>
      </w:r>
      <w:r>
        <w:rPr>
          <w:rFonts w:ascii="仿宋" w:eastAsia="仿宋" w:hAnsi="仿宋" w:cs="仿宋" w:hint="eastAsia"/>
          <w:b/>
          <w:bCs/>
          <w:sz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4.4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3"/>
        <w:spacing w:line="360" w:lineRule="auto"/>
        <w:rPr>
          <w:rFonts w:ascii="仿宋" w:eastAsia="仿宋" w:hAnsi="仿宋" w:cs="仿宋"/>
          <w:color w:val="0000FF"/>
        </w:rPr>
      </w:pPr>
      <w:bookmarkStart w:id="50" w:name="_Toc3750"/>
      <w:bookmarkStart w:id="51" w:name="_Toc9694"/>
      <w:bookmarkStart w:id="52" w:name="_Toc26654"/>
      <w:bookmarkStart w:id="53" w:name="_Toc27810"/>
      <w:bookmarkStart w:id="54" w:name="_Toc13092"/>
      <w:bookmarkStart w:id="55" w:name="_Toc15903"/>
      <w:bookmarkStart w:id="56" w:name="_Toc127988713"/>
      <w:bookmarkStart w:id="57" w:name="_Toc21685"/>
      <w:r>
        <w:rPr>
          <w:rFonts w:ascii="仿宋" w:eastAsia="仿宋" w:hAnsi="仿宋" w:cs="仿宋"/>
          <w:color w:val="0000FF"/>
        </w:rPr>
        <w:t>5.</w:t>
      </w:r>
      <w:r>
        <w:rPr>
          <w:rFonts w:ascii="仿宋" w:eastAsia="仿宋" w:hAnsi="仿宋" w:cs="仿宋" w:hint="eastAsia"/>
          <w:color w:val="0000FF"/>
        </w:rPr>
        <w:t>增值税一般纳税人登记</w:t>
      </w:r>
      <w:bookmarkEnd w:id="50"/>
      <w:bookmarkEnd w:id="51"/>
      <w:bookmarkEnd w:id="52"/>
      <w:bookmarkEnd w:id="53"/>
      <w:bookmarkEnd w:id="54"/>
      <w:bookmarkEnd w:id="55"/>
      <w:bookmarkEnd w:id="56"/>
      <w:bookmarkEnd w:id="57"/>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纳税人增值税年应税销售额超过财政部、国家税务总局规定的小规模纳税人标准，或虽未超过标准但会计核算健全、能够提供准确税务资料。</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5.1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①《增值税一般纳税人登记表》（资料来源：各办税服务厅或国家税务总局辽宁省税务局官网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②经办人身份证件原件（资料来源：纳税人</w:t>
      </w:r>
      <w:bookmarkStart w:id="58" w:name="_GoBack"/>
      <w:bookmarkEnd w:id="58"/>
      <w:r>
        <w:rPr>
          <w:rFonts w:ascii="仿宋" w:eastAsia="仿宋" w:hAnsi="仿宋" w:cs="仿宋" w:hint="eastAsia"/>
          <w:sz w:val="24"/>
        </w:rPr>
        <w:t>）</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③加载统一社会信用代码的营业执照（或税务登记证、组织机构代码证等）原件（资料来源：纳税人）</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5.2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b/>
          <w:bCs/>
          <w:sz w:val="24"/>
        </w:rPr>
        <w:t>窗口办：</w:t>
      </w:r>
      <w:r>
        <w:rPr>
          <w:rFonts w:ascii="仿宋" w:eastAsia="仿宋" w:hAnsi="仿宋" w:cs="仿宋" w:hint="eastAsia"/>
          <w:sz w:val="24"/>
        </w:rPr>
        <w:t>鞍山市税务局各分局（所）办税服务厅综合窗口</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b/>
          <w:bCs/>
          <w:sz w:val="24"/>
        </w:rPr>
        <w:t>网上办：</w:t>
      </w:r>
      <w:r>
        <w:rPr>
          <w:rFonts w:ascii="仿宋" w:eastAsia="仿宋" w:hAnsi="仿宋" w:cs="仿宋" w:hint="eastAsia"/>
          <w:sz w:val="24"/>
        </w:rPr>
        <w:t>辽宁省电子税务局：</w:t>
      </w:r>
      <w:hyperlink r:id="rId55">
        <w:r>
          <w:rPr>
            <w:rFonts w:ascii="仿宋" w:eastAsia="仿宋" w:hAnsi="仿宋" w:cs="仿宋"/>
            <w:sz w:val="24"/>
          </w:rPr>
          <w:t>https://etax.liaoning.chinatax.gov.cn/</w:t>
        </w:r>
      </w:hyperlink>
    </w:p>
    <w:p w:rsidR="008B5F4D" w:rsidRDefault="008B5F4D">
      <w:pPr>
        <w:spacing w:line="360" w:lineRule="auto"/>
        <w:ind w:firstLine="480"/>
        <w:jc w:val="center"/>
        <w:rPr>
          <w:rFonts w:ascii="仿宋" w:eastAsia="仿宋" w:hAnsi="仿宋" w:cs="仿宋"/>
          <w:b/>
          <w:bCs/>
          <w:sz w:val="24"/>
        </w:rPr>
      </w:pPr>
      <w:r w:rsidRPr="002B618B">
        <w:rPr>
          <w:rFonts w:ascii="仿宋" w:eastAsia="仿宋" w:hAnsi="仿宋" w:cs="仿宋"/>
        </w:rPr>
        <w:pict>
          <v:shape id="_x0000_i1065" type="#_x0000_t75" style="width:125.25pt;height:125.25pt">
            <v:imagedata r:id="rId56"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5.3  </w:t>
      </w:r>
      <w:r>
        <w:rPr>
          <w:rFonts w:ascii="仿宋" w:eastAsia="仿宋" w:hAnsi="仿宋" w:cs="仿宋" w:hint="eastAsia"/>
          <w:b/>
          <w:bCs/>
          <w:sz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5.4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2"/>
        <w:spacing w:line="360" w:lineRule="auto"/>
        <w:rPr>
          <w:rFonts w:ascii="仿宋" w:eastAsia="仿宋" w:hAnsi="仿宋" w:cs="仿宋"/>
          <w:color w:val="FF0000"/>
        </w:rPr>
      </w:pPr>
      <w:bookmarkStart w:id="59" w:name="_Toc10744"/>
      <w:bookmarkStart w:id="60" w:name="_Toc15237"/>
      <w:bookmarkStart w:id="61" w:name="_Toc12049"/>
      <w:bookmarkStart w:id="62" w:name="_Toc26107"/>
      <w:bookmarkStart w:id="63" w:name="_Toc10370"/>
      <w:bookmarkStart w:id="64" w:name="_Toc19046"/>
      <w:bookmarkStart w:id="65" w:name="_Toc15164"/>
      <w:bookmarkStart w:id="66" w:name="_Toc128733556"/>
      <w:r>
        <w:rPr>
          <w:rFonts w:ascii="仿宋" w:eastAsia="仿宋" w:hAnsi="仿宋" w:cs="仿宋" w:hint="eastAsia"/>
          <w:color w:val="FF0000"/>
        </w:rPr>
        <w:t>二、发票</w:t>
      </w:r>
      <w:bookmarkEnd w:id="59"/>
      <w:bookmarkEnd w:id="60"/>
      <w:bookmarkEnd w:id="61"/>
      <w:bookmarkEnd w:id="62"/>
      <w:bookmarkEnd w:id="63"/>
      <w:bookmarkEnd w:id="64"/>
      <w:bookmarkEnd w:id="65"/>
      <w:r>
        <w:rPr>
          <w:rFonts w:ascii="仿宋" w:eastAsia="仿宋" w:hAnsi="仿宋" w:cs="仿宋" w:hint="eastAsia"/>
          <w:color w:val="FF0000"/>
        </w:rPr>
        <w:t>业务</w:t>
      </w:r>
      <w:bookmarkEnd w:id="66"/>
    </w:p>
    <w:p w:rsidR="008B5F4D" w:rsidRDefault="008B5F4D">
      <w:pPr>
        <w:pStyle w:val="Heading3"/>
        <w:spacing w:line="360" w:lineRule="auto"/>
        <w:rPr>
          <w:rFonts w:ascii="仿宋" w:eastAsia="仿宋" w:hAnsi="仿宋" w:cs="仿宋"/>
          <w:color w:val="0000FF"/>
        </w:rPr>
      </w:pPr>
      <w:bookmarkStart w:id="67" w:name="_Toc12622"/>
      <w:bookmarkStart w:id="68" w:name="_Toc16203"/>
      <w:bookmarkStart w:id="69" w:name="_Toc6734"/>
      <w:bookmarkStart w:id="70" w:name="_Toc14395"/>
      <w:bookmarkStart w:id="71" w:name="_Toc8943"/>
      <w:bookmarkStart w:id="72" w:name="_Toc5836"/>
      <w:bookmarkStart w:id="73" w:name="_Toc4817"/>
      <w:r>
        <w:rPr>
          <w:rFonts w:ascii="仿宋" w:eastAsia="仿宋" w:hAnsi="仿宋" w:cs="仿宋"/>
          <w:color w:val="0000FF"/>
        </w:rPr>
        <w:t>6.</w:t>
      </w:r>
      <w:r>
        <w:rPr>
          <w:rFonts w:ascii="仿宋" w:eastAsia="仿宋" w:hAnsi="仿宋" w:cs="仿宋" w:hint="eastAsia"/>
          <w:color w:val="0000FF"/>
        </w:rPr>
        <w:t>增值税专用发票（增值税税控系统）最高开票限额审批</w:t>
      </w:r>
      <w:bookmarkEnd w:id="67"/>
      <w:bookmarkEnd w:id="68"/>
      <w:bookmarkEnd w:id="69"/>
      <w:bookmarkEnd w:id="70"/>
      <w:bookmarkEnd w:id="71"/>
      <w:bookmarkEnd w:id="72"/>
      <w:bookmarkEnd w:id="73"/>
    </w:p>
    <w:p w:rsidR="008B5F4D" w:rsidRDefault="008B5F4D" w:rsidP="003E6EEC">
      <w:pPr>
        <w:spacing w:line="360" w:lineRule="auto"/>
        <w:ind w:firstLineChars="200" w:firstLine="31680"/>
        <w:rPr>
          <w:rFonts w:ascii="仿宋" w:eastAsia="仿宋" w:hAnsi="仿宋" w:cs="仿宋"/>
          <w:sz w:val="24"/>
        </w:rPr>
      </w:pPr>
      <w:r>
        <w:rPr>
          <w:rFonts w:ascii="仿宋" w:eastAsia="仿宋" w:hAnsi="仿宋" w:cs="仿宋" w:hint="eastAsia"/>
          <w:sz w:val="24"/>
        </w:rPr>
        <w:t>纳税人在初次申请使用增值税专用发票以及变更增值税专用发票限额时，向主管税务机关申请办理增值税专用发票（增值税税控系统）最高开票限额审批。</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6.1  </w:t>
      </w:r>
      <w:r>
        <w:rPr>
          <w:rFonts w:ascii="仿宋" w:eastAsia="仿宋" w:hAnsi="仿宋" w:cs="仿宋" w:hint="eastAsia"/>
          <w:b/>
          <w:bCs/>
          <w:color w:val="008000"/>
          <w:sz w:val="24"/>
          <w:szCs w:val="24"/>
        </w:rPr>
        <w:t>需提供要件</w:t>
      </w:r>
    </w:p>
    <w:p w:rsidR="008B5F4D" w:rsidRDefault="008B5F4D" w:rsidP="003E6EEC">
      <w:pPr>
        <w:spacing w:line="360" w:lineRule="auto"/>
        <w:ind w:firstLineChars="200" w:firstLine="31680"/>
        <w:rPr>
          <w:rFonts w:ascii="仿宋" w:eastAsia="仿宋" w:hAnsi="仿宋" w:cs="仿宋"/>
          <w:sz w:val="24"/>
        </w:rPr>
      </w:pPr>
      <w:r>
        <w:rPr>
          <w:rFonts w:ascii="仿宋" w:eastAsia="仿宋" w:hAnsi="仿宋" w:cs="仿宋" w:hint="eastAsia"/>
          <w:sz w:val="24"/>
        </w:rPr>
        <w:t>①《税务行政许可申请表》（资料来源：各办税服务厅或国家税务总局辽宁省税务局官网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rsidP="003E6EEC">
      <w:pPr>
        <w:spacing w:line="360" w:lineRule="auto"/>
        <w:ind w:firstLineChars="200" w:firstLine="31680"/>
        <w:rPr>
          <w:rFonts w:ascii="仿宋" w:eastAsia="仿宋" w:hAnsi="仿宋" w:cs="仿宋"/>
          <w:sz w:val="24"/>
        </w:rPr>
      </w:pPr>
      <w:r>
        <w:rPr>
          <w:rFonts w:ascii="仿宋" w:eastAsia="仿宋" w:hAnsi="仿宋" w:cs="仿宋" w:hint="eastAsia"/>
          <w:sz w:val="24"/>
        </w:rPr>
        <w:t>②《增值税专用发票最高开票限额申请单》（资料来源：各办税服务厅或国家税务总局辽宁省税务局官网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rsidP="003E6EEC">
      <w:pPr>
        <w:spacing w:line="360" w:lineRule="auto"/>
        <w:ind w:firstLineChars="200" w:firstLine="31680"/>
        <w:rPr>
          <w:rFonts w:ascii="仿宋" w:eastAsia="仿宋" w:hAnsi="仿宋" w:cs="仿宋"/>
          <w:sz w:val="24"/>
        </w:rPr>
      </w:pPr>
      <w:r>
        <w:rPr>
          <w:rFonts w:ascii="仿宋" w:eastAsia="仿宋" w:hAnsi="仿宋" w:cs="仿宋" w:hint="eastAsia"/>
          <w:sz w:val="24"/>
        </w:rPr>
        <w:t>③委托代理人提出申请的，还需提供代理委托书和代理人身份证件原件（资料来源：纳税人）</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6.2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b/>
          <w:bCs/>
          <w:sz w:val="24"/>
        </w:rPr>
        <w:t>窗口办：</w:t>
      </w:r>
      <w:r>
        <w:rPr>
          <w:rFonts w:ascii="仿宋" w:eastAsia="仿宋" w:hAnsi="仿宋" w:cs="仿宋" w:hint="eastAsia"/>
          <w:sz w:val="24"/>
        </w:rPr>
        <w:t>鞍山市税务局各县（市）区税务局办税服务厅发票窗口</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b/>
          <w:bCs/>
          <w:sz w:val="24"/>
        </w:rPr>
        <w:t>网上办：</w:t>
      </w:r>
      <w:r>
        <w:rPr>
          <w:rFonts w:ascii="仿宋" w:eastAsia="仿宋" w:hAnsi="仿宋" w:cs="仿宋" w:hint="eastAsia"/>
          <w:sz w:val="24"/>
        </w:rPr>
        <w:t>辽宁省电子税务局：</w:t>
      </w:r>
      <w:hyperlink r:id="rId57">
        <w:r>
          <w:rPr>
            <w:rFonts w:ascii="仿宋" w:eastAsia="仿宋" w:hAnsi="仿宋" w:cs="仿宋"/>
            <w:sz w:val="24"/>
          </w:rPr>
          <w:t>https://etax.liaoning.chinatax.gov.cn/</w:t>
        </w:r>
      </w:hyperlink>
    </w:p>
    <w:p w:rsidR="008B5F4D" w:rsidRDefault="008B5F4D">
      <w:pPr>
        <w:spacing w:line="360" w:lineRule="auto"/>
        <w:ind w:firstLine="480"/>
        <w:jc w:val="center"/>
        <w:rPr>
          <w:rFonts w:ascii="仿宋" w:eastAsia="仿宋" w:hAnsi="仿宋" w:cs="仿宋"/>
          <w:b/>
          <w:bCs/>
          <w:sz w:val="24"/>
        </w:rPr>
      </w:pPr>
      <w:r w:rsidRPr="002B618B">
        <w:rPr>
          <w:rFonts w:ascii="仿宋" w:eastAsia="仿宋" w:hAnsi="仿宋" w:cs="仿宋"/>
        </w:rPr>
        <w:pict>
          <v:shape id="_x0000_i1066" type="#_x0000_t75" style="width:125.25pt;height:125.25pt">
            <v:imagedata r:id="rId58" o:title=""/>
          </v:shape>
        </w:pict>
      </w:r>
    </w:p>
    <w:p w:rsidR="008B5F4D" w:rsidRDefault="008B5F4D" w:rsidP="003E6EEC">
      <w:pPr>
        <w:spacing w:line="360" w:lineRule="auto"/>
        <w:ind w:firstLineChars="200" w:firstLine="31680"/>
        <w:rPr>
          <w:rFonts w:ascii="仿宋" w:eastAsia="仿宋" w:hAnsi="仿宋" w:cs="仿宋"/>
          <w:sz w:val="24"/>
        </w:rPr>
      </w:pPr>
      <w:r>
        <w:rPr>
          <w:rFonts w:ascii="仿宋" w:eastAsia="仿宋" w:hAnsi="仿宋" w:cs="仿宋"/>
          <w:b/>
          <w:bCs/>
          <w:sz w:val="24"/>
        </w:rPr>
        <w:t xml:space="preserve">6.3  </w:t>
      </w:r>
      <w:r>
        <w:rPr>
          <w:rFonts w:ascii="仿宋" w:eastAsia="仿宋" w:hAnsi="仿宋" w:cs="仿宋" w:hint="eastAsia"/>
          <w:b/>
          <w:bCs/>
          <w:sz w:val="24"/>
        </w:rPr>
        <w:t>办理时限：</w:t>
      </w:r>
      <w:r>
        <w:rPr>
          <w:rFonts w:ascii="仿宋" w:eastAsia="仿宋" w:hAnsi="仿宋" w:cs="仿宋" w:hint="eastAsia"/>
          <w:sz w:val="24"/>
        </w:rPr>
        <w:t>十万元及以下，即时办结；百万元及以上，</w:t>
      </w:r>
      <w:r>
        <w:rPr>
          <w:rFonts w:ascii="仿宋" w:eastAsia="仿宋" w:hAnsi="仿宋" w:cs="仿宋"/>
          <w:sz w:val="24"/>
        </w:rPr>
        <w:t>8</w:t>
      </w:r>
      <w:r>
        <w:rPr>
          <w:rFonts w:ascii="仿宋" w:eastAsia="仿宋" w:hAnsi="仿宋" w:cs="仿宋" w:hint="eastAsia"/>
          <w:sz w:val="24"/>
        </w:rPr>
        <w:t>个工作日。</w: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6.4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3"/>
        <w:spacing w:line="360" w:lineRule="auto"/>
        <w:rPr>
          <w:rFonts w:ascii="仿宋" w:eastAsia="仿宋" w:hAnsi="仿宋" w:cs="仿宋"/>
          <w:color w:val="0000FF"/>
        </w:rPr>
      </w:pPr>
      <w:bookmarkStart w:id="74" w:name="_Toc22604"/>
      <w:bookmarkStart w:id="75" w:name="_Toc3855"/>
      <w:bookmarkStart w:id="76" w:name="_Toc9074"/>
      <w:bookmarkStart w:id="77" w:name="_Toc20518"/>
      <w:bookmarkStart w:id="78" w:name="_Toc28630"/>
      <w:bookmarkStart w:id="79" w:name="_Toc24725"/>
      <w:bookmarkStart w:id="80" w:name="_Toc11107"/>
      <w:r>
        <w:rPr>
          <w:rFonts w:ascii="仿宋" w:eastAsia="仿宋" w:hAnsi="仿宋" w:cs="仿宋"/>
          <w:color w:val="0000FF"/>
        </w:rPr>
        <w:t>7.</w:t>
      </w:r>
      <w:r>
        <w:rPr>
          <w:rFonts w:ascii="仿宋" w:eastAsia="仿宋" w:hAnsi="仿宋" w:cs="仿宋" w:hint="eastAsia"/>
          <w:color w:val="0000FF"/>
        </w:rPr>
        <w:t>发票领用</w:t>
      </w:r>
      <w:bookmarkEnd w:id="74"/>
      <w:bookmarkEnd w:id="75"/>
      <w:bookmarkEnd w:id="76"/>
      <w:bookmarkEnd w:id="77"/>
      <w:bookmarkEnd w:id="78"/>
      <w:bookmarkEnd w:id="79"/>
      <w:bookmarkEnd w:id="80"/>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纳税人在发票票种核定的范围</w:t>
      </w:r>
      <w:r>
        <w:rPr>
          <w:rFonts w:ascii="仿宋" w:eastAsia="仿宋" w:hAnsi="仿宋" w:cs="仿宋"/>
          <w:sz w:val="24"/>
        </w:rPr>
        <w:t>(</w:t>
      </w:r>
      <w:r>
        <w:rPr>
          <w:rFonts w:ascii="仿宋" w:eastAsia="仿宋" w:hAnsi="仿宋" w:cs="仿宋" w:hint="eastAsia"/>
          <w:sz w:val="24"/>
        </w:rPr>
        <w:t>发票的种类、领用数量、开票限额</w:t>
      </w:r>
      <w:r>
        <w:rPr>
          <w:rFonts w:ascii="仿宋" w:eastAsia="仿宋" w:hAnsi="仿宋" w:cs="仿宋"/>
          <w:sz w:val="24"/>
        </w:rPr>
        <w:t>)</w:t>
      </w:r>
      <w:r>
        <w:rPr>
          <w:rFonts w:ascii="仿宋" w:eastAsia="仿宋" w:hAnsi="仿宋" w:cs="仿宋" w:hint="eastAsia"/>
          <w:sz w:val="24"/>
        </w:rPr>
        <w:t>内领用发票。</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7.1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①经办人身份证件原件（资料来源：纳税人）</w:t>
      </w:r>
    </w:p>
    <w:p w:rsidR="008B5F4D" w:rsidRDefault="008B5F4D">
      <w:pPr>
        <w:spacing w:line="360" w:lineRule="auto"/>
        <w:ind w:firstLine="480"/>
        <w:rPr>
          <w:rFonts w:ascii="仿宋" w:eastAsia="仿宋" w:hAnsi="仿宋" w:cs="仿宋"/>
          <w:spacing w:val="-2"/>
          <w:sz w:val="24"/>
        </w:rPr>
      </w:pPr>
      <w:r>
        <w:rPr>
          <w:rFonts w:ascii="仿宋" w:eastAsia="仿宋" w:hAnsi="仿宋" w:cs="仿宋" w:hint="eastAsia"/>
          <w:sz w:val="24"/>
        </w:rPr>
        <w:t>②领用增值税纸质专用发票、机动车销售统一发票、二手车销售统一发票、增值税纸质普通发票、增值税电子普通发票和增值税电子专用发票的纳税人，还需提供金税盘</w:t>
      </w:r>
      <w:r>
        <w:rPr>
          <w:rFonts w:ascii="仿宋" w:eastAsia="仿宋" w:hAnsi="仿宋" w:cs="仿宋" w:hint="eastAsia"/>
          <w:spacing w:val="-2"/>
          <w:sz w:val="24"/>
        </w:rPr>
        <w:t>（税控盘）、报税盘、税务</w:t>
      </w:r>
      <w:r>
        <w:rPr>
          <w:rFonts w:ascii="仿宋" w:eastAsia="仿宋" w:hAnsi="仿宋" w:cs="仿宋"/>
          <w:spacing w:val="-2"/>
          <w:sz w:val="24"/>
        </w:rPr>
        <w:t>Ukey</w:t>
      </w:r>
      <w:r>
        <w:rPr>
          <w:rFonts w:ascii="仿宋" w:eastAsia="仿宋" w:hAnsi="仿宋" w:cs="仿宋" w:hint="eastAsia"/>
          <w:spacing w:val="-2"/>
          <w:sz w:val="24"/>
        </w:rPr>
        <w:t>。（通过网上领用可不携带相关设备）（资料来源：纳税人）</w:t>
      </w:r>
    </w:p>
    <w:p w:rsidR="008B5F4D" w:rsidRDefault="008B5F4D">
      <w:pPr>
        <w:spacing w:line="360" w:lineRule="auto"/>
        <w:ind w:firstLine="480"/>
        <w:rPr>
          <w:rFonts w:ascii="仿宋" w:eastAsia="仿宋" w:hAnsi="仿宋" w:cs="仿宋"/>
          <w:b/>
          <w:bCs/>
          <w:color w:val="008000"/>
          <w:sz w:val="24"/>
          <w:szCs w:val="24"/>
        </w:rPr>
      </w:pPr>
      <w:bookmarkStart w:id="81" w:name="_Toc30634"/>
      <w:bookmarkStart w:id="82" w:name="_Toc26606"/>
      <w:bookmarkStart w:id="83" w:name="_Toc11761"/>
      <w:bookmarkStart w:id="84" w:name="_Toc28155"/>
      <w:bookmarkStart w:id="85" w:name="_Toc27509"/>
      <w:bookmarkStart w:id="86" w:name="_Toc127988667"/>
      <w:bookmarkStart w:id="87" w:name="_Toc17301"/>
      <w:bookmarkStart w:id="88" w:name="_Toc28204"/>
      <w:r>
        <w:rPr>
          <w:rFonts w:ascii="仿宋" w:eastAsia="仿宋" w:hAnsi="仿宋" w:cs="仿宋"/>
          <w:b/>
          <w:bCs/>
          <w:color w:val="008000"/>
          <w:sz w:val="24"/>
          <w:szCs w:val="24"/>
        </w:rPr>
        <w:t xml:space="preserve">7.2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b/>
          <w:bCs/>
          <w:sz w:val="24"/>
        </w:rPr>
        <w:t>窗口办：</w:t>
      </w:r>
      <w:r>
        <w:rPr>
          <w:rFonts w:ascii="仿宋" w:eastAsia="仿宋" w:hAnsi="仿宋" w:cs="仿宋" w:hint="eastAsia"/>
          <w:sz w:val="24"/>
        </w:rPr>
        <w:t>鞍山市税务局各县（市）区税务局办税服务厅发票窗口</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b/>
          <w:bCs/>
          <w:sz w:val="24"/>
        </w:rPr>
        <w:t>网上办：</w:t>
      </w:r>
      <w:r>
        <w:rPr>
          <w:rFonts w:ascii="仿宋" w:eastAsia="仿宋" w:hAnsi="仿宋" w:cs="仿宋" w:hint="eastAsia"/>
          <w:sz w:val="24"/>
        </w:rPr>
        <w:t>辽宁省电子税务局：</w:t>
      </w:r>
      <w:hyperlink r:id="rId59">
        <w:r>
          <w:rPr>
            <w:rFonts w:ascii="仿宋" w:eastAsia="仿宋" w:hAnsi="仿宋" w:cs="仿宋"/>
            <w:sz w:val="24"/>
          </w:rPr>
          <w:t>https://etax.liaoning.chinatax.gov.cn/</w:t>
        </w:r>
      </w:hyperlink>
    </w:p>
    <w:p w:rsidR="008B5F4D" w:rsidRDefault="008B5F4D">
      <w:pPr>
        <w:spacing w:line="360" w:lineRule="auto"/>
        <w:ind w:firstLine="480"/>
        <w:jc w:val="center"/>
        <w:rPr>
          <w:rFonts w:ascii="仿宋" w:eastAsia="仿宋" w:hAnsi="仿宋" w:cs="仿宋"/>
          <w:b/>
          <w:bCs/>
          <w:sz w:val="24"/>
        </w:rPr>
      </w:pPr>
      <w:r w:rsidRPr="002B618B">
        <w:rPr>
          <w:rFonts w:ascii="仿宋" w:eastAsia="仿宋" w:hAnsi="仿宋" w:cs="仿宋"/>
        </w:rPr>
        <w:pict>
          <v:shape id="_x0000_i1067" type="#_x0000_t75" style="width:125.25pt;height:125.25pt">
            <v:imagedata r:id="rId60"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7.3  </w:t>
      </w:r>
      <w:r>
        <w:rPr>
          <w:rFonts w:ascii="仿宋" w:eastAsia="仿宋" w:hAnsi="仿宋" w:cs="仿宋" w:hint="eastAsia"/>
          <w:b/>
          <w:bCs/>
          <w:sz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7.4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3"/>
        <w:spacing w:line="360" w:lineRule="auto"/>
        <w:rPr>
          <w:rFonts w:ascii="仿宋" w:eastAsia="仿宋" w:hAnsi="仿宋" w:cs="仿宋"/>
          <w:color w:val="0000FF"/>
        </w:rPr>
      </w:pPr>
      <w:r>
        <w:rPr>
          <w:rFonts w:ascii="仿宋" w:eastAsia="仿宋" w:hAnsi="仿宋" w:cs="仿宋"/>
          <w:color w:val="0000FF"/>
        </w:rPr>
        <w:t>8.</w:t>
      </w:r>
      <w:r>
        <w:rPr>
          <w:rFonts w:ascii="仿宋" w:eastAsia="仿宋" w:hAnsi="仿宋" w:cs="仿宋" w:hint="eastAsia"/>
          <w:color w:val="0000FF"/>
        </w:rPr>
        <w:t>代开增值税专用发票</w:t>
      </w:r>
      <w:bookmarkEnd w:id="81"/>
      <w:bookmarkEnd w:id="82"/>
      <w:bookmarkEnd w:id="83"/>
      <w:bookmarkEnd w:id="84"/>
      <w:bookmarkEnd w:id="85"/>
      <w:bookmarkEnd w:id="86"/>
      <w:bookmarkEnd w:id="87"/>
      <w:bookmarkEnd w:id="88"/>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纳税人发生增值税应税行为，符合代开增值税专用发票的条件，可向主管税务机关申请代开。</w:t>
      </w:r>
      <w:r>
        <w:rPr>
          <w:rFonts w:ascii="仿宋" w:eastAsia="仿宋" w:hAnsi="仿宋" w:cs="仿宋"/>
          <w:sz w:val="24"/>
        </w:rPr>
        <w:t xml:space="preserve"> </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8.1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①《代开增值税发票缴纳税款申报单》（资料来源：各办税服务厅或国家税务总局辽宁省税务局官网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②自然人申请代开，还需提供身份证件原件及复印件（资料来源：纳税人）</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③已办理税务登记的纳税人申请代开，还需提供加载统一社会信用代码的营业执照（或税务登记证、组织机构代码证等）原件和经办人身份证件原件及复印件（资料来源：纳税人）</w:t>
      </w:r>
    </w:p>
    <w:p w:rsidR="008B5F4D" w:rsidRDefault="008B5F4D">
      <w:pPr>
        <w:spacing w:line="360" w:lineRule="auto"/>
        <w:ind w:firstLine="480"/>
        <w:rPr>
          <w:rFonts w:ascii="仿宋" w:eastAsia="仿宋" w:hAnsi="仿宋" w:cs="仿宋"/>
          <w:b/>
          <w:bCs/>
          <w:color w:val="008000"/>
          <w:sz w:val="24"/>
          <w:szCs w:val="24"/>
        </w:rPr>
      </w:pPr>
      <w:bookmarkStart w:id="89" w:name="_Toc127988668"/>
      <w:bookmarkStart w:id="90" w:name="_Toc23604"/>
      <w:bookmarkStart w:id="91" w:name="_Toc20754"/>
      <w:bookmarkStart w:id="92" w:name="_Toc12111"/>
      <w:bookmarkStart w:id="93" w:name="_Toc24949"/>
      <w:bookmarkStart w:id="94" w:name="_Toc3056"/>
      <w:bookmarkStart w:id="95" w:name="_Toc409"/>
      <w:bookmarkStart w:id="96" w:name="_Toc21873"/>
      <w:r>
        <w:rPr>
          <w:rFonts w:ascii="仿宋" w:eastAsia="仿宋" w:hAnsi="仿宋" w:cs="仿宋"/>
          <w:b/>
          <w:bCs/>
          <w:color w:val="008000"/>
          <w:sz w:val="24"/>
          <w:szCs w:val="24"/>
        </w:rPr>
        <w:t xml:space="preserve">8.2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b/>
          <w:bCs/>
          <w:sz w:val="24"/>
        </w:rPr>
        <w:t>窗口办：</w:t>
      </w:r>
      <w:r>
        <w:rPr>
          <w:rFonts w:ascii="仿宋" w:eastAsia="仿宋" w:hAnsi="仿宋" w:cs="仿宋" w:hint="eastAsia"/>
          <w:sz w:val="24"/>
        </w:rPr>
        <w:t>鞍山市税务局各县（市）区税务局办税服务厅发票窗口</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b/>
          <w:bCs/>
          <w:sz w:val="24"/>
        </w:rPr>
        <w:t>网上办：</w:t>
      </w:r>
      <w:r>
        <w:rPr>
          <w:rFonts w:ascii="仿宋" w:eastAsia="仿宋" w:hAnsi="仿宋" w:cs="仿宋" w:hint="eastAsia"/>
          <w:sz w:val="24"/>
        </w:rPr>
        <w:t>辽宁省电子税务局：</w:t>
      </w:r>
      <w:hyperlink r:id="rId61">
        <w:r>
          <w:rPr>
            <w:rFonts w:ascii="仿宋" w:eastAsia="仿宋" w:hAnsi="仿宋" w:cs="仿宋"/>
            <w:sz w:val="24"/>
          </w:rPr>
          <w:t>https://etax.liaoning.chinatax.gov.cn/</w:t>
        </w:r>
      </w:hyperlink>
    </w:p>
    <w:p w:rsidR="008B5F4D" w:rsidRDefault="008B5F4D">
      <w:pPr>
        <w:spacing w:line="360" w:lineRule="auto"/>
        <w:ind w:firstLine="480"/>
        <w:jc w:val="center"/>
        <w:rPr>
          <w:rFonts w:ascii="仿宋" w:eastAsia="仿宋" w:hAnsi="仿宋" w:cs="仿宋"/>
          <w:b/>
          <w:bCs/>
          <w:sz w:val="24"/>
        </w:rPr>
      </w:pPr>
      <w:r w:rsidRPr="002B618B">
        <w:rPr>
          <w:rFonts w:ascii="仿宋" w:eastAsia="仿宋" w:hAnsi="仿宋" w:cs="仿宋"/>
        </w:rPr>
        <w:pict>
          <v:shape id="_x0000_i1068" type="#_x0000_t75" style="width:125.25pt;height:125.25pt">
            <v:imagedata r:id="rId62"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8.3  </w:t>
      </w:r>
      <w:r>
        <w:rPr>
          <w:rFonts w:ascii="仿宋" w:eastAsia="仿宋" w:hAnsi="仿宋" w:cs="仿宋" w:hint="eastAsia"/>
          <w:b/>
          <w:bCs/>
          <w:sz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8.4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3"/>
        <w:spacing w:line="360" w:lineRule="auto"/>
        <w:rPr>
          <w:rFonts w:ascii="仿宋" w:eastAsia="仿宋" w:hAnsi="仿宋" w:cs="仿宋"/>
          <w:color w:val="0000FF"/>
        </w:rPr>
      </w:pPr>
      <w:r>
        <w:rPr>
          <w:rFonts w:ascii="仿宋" w:eastAsia="仿宋" w:hAnsi="仿宋" w:cs="仿宋"/>
          <w:color w:val="0000FF"/>
        </w:rPr>
        <w:t>9.</w:t>
      </w:r>
      <w:r>
        <w:rPr>
          <w:rFonts w:ascii="仿宋" w:eastAsia="仿宋" w:hAnsi="仿宋" w:cs="仿宋" w:hint="eastAsia"/>
          <w:color w:val="0000FF"/>
        </w:rPr>
        <w:t>代开增值税普通发票</w:t>
      </w:r>
      <w:bookmarkEnd w:id="89"/>
      <w:bookmarkEnd w:id="90"/>
      <w:bookmarkEnd w:id="91"/>
      <w:bookmarkEnd w:id="92"/>
      <w:bookmarkEnd w:id="93"/>
      <w:bookmarkEnd w:id="94"/>
      <w:bookmarkEnd w:id="95"/>
      <w:bookmarkEnd w:id="96"/>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纳税人发生增值税应税行为，符合代开增值税普通发票的条件，可向主管税务机关申请代开。</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9.1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sz w:val="24"/>
        </w:rPr>
        <w:t xml:space="preserve"> </w:t>
      </w:r>
      <w:r>
        <w:rPr>
          <w:rFonts w:ascii="仿宋" w:eastAsia="仿宋" w:hAnsi="仿宋" w:cs="仿宋" w:hint="eastAsia"/>
          <w:sz w:val="24"/>
        </w:rPr>
        <w:t>①《代开增值税发票缴纳税款申报单》（资料来源：各办税服务厅或国家税务总局辽宁省税务局官网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②自然人申请代开，还需提供身份证件原件及复印件（资料来源：纳税人）</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③已办理税务登记的纳税人申请代开，还需提供加载统一社会信用代码的营业执照（或税务登记证、组织机构代码证等）原件和经办人身份证件原件及复印件（资料来源：纳税人）</w:t>
      </w:r>
    </w:p>
    <w:p w:rsidR="008B5F4D" w:rsidRDefault="008B5F4D" w:rsidP="003E6EEC">
      <w:pPr>
        <w:spacing w:line="360" w:lineRule="auto"/>
        <w:ind w:firstLineChars="200" w:firstLine="31680"/>
        <w:rPr>
          <w:rFonts w:ascii="仿宋" w:eastAsia="仿宋" w:hAnsi="仿宋" w:cs="仿宋"/>
          <w:sz w:val="24"/>
        </w:rPr>
      </w:pPr>
      <w:r>
        <w:rPr>
          <w:rFonts w:ascii="仿宋" w:eastAsia="仿宋" w:hAnsi="仿宋" w:cs="仿宋" w:hint="eastAsia"/>
          <w:sz w:val="24"/>
        </w:rPr>
        <w:t>④纳税人出租不动产、转让取得的不动产，还需提供不动产权属资料原件及复印件和不动产合同、协议或者税务机关认可的其他资料原件及复印件（资料来源：纳税人）</w:t>
      </w:r>
    </w:p>
    <w:p w:rsidR="008B5F4D" w:rsidRDefault="008B5F4D">
      <w:pPr>
        <w:spacing w:line="360" w:lineRule="auto"/>
        <w:ind w:firstLine="480"/>
        <w:rPr>
          <w:rFonts w:ascii="仿宋" w:eastAsia="仿宋" w:hAnsi="仿宋" w:cs="仿宋"/>
          <w:b/>
          <w:bCs/>
          <w:color w:val="008000"/>
          <w:sz w:val="24"/>
          <w:szCs w:val="24"/>
        </w:rPr>
      </w:pPr>
      <w:bookmarkStart w:id="97" w:name="_Toc7701"/>
      <w:bookmarkStart w:id="98" w:name="_Toc26801"/>
      <w:bookmarkStart w:id="99" w:name="_Toc12812"/>
      <w:bookmarkStart w:id="100" w:name="_Toc128733557"/>
      <w:bookmarkStart w:id="101" w:name="_Toc6072"/>
      <w:bookmarkStart w:id="102" w:name="_Toc26459"/>
      <w:bookmarkStart w:id="103" w:name="_Toc30854"/>
      <w:bookmarkStart w:id="104" w:name="_Toc16463"/>
      <w:r>
        <w:rPr>
          <w:rFonts w:ascii="仿宋" w:eastAsia="仿宋" w:hAnsi="仿宋" w:cs="仿宋"/>
          <w:b/>
          <w:bCs/>
          <w:color w:val="008000"/>
          <w:sz w:val="24"/>
          <w:szCs w:val="24"/>
        </w:rPr>
        <w:t xml:space="preserve">9.2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b/>
          <w:bCs/>
          <w:sz w:val="24"/>
        </w:rPr>
        <w:t>窗口办：</w:t>
      </w:r>
      <w:r>
        <w:rPr>
          <w:rFonts w:ascii="仿宋" w:eastAsia="仿宋" w:hAnsi="仿宋" w:cs="仿宋" w:hint="eastAsia"/>
          <w:sz w:val="24"/>
        </w:rPr>
        <w:t>鞍山市税务局各县（市）区税务局办税服务厅发票窗口</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b/>
          <w:bCs/>
          <w:sz w:val="24"/>
        </w:rPr>
        <w:t>网上办：</w:t>
      </w:r>
      <w:r>
        <w:rPr>
          <w:rFonts w:ascii="仿宋" w:eastAsia="仿宋" w:hAnsi="仿宋" w:cs="仿宋" w:hint="eastAsia"/>
          <w:sz w:val="24"/>
        </w:rPr>
        <w:t>辽宁省电子税务局：</w:t>
      </w:r>
      <w:hyperlink r:id="rId63">
        <w:r>
          <w:rPr>
            <w:rFonts w:ascii="仿宋" w:eastAsia="仿宋" w:hAnsi="仿宋" w:cs="仿宋"/>
            <w:sz w:val="24"/>
          </w:rPr>
          <w:t>https://etax.liaoning.chinatax.gov.cn/</w:t>
        </w:r>
      </w:hyperlink>
    </w:p>
    <w:p w:rsidR="008B5F4D" w:rsidRDefault="008B5F4D">
      <w:pPr>
        <w:spacing w:line="360" w:lineRule="auto"/>
        <w:ind w:firstLine="480"/>
        <w:jc w:val="center"/>
        <w:rPr>
          <w:rFonts w:ascii="仿宋" w:eastAsia="仿宋" w:hAnsi="仿宋" w:cs="仿宋"/>
          <w:b/>
          <w:bCs/>
          <w:sz w:val="24"/>
        </w:rPr>
      </w:pPr>
      <w:r w:rsidRPr="002B618B">
        <w:rPr>
          <w:rFonts w:ascii="仿宋" w:eastAsia="仿宋" w:hAnsi="仿宋" w:cs="仿宋"/>
        </w:rPr>
        <w:pict>
          <v:shape id="_x0000_i1069" type="#_x0000_t75" style="width:125.25pt;height:125.25pt">
            <v:imagedata r:id="rId64"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9.3  </w:t>
      </w:r>
      <w:r>
        <w:rPr>
          <w:rFonts w:ascii="仿宋" w:eastAsia="仿宋" w:hAnsi="仿宋" w:cs="仿宋" w:hint="eastAsia"/>
          <w:b/>
          <w:bCs/>
          <w:sz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9.4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2"/>
        <w:spacing w:line="360" w:lineRule="auto"/>
        <w:rPr>
          <w:rFonts w:ascii="仿宋" w:eastAsia="仿宋" w:hAnsi="仿宋" w:cs="仿宋"/>
          <w:color w:val="FF0000"/>
        </w:rPr>
      </w:pPr>
      <w:r>
        <w:rPr>
          <w:rFonts w:ascii="仿宋" w:eastAsia="仿宋" w:hAnsi="仿宋" w:cs="仿宋" w:hint="eastAsia"/>
          <w:color w:val="FF0000"/>
        </w:rPr>
        <w:t>三、申报纳税</w:t>
      </w:r>
      <w:bookmarkStart w:id="105" w:name="_Toc43160461"/>
      <w:bookmarkStart w:id="106" w:name="_Toc43160462"/>
      <w:bookmarkStart w:id="107" w:name="_Toc127988714"/>
      <w:bookmarkEnd w:id="97"/>
      <w:bookmarkEnd w:id="98"/>
      <w:bookmarkEnd w:id="99"/>
      <w:bookmarkEnd w:id="100"/>
      <w:bookmarkEnd w:id="101"/>
      <w:bookmarkEnd w:id="102"/>
      <w:bookmarkEnd w:id="103"/>
      <w:bookmarkEnd w:id="104"/>
    </w:p>
    <w:p w:rsidR="008B5F4D" w:rsidRDefault="008B5F4D">
      <w:pPr>
        <w:pStyle w:val="Heading3"/>
        <w:spacing w:line="360" w:lineRule="auto"/>
        <w:rPr>
          <w:rFonts w:ascii="仿宋" w:eastAsia="仿宋" w:hAnsi="仿宋" w:cs="仿宋"/>
          <w:color w:val="0000FF"/>
        </w:rPr>
      </w:pPr>
      <w:bookmarkStart w:id="108" w:name="_Toc31439"/>
      <w:bookmarkStart w:id="109" w:name="_Toc23709"/>
      <w:bookmarkStart w:id="110" w:name="_Toc1826"/>
      <w:bookmarkStart w:id="111" w:name="_Toc3873"/>
      <w:bookmarkStart w:id="112" w:name="_Toc25288"/>
      <w:bookmarkStart w:id="113" w:name="_Toc17685"/>
      <w:bookmarkStart w:id="114" w:name="_Toc29705"/>
      <w:r>
        <w:rPr>
          <w:rFonts w:ascii="仿宋" w:eastAsia="仿宋" w:hAnsi="仿宋" w:cs="仿宋"/>
          <w:color w:val="0000FF"/>
        </w:rPr>
        <w:t>10.</w:t>
      </w:r>
      <w:r>
        <w:rPr>
          <w:rFonts w:ascii="仿宋" w:eastAsia="仿宋" w:hAnsi="仿宋" w:cs="仿宋" w:hint="eastAsia"/>
          <w:color w:val="0000FF"/>
        </w:rPr>
        <w:t>增值税一般纳税人申报</w:t>
      </w:r>
      <w:bookmarkEnd w:id="105"/>
      <w:bookmarkEnd w:id="108"/>
      <w:bookmarkEnd w:id="109"/>
      <w:bookmarkEnd w:id="110"/>
      <w:bookmarkEnd w:id="111"/>
      <w:bookmarkEnd w:id="112"/>
      <w:bookmarkEnd w:id="113"/>
      <w:bookmarkEnd w:id="114"/>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纳税人为增值税一般纳税人的，在规定的纳税期限内填报《增值税及附加税费申报表（一般纳税人适用）》、附列资料及其他相关资料，向税务机关进行纳税申报。</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10.1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《增值税及附加税费申报表（一般纳税人适用）》及其附列资料（资料来源：各办税服务厅或国家税务总局辽宁省税务局官网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b/>
          <w:bCs/>
          <w:color w:val="008000"/>
          <w:sz w:val="24"/>
          <w:szCs w:val="24"/>
        </w:rPr>
      </w:pPr>
      <w:bookmarkStart w:id="115" w:name="_Toc6682"/>
      <w:bookmarkStart w:id="116" w:name="_Toc20773"/>
      <w:bookmarkStart w:id="117" w:name="_Toc21204"/>
      <w:bookmarkStart w:id="118" w:name="_Toc21106"/>
      <w:bookmarkStart w:id="119" w:name="_Toc6866"/>
      <w:bookmarkStart w:id="120" w:name="_Toc10064"/>
      <w:bookmarkStart w:id="121" w:name="_Toc4199"/>
      <w:r>
        <w:rPr>
          <w:rFonts w:ascii="仿宋" w:eastAsia="仿宋" w:hAnsi="仿宋" w:cs="仿宋"/>
          <w:b/>
          <w:bCs/>
          <w:color w:val="008000"/>
          <w:sz w:val="24"/>
          <w:szCs w:val="24"/>
        </w:rPr>
        <w:t xml:space="preserve">10.2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b/>
          <w:bCs/>
          <w:sz w:val="24"/>
        </w:rPr>
        <w:t>窗口办：</w:t>
      </w:r>
      <w:r>
        <w:rPr>
          <w:rFonts w:ascii="仿宋" w:eastAsia="仿宋" w:hAnsi="仿宋" w:cs="仿宋" w:hint="eastAsia"/>
          <w:sz w:val="24"/>
        </w:rPr>
        <w:t>鞍山市税务局各县（市）区税务局办税服务厅综合窗口</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b/>
          <w:bCs/>
          <w:sz w:val="24"/>
        </w:rPr>
        <w:t>网上办：</w:t>
      </w:r>
      <w:r>
        <w:rPr>
          <w:rFonts w:ascii="仿宋" w:eastAsia="仿宋" w:hAnsi="仿宋" w:cs="仿宋" w:hint="eastAsia"/>
          <w:sz w:val="24"/>
        </w:rPr>
        <w:t>辽宁省电子税务局：</w:t>
      </w:r>
      <w:hyperlink r:id="rId65">
        <w:r>
          <w:rPr>
            <w:rFonts w:ascii="仿宋" w:eastAsia="仿宋" w:hAnsi="仿宋" w:cs="仿宋"/>
            <w:sz w:val="24"/>
          </w:rPr>
          <w:t>https://etax.liaoning.chinatax.gov.cn/</w:t>
        </w:r>
      </w:hyperlink>
    </w:p>
    <w:p w:rsidR="008B5F4D" w:rsidRDefault="008B5F4D">
      <w:pPr>
        <w:spacing w:line="360" w:lineRule="auto"/>
        <w:ind w:firstLine="480"/>
        <w:jc w:val="center"/>
        <w:rPr>
          <w:rFonts w:ascii="仿宋" w:eastAsia="仿宋" w:hAnsi="仿宋" w:cs="仿宋"/>
          <w:b/>
          <w:bCs/>
          <w:sz w:val="24"/>
        </w:rPr>
      </w:pPr>
      <w:r w:rsidRPr="002B618B">
        <w:rPr>
          <w:rFonts w:ascii="仿宋" w:eastAsia="仿宋" w:hAnsi="仿宋" w:cs="仿宋"/>
        </w:rPr>
        <w:pict>
          <v:shape id="_x0000_i1070" type="#_x0000_t75" style="width:125.25pt;height:125.25pt">
            <v:imagedata r:id="rId66"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10.3  </w:t>
      </w:r>
      <w:r>
        <w:rPr>
          <w:rFonts w:ascii="仿宋" w:eastAsia="仿宋" w:hAnsi="仿宋" w:cs="仿宋" w:hint="eastAsia"/>
          <w:b/>
          <w:bCs/>
          <w:sz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10.4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3"/>
        <w:spacing w:line="360" w:lineRule="auto"/>
        <w:rPr>
          <w:rFonts w:ascii="仿宋" w:eastAsia="仿宋" w:hAnsi="仿宋" w:cs="仿宋"/>
          <w:color w:val="0000FF"/>
        </w:rPr>
      </w:pPr>
      <w:r>
        <w:rPr>
          <w:rFonts w:ascii="仿宋" w:eastAsia="仿宋" w:hAnsi="仿宋" w:cs="仿宋"/>
          <w:color w:val="0000FF"/>
        </w:rPr>
        <w:t>11.</w:t>
      </w:r>
      <w:r>
        <w:rPr>
          <w:rFonts w:ascii="仿宋" w:eastAsia="仿宋" w:hAnsi="仿宋" w:cs="仿宋" w:hint="eastAsia"/>
          <w:color w:val="0000FF"/>
        </w:rPr>
        <w:t>增值税小规模纳税人申报</w:t>
      </w:r>
      <w:bookmarkEnd w:id="106"/>
      <w:bookmarkEnd w:id="107"/>
      <w:bookmarkEnd w:id="115"/>
      <w:bookmarkEnd w:id="116"/>
      <w:bookmarkEnd w:id="117"/>
      <w:bookmarkEnd w:id="118"/>
      <w:bookmarkEnd w:id="119"/>
      <w:bookmarkEnd w:id="120"/>
      <w:bookmarkEnd w:id="121"/>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纳税人是增值税小规模纳税人的，在规定的纳税期限内填报《增值税及附加税费申报表（小规模纳税人适用）》、附列资料和其他相关资料，向税务机关进行纳税申报。</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11.1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《增值税及附加税费申报表（小规模纳税人适用）》及其附列资料（资料来源：各办税服务厅或国家税务总局辽宁省税务局官网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11.2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b/>
          <w:bCs/>
          <w:sz w:val="24"/>
        </w:rPr>
        <w:t>窗口办：</w:t>
      </w:r>
      <w:r>
        <w:rPr>
          <w:rFonts w:ascii="仿宋" w:eastAsia="仿宋" w:hAnsi="仿宋" w:cs="仿宋" w:hint="eastAsia"/>
          <w:sz w:val="24"/>
        </w:rPr>
        <w:t>鞍山市税务局各县（市）区税务局办税服务厅综合窗口</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b/>
          <w:bCs/>
          <w:sz w:val="24"/>
        </w:rPr>
        <w:t>网上办：</w:t>
      </w:r>
      <w:r>
        <w:rPr>
          <w:rFonts w:ascii="仿宋" w:eastAsia="仿宋" w:hAnsi="仿宋" w:cs="仿宋" w:hint="eastAsia"/>
          <w:sz w:val="24"/>
        </w:rPr>
        <w:t>辽宁省电子税务局：</w:t>
      </w:r>
      <w:hyperlink r:id="rId67">
        <w:r>
          <w:rPr>
            <w:rFonts w:ascii="仿宋" w:eastAsia="仿宋" w:hAnsi="仿宋" w:cs="仿宋"/>
            <w:sz w:val="24"/>
          </w:rPr>
          <w:t>https://etax.liaoning.chinatax.gov.cn/</w:t>
        </w:r>
      </w:hyperlink>
    </w:p>
    <w:p w:rsidR="008B5F4D" w:rsidRDefault="008B5F4D">
      <w:pPr>
        <w:spacing w:line="360" w:lineRule="auto"/>
        <w:ind w:firstLine="480"/>
        <w:jc w:val="center"/>
        <w:rPr>
          <w:rFonts w:ascii="仿宋" w:eastAsia="仿宋" w:hAnsi="仿宋" w:cs="仿宋"/>
          <w:b/>
          <w:bCs/>
          <w:sz w:val="24"/>
        </w:rPr>
      </w:pPr>
      <w:r w:rsidRPr="002B618B">
        <w:rPr>
          <w:rFonts w:ascii="仿宋" w:eastAsia="仿宋" w:hAnsi="仿宋" w:cs="仿宋"/>
        </w:rPr>
        <w:pict>
          <v:shape id="_x0000_i1071" type="#_x0000_t75" style="width:125.25pt;height:125.25pt">
            <v:imagedata r:id="rId68" o:title=""/>
          </v:shape>
        </w:pict>
      </w:r>
    </w:p>
    <w:p w:rsidR="008B5F4D" w:rsidRDefault="008B5F4D">
      <w:pPr>
        <w:spacing w:line="360" w:lineRule="auto"/>
        <w:ind w:firstLine="480"/>
        <w:rPr>
          <w:rFonts w:ascii="仿宋" w:eastAsia="仿宋" w:hAnsi="仿宋" w:cs="仿宋"/>
          <w:b/>
          <w:bCs/>
          <w:sz w:val="24"/>
        </w:rPr>
      </w:pP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11.3  </w:t>
      </w:r>
      <w:r>
        <w:rPr>
          <w:rFonts w:ascii="仿宋" w:eastAsia="仿宋" w:hAnsi="仿宋" w:cs="仿宋" w:hint="eastAsia"/>
          <w:b/>
          <w:bCs/>
          <w:sz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11.4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bookmarkStart w:id="122" w:name="_Toc28401"/>
      <w:bookmarkStart w:id="123" w:name="_Toc43160468"/>
      <w:bookmarkStart w:id="124" w:name="_Toc21826"/>
      <w:bookmarkStart w:id="125" w:name="_Toc15720"/>
      <w:bookmarkStart w:id="126" w:name="_Toc27639"/>
      <w:bookmarkStart w:id="127" w:name="_Toc3026"/>
      <w:bookmarkStart w:id="128" w:name="_Toc127988720"/>
      <w:bookmarkStart w:id="129" w:name="_Toc13530"/>
      <w:bookmarkStart w:id="130" w:name="_Toc28856"/>
    </w:p>
    <w:p w:rsidR="008B5F4D" w:rsidRDefault="008B5F4D">
      <w:pPr>
        <w:pStyle w:val="Heading3"/>
        <w:spacing w:line="360" w:lineRule="auto"/>
        <w:rPr>
          <w:rFonts w:ascii="仿宋" w:eastAsia="仿宋" w:hAnsi="仿宋" w:cs="仿宋"/>
          <w:color w:val="0000FF"/>
        </w:rPr>
      </w:pPr>
      <w:r>
        <w:rPr>
          <w:rFonts w:ascii="仿宋" w:eastAsia="仿宋" w:hAnsi="仿宋" w:cs="仿宋"/>
          <w:color w:val="0000FF"/>
        </w:rPr>
        <w:t>12.</w:t>
      </w:r>
      <w:r>
        <w:rPr>
          <w:rFonts w:ascii="仿宋" w:eastAsia="仿宋" w:hAnsi="仿宋" w:cs="仿宋" w:hint="eastAsia"/>
          <w:color w:val="0000FF"/>
        </w:rPr>
        <w:t>车辆购置税申报</w:t>
      </w:r>
      <w:bookmarkEnd w:id="122"/>
      <w:bookmarkEnd w:id="123"/>
      <w:bookmarkEnd w:id="124"/>
      <w:bookmarkEnd w:id="125"/>
      <w:bookmarkEnd w:id="126"/>
      <w:bookmarkEnd w:id="127"/>
      <w:bookmarkEnd w:id="128"/>
      <w:bookmarkEnd w:id="129"/>
      <w:bookmarkEnd w:id="130"/>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纳税人在中华人民共和国境内购置汽车、有轨电车、汽车挂车、排气量超过一百五十毫升的摩托车，自纳税义务发生之日起六十日内办理车辆购置税申报。</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12.1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①《车辆购置税纳税申报表》（资料来源：各办税服务厅或国家税务总局辽宁省税务局官网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②整车出厂合格证或者《车辆电子信息单》（资料来源：纳税人、车辆销售方）</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③车辆相关价格凭证复印件（资料来源：纳税人）</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④免税、减税车辆因转让、改变用途等原因不再属于免税、减税范围，还需提供二手车销售统一发票原件及复印件等相关材料（资料来源：纳税人）</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12.2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b/>
          <w:bCs/>
          <w:sz w:val="24"/>
        </w:rPr>
        <w:t>窗口办：</w:t>
      </w:r>
      <w:r>
        <w:rPr>
          <w:rFonts w:ascii="仿宋" w:eastAsia="仿宋" w:hAnsi="仿宋" w:cs="仿宋" w:hint="eastAsia"/>
          <w:sz w:val="24"/>
        </w:rPr>
        <w:t>鞍山市税务局第二税务分局、海城市税务局车辆购置税窗口、台安县税务局车辆购置税窗口、岫岩县税务局车辆购置税窗口</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b/>
          <w:bCs/>
          <w:sz w:val="24"/>
        </w:rPr>
        <w:t>网上办：</w:t>
      </w:r>
      <w:r>
        <w:rPr>
          <w:rFonts w:ascii="仿宋" w:eastAsia="仿宋" w:hAnsi="仿宋" w:cs="仿宋" w:hint="eastAsia"/>
          <w:sz w:val="24"/>
        </w:rPr>
        <w:t>辽宁省电子税务局：</w:t>
      </w:r>
      <w:hyperlink r:id="rId69">
        <w:r>
          <w:rPr>
            <w:rFonts w:ascii="仿宋" w:eastAsia="仿宋" w:hAnsi="仿宋" w:cs="仿宋"/>
            <w:sz w:val="24"/>
          </w:rPr>
          <w:t>https://etax.liaoning.chinatax.gov.cn/</w:t>
        </w:r>
      </w:hyperlink>
    </w:p>
    <w:p w:rsidR="008B5F4D" w:rsidRDefault="008B5F4D">
      <w:pPr>
        <w:spacing w:line="360" w:lineRule="auto"/>
        <w:ind w:firstLine="480"/>
        <w:jc w:val="center"/>
        <w:rPr>
          <w:rFonts w:ascii="仿宋" w:eastAsia="仿宋" w:hAnsi="仿宋" w:cs="仿宋"/>
          <w:b/>
          <w:bCs/>
          <w:sz w:val="24"/>
        </w:rPr>
      </w:pPr>
      <w:r w:rsidRPr="002B618B">
        <w:rPr>
          <w:rFonts w:ascii="仿宋" w:eastAsia="仿宋" w:hAnsi="仿宋" w:cs="仿宋"/>
        </w:rPr>
        <w:pict>
          <v:shape id="_x0000_i1072" type="#_x0000_t75" style="width:125.25pt;height:125.25pt">
            <v:imagedata r:id="rId70"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12.3  </w:t>
      </w:r>
      <w:r>
        <w:rPr>
          <w:rFonts w:ascii="仿宋" w:eastAsia="仿宋" w:hAnsi="仿宋" w:cs="仿宋" w:hint="eastAsia"/>
          <w:b/>
          <w:bCs/>
          <w:sz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12.4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3"/>
        <w:spacing w:line="360" w:lineRule="auto"/>
        <w:rPr>
          <w:rFonts w:ascii="仿宋" w:eastAsia="仿宋" w:hAnsi="仿宋" w:cs="仿宋"/>
          <w:color w:val="0000FF"/>
        </w:rPr>
      </w:pPr>
      <w:bookmarkStart w:id="131" w:name="_Toc20733"/>
      <w:bookmarkStart w:id="132" w:name="_Toc23364"/>
      <w:bookmarkStart w:id="133" w:name="_Toc13427"/>
      <w:bookmarkStart w:id="134" w:name="_Toc11943"/>
      <w:bookmarkStart w:id="135" w:name="_Toc43160473"/>
      <w:bookmarkStart w:id="136" w:name="_Toc14940"/>
      <w:bookmarkStart w:id="137" w:name="_Toc9843"/>
      <w:bookmarkStart w:id="138" w:name="_Toc132"/>
      <w:bookmarkStart w:id="139" w:name="_Toc127988725"/>
      <w:r>
        <w:rPr>
          <w:rFonts w:ascii="仿宋" w:eastAsia="仿宋" w:hAnsi="仿宋" w:cs="仿宋"/>
          <w:color w:val="0000FF"/>
        </w:rPr>
        <w:t>13.</w:t>
      </w:r>
      <w:r>
        <w:rPr>
          <w:rFonts w:ascii="仿宋" w:eastAsia="仿宋" w:hAnsi="仿宋" w:cs="仿宋" w:hint="eastAsia"/>
          <w:color w:val="0000FF"/>
        </w:rPr>
        <w:t>居民企业（查账征收）企业所得税年度申报</w:t>
      </w:r>
      <w:bookmarkEnd w:id="131"/>
      <w:bookmarkEnd w:id="132"/>
      <w:bookmarkEnd w:id="133"/>
      <w:bookmarkEnd w:id="134"/>
      <w:bookmarkEnd w:id="135"/>
      <w:bookmarkEnd w:id="136"/>
      <w:bookmarkEnd w:id="137"/>
      <w:bookmarkEnd w:id="138"/>
      <w:bookmarkEnd w:id="139"/>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纳税人为实行查账征收方式申报企业所得税的居民企业，在纳税年度终了之日起</w:t>
      </w:r>
      <w:r>
        <w:rPr>
          <w:rFonts w:ascii="仿宋" w:eastAsia="仿宋" w:hAnsi="仿宋" w:cs="仿宋"/>
          <w:sz w:val="24"/>
        </w:rPr>
        <w:t>5</w:t>
      </w:r>
      <w:r>
        <w:rPr>
          <w:rFonts w:ascii="仿宋" w:eastAsia="仿宋" w:hAnsi="仿宋" w:cs="仿宋" w:hint="eastAsia"/>
          <w:sz w:val="24"/>
        </w:rPr>
        <w:t>个月内，或在年度中间终止经营活动的在实际终止经营之日起</w:t>
      </w:r>
      <w:r>
        <w:rPr>
          <w:rFonts w:ascii="仿宋" w:eastAsia="仿宋" w:hAnsi="仿宋" w:cs="仿宋"/>
          <w:sz w:val="24"/>
        </w:rPr>
        <w:t>60</w:t>
      </w:r>
      <w:r>
        <w:rPr>
          <w:rFonts w:ascii="仿宋" w:eastAsia="仿宋" w:hAnsi="仿宋" w:cs="仿宋" w:hint="eastAsia"/>
          <w:sz w:val="24"/>
        </w:rPr>
        <w:t>日内，自行计算本纳税年度应纳税所得额、应纳所得税额和本纳税年度应补（退）税额，向税务机关填报《中华人民共和国企业所得税年度纳税申报表（</w:t>
      </w:r>
      <w:r>
        <w:rPr>
          <w:rFonts w:ascii="仿宋" w:eastAsia="仿宋" w:hAnsi="仿宋" w:cs="仿宋"/>
          <w:sz w:val="24"/>
        </w:rPr>
        <w:t>A</w:t>
      </w:r>
      <w:r>
        <w:rPr>
          <w:rFonts w:ascii="仿宋" w:eastAsia="仿宋" w:hAnsi="仿宋" w:cs="仿宋" w:hint="eastAsia"/>
          <w:sz w:val="24"/>
        </w:rPr>
        <w:t>类）》及其他有关资料，进行年度纳税申报。</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13.1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《中华人民共和国企业所得税年度纳税申报表（</w:t>
      </w:r>
      <w:r>
        <w:rPr>
          <w:rFonts w:ascii="仿宋" w:eastAsia="仿宋" w:hAnsi="仿宋" w:cs="仿宋"/>
          <w:sz w:val="24"/>
        </w:rPr>
        <w:t>A</w:t>
      </w:r>
      <w:r>
        <w:rPr>
          <w:rFonts w:ascii="仿宋" w:eastAsia="仿宋" w:hAnsi="仿宋" w:cs="仿宋" w:hint="eastAsia"/>
          <w:sz w:val="24"/>
        </w:rPr>
        <w:t>类）》及相关资料（资料来源：各办税服务厅或国家税务总局辽宁省税务局官网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13.2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b/>
          <w:bCs/>
          <w:sz w:val="24"/>
        </w:rPr>
        <w:t>窗口办：</w:t>
      </w:r>
      <w:r>
        <w:rPr>
          <w:rFonts w:ascii="仿宋" w:eastAsia="仿宋" w:hAnsi="仿宋" w:cs="仿宋" w:hint="eastAsia"/>
          <w:sz w:val="24"/>
        </w:rPr>
        <w:t>鞍山市税务局各县（市）区税务局办税服务厅综合窗口</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b/>
          <w:bCs/>
          <w:sz w:val="24"/>
        </w:rPr>
        <w:t>网上办：</w:t>
      </w:r>
      <w:r>
        <w:rPr>
          <w:rFonts w:ascii="仿宋" w:eastAsia="仿宋" w:hAnsi="仿宋" w:cs="仿宋" w:hint="eastAsia"/>
          <w:sz w:val="24"/>
        </w:rPr>
        <w:t>辽宁省电子税务局：</w:t>
      </w:r>
      <w:hyperlink r:id="rId71">
        <w:r>
          <w:rPr>
            <w:rFonts w:ascii="仿宋" w:eastAsia="仿宋" w:hAnsi="仿宋" w:cs="仿宋"/>
            <w:sz w:val="24"/>
          </w:rPr>
          <w:t>https://etax.liaoning.chinatax.gov.cn/</w:t>
        </w:r>
      </w:hyperlink>
    </w:p>
    <w:p w:rsidR="008B5F4D" w:rsidRDefault="008B5F4D">
      <w:pPr>
        <w:spacing w:line="360" w:lineRule="auto"/>
        <w:ind w:firstLine="480"/>
        <w:jc w:val="center"/>
        <w:rPr>
          <w:rFonts w:ascii="仿宋" w:eastAsia="仿宋" w:hAnsi="仿宋" w:cs="仿宋"/>
          <w:b/>
          <w:bCs/>
          <w:sz w:val="24"/>
        </w:rPr>
      </w:pPr>
      <w:r w:rsidRPr="002B618B">
        <w:rPr>
          <w:rFonts w:ascii="仿宋" w:eastAsia="仿宋" w:hAnsi="仿宋" w:cs="仿宋"/>
        </w:rPr>
        <w:pict>
          <v:shape id="_x0000_i1073" type="#_x0000_t75" style="width:125.25pt;height:125.25pt">
            <v:imagedata r:id="rId72"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13.3  </w:t>
      </w:r>
      <w:r>
        <w:rPr>
          <w:rFonts w:ascii="仿宋" w:eastAsia="仿宋" w:hAnsi="仿宋" w:cs="仿宋" w:hint="eastAsia"/>
          <w:b/>
          <w:bCs/>
          <w:sz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13.4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3"/>
        <w:spacing w:line="360" w:lineRule="auto"/>
        <w:rPr>
          <w:rFonts w:ascii="仿宋" w:eastAsia="仿宋" w:hAnsi="仿宋" w:cs="仿宋"/>
          <w:color w:val="0000FF"/>
        </w:rPr>
      </w:pPr>
      <w:bookmarkStart w:id="140" w:name="_Toc133"/>
      <w:bookmarkStart w:id="141" w:name="_Toc18733"/>
      <w:bookmarkStart w:id="142" w:name="_Toc11788"/>
      <w:bookmarkStart w:id="143" w:name="_Toc22459"/>
      <w:bookmarkStart w:id="144" w:name="_Toc20845"/>
      <w:bookmarkStart w:id="145" w:name="_Toc4018"/>
      <w:bookmarkStart w:id="146" w:name="_Toc13170"/>
      <w:r>
        <w:rPr>
          <w:rFonts w:ascii="仿宋" w:eastAsia="仿宋" w:hAnsi="仿宋" w:cs="仿宋"/>
          <w:color w:val="0000FF"/>
        </w:rPr>
        <w:t>14.</w:t>
      </w:r>
      <w:r>
        <w:rPr>
          <w:rFonts w:ascii="仿宋" w:eastAsia="仿宋" w:hAnsi="仿宋" w:cs="仿宋" w:hint="eastAsia"/>
          <w:color w:val="0000FF"/>
        </w:rPr>
        <w:t>房产税申报</w:t>
      </w:r>
      <w:bookmarkEnd w:id="140"/>
      <w:bookmarkEnd w:id="141"/>
      <w:bookmarkEnd w:id="142"/>
      <w:bookmarkEnd w:id="143"/>
      <w:bookmarkEnd w:id="144"/>
      <w:bookmarkEnd w:id="145"/>
      <w:bookmarkEnd w:id="146"/>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纳税人为房屋产权所有人、经营管理单位、承典人、房产代管人或者使用人的，在规定的纳税期限内，填报《财产和行为税纳税申报表》等相关资料向税务机关进行纳税申报。</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14.1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①《财产和行为税纳税申报表》（资料来源：各办税服务厅或国家税务总局辽宁省税务局官网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②首次申报或税源信息发生变化的，还需提供《城镇土地使用税</w:t>
      </w:r>
      <w:r>
        <w:rPr>
          <w:rFonts w:ascii="仿宋" w:eastAsia="仿宋" w:hAnsi="仿宋" w:cs="仿宋" w:hint="eastAsia"/>
          <w:sz w:val="24"/>
        </w:rPr>
        <w:t> </w:t>
      </w:r>
      <w:r>
        <w:rPr>
          <w:rFonts w:ascii="仿宋" w:eastAsia="仿宋" w:hAnsi="仿宋" w:cs="仿宋" w:hint="eastAsia"/>
          <w:sz w:val="24"/>
        </w:rPr>
        <w:t>房产税税源明细表》（资料来源：各办税服务厅或国家税务总局辽宁省税务局官网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③</w:t>
      </w:r>
      <w:r>
        <w:rPr>
          <w:rFonts w:ascii="仿宋" w:eastAsia="仿宋" w:hAnsi="仿宋" w:cs="仿宋" w:hint="eastAsia"/>
          <w:spacing w:val="10"/>
          <w:sz w:val="24"/>
        </w:rPr>
        <w:t>享受税收优惠的纳税人，还需提供《财产和行为税减免税明细申报附表》</w:t>
      </w:r>
      <w:r>
        <w:rPr>
          <w:rFonts w:ascii="仿宋" w:eastAsia="仿宋" w:hAnsi="仿宋" w:cs="仿宋" w:hint="eastAsia"/>
          <w:sz w:val="24"/>
        </w:rPr>
        <w:t>（资料来源：各办税服务厅或国家税务总局辽宁省税务局官网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14.2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b/>
          <w:bCs/>
          <w:sz w:val="24"/>
        </w:rPr>
        <w:t>窗口办：</w:t>
      </w:r>
      <w:r>
        <w:rPr>
          <w:rFonts w:ascii="仿宋" w:eastAsia="仿宋" w:hAnsi="仿宋" w:cs="仿宋" w:hint="eastAsia"/>
          <w:sz w:val="24"/>
        </w:rPr>
        <w:t>鞍山市税务局各县（市）区税务局办税服务厅综合窗口</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b/>
          <w:bCs/>
          <w:sz w:val="24"/>
        </w:rPr>
        <w:t>网上办：</w:t>
      </w:r>
      <w:r>
        <w:rPr>
          <w:rFonts w:ascii="仿宋" w:eastAsia="仿宋" w:hAnsi="仿宋" w:cs="仿宋" w:hint="eastAsia"/>
          <w:sz w:val="24"/>
        </w:rPr>
        <w:t>辽宁省电子税务局：</w:t>
      </w:r>
      <w:hyperlink r:id="rId73">
        <w:r>
          <w:rPr>
            <w:rFonts w:ascii="仿宋" w:eastAsia="仿宋" w:hAnsi="仿宋" w:cs="仿宋"/>
            <w:sz w:val="24"/>
          </w:rPr>
          <w:t>https://etax.liaoning.chinatax.gov.cn/</w:t>
        </w:r>
      </w:hyperlink>
    </w:p>
    <w:p w:rsidR="008B5F4D" w:rsidRDefault="008B5F4D">
      <w:pPr>
        <w:spacing w:line="360" w:lineRule="auto"/>
        <w:ind w:firstLine="480"/>
        <w:jc w:val="center"/>
        <w:rPr>
          <w:rFonts w:ascii="仿宋" w:eastAsia="仿宋" w:hAnsi="仿宋" w:cs="仿宋"/>
          <w:b/>
          <w:bCs/>
          <w:sz w:val="24"/>
        </w:rPr>
      </w:pPr>
      <w:r w:rsidRPr="002B618B">
        <w:rPr>
          <w:rFonts w:ascii="仿宋" w:eastAsia="仿宋" w:hAnsi="仿宋" w:cs="仿宋"/>
        </w:rPr>
        <w:pict>
          <v:shape id="_x0000_i1074" type="#_x0000_t75" style="width:125.25pt;height:125.25pt">
            <v:imagedata r:id="rId74"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14.3  </w:t>
      </w:r>
      <w:r>
        <w:rPr>
          <w:rFonts w:ascii="仿宋" w:eastAsia="仿宋" w:hAnsi="仿宋" w:cs="仿宋" w:hint="eastAsia"/>
          <w:b/>
          <w:bCs/>
          <w:sz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14.4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3"/>
        <w:spacing w:line="360" w:lineRule="auto"/>
        <w:rPr>
          <w:rFonts w:ascii="仿宋" w:eastAsia="仿宋" w:hAnsi="仿宋" w:cs="仿宋"/>
          <w:color w:val="0000FF"/>
        </w:rPr>
      </w:pPr>
      <w:bookmarkStart w:id="147" w:name="_Toc8195"/>
      <w:bookmarkStart w:id="148" w:name="_Toc26990"/>
      <w:bookmarkStart w:id="149" w:name="_Toc22516"/>
      <w:bookmarkStart w:id="150" w:name="_Toc30762"/>
      <w:bookmarkStart w:id="151" w:name="_Toc22782"/>
      <w:bookmarkStart w:id="152" w:name="_Toc12300"/>
      <w:bookmarkStart w:id="153" w:name="_Toc43160479"/>
      <w:bookmarkStart w:id="154" w:name="_Toc19133"/>
      <w:bookmarkStart w:id="155" w:name="_Toc127988731"/>
      <w:r>
        <w:rPr>
          <w:rFonts w:ascii="仿宋" w:eastAsia="仿宋" w:hAnsi="仿宋" w:cs="仿宋"/>
          <w:color w:val="0000FF"/>
        </w:rPr>
        <w:t>15.</w:t>
      </w:r>
      <w:r>
        <w:rPr>
          <w:rFonts w:ascii="仿宋" w:eastAsia="仿宋" w:hAnsi="仿宋" w:cs="仿宋" w:hint="eastAsia"/>
          <w:color w:val="0000FF"/>
        </w:rPr>
        <w:t>城镇土地使用税申报</w:t>
      </w:r>
      <w:bookmarkEnd w:id="147"/>
      <w:bookmarkEnd w:id="148"/>
      <w:bookmarkEnd w:id="149"/>
      <w:bookmarkEnd w:id="150"/>
      <w:bookmarkEnd w:id="151"/>
      <w:bookmarkEnd w:id="152"/>
      <w:bookmarkEnd w:id="153"/>
      <w:bookmarkEnd w:id="154"/>
      <w:bookmarkEnd w:id="155"/>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纳税人在城市、县城、建制镇、工矿区范围内使用土地的，在规定的纳税期限内，需填报《财产和行为税纳税申报表》及相关资料，向税务机关进行纳税申报缴纳城镇土地使用税。</w:t>
      </w:r>
    </w:p>
    <w:p w:rsidR="008B5F4D" w:rsidRDefault="008B5F4D">
      <w:pPr>
        <w:spacing w:line="360" w:lineRule="auto"/>
        <w:ind w:firstLine="480"/>
        <w:rPr>
          <w:rFonts w:ascii="仿宋" w:eastAsia="仿宋" w:hAnsi="仿宋" w:cs="仿宋"/>
          <w:b/>
          <w:bCs/>
          <w:color w:val="008000"/>
          <w:sz w:val="24"/>
          <w:szCs w:val="24"/>
        </w:rPr>
      </w:pPr>
      <w:bookmarkStart w:id="156" w:name="_Toc25702"/>
      <w:bookmarkStart w:id="157" w:name="_Toc32222"/>
      <w:bookmarkStart w:id="158" w:name="_Toc127988742"/>
      <w:bookmarkStart w:id="159" w:name="_Toc7499"/>
      <w:bookmarkStart w:id="160" w:name="_Toc24734"/>
      <w:bookmarkStart w:id="161" w:name="_Toc6898"/>
      <w:bookmarkStart w:id="162" w:name="_Toc16918"/>
      <w:bookmarkStart w:id="163" w:name="_Toc25922"/>
      <w:bookmarkStart w:id="164" w:name="_Toc43160490"/>
      <w:bookmarkStart w:id="165" w:name="_Toc15377"/>
      <w:bookmarkStart w:id="166" w:name="_Toc9397"/>
      <w:bookmarkStart w:id="167" w:name="_Toc26433"/>
      <w:bookmarkStart w:id="168" w:name="_Toc20175"/>
      <w:bookmarkStart w:id="169" w:name="_Toc23605"/>
      <w:bookmarkStart w:id="170" w:name="_Toc6118"/>
      <w:bookmarkStart w:id="171" w:name="_Toc13879"/>
      <w:bookmarkStart w:id="172" w:name="_Toc127988759"/>
      <w:r>
        <w:rPr>
          <w:rFonts w:ascii="仿宋" w:eastAsia="仿宋" w:hAnsi="仿宋" w:cs="仿宋"/>
          <w:b/>
          <w:bCs/>
          <w:color w:val="008000"/>
          <w:sz w:val="24"/>
          <w:szCs w:val="24"/>
        </w:rPr>
        <w:t xml:space="preserve">15.1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①《财产和行为税纳税申报表》（资料来源：各办税服务厅或国家税务总局辽宁省税务局官网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②首次申报或税源信息发生变化的，还需提供《城镇土地使用税</w:t>
      </w:r>
      <w:r>
        <w:rPr>
          <w:rFonts w:ascii="仿宋" w:eastAsia="仿宋" w:hAnsi="仿宋" w:cs="仿宋" w:hint="eastAsia"/>
          <w:sz w:val="24"/>
        </w:rPr>
        <w:t> </w:t>
      </w:r>
      <w:r>
        <w:rPr>
          <w:rFonts w:ascii="仿宋" w:eastAsia="仿宋" w:hAnsi="仿宋" w:cs="仿宋" w:hint="eastAsia"/>
          <w:sz w:val="24"/>
        </w:rPr>
        <w:t>房产税税源明细表》（资料来源：各办税服务厅或国家税务总局辽宁省税务局官网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③享受税收优惠的纳税人，还需提供《财产和行为税减免税明细申报附表》（资料来源：各办税服务厅或国家税务总局辽宁省税务局官网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15.2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b/>
          <w:bCs/>
          <w:sz w:val="24"/>
        </w:rPr>
        <w:t>窗口办：</w:t>
      </w:r>
      <w:r>
        <w:rPr>
          <w:rFonts w:ascii="仿宋" w:eastAsia="仿宋" w:hAnsi="仿宋" w:cs="仿宋" w:hint="eastAsia"/>
          <w:sz w:val="24"/>
        </w:rPr>
        <w:t>鞍山市税务局各县（市）区税务局办税服务厅综合窗口</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b/>
          <w:bCs/>
          <w:sz w:val="24"/>
        </w:rPr>
        <w:t>网上办：</w:t>
      </w:r>
      <w:r>
        <w:rPr>
          <w:rFonts w:ascii="仿宋" w:eastAsia="仿宋" w:hAnsi="仿宋" w:cs="仿宋" w:hint="eastAsia"/>
          <w:sz w:val="24"/>
        </w:rPr>
        <w:t>辽宁省电子税务局：</w:t>
      </w:r>
      <w:hyperlink r:id="rId75">
        <w:r>
          <w:rPr>
            <w:rFonts w:ascii="仿宋" w:eastAsia="仿宋" w:hAnsi="仿宋" w:cs="仿宋"/>
            <w:sz w:val="24"/>
          </w:rPr>
          <w:t>https://etax.liaoning.chinatax.gov.cn/</w:t>
        </w:r>
      </w:hyperlink>
    </w:p>
    <w:p w:rsidR="008B5F4D" w:rsidRDefault="008B5F4D">
      <w:pPr>
        <w:spacing w:line="360" w:lineRule="auto"/>
        <w:ind w:firstLine="480"/>
        <w:jc w:val="center"/>
        <w:rPr>
          <w:rFonts w:ascii="仿宋" w:eastAsia="仿宋" w:hAnsi="仿宋" w:cs="仿宋"/>
          <w:b/>
          <w:bCs/>
          <w:sz w:val="24"/>
        </w:rPr>
      </w:pPr>
      <w:r w:rsidRPr="002B618B">
        <w:rPr>
          <w:rFonts w:ascii="仿宋" w:eastAsia="仿宋" w:hAnsi="仿宋" w:cs="仿宋"/>
        </w:rPr>
        <w:pict>
          <v:shape id="_x0000_i1075" type="#_x0000_t75" style="width:125.25pt;height:125.25pt">
            <v:imagedata r:id="rId76"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15.3  </w:t>
      </w:r>
      <w:r>
        <w:rPr>
          <w:rFonts w:ascii="仿宋" w:eastAsia="仿宋" w:hAnsi="仿宋" w:cs="仿宋" w:hint="eastAsia"/>
          <w:b/>
          <w:bCs/>
          <w:sz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15.4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3"/>
        <w:spacing w:line="360" w:lineRule="auto"/>
        <w:rPr>
          <w:rFonts w:ascii="仿宋" w:eastAsia="仿宋" w:hAnsi="仿宋" w:cs="仿宋"/>
          <w:color w:val="0000FF"/>
        </w:rPr>
      </w:pPr>
      <w:r>
        <w:rPr>
          <w:rFonts w:ascii="仿宋" w:eastAsia="仿宋" w:hAnsi="仿宋" w:cs="仿宋"/>
          <w:color w:val="0000FF"/>
        </w:rPr>
        <w:t>16.</w:t>
      </w:r>
      <w:r>
        <w:rPr>
          <w:rFonts w:ascii="仿宋" w:eastAsia="仿宋" w:hAnsi="仿宋" w:cs="仿宋" w:hint="eastAsia"/>
          <w:color w:val="0000FF"/>
        </w:rPr>
        <w:t>契税申报</w:t>
      </w:r>
      <w:bookmarkEnd w:id="156"/>
      <w:bookmarkEnd w:id="157"/>
      <w:bookmarkEnd w:id="158"/>
      <w:bookmarkEnd w:id="159"/>
      <w:bookmarkEnd w:id="160"/>
      <w:bookmarkEnd w:id="161"/>
      <w:bookmarkEnd w:id="162"/>
      <w:bookmarkEnd w:id="163"/>
      <w:bookmarkEnd w:id="164"/>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纳税人承受中华人民共和国境内土地、房屋权属的，填报《财产和行为税纳税申报表》及相关资料，向土地、房屋所在地税务机关办理契税申报。</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16.1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①《财产和行为税纳税申报表》（资料来源：各办税服务厅或国家税务总局辽宁省税务局官网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②《契税税源明细表》（资料来源：各办税服务厅或国家税务总局辽宁省税务局官网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③不动产权属转移合同原件及复印件（资料来源：纳税人）</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④经办人身份证件原件及复印件（资料来源：纳税人）</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⑤享受契税优惠的，还需提供减免契税证明材料原件及复印件（资料来源：纳税人）</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⑥</w:t>
      </w:r>
      <w:r>
        <w:rPr>
          <w:rFonts w:ascii="仿宋" w:eastAsia="仿宋" w:hAnsi="仿宋" w:cs="仿宋"/>
          <w:sz w:val="24"/>
        </w:rPr>
        <w:t xml:space="preserve"> </w:t>
      </w:r>
      <w:r>
        <w:rPr>
          <w:rFonts w:ascii="仿宋" w:eastAsia="仿宋" w:hAnsi="仿宋" w:cs="仿宋" w:hint="eastAsia"/>
          <w:sz w:val="24"/>
        </w:rPr>
        <w:t>交付经济利益方式转移土地、房屋权属的，还需提供土地、房屋权属转移相关价款支付凭证原件及复印件（土地使用权出让为财政票据，土地使用权出售、互换和房屋买卖、互换为增值税发票）（资料来源：纳税人）</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⑦因人民法院、仲裁委员会的生效法律文书或者监察机关出具的监察文书等因素发生土地、房屋权属转移，还需提供生效法律文书或监察文书等原件及复印件（资料来源：纳税人、人民法院、仲裁委员会、监察机关）</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⑧根据人民法院、仲裁委员会的生效法律文书发生土地、房屋权属转移，纳税人不能取得销售不动产发票的，还需提供人民法院、仲裁委员会的生效法律文书原件及复印件和人民法院执行裁定书等原件及复印件（资料来源：纳税人、人民法院、仲裁委员会）</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16.2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b/>
          <w:bCs/>
          <w:sz w:val="24"/>
        </w:rPr>
        <w:t>窗口办：</w:t>
      </w:r>
      <w:r>
        <w:rPr>
          <w:rFonts w:ascii="仿宋" w:eastAsia="仿宋" w:hAnsi="仿宋" w:cs="仿宋" w:hint="eastAsia"/>
          <w:sz w:val="24"/>
        </w:rPr>
        <w:t>鞍山市税务局各县（市）区主管税务机关契税窗口</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b/>
          <w:bCs/>
          <w:sz w:val="24"/>
        </w:rPr>
        <w:t>网上办：</w:t>
      </w:r>
      <w:r>
        <w:rPr>
          <w:rFonts w:ascii="仿宋" w:eastAsia="仿宋" w:hAnsi="仿宋" w:cs="仿宋" w:hint="eastAsia"/>
          <w:sz w:val="24"/>
        </w:rPr>
        <w:t>辽宁省电子税务局：</w:t>
      </w:r>
      <w:hyperlink r:id="rId77">
        <w:r>
          <w:rPr>
            <w:rFonts w:ascii="仿宋" w:eastAsia="仿宋" w:hAnsi="仿宋" w:cs="仿宋"/>
            <w:sz w:val="24"/>
          </w:rPr>
          <w:t>https://etax.liaoning.chinatax.gov.cn/</w:t>
        </w:r>
      </w:hyperlink>
    </w:p>
    <w:p w:rsidR="008B5F4D" w:rsidRDefault="008B5F4D">
      <w:pPr>
        <w:spacing w:line="360" w:lineRule="auto"/>
        <w:ind w:firstLine="480"/>
        <w:jc w:val="center"/>
        <w:rPr>
          <w:rFonts w:ascii="仿宋" w:eastAsia="仿宋" w:hAnsi="仿宋" w:cs="仿宋"/>
          <w:b/>
          <w:bCs/>
          <w:sz w:val="24"/>
        </w:rPr>
      </w:pPr>
      <w:r w:rsidRPr="002B618B">
        <w:rPr>
          <w:rFonts w:ascii="仿宋" w:eastAsia="仿宋" w:hAnsi="仿宋" w:cs="仿宋"/>
        </w:rPr>
        <w:pict>
          <v:shape id="_x0000_i1076" type="#_x0000_t75" style="width:125.25pt;height:125.25pt">
            <v:imagedata r:id="rId78"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16.3  </w:t>
      </w:r>
      <w:r>
        <w:rPr>
          <w:rFonts w:ascii="仿宋" w:eastAsia="仿宋" w:hAnsi="仿宋" w:cs="仿宋" w:hint="eastAsia"/>
          <w:b/>
          <w:bCs/>
          <w:sz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16.4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bookmarkEnd w:id="165"/>
    <w:bookmarkEnd w:id="166"/>
    <w:bookmarkEnd w:id="167"/>
    <w:bookmarkEnd w:id="168"/>
    <w:bookmarkEnd w:id="169"/>
    <w:bookmarkEnd w:id="170"/>
    <w:bookmarkEnd w:id="171"/>
    <w:bookmarkEnd w:id="172"/>
    <w:p w:rsidR="008B5F4D" w:rsidRDefault="008B5F4D">
      <w:pPr>
        <w:pStyle w:val="Heading3"/>
        <w:spacing w:line="360" w:lineRule="auto"/>
        <w:rPr>
          <w:rFonts w:ascii="仿宋" w:eastAsia="仿宋" w:hAnsi="仿宋" w:cs="仿宋"/>
          <w:color w:val="0000FF"/>
        </w:rPr>
      </w:pPr>
      <w:r>
        <w:rPr>
          <w:rFonts w:ascii="仿宋" w:eastAsia="仿宋" w:hAnsi="仿宋" w:cs="仿宋"/>
          <w:color w:val="0000FF"/>
        </w:rPr>
        <w:t>17.</w:t>
      </w:r>
      <w:r>
        <w:rPr>
          <w:rFonts w:ascii="仿宋" w:eastAsia="仿宋" w:hAnsi="仿宋" w:cs="仿宋" w:hint="eastAsia"/>
          <w:color w:val="0000FF"/>
        </w:rPr>
        <w:t>房地产交易税费申报</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纳税人交易房地产，应依照税收法律法规及相关规定确定的申报期限、申报内容，填报《增量房交易税收申报表》或《存量房交易税费申报表》或《土地出让转让税费申报表》，向税务机关进行流转税、所得税、财产和行为税及相关规费等多项税（费）种的纳税申报。</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17.1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①增量房（一手房）交易纳税人，提供《增量房交易税收申报表》（资料来源：各办税服务厅或国家税务总局辽宁省税务局官网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②存量房（二手房）交易纳税人，提供《存量房交易税费申报表》（资料来源：各办税服务厅或国家税务总局辽宁省税务局官网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③土地出让转让纳税人，提供《土地出让转让税费申报表》（资料来源：各办税服务厅或国家税务总局辽宁省税务局官网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17.2  </w:t>
      </w:r>
      <w:r>
        <w:rPr>
          <w:rFonts w:ascii="仿宋" w:eastAsia="仿宋" w:hAnsi="仿宋" w:cs="仿宋" w:hint="eastAsia"/>
          <w:b/>
          <w:bCs/>
          <w:color w:val="008000"/>
          <w:sz w:val="24"/>
          <w:szCs w:val="24"/>
        </w:rPr>
        <w:t>办理路径</w:t>
      </w:r>
    </w:p>
    <w:p w:rsidR="008B5F4D" w:rsidRDefault="008B5F4D" w:rsidP="003E6EEC">
      <w:pPr>
        <w:spacing w:line="360" w:lineRule="auto"/>
        <w:ind w:firstLineChars="200" w:firstLine="3168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b/>
          <w:bCs/>
          <w:sz w:val="24"/>
        </w:rPr>
        <w:t>窗口办：</w:t>
      </w:r>
      <w:r>
        <w:rPr>
          <w:rFonts w:ascii="仿宋" w:eastAsia="仿宋" w:hAnsi="仿宋" w:cs="仿宋" w:hint="eastAsia"/>
          <w:sz w:val="24"/>
        </w:rPr>
        <w:t>鞍山市各县（市）区不动产登记中心税务窗口</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b/>
          <w:bCs/>
          <w:sz w:val="24"/>
        </w:rPr>
        <w:t>网上办：</w:t>
      </w:r>
      <w:r>
        <w:rPr>
          <w:rFonts w:ascii="仿宋" w:eastAsia="仿宋" w:hAnsi="仿宋" w:cs="仿宋" w:hint="eastAsia"/>
          <w:sz w:val="24"/>
        </w:rPr>
        <w:t>辽宁省电子税务局：</w:t>
      </w:r>
      <w:hyperlink r:id="rId79">
        <w:r>
          <w:rPr>
            <w:rFonts w:ascii="仿宋" w:eastAsia="仿宋" w:hAnsi="仿宋" w:cs="仿宋"/>
            <w:sz w:val="24"/>
          </w:rPr>
          <w:t>https://etax.liaoning.chinatax.gov.cn/</w:t>
        </w:r>
      </w:hyperlink>
    </w:p>
    <w:p w:rsidR="008B5F4D" w:rsidRDefault="008B5F4D">
      <w:pPr>
        <w:spacing w:line="360" w:lineRule="auto"/>
        <w:ind w:firstLine="480"/>
        <w:jc w:val="center"/>
        <w:rPr>
          <w:rFonts w:ascii="仿宋" w:eastAsia="仿宋" w:hAnsi="仿宋" w:cs="仿宋"/>
        </w:rPr>
      </w:pPr>
      <w:r w:rsidRPr="002B618B">
        <w:rPr>
          <w:rFonts w:ascii="仿宋" w:eastAsia="仿宋" w:hAnsi="仿宋" w:cs="仿宋"/>
        </w:rPr>
        <w:pict>
          <v:shape id="_x0000_i1077" type="#_x0000_t75" style="width:125.25pt;height:125.25pt">
            <v:imagedata r:id="rId80" o:title=""/>
          </v:shape>
        </w:pict>
      </w:r>
    </w:p>
    <w:p w:rsidR="008B5F4D" w:rsidRDefault="008B5F4D">
      <w:pPr>
        <w:spacing w:line="360" w:lineRule="auto"/>
        <w:ind w:firstLine="480"/>
        <w:rPr>
          <w:rFonts w:ascii="仿宋" w:eastAsia="仿宋" w:hAnsi="仿宋" w:cs="仿宋"/>
          <w:sz w:val="24"/>
        </w:rPr>
      </w:pPr>
      <w:bookmarkStart w:id="173" w:name="_Toc128733558"/>
      <w:bookmarkStart w:id="174" w:name="_Toc2826"/>
      <w:bookmarkStart w:id="175" w:name="_Toc25985"/>
      <w:bookmarkStart w:id="176" w:name="_Toc10909"/>
      <w:bookmarkStart w:id="177" w:name="_Toc1767"/>
      <w:bookmarkStart w:id="178" w:name="_Toc4313"/>
      <w:bookmarkStart w:id="179" w:name="_Toc5194"/>
      <w:bookmarkStart w:id="180" w:name="_Toc127988855"/>
      <w:bookmarkStart w:id="181" w:name="_Toc31189"/>
      <w:bookmarkStart w:id="182" w:name="_Toc127988857"/>
      <w:r>
        <w:rPr>
          <w:rFonts w:ascii="仿宋" w:eastAsia="仿宋" w:hAnsi="仿宋" w:cs="仿宋"/>
          <w:b/>
          <w:bCs/>
          <w:sz w:val="24"/>
        </w:rPr>
        <w:t xml:space="preserve">17.3  </w:t>
      </w:r>
      <w:r>
        <w:rPr>
          <w:rFonts w:ascii="仿宋" w:eastAsia="仿宋" w:hAnsi="仿宋" w:cs="仿宋" w:hint="eastAsia"/>
          <w:b/>
          <w:bCs/>
          <w:sz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17.4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bookmarkEnd w:id="173"/>
      <w:bookmarkEnd w:id="174"/>
      <w:bookmarkEnd w:id="175"/>
      <w:bookmarkEnd w:id="176"/>
      <w:bookmarkEnd w:id="177"/>
      <w:bookmarkEnd w:id="178"/>
      <w:bookmarkEnd w:id="179"/>
      <w:bookmarkEnd w:id="180"/>
      <w:bookmarkEnd w:id="181"/>
      <w:bookmarkEnd w:id="182"/>
    </w:p>
    <w:p w:rsidR="008B5F4D" w:rsidRDefault="008B5F4D">
      <w:pPr>
        <w:spacing w:line="360" w:lineRule="auto"/>
        <w:ind w:firstLine="480"/>
        <w:rPr>
          <w:rFonts w:ascii="仿宋" w:eastAsia="仿宋" w:hAnsi="仿宋" w:cs="仿宋"/>
          <w:sz w:val="24"/>
        </w:rPr>
      </w:pPr>
    </w:p>
    <w:p w:rsidR="008B5F4D" w:rsidRDefault="008B5F4D">
      <w:pPr>
        <w:spacing w:line="360" w:lineRule="auto"/>
        <w:ind w:firstLine="480"/>
        <w:rPr>
          <w:rFonts w:ascii="仿宋" w:eastAsia="仿宋" w:hAnsi="仿宋" w:cs="仿宋"/>
        </w:rPr>
      </w:pPr>
    </w:p>
    <w:p w:rsidR="008B5F4D" w:rsidRDefault="008B5F4D">
      <w:pPr>
        <w:pStyle w:val="Heading2"/>
        <w:spacing w:line="360" w:lineRule="auto"/>
        <w:rPr>
          <w:rFonts w:ascii="仿宋" w:eastAsia="仿宋" w:hAnsi="仿宋" w:cs="仿宋"/>
          <w:color w:val="FF0000"/>
        </w:rPr>
      </w:pPr>
      <w:r>
        <w:rPr>
          <w:rFonts w:ascii="仿宋" w:eastAsia="仿宋" w:hAnsi="仿宋" w:cs="仿宋" w:hint="eastAsia"/>
          <w:color w:val="FF0000"/>
        </w:rPr>
        <w:t>四、优惠办理</w:t>
      </w:r>
    </w:p>
    <w:p w:rsidR="008B5F4D" w:rsidRDefault="008B5F4D">
      <w:pPr>
        <w:pStyle w:val="Heading3"/>
        <w:spacing w:line="360" w:lineRule="auto"/>
        <w:rPr>
          <w:rFonts w:ascii="仿宋" w:eastAsia="仿宋" w:hAnsi="仿宋" w:cs="仿宋"/>
          <w:color w:val="0000FF"/>
        </w:rPr>
      </w:pPr>
      <w:bookmarkStart w:id="183" w:name="_Toc25063"/>
      <w:bookmarkStart w:id="184" w:name="_Toc28398"/>
      <w:bookmarkStart w:id="185" w:name="_Toc10531"/>
      <w:bookmarkStart w:id="186" w:name="_Toc19835"/>
      <w:bookmarkStart w:id="187" w:name="_Toc16933"/>
      <w:bookmarkStart w:id="188" w:name="_Toc4932"/>
      <w:bookmarkStart w:id="189" w:name="_Toc3806"/>
      <w:r>
        <w:rPr>
          <w:rFonts w:ascii="仿宋" w:eastAsia="仿宋" w:hAnsi="仿宋" w:cs="仿宋"/>
          <w:color w:val="0000FF"/>
        </w:rPr>
        <w:t>18.</w:t>
      </w:r>
      <w:r>
        <w:rPr>
          <w:rFonts w:ascii="仿宋" w:eastAsia="仿宋" w:hAnsi="仿宋" w:cs="仿宋" w:hint="eastAsia"/>
          <w:color w:val="0000FF"/>
        </w:rPr>
        <w:t>申报享受税收减免</w:t>
      </w:r>
      <w:bookmarkEnd w:id="183"/>
      <w:bookmarkEnd w:id="184"/>
      <w:bookmarkEnd w:id="185"/>
      <w:bookmarkEnd w:id="186"/>
      <w:bookmarkEnd w:id="187"/>
      <w:bookmarkEnd w:id="188"/>
      <w:bookmarkEnd w:id="189"/>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纳税人符合申报享受税收减免条件的，在首次申报享受时随申报表报送附列资料，或直接在申报表中填列减免税信息无需报送资料。</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18.1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①申报时无需报送资料（“免申即享”</w:t>
      </w:r>
      <w:r>
        <w:rPr>
          <w:rFonts w:ascii="仿宋" w:eastAsia="仿宋" w:hAnsi="仿宋" w:cs="仿宋"/>
          <w:sz w:val="24"/>
        </w:rPr>
        <w:t>466</w:t>
      </w:r>
      <w:r>
        <w:rPr>
          <w:rFonts w:ascii="仿宋" w:eastAsia="仿宋" w:hAnsi="仿宋" w:cs="仿宋" w:hint="eastAsia"/>
          <w:sz w:val="24"/>
        </w:rPr>
        <w:t>项）</w:t>
      </w:r>
    </w:p>
    <w:p w:rsidR="008B5F4D" w:rsidRDefault="008B5F4D">
      <w:pPr>
        <w:spacing w:line="360" w:lineRule="auto"/>
        <w:ind w:firstLine="480"/>
        <w:jc w:val="center"/>
        <w:rPr>
          <w:rFonts w:ascii="仿宋" w:eastAsia="仿宋" w:hAnsi="仿宋" w:cs="仿宋"/>
          <w:sz w:val="24"/>
        </w:rPr>
      </w:pPr>
      <w:r w:rsidRPr="002B618B">
        <w:rPr>
          <w:rFonts w:ascii="仿宋" w:eastAsia="仿宋" w:hAnsi="仿宋" w:cs="仿宋"/>
        </w:rPr>
        <w:pict>
          <v:shape id="_x0000_i1078" type="#_x0000_t75" style="width:125.25pt;height:125.25pt">
            <v:imagedata r:id="rId81" o:title=""/>
          </v:shape>
        </w:pic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②申报时需报送资料（需附报资料</w:t>
      </w:r>
      <w:r>
        <w:rPr>
          <w:rFonts w:ascii="仿宋" w:eastAsia="仿宋" w:hAnsi="仿宋" w:cs="仿宋"/>
          <w:sz w:val="24"/>
        </w:rPr>
        <w:t>56</w:t>
      </w:r>
      <w:r>
        <w:rPr>
          <w:rFonts w:ascii="仿宋" w:eastAsia="仿宋" w:hAnsi="仿宋" w:cs="仿宋" w:hint="eastAsia"/>
          <w:sz w:val="24"/>
        </w:rPr>
        <w:t>项）</w:t>
      </w:r>
    </w:p>
    <w:p w:rsidR="008B5F4D" w:rsidRDefault="008B5F4D">
      <w:pPr>
        <w:spacing w:line="360" w:lineRule="auto"/>
        <w:ind w:firstLine="480"/>
        <w:jc w:val="center"/>
        <w:rPr>
          <w:rFonts w:ascii="仿宋" w:eastAsia="仿宋" w:hAnsi="仿宋" w:cs="仿宋"/>
          <w:sz w:val="24"/>
        </w:rPr>
      </w:pPr>
      <w:r w:rsidRPr="002B618B">
        <w:rPr>
          <w:rFonts w:ascii="仿宋" w:eastAsia="仿宋" w:hAnsi="仿宋" w:cs="仿宋"/>
        </w:rPr>
        <w:pict>
          <v:shape id="_x0000_i1079" type="#_x0000_t75" style="width:125.25pt;height:125.25pt">
            <v:imagedata r:id="rId82" o:title=""/>
          </v:shape>
        </w:pic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18.2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b/>
          <w:bCs/>
          <w:sz w:val="24"/>
        </w:rPr>
        <w:t>窗口办：</w:t>
      </w:r>
      <w:r>
        <w:rPr>
          <w:rFonts w:ascii="仿宋" w:eastAsia="仿宋" w:hAnsi="仿宋" w:cs="仿宋" w:hint="eastAsia"/>
          <w:sz w:val="24"/>
        </w:rPr>
        <w:t>鞍山市税务局各县（市）区税务局办税服务厅综合窗口</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b/>
          <w:bCs/>
          <w:sz w:val="24"/>
        </w:rPr>
        <w:t>网上办：</w:t>
      </w:r>
      <w:r>
        <w:rPr>
          <w:rFonts w:ascii="仿宋" w:eastAsia="仿宋" w:hAnsi="仿宋" w:cs="仿宋" w:hint="eastAsia"/>
          <w:sz w:val="24"/>
        </w:rPr>
        <w:t>辽宁省电子税务局：</w:t>
      </w:r>
      <w:hyperlink r:id="rId83">
        <w:r>
          <w:rPr>
            <w:rFonts w:ascii="仿宋" w:eastAsia="仿宋" w:hAnsi="仿宋" w:cs="仿宋"/>
            <w:sz w:val="24"/>
          </w:rPr>
          <w:t>https://etax.liaoning.chinatax.gov.cn/</w:t>
        </w:r>
      </w:hyperlink>
    </w:p>
    <w:p w:rsidR="008B5F4D" w:rsidRDefault="008B5F4D">
      <w:pPr>
        <w:spacing w:line="360" w:lineRule="auto"/>
        <w:ind w:firstLine="480"/>
        <w:jc w:val="center"/>
        <w:rPr>
          <w:rFonts w:ascii="仿宋" w:eastAsia="仿宋" w:hAnsi="仿宋" w:cs="仿宋"/>
        </w:rPr>
      </w:pPr>
      <w:r w:rsidRPr="002B618B">
        <w:rPr>
          <w:rFonts w:ascii="仿宋" w:eastAsia="仿宋" w:hAnsi="仿宋" w:cs="仿宋"/>
        </w:rPr>
        <w:pict>
          <v:shape id="_x0000_i1080" type="#_x0000_t75" style="width:125.25pt;height:125.25pt">
            <v:imagedata r:id="rId84"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18.3  </w:t>
      </w:r>
      <w:r>
        <w:rPr>
          <w:rFonts w:ascii="仿宋" w:eastAsia="仿宋" w:hAnsi="仿宋" w:cs="仿宋" w:hint="eastAsia"/>
          <w:b/>
          <w:bCs/>
          <w:sz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18.4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2"/>
        <w:spacing w:line="360" w:lineRule="auto"/>
        <w:rPr>
          <w:rFonts w:ascii="仿宋" w:eastAsia="仿宋" w:hAnsi="仿宋" w:cs="仿宋"/>
          <w:color w:val="FF0000"/>
        </w:rPr>
      </w:pPr>
      <w:bookmarkStart w:id="190" w:name="_Toc10435"/>
      <w:bookmarkStart w:id="191" w:name="_Toc4793"/>
      <w:bookmarkStart w:id="192" w:name="_Toc128733559"/>
      <w:bookmarkStart w:id="193" w:name="_Toc11691"/>
      <w:bookmarkStart w:id="194" w:name="_Toc31871"/>
      <w:bookmarkStart w:id="195" w:name="_Toc127988903"/>
      <w:bookmarkStart w:id="196" w:name="_Toc26796"/>
      <w:bookmarkStart w:id="197" w:name="_Toc6269"/>
      <w:bookmarkStart w:id="198" w:name="_Toc26936"/>
      <w:r>
        <w:rPr>
          <w:rFonts w:ascii="仿宋" w:eastAsia="仿宋" w:hAnsi="仿宋" w:cs="仿宋" w:hint="eastAsia"/>
          <w:color w:val="FF0000"/>
        </w:rPr>
        <w:t>五、证明办理</w:t>
      </w:r>
      <w:bookmarkEnd w:id="190"/>
      <w:bookmarkEnd w:id="191"/>
      <w:bookmarkEnd w:id="192"/>
      <w:bookmarkEnd w:id="193"/>
      <w:bookmarkEnd w:id="194"/>
      <w:bookmarkEnd w:id="195"/>
      <w:bookmarkEnd w:id="196"/>
      <w:bookmarkEnd w:id="197"/>
      <w:bookmarkEnd w:id="198"/>
    </w:p>
    <w:p w:rsidR="008B5F4D" w:rsidRDefault="008B5F4D">
      <w:pPr>
        <w:pStyle w:val="Heading3"/>
        <w:spacing w:line="360" w:lineRule="auto"/>
        <w:rPr>
          <w:rFonts w:ascii="仿宋" w:eastAsia="仿宋" w:hAnsi="仿宋" w:cs="仿宋"/>
          <w:color w:val="0000FF"/>
        </w:rPr>
      </w:pPr>
      <w:bookmarkStart w:id="199" w:name="_Toc28585"/>
      <w:bookmarkStart w:id="200" w:name="_Toc15726"/>
      <w:bookmarkStart w:id="201" w:name="_Toc19570"/>
      <w:bookmarkStart w:id="202" w:name="_Toc25586"/>
      <w:bookmarkStart w:id="203" w:name="_Toc127988905"/>
      <w:bookmarkStart w:id="204" w:name="_Toc22797"/>
      <w:bookmarkStart w:id="205" w:name="_Toc14071"/>
      <w:bookmarkStart w:id="206" w:name="_Toc9432"/>
      <w:r>
        <w:rPr>
          <w:rFonts w:ascii="仿宋" w:eastAsia="仿宋" w:hAnsi="仿宋" w:cs="仿宋"/>
          <w:color w:val="0000FF"/>
        </w:rPr>
        <w:t>19.</w:t>
      </w:r>
      <w:r>
        <w:rPr>
          <w:rFonts w:ascii="仿宋" w:eastAsia="仿宋" w:hAnsi="仿宋" w:cs="仿宋" w:hint="eastAsia"/>
          <w:color w:val="0000FF"/>
        </w:rPr>
        <w:t>开具税收完税证明</w:t>
      </w:r>
      <w:bookmarkEnd w:id="199"/>
      <w:bookmarkEnd w:id="200"/>
      <w:bookmarkEnd w:id="201"/>
      <w:bookmarkEnd w:id="202"/>
      <w:bookmarkEnd w:id="203"/>
      <w:bookmarkEnd w:id="204"/>
      <w:bookmarkEnd w:id="205"/>
      <w:bookmarkEnd w:id="206"/>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纳税人已经缴纳税款或者退还已缴纳税款的，可以申请开具税收完税证明。</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19.1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①已办理税务登记的纳税人，需提供加载统一社会信用代码的营业执照</w:t>
      </w:r>
      <w:r>
        <w:rPr>
          <w:rFonts w:ascii="仿宋" w:eastAsia="仿宋" w:hAnsi="仿宋" w:cs="仿宋"/>
          <w:sz w:val="24"/>
        </w:rPr>
        <w:t xml:space="preserve"> </w:t>
      </w:r>
      <w:r>
        <w:rPr>
          <w:rFonts w:ascii="仿宋" w:eastAsia="仿宋" w:hAnsi="仿宋" w:cs="仿宋" w:hint="eastAsia"/>
          <w:sz w:val="24"/>
        </w:rPr>
        <w:t>（或税务登记证、组织机构代码证等）原件（资料来源：纳税人）</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szCs w:val="24"/>
        </w:rPr>
        <w:t>②</w:t>
      </w:r>
      <w:r>
        <w:rPr>
          <w:rFonts w:ascii="仿宋" w:eastAsia="仿宋" w:hAnsi="仿宋" w:cs="仿宋" w:hint="eastAsia"/>
          <w:sz w:val="24"/>
        </w:rPr>
        <w:t>自然人，需提供身份证件原件（资料来源：纳税人）</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③证券交易场所和证券登记结算机构扣缴证券交易印花税后，换开税收完税证明，需提供要加盖开具单位的相关业务章戳的“成交过户交割凭单”或“过户登记确认书”（资料来源：纳税人、证券交易场所和证券登记结算机构）</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④通过保险机构缴纳车船税后，换开税收完税证明还需提供记载车船税完税情况，需提供“交强险”保险单复印件（资料来源：纳税人、保险机构）</w:t>
      </w:r>
    </w:p>
    <w:p w:rsidR="008B5F4D" w:rsidRDefault="008B5F4D">
      <w:pPr>
        <w:spacing w:line="360" w:lineRule="auto"/>
        <w:ind w:firstLine="480"/>
        <w:rPr>
          <w:rFonts w:ascii="仿宋" w:eastAsia="仿宋" w:hAnsi="仿宋" w:cs="仿宋"/>
          <w:b/>
          <w:sz w:val="11"/>
        </w:rPr>
      </w:pPr>
      <w:r>
        <w:rPr>
          <w:rFonts w:ascii="仿宋" w:eastAsia="仿宋" w:hAnsi="仿宋" w:cs="仿宋" w:hint="eastAsia"/>
          <w:sz w:val="24"/>
        </w:rPr>
        <w:t>⑤储蓄机构扣缴储蓄存款利息所得税后，换开税收完税证明，需提供记载储蓄存款利息所得税完税情况的利息清单（资料来源：纳税人、储蓄机构）</w:t>
      </w:r>
    </w:p>
    <w:p w:rsidR="008B5F4D" w:rsidRDefault="008B5F4D">
      <w:pPr>
        <w:spacing w:line="360" w:lineRule="auto"/>
        <w:ind w:firstLine="480"/>
        <w:rPr>
          <w:rFonts w:ascii="仿宋" w:eastAsia="仿宋" w:hAnsi="仿宋" w:cs="仿宋"/>
          <w:b/>
          <w:bCs/>
          <w:color w:val="008000"/>
          <w:sz w:val="24"/>
          <w:szCs w:val="24"/>
        </w:rPr>
      </w:pPr>
      <w:bookmarkStart w:id="207" w:name="_Toc127988907"/>
      <w:bookmarkStart w:id="208" w:name="_Toc7988"/>
      <w:bookmarkStart w:id="209" w:name="_Toc13109"/>
      <w:bookmarkStart w:id="210" w:name="_Toc934"/>
      <w:bookmarkStart w:id="211" w:name="_Toc20680"/>
      <w:bookmarkStart w:id="212" w:name="_Toc23795"/>
      <w:bookmarkStart w:id="213" w:name="_Toc23701"/>
      <w:bookmarkStart w:id="214" w:name="_Toc25324"/>
      <w:r>
        <w:rPr>
          <w:rFonts w:ascii="仿宋" w:eastAsia="仿宋" w:hAnsi="仿宋" w:cs="仿宋"/>
          <w:b/>
          <w:bCs/>
          <w:color w:val="008000"/>
          <w:sz w:val="24"/>
          <w:szCs w:val="24"/>
        </w:rPr>
        <w:t xml:space="preserve">19.2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b/>
          <w:bCs/>
          <w:sz w:val="24"/>
        </w:rPr>
        <w:t>窗口办：</w:t>
      </w:r>
      <w:r>
        <w:rPr>
          <w:rFonts w:ascii="仿宋" w:eastAsia="仿宋" w:hAnsi="仿宋" w:cs="仿宋" w:hint="eastAsia"/>
          <w:sz w:val="24"/>
        </w:rPr>
        <w:t>鞍山市税务局各县（市）区税务局办税服务厅综合窗口</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b/>
          <w:bCs/>
          <w:sz w:val="24"/>
        </w:rPr>
        <w:t>网上办：</w:t>
      </w:r>
      <w:r>
        <w:rPr>
          <w:rFonts w:ascii="仿宋" w:eastAsia="仿宋" w:hAnsi="仿宋" w:cs="仿宋" w:hint="eastAsia"/>
          <w:sz w:val="24"/>
        </w:rPr>
        <w:t>辽宁省电子税务局：</w:t>
      </w:r>
      <w:hyperlink r:id="rId85">
        <w:r>
          <w:rPr>
            <w:rFonts w:ascii="仿宋" w:eastAsia="仿宋" w:hAnsi="仿宋" w:cs="仿宋"/>
            <w:sz w:val="24"/>
          </w:rPr>
          <w:t>https://etax.liaoning.chinatax.gov.cn/</w:t>
        </w:r>
      </w:hyperlink>
    </w:p>
    <w:p w:rsidR="008B5F4D" w:rsidRDefault="008B5F4D">
      <w:pPr>
        <w:spacing w:line="360" w:lineRule="auto"/>
        <w:ind w:firstLine="480"/>
        <w:jc w:val="center"/>
        <w:rPr>
          <w:rFonts w:ascii="仿宋" w:eastAsia="仿宋" w:hAnsi="仿宋" w:cs="仿宋"/>
          <w:b/>
          <w:bCs/>
          <w:sz w:val="24"/>
        </w:rPr>
      </w:pPr>
      <w:r w:rsidRPr="002B618B">
        <w:rPr>
          <w:rFonts w:ascii="仿宋" w:eastAsia="仿宋" w:hAnsi="仿宋" w:cs="仿宋"/>
        </w:rPr>
        <w:pict>
          <v:shape id="_x0000_i1081" type="#_x0000_t75" style="width:125.25pt;height:125.25pt">
            <v:imagedata r:id="rId86"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19.3  </w:t>
      </w:r>
      <w:r>
        <w:rPr>
          <w:rFonts w:ascii="仿宋" w:eastAsia="仿宋" w:hAnsi="仿宋" w:cs="仿宋" w:hint="eastAsia"/>
          <w:b/>
          <w:bCs/>
          <w:sz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19.4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3"/>
        <w:spacing w:line="360" w:lineRule="auto"/>
        <w:rPr>
          <w:rFonts w:ascii="仿宋" w:eastAsia="仿宋" w:hAnsi="仿宋" w:cs="仿宋"/>
          <w:color w:val="0000FF"/>
        </w:rPr>
      </w:pPr>
      <w:r>
        <w:rPr>
          <w:rFonts w:ascii="仿宋" w:eastAsia="仿宋" w:hAnsi="仿宋" w:cs="仿宋"/>
          <w:color w:val="0000FF"/>
        </w:rPr>
        <w:t>20.</w:t>
      </w:r>
      <w:r>
        <w:rPr>
          <w:rFonts w:ascii="仿宋" w:eastAsia="仿宋" w:hAnsi="仿宋" w:cs="仿宋" w:hint="eastAsia"/>
          <w:color w:val="0000FF"/>
        </w:rPr>
        <w:t>开具无欠税证明</w:t>
      </w:r>
      <w:bookmarkEnd w:id="207"/>
      <w:bookmarkEnd w:id="208"/>
      <w:bookmarkEnd w:id="209"/>
      <w:bookmarkEnd w:id="210"/>
      <w:bookmarkEnd w:id="211"/>
      <w:bookmarkEnd w:id="212"/>
      <w:bookmarkEnd w:id="213"/>
      <w:bookmarkEnd w:id="214"/>
      <w:r>
        <w:rPr>
          <w:rFonts w:ascii="仿宋" w:eastAsia="仿宋" w:hAnsi="仿宋" w:cs="仿宋"/>
          <w:color w:val="0000FF"/>
        </w:rPr>
        <w:tab/>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纳税人因企业上市、境外投标等需要，确需开具《无欠税证明》的，均可以向主管税务机关申请办理。</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20.1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①身份证件原件（资料来源：纳税人）</w:t>
      </w:r>
    </w:p>
    <w:p w:rsidR="008B5F4D" w:rsidRDefault="008B5F4D">
      <w:pPr>
        <w:spacing w:line="360" w:lineRule="auto"/>
        <w:ind w:firstLine="480"/>
        <w:rPr>
          <w:rFonts w:ascii="仿宋" w:eastAsia="仿宋" w:hAnsi="仿宋" w:cs="仿宋"/>
          <w:b/>
          <w:bCs/>
        </w:rPr>
      </w:pPr>
      <w:r>
        <w:rPr>
          <w:rFonts w:ascii="仿宋" w:eastAsia="仿宋" w:hAnsi="仿宋" w:cs="仿宋" w:hint="eastAsia"/>
          <w:sz w:val="24"/>
        </w:rPr>
        <w:t>②自然人委托他人代为开具，还需提供委托人及受托人身份证件原件和委托书（资料来源：纳税人）</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20.2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b/>
          <w:bCs/>
          <w:sz w:val="24"/>
        </w:rPr>
        <w:t>窗口办：</w:t>
      </w:r>
      <w:r>
        <w:rPr>
          <w:rFonts w:ascii="仿宋" w:eastAsia="仿宋" w:hAnsi="仿宋" w:cs="仿宋" w:hint="eastAsia"/>
          <w:sz w:val="24"/>
        </w:rPr>
        <w:t>鞍山市税务局各县（市）区税务局办税服务厅综合窗口</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b/>
          <w:bCs/>
          <w:sz w:val="24"/>
        </w:rPr>
        <w:t>网上办：</w:t>
      </w:r>
      <w:r>
        <w:rPr>
          <w:rFonts w:ascii="仿宋" w:eastAsia="仿宋" w:hAnsi="仿宋" w:cs="仿宋" w:hint="eastAsia"/>
          <w:sz w:val="24"/>
        </w:rPr>
        <w:t>辽宁省电子税务局：</w:t>
      </w:r>
      <w:hyperlink r:id="rId87">
        <w:r>
          <w:rPr>
            <w:rFonts w:ascii="仿宋" w:eastAsia="仿宋" w:hAnsi="仿宋" w:cs="仿宋"/>
            <w:sz w:val="24"/>
          </w:rPr>
          <w:t>https://etax.liaoning.chinatax.gov.cn/</w:t>
        </w:r>
      </w:hyperlink>
    </w:p>
    <w:p w:rsidR="008B5F4D" w:rsidRDefault="008B5F4D">
      <w:pPr>
        <w:spacing w:line="360" w:lineRule="auto"/>
        <w:ind w:firstLine="480"/>
        <w:jc w:val="center"/>
        <w:rPr>
          <w:rFonts w:ascii="仿宋" w:eastAsia="仿宋" w:hAnsi="仿宋" w:cs="仿宋"/>
          <w:b/>
          <w:bCs/>
          <w:sz w:val="24"/>
        </w:rPr>
      </w:pPr>
      <w:r w:rsidRPr="002B618B">
        <w:rPr>
          <w:rFonts w:ascii="仿宋" w:eastAsia="仿宋" w:hAnsi="仿宋" w:cs="仿宋"/>
        </w:rPr>
        <w:pict>
          <v:shape id="_x0000_i1082" type="#_x0000_t75" style="width:125.25pt;height:125.25pt">
            <v:imagedata r:id="rId88"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20.3  </w:t>
      </w:r>
      <w:r>
        <w:rPr>
          <w:rFonts w:ascii="仿宋" w:eastAsia="仿宋" w:hAnsi="仿宋" w:cs="仿宋" w:hint="eastAsia"/>
          <w:b/>
          <w:bCs/>
          <w:sz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20.4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2"/>
        <w:spacing w:line="360" w:lineRule="auto"/>
        <w:rPr>
          <w:rFonts w:ascii="仿宋" w:eastAsia="仿宋" w:hAnsi="仿宋" w:cs="仿宋"/>
          <w:color w:val="FF0000"/>
        </w:rPr>
      </w:pPr>
      <w:bookmarkStart w:id="215" w:name="_Toc128733561"/>
      <w:bookmarkEnd w:id="17"/>
      <w:bookmarkEnd w:id="18"/>
      <w:bookmarkEnd w:id="19"/>
      <w:bookmarkEnd w:id="20"/>
      <w:bookmarkEnd w:id="21"/>
      <w:bookmarkEnd w:id="22"/>
      <w:bookmarkEnd w:id="23"/>
      <w:bookmarkEnd w:id="24"/>
      <w:r>
        <w:rPr>
          <w:rFonts w:ascii="仿宋" w:eastAsia="仿宋" w:hAnsi="仿宋" w:cs="仿宋" w:hint="eastAsia"/>
          <w:color w:val="FF0000"/>
        </w:rPr>
        <w:t>六、社会保险费及非税收入业务</w:t>
      </w:r>
    </w:p>
    <w:p w:rsidR="008B5F4D" w:rsidRDefault="008B5F4D">
      <w:pPr>
        <w:pStyle w:val="Heading3"/>
        <w:spacing w:line="360" w:lineRule="auto"/>
        <w:rPr>
          <w:rFonts w:ascii="仿宋" w:eastAsia="仿宋" w:hAnsi="仿宋" w:cs="仿宋"/>
          <w:color w:val="0000FF"/>
        </w:rPr>
      </w:pPr>
      <w:bookmarkStart w:id="216" w:name="_Toc9474"/>
      <w:bookmarkStart w:id="217" w:name="_Toc10500"/>
      <w:bookmarkStart w:id="218" w:name="_Toc29989"/>
      <w:bookmarkStart w:id="219" w:name="_Toc30781"/>
      <w:bookmarkStart w:id="220" w:name="_Toc17594"/>
      <w:bookmarkStart w:id="221" w:name="_Toc30015"/>
      <w:bookmarkStart w:id="222" w:name="_Toc3463"/>
      <w:r>
        <w:rPr>
          <w:rFonts w:ascii="仿宋" w:eastAsia="仿宋" w:hAnsi="仿宋" w:cs="仿宋"/>
          <w:color w:val="0000FF"/>
        </w:rPr>
        <w:t>21.</w:t>
      </w:r>
      <w:r>
        <w:rPr>
          <w:rFonts w:ascii="仿宋" w:eastAsia="仿宋" w:hAnsi="仿宋" w:cs="仿宋" w:hint="eastAsia"/>
          <w:color w:val="0000FF"/>
        </w:rPr>
        <w:t>单位</w:t>
      </w:r>
      <w:bookmarkEnd w:id="216"/>
      <w:bookmarkEnd w:id="217"/>
      <w:bookmarkEnd w:id="218"/>
      <w:bookmarkEnd w:id="219"/>
      <w:bookmarkEnd w:id="220"/>
      <w:bookmarkEnd w:id="221"/>
      <w:bookmarkEnd w:id="222"/>
      <w:r>
        <w:rPr>
          <w:rFonts w:ascii="仿宋" w:eastAsia="仿宋" w:hAnsi="仿宋" w:cs="仿宋" w:hint="eastAsia"/>
          <w:color w:val="0000FF"/>
        </w:rPr>
        <w:t>社保费确认申报缴费</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单位缴费人社会保险费申报缴费采取人社核定模式，由人社（医保）部门核算单位每个费款所属期的核定信息，通过信息交互平台传至税务机关。缴费人再按照核定的应缴费款向税务机关申报，税务机关完成征缴。</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21.1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bookmarkStart w:id="223" w:name="_Toc3437"/>
      <w:bookmarkStart w:id="224" w:name="_Toc25376"/>
      <w:bookmarkStart w:id="225" w:name="_Toc5418"/>
      <w:bookmarkStart w:id="226" w:name="_Toc30510"/>
      <w:bookmarkStart w:id="227" w:name="_Toc16816"/>
      <w:bookmarkStart w:id="228" w:name="_Toc18122"/>
      <w:bookmarkStart w:id="229" w:name="_Toc247"/>
      <w:r>
        <w:rPr>
          <w:rFonts w:ascii="仿宋" w:eastAsia="仿宋" w:hAnsi="仿宋" w:cs="仿宋" w:hint="eastAsia"/>
          <w:sz w:val="24"/>
        </w:rPr>
        <w:t>无</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21.2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b/>
          <w:bCs/>
          <w:sz w:val="24"/>
        </w:rPr>
        <w:t>窗口办：</w:t>
      </w:r>
      <w:r>
        <w:rPr>
          <w:rFonts w:ascii="仿宋" w:eastAsia="仿宋" w:hAnsi="仿宋" w:cs="仿宋" w:hint="eastAsia"/>
          <w:sz w:val="24"/>
        </w:rPr>
        <w:t>鞍山市税务局各县（市）区税务局办税服务厅社保窗口</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b/>
          <w:bCs/>
          <w:sz w:val="24"/>
        </w:rPr>
        <w:t>网上办：</w:t>
      </w:r>
      <w:r>
        <w:rPr>
          <w:rFonts w:ascii="仿宋" w:eastAsia="仿宋" w:hAnsi="仿宋" w:cs="仿宋" w:hint="eastAsia"/>
          <w:sz w:val="24"/>
        </w:rPr>
        <w:t>辽宁省电子税务局：</w:t>
      </w:r>
      <w:hyperlink r:id="rId89">
        <w:r>
          <w:rPr>
            <w:rFonts w:ascii="仿宋" w:eastAsia="仿宋" w:hAnsi="仿宋" w:cs="仿宋"/>
            <w:sz w:val="24"/>
          </w:rPr>
          <w:t>https://etax.liaoning.chinatax.gov.cn/</w:t>
        </w:r>
      </w:hyperlink>
    </w:p>
    <w:p w:rsidR="008B5F4D" w:rsidRDefault="008B5F4D">
      <w:pPr>
        <w:spacing w:line="360" w:lineRule="auto"/>
        <w:ind w:firstLine="480"/>
        <w:jc w:val="center"/>
        <w:rPr>
          <w:rFonts w:ascii="仿宋" w:eastAsia="仿宋" w:hAnsi="仿宋" w:cs="仿宋"/>
          <w:b/>
          <w:bCs/>
          <w:sz w:val="24"/>
        </w:rPr>
      </w:pPr>
      <w:r w:rsidRPr="002B618B">
        <w:rPr>
          <w:rFonts w:ascii="仿宋" w:eastAsia="仿宋" w:hAnsi="仿宋" w:cs="仿宋"/>
        </w:rPr>
        <w:pict>
          <v:shape id="_x0000_i1083" type="#_x0000_t75" style="width:125.25pt;height:125.25pt">
            <v:imagedata r:id="rId90"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21.3  </w:t>
      </w:r>
      <w:r>
        <w:rPr>
          <w:rFonts w:ascii="仿宋" w:eastAsia="仿宋" w:hAnsi="仿宋" w:cs="仿宋" w:hint="eastAsia"/>
          <w:b/>
          <w:bCs/>
          <w:sz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21.4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3"/>
        <w:spacing w:line="360" w:lineRule="auto"/>
        <w:rPr>
          <w:rFonts w:ascii="仿宋" w:eastAsia="仿宋" w:hAnsi="仿宋" w:cs="仿宋"/>
          <w:color w:val="0000FF"/>
        </w:rPr>
      </w:pPr>
      <w:r>
        <w:rPr>
          <w:rFonts w:ascii="仿宋" w:eastAsia="仿宋" w:hAnsi="仿宋" w:cs="仿宋"/>
          <w:color w:val="0000FF"/>
        </w:rPr>
        <w:t>22.</w:t>
      </w:r>
      <w:r>
        <w:rPr>
          <w:rFonts w:ascii="仿宋" w:eastAsia="仿宋" w:hAnsi="仿宋" w:cs="仿宋" w:hint="eastAsia"/>
          <w:color w:val="0000FF"/>
        </w:rPr>
        <w:t>灵活就业人员社会保险费申报缴费</w:t>
      </w:r>
      <w:bookmarkEnd w:id="223"/>
      <w:bookmarkEnd w:id="224"/>
      <w:bookmarkEnd w:id="225"/>
      <w:bookmarkEnd w:id="226"/>
      <w:bookmarkEnd w:id="227"/>
      <w:bookmarkEnd w:id="228"/>
      <w:bookmarkEnd w:id="229"/>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缴费人向税务机关申报缴纳灵活就业人员社会保险费。灵活就业人员社会保险费申报缴费分灵活就业人员基本养老保险费申报缴费和灵活就业人员基本医疗保险费申报缴费。</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22.1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《社会保险费缴申报表（适用灵活就业人员）》</w:t>
      </w:r>
      <w:r>
        <w:rPr>
          <w:rFonts w:ascii="仿宋" w:eastAsia="仿宋" w:hAnsi="仿宋" w:cs="仿宋" w:hint="eastAsia"/>
          <w:color w:val="000000"/>
          <w:kern w:val="0"/>
          <w:sz w:val="24"/>
          <w:szCs w:val="24"/>
        </w:rPr>
        <w:t>（资料来源</w:t>
      </w:r>
      <w:r>
        <w:rPr>
          <w:rFonts w:ascii="仿宋" w:eastAsia="仿宋" w:hAnsi="仿宋" w:cs="仿宋"/>
          <w:color w:val="000000"/>
          <w:kern w:val="0"/>
          <w:sz w:val="24"/>
          <w:szCs w:val="24"/>
        </w:rPr>
        <w:t>:</w:t>
      </w:r>
      <w:r>
        <w:rPr>
          <w:rFonts w:ascii="仿宋" w:eastAsia="仿宋" w:hAnsi="仿宋" w:cs="仿宋" w:hint="eastAsia"/>
          <w:color w:val="000000"/>
          <w:kern w:val="0"/>
          <w:sz w:val="24"/>
          <w:szCs w:val="24"/>
        </w:rPr>
        <w:t>各办税服务厅或国家税务总局辽宁省税务局官网</w:t>
      </w:r>
      <w:r>
        <w:rPr>
          <w:rFonts w:ascii="仿宋" w:eastAsia="仿宋" w:hAnsi="仿宋" w:cs="仿宋"/>
          <w:color w:val="000000"/>
          <w:kern w:val="0"/>
          <w:sz w:val="24"/>
          <w:szCs w:val="24"/>
        </w:rPr>
        <w:t>http://liaoning.chinatax.gov.cn</w:t>
      </w:r>
      <w:r>
        <w:rPr>
          <w:rFonts w:ascii="仿宋" w:eastAsia="仿宋" w:hAnsi="仿宋" w:cs="仿宋" w:hint="eastAsia"/>
          <w:color w:val="000000"/>
          <w:kern w:val="0"/>
          <w:sz w:val="24"/>
          <w:szCs w:val="24"/>
        </w:rPr>
        <w:t>中</w:t>
      </w:r>
      <w:r>
        <w:rPr>
          <w:rFonts w:ascii="仿宋" w:eastAsia="仿宋" w:hAnsi="仿宋" w:cs="仿宋"/>
          <w:color w:val="000000"/>
          <w:kern w:val="0"/>
          <w:sz w:val="24"/>
          <w:szCs w:val="24"/>
        </w:rPr>
        <w:t>—</w:t>
      </w:r>
      <w:r>
        <w:rPr>
          <w:rFonts w:ascii="仿宋" w:eastAsia="仿宋" w:hAnsi="仿宋" w:cs="仿宋" w:hint="eastAsia"/>
          <w:color w:val="000000"/>
          <w:kern w:val="0"/>
          <w:sz w:val="24"/>
          <w:szCs w:val="24"/>
        </w:rPr>
        <w:t>纳税服务</w:t>
      </w:r>
      <w:r>
        <w:rPr>
          <w:rFonts w:ascii="仿宋" w:eastAsia="仿宋" w:hAnsi="仿宋" w:cs="仿宋"/>
          <w:color w:val="000000"/>
          <w:kern w:val="0"/>
          <w:sz w:val="24"/>
          <w:szCs w:val="24"/>
        </w:rPr>
        <w:t>—</w:t>
      </w:r>
      <w:r>
        <w:rPr>
          <w:rFonts w:ascii="仿宋" w:eastAsia="仿宋" w:hAnsi="仿宋" w:cs="仿宋" w:hint="eastAsia"/>
          <w:color w:val="000000"/>
          <w:kern w:val="0"/>
          <w:sz w:val="24"/>
          <w:szCs w:val="24"/>
        </w:rPr>
        <w:t>下载中心</w:t>
      </w:r>
      <w:r>
        <w:rPr>
          <w:rFonts w:ascii="仿宋" w:eastAsia="仿宋" w:hAnsi="仿宋" w:cs="仿宋"/>
          <w:color w:val="000000"/>
          <w:kern w:val="0"/>
          <w:sz w:val="24"/>
          <w:szCs w:val="24"/>
        </w:rPr>
        <w:t>—</w:t>
      </w:r>
      <w:r>
        <w:rPr>
          <w:rFonts w:ascii="仿宋" w:eastAsia="仿宋" w:hAnsi="仿宋" w:cs="仿宋" w:hint="eastAsia"/>
          <w:color w:val="000000"/>
          <w:kern w:val="0"/>
          <w:sz w:val="24"/>
          <w:szCs w:val="24"/>
        </w:rPr>
        <w:t>表单下载，掌上办或银行（金融机构）办时无需提供资料）</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22.2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b/>
          <w:bCs/>
          <w:sz w:val="24"/>
        </w:rPr>
        <w:t>窗口办：</w:t>
      </w:r>
      <w:r>
        <w:rPr>
          <w:rFonts w:ascii="仿宋" w:eastAsia="仿宋" w:hAnsi="仿宋" w:cs="仿宋" w:hint="eastAsia"/>
          <w:sz w:val="24"/>
        </w:rPr>
        <w:t>鞍山市税务局各县（市）区税务局办税服务厅社保窗口</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b/>
          <w:bCs/>
          <w:sz w:val="24"/>
        </w:rPr>
        <w:t>掌上办：</w:t>
      </w:r>
      <w:r>
        <w:rPr>
          <w:rFonts w:ascii="仿宋" w:eastAsia="仿宋" w:hAnsi="仿宋" w:cs="仿宋" w:hint="eastAsia"/>
          <w:sz w:val="24"/>
        </w:rPr>
        <w:t>辽宁移动办税</w:t>
      </w:r>
      <w:r>
        <w:rPr>
          <w:rFonts w:ascii="仿宋" w:eastAsia="仿宋" w:hAnsi="仿宋" w:cs="仿宋"/>
          <w:sz w:val="24"/>
        </w:rPr>
        <w:t>APP</w:t>
      </w:r>
      <w:r>
        <w:rPr>
          <w:rFonts w:ascii="仿宋" w:eastAsia="仿宋" w:hAnsi="仿宋" w:cs="仿宋" w:hint="eastAsia"/>
          <w:sz w:val="24"/>
        </w:rPr>
        <w:t>（进入【主页】</w:t>
      </w:r>
      <w:r>
        <w:rPr>
          <w:rFonts w:ascii="仿宋" w:eastAsia="仿宋" w:hAnsi="仿宋" w:cs="仿宋"/>
          <w:sz w:val="24"/>
        </w:rPr>
        <w:t>-</w:t>
      </w:r>
      <w:r>
        <w:rPr>
          <w:rFonts w:ascii="仿宋" w:eastAsia="仿宋" w:hAnsi="仿宋" w:cs="仿宋" w:hint="eastAsia"/>
          <w:sz w:val="24"/>
        </w:rPr>
        <w:t>【社保】）、“辽宁税务</w:t>
      </w:r>
      <w:r>
        <w:rPr>
          <w:rFonts w:ascii="仿宋" w:eastAsia="仿宋" w:hAnsi="仿宋" w:cs="仿宋" w:hint="eastAsia"/>
          <w:b/>
          <w:bCs/>
          <w:sz w:val="24"/>
        </w:rPr>
        <w:t>”</w:t>
      </w:r>
      <w:r>
        <w:rPr>
          <w:rFonts w:ascii="仿宋" w:eastAsia="仿宋" w:hAnsi="仿宋" w:cs="仿宋" w:hint="eastAsia"/>
          <w:sz w:val="24"/>
        </w:rPr>
        <w:t>微信公众号（微办税→社保缴费）、支付宝（市民中心（国家税务总局辽宁省税务局）→社保缴费）</w:t>
      </w:r>
    </w:p>
    <w:p w:rsidR="008B5F4D" w:rsidRDefault="008B5F4D">
      <w:pPr>
        <w:spacing w:line="360" w:lineRule="auto"/>
        <w:ind w:firstLine="480"/>
        <w:jc w:val="left"/>
        <w:rPr>
          <w:rFonts w:ascii="仿宋" w:eastAsia="仿宋" w:hAnsi="仿宋" w:cs="仿宋"/>
          <w:sz w:val="24"/>
        </w:rPr>
      </w:pPr>
      <w:r>
        <w:rPr>
          <w:rFonts w:ascii="仿宋" w:eastAsia="仿宋" w:hAnsi="仿宋" w:cs="仿宋" w:hint="eastAsia"/>
          <w:sz w:val="24"/>
        </w:rPr>
        <w:t>③</w:t>
      </w:r>
      <w:r>
        <w:rPr>
          <w:rFonts w:ascii="仿宋" w:eastAsia="仿宋" w:hAnsi="仿宋" w:cs="仿宋" w:hint="eastAsia"/>
          <w:b/>
          <w:bCs/>
          <w:sz w:val="24"/>
        </w:rPr>
        <w:t>银行（金融机构）办：</w:t>
      </w:r>
      <w:r>
        <w:rPr>
          <w:rFonts w:ascii="仿宋" w:eastAsia="仿宋" w:hAnsi="仿宋" w:cs="仿宋" w:hint="eastAsia"/>
          <w:sz w:val="24"/>
        </w:rPr>
        <w:t>阜新银行、中国工商银行、中国农业银行、辽宁省农村信用社、中国建设银行、交通银行、中国银行、中国邮政储蓄、盛京银行、锦州银行、中国银联（云闪付</w:t>
      </w:r>
      <w:r>
        <w:rPr>
          <w:rFonts w:ascii="仿宋" w:eastAsia="仿宋" w:hAnsi="仿宋" w:cs="仿宋"/>
          <w:sz w:val="24"/>
        </w:rPr>
        <w:t>APP</w:t>
      </w:r>
      <w:r>
        <w:rPr>
          <w:rFonts w:ascii="仿宋" w:eastAsia="仿宋" w:hAnsi="仿宋" w:cs="仿宋" w:hint="eastAsia"/>
          <w:sz w:val="24"/>
        </w:rPr>
        <w:t>）</w:t>
      </w:r>
    </w:p>
    <w:p w:rsidR="008B5F4D" w:rsidRDefault="008B5F4D">
      <w:pPr>
        <w:spacing w:line="360" w:lineRule="auto"/>
        <w:ind w:firstLine="480"/>
        <w:jc w:val="center"/>
        <w:rPr>
          <w:rFonts w:ascii="仿宋" w:eastAsia="仿宋" w:hAnsi="仿宋" w:cs="仿宋"/>
          <w:sz w:val="24"/>
        </w:rPr>
      </w:pPr>
      <w:r w:rsidRPr="002B618B">
        <w:rPr>
          <w:rFonts w:ascii="仿宋" w:eastAsia="仿宋" w:hAnsi="仿宋" w:cs="仿宋"/>
        </w:rPr>
        <w:pict>
          <v:shape id="_x0000_i1084" type="#_x0000_t75" style="width:125.25pt;height:125.25pt">
            <v:imagedata r:id="rId91"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22.3  </w:t>
      </w:r>
      <w:r>
        <w:rPr>
          <w:rFonts w:ascii="仿宋" w:eastAsia="仿宋" w:hAnsi="仿宋" w:cs="仿宋" w:hint="eastAsia"/>
          <w:b/>
          <w:bCs/>
          <w:sz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22.4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掌上办”、“银行（金融机构）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3"/>
        <w:spacing w:line="360" w:lineRule="auto"/>
        <w:rPr>
          <w:rFonts w:ascii="仿宋" w:eastAsia="仿宋" w:hAnsi="仿宋" w:cs="仿宋"/>
          <w:color w:val="0000FF"/>
        </w:rPr>
      </w:pPr>
      <w:bookmarkStart w:id="230" w:name="_Toc5619"/>
      <w:bookmarkStart w:id="231" w:name="_Toc9000"/>
      <w:bookmarkStart w:id="232" w:name="_Toc22769"/>
      <w:bookmarkStart w:id="233" w:name="_Toc24306"/>
      <w:bookmarkStart w:id="234" w:name="_Toc23165"/>
      <w:bookmarkStart w:id="235" w:name="_Toc18910"/>
      <w:bookmarkStart w:id="236" w:name="_Toc18549"/>
      <w:r>
        <w:rPr>
          <w:rFonts w:ascii="仿宋" w:eastAsia="仿宋" w:hAnsi="仿宋" w:cs="仿宋"/>
          <w:color w:val="0000FF"/>
        </w:rPr>
        <w:t>23.</w:t>
      </w:r>
      <w:r>
        <w:rPr>
          <w:rFonts w:ascii="仿宋" w:eastAsia="仿宋" w:hAnsi="仿宋" w:cs="仿宋" w:hint="eastAsia"/>
          <w:color w:val="0000FF"/>
        </w:rPr>
        <w:t>城乡居民社会保险费申报缴费</w:t>
      </w:r>
      <w:bookmarkEnd w:id="230"/>
      <w:bookmarkEnd w:id="231"/>
      <w:bookmarkEnd w:id="232"/>
      <w:bookmarkEnd w:id="233"/>
      <w:bookmarkEnd w:id="234"/>
      <w:bookmarkEnd w:id="235"/>
      <w:bookmarkEnd w:id="236"/>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缴费人向税务机关申报缴纳城乡居民基本社会保险费。城乡居民社会保险费申报缴费分城乡居民基本养老保险费申报缴费和城乡居民基本医疗保险费申报缴费。</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23.1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《社会保险费缴申报表（适用城乡居民个人）》（资料来源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r>
        <w:rPr>
          <w:rFonts w:ascii="仿宋" w:eastAsia="仿宋" w:hAnsi="仿宋" w:cs="仿宋" w:hint="eastAsia"/>
          <w:color w:val="000000"/>
          <w:kern w:val="0"/>
          <w:sz w:val="24"/>
          <w:szCs w:val="24"/>
        </w:rPr>
        <w:t>掌上办或银行（金融机构）办时无需提供资料</w:t>
      </w:r>
      <w:r>
        <w:rPr>
          <w:rFonts w:ascii="仿宋" w:eastAsia="仿宋" w:hAnsi="仿宋" w:cs="仿宋" w:hint="eastAsia"/>
          <w:sz w:val="24"/>
        </w:rPr>
        <w:t>）</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23.2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b/>
          <w:bCs/>
          <w:sz w:val="24"/>
        </w:rPr>
        <w:t>窗口办：</w:t>
      </w:r>
      <w:r>
        <w:rPr>
          <w:rFonts w:ascii="仿宋" w:eastAsia="仿宋" w:hAnsi="仿宋" w:cs="仿宋" w:hint="eastAsia"/>
          <w:sz w:val="24"/>
        </w:rPr>
        <w:t>鞍山市税务局各县（市）区税务局办税服务厅社保窗口</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b/>
          <w:bCs/>
          <w:sz w:val="24"/>
        </w:rPr>
        <w:t>掌上办：</w:t>
      </w:r>
      <w:r>
        <w:rPr>
          <w:rFonts w:ascii="仿宋" w:eastAsia="仿宋" w:hAnsi="仿宋" w:cs="仿宋" w:hint="eastAsia"/>
          <w:sz w:val="24"/>
        </w:rPr>
        <w:t>辽宁移动办税</w:t>
      </w:r>
      <w:r>
        <w:rPr>
          <w:rFonts w:ascii="仿宋" w:eastAsia="仿宋" w:hAnsi="仿宋" w:cs="仿宋"/>
          <w:sz w:val="24"/>
        </w:rPr>
        <w:t>APP</w:t>
      </w:r>
      <w:r>
        <w:rPr>
          <w:rFonts w:ascii="仿宋" w:eastAsia="仿宋" w:hAnsi="仿宋" w:cs="仿宋" w:hint="eastAsia"/>
          <w:sz w:val="24"/>
        </w:rPr>
        <w:t>（进入【主页】</w:t>
      </w:r>
      <w:r>
        <w:rPr>
          <w:rFonts w:ascii="仿宋" w:eastAsia="仿宋" w:hAnsi="仿宋" w:cs="仿宋"/>
          <w:sz w:val="24"/>
        </w:rPr>
        <w:t>-</w:t>
      </w:r>
      <w:r>
        <w:rPr>
          <w:rFonts w:ascii="仿宋" w:eastAsia="仿宋" w:hAnsi="仿宋" w:cs="仿宋" w:hint="eastAsia"/>
          <w:sz w:val="24"/>
        </w:rPr>
        <w:t>【社保】）、</w:t>
      </w:r>
      <w:r>
        <w:rPr>
          <w:rFonts w:ascii="仿宋" w:eastAsia="仿宋" w:hAnsi="仿宋" w:cs="仿宋" w:hint="eastAsia"/>
          <w:b/>
          <w:bCs/>
          <w:sz w:val="24"/>
        </w:rPr>
        <w:t>“</w:t>
      </w:r>
      <w:r>
        <w:rPr>
          <w:rFonts w:ascii="仿宋" w:eastAsia="仿宋" w:hAnsi="仿宋" w:cs="仿宋" w:hint="eastAsia"/>
          <w:sz w:val="24"/>
        </w:rPr>
        <w:t>辽宁税务</w:t>
      </w:r>
      <w:r>
        <w:rPr>
          <w:rFonts w:ascii="仿宋" w:eastAsia="仿宋" w:hAnsi="仿宋" w:cs="仿宋" w:hint="eastAsia"/>
          <w:b/>
          <w:bCs/>
          <w:sz w:val="24"/>
        </w:rPr>
        <w:t>”</w:t>
      </w:r>
      <w:r>
        <w:rPr>
          <w:rFonts w:ascii="仿宋" w:eastAsia="仿宋" w:hAnsi="仿宋" w:cs="仿宋" w:hint="eastAsia"/>
          <w:sz w:val="24"/>
        </w:rPr>
        <w:t>微信公众号（微办税→社保缴费）、支付宝（市民中心（国家税务总局辽宁省税务局）→社保缴费）</w:t>
      </w:r>
    </w:p>
    <w:p w:rsidR="008B5F4D" w:rsidRDefault="008B5F4D">
      <w:pPr>
        <w:spacing w:line="360" w:lineRule="auto"/>
        <w:ind w:firstLine="480"/>
        <w:jc w:val="left"/>
        <w:rPr>
          <w:rFonts w:ascii="仿宋" w:eastAsia="仿宋" w:hAnsi="仿宋" w:cs="仿宋"/>
          <w:sz w:val="24"/>
        </w:rPr>
      </w:pPr>
      <w:r>
        <w:rPr>
          <w:rFonts w:ascii="仿宋" w:eastAsia="仿宋" w:hAnsi="仿宋" w:cs="仿宋" w:hint="eastAsia"/>
          <w:sz w:val="24"/>
        </w:rPr>
        <w:t>③</w:t>
      </w:r>
      <w:r>
        <w:rPr>
          <w:rFonts w:ascii="仿宋" w:eastAsia="仿宋" w:hAnsi="仿宋" w:cs="仿宋" w:hint="eastAsia"/>
          <w:b/>
          <w:bCs/>
          <w:sz w:val="24"/>
        </w:rPr>
        <w:t>银行（金融机构）办：</w:t>
      </w:r>
      <w:r>
        <w:rPr>
          <w:rFonts w:ascii="仿宋" w:eastAsia="仿宋" w:hAnsi="仿宋" w:cs="仿宋" w:hint="eastAsia"/>
          <w:sz w:val="24"/>
        </w:rPr>
        <w:t>阜新银行、中国工商银行、中国农业银行、辽宁省农村信用社、中国建设银行、交通银行、中国银行、中国邮政储蓄、盛京银行、锦州银行、中国银联（云闪付</w:t>
      </w:r>
      <w:r>
        <w:rPr>
          <w:rFonts w:ascii="仿宋" w:eastAsia="仿宋" w:hAnsi="仿宋" w:cs="仿宋"/>
          <w:sz w:val="24"/>
        </w:rPr>
        <w:t>APP</w:t>
      </w:r>
      <w:r>
        <w:rPr>
          <w:rFonts w:ascii="仿宋" w:eastAsia="仿宋" w:hAnsi="仿宋" w:cs="仿宋" w:hint="eastAsia"/>
          <w:sz w:val="24"/>
        </w:rPr>
        <w:t>）</w:t>
      </w:r>
    </w:p>
    <w:p w:rsidR="008B5F4D" w:rsidRDefault="008B5F4D">
      <w:pPr>
        <w:spacing w:line="360" w:lineRule="auto"/>
        <w:ind w:firstLine="480"/>
        <w:jc w:val="center"/>
        <w:rPr>
          <w:rFonts w:ascii="仿宋" w:eastAsia="仿宋" w:hAnsi="仿宋" w:cs="仿宋"/>
          <w:sz w:val="24"/>
        </w:rPr>
      </w:pPr>
      <w:r w:rsidRPr="002B618B">
        <w:rPr>
          <w:rFonts w:ascii="仿宋" w:eastAsia="仿宋" w:hAnsi="仿宋" w:cs="仿宋"/>
        </w:rPr>
        <w:pict>
          <v:shape id="_x0000_i1085" type="#_x0000_t75" style="width:125.25pt;height:125.25pt">
            <v:imagedata r:id="rId92" o:title=""/>
          </v:shape>
        </w:pict>
      </w:r>
    </w:p>
    <w:p w:rsidR="008B5F4D" w:rsidRDefault="008B5F4D">
      <w:pPr>
        <w:spacing w:line="360" w:lineRule="auto"/>
        <w:ind w:firstLine="480"/>
        <w:rPr>
          <w:rFonts w:ascii="仿宋" w:eastAsia="仿宋" w:hAnsi="仿宋" w:cs="仿宋"/>
          <w:sz w:val="24"/>
        </w:rPr>
      </w:pPr>
      <w:bookmarkStart w:id="237" w:name="_Toc19413"/>
      <w:bookmarkStart w:id="238" w:name="_Toc3712"/>
      <w:bookmarkStart w:id="239" w:name="_Toc1653"/>
      <w:bookmarkStart w:id="240" w:name="_Toc17970"/>
      <w:bookmarkStart w:id="241" w:name="_Toc28726"/>
      <w:bookmarkStart w:id="242" w:name="_Toc30316"/>
      <w:bookmarkStart w:id="243" w:name="_Toc17099"/>
      <w:r>
        <w:rPr>
          <w:rFonts w:ascii="仿宋" w:eastAsia="仿宋" w:hAnsi="仿宋" w:cs="仿宋"/>
          <w:b/>
          <w:bCs/>
          <w:sz w:val="24"/>
        </w:rPr>
        <w:t xml:space="preserve">23.3  </w:t>
      </w:r>
      <w:r>
        <w:rPr>
          <w:rFonts w:ascii="仿宋" w:eastAsia="仿宋" w:hAnsi="仿宋" w:cs="仿宋" w:hint="eastAsia"/>
          <w:b/>
          <w:bCs/>
          <w:sz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23.4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掌上办”、“银行（金融机构）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3"/>
        <w:spacing w:line="360" w:lineRule="auto"/>
        <w:rPr>
          <w:rFonts w:ascii="仿宋" w:eastAsia="仿宋" w:hAnsi="仿宋" w:cs="仿宋"/>
          <w:color w:val="0000FF"/>
        </w:rPr>
      </w:pPr>
      <w:r>
        <w:rPr>
          <w:rFonts w:ascii="仿宋" w:eastAsia="仿宋" w:hAnsi="仿宋" w:cs="仿宋"/>
          <w:color w:val="0000FF"/>
        </w:rPr>
        <w:t>24.</w:t>
      </w:r>
      <w:r>
        <w:rPr>
          <w:rFonts w:ascii="仿宋" w:eastAsia="仿宋" w:hAnsi="仿宋" w:cs="仿宋" w:hint="eastAsia"/>
          <w:color w:val="0000FF"/>
        </w:rPr>
        <w:t>残疾人就业保障金申报</w:t>
      </w:r>
      <w:bookmarkEnd w:id="237"/>
      <w:bookmarkEnd w:id="238"/>
      <w:bookmarkEnd w:id="239"/>
      <w:bookmarkEnd w:id="240"/>
      <w:bookmarkEnd w:id="241"/>
      <w:bookmarkEnd w:id="242"/>
      <w:bookmarkEnd w:id="243"/>
    </w:p>
    <w:p w:rsidR="008B5F4D" w:rsidRDefault="008B5F4D">
      <w:pPr>
        <w:wordWrap w:val="0"/>
        <w:spacing w:line="360" w:lineRule="auto"/>
        <w:ind w:firstLine="482"/>
        <w:contextualSpacing/>
        <w:rPr>
          <w:rFonts w:ascii="仿宋" w:eastAsia="仿宋" w:hAnsi="仿宋" w:cs="仿宋"/>
        </w:rPr>
      </w:pPr>
      <w:r>
        <w:rPr>
          <w:rFonts w:ascii="仿宋" w:eastAsia="仿宋" w:hAnsi="仿宋" w:cs="仿宋" w:hint="eastAsia"/>
          <w:sz w:val="24"/>
        </w:rPr>
        <w:t>缴费人未按规定比例安排残疾人就业的，应依照规定的申报期限、申报内容，向税务机关申报缴纳残疾人就业保障金。</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24.1  </w:t>
      </w:r>
      <w:r>
        <w:rPr>
          <w:rFonts w:ascii="仿宋" w:eastAsia="仿宋" w:hAnsi="仿宋" w:cs="仿宋" w:hint="eastAsia"/>
          <w:b/>
          <w:bCs/>
          <w:color w:val="008000"/>
          <w:sz w:val="24"/>
          <w:szCs w:val="24"/>
        </w:rPr>
        <w:t>需提供要件</w:t>
      </w:r>
    </w:p>
    <w:p w:rsidR="008B5F4D" w:rsidRDefault="008B5F4D">
      <w:pPr>
        <w:spacing w:line="360" w:lineRule="auto"/>
        <w:ind w:firstLine="482"/>
        <w:rPr>
          <w:rFonts w:ascii="仿宋" w:eastAsia="仿宋" w:hAnsi="仿宋" w:cs="仿宋"/>
          <w:sz w:val="24"/>
        </w:rPr>
      </w:pPr>
      <w:r>
        <w:rPr>
          <w:rFonts w:ascii="仿宋" w:eastAsia="仿宋" w:hAnsi="仿宋" w:cs="仿宋" w:hint="eastAsia"/>
          <w:sz w:val="24"/>
        </w:rPr>
        <w:t>《残疾人就业保障金缴费申报表》</w:t>
      </w:r>
      <w:r>
        <w:rPr>
          <w:rFonts w:ascii="仿宋" w:eastAsia="仿宋" w:hAnsi="仿宋" w:cs="仿宋" w:hint="eastAsia"/>
          <w:color w:val="000000"/>
          <w:kern w:val="0"/>
          <w:sz w:val="24"/>
          <w:szCs w:val="24"/>
        </w:rPr>
        <w:t>（资料来源</w:t>
      </w:r>
      <w:r>
        <w:rPr>
          <w:rFonts w:ascii="仿宋" w:eastAsia="仿宋" w:hAnsi="仿宋" w:cs="仿宋"/>
          <w:color w:val="000000"/>
          <w:kern w:val="0"/>
          <w:sz w:val="24"/>
          <w:szCs w:val="24"/>
        </w:rPr>
        <w:t>:</w:t>
      </w:r>
      <w:r>
        <w:rPr>
          <w:rFonts w:ascii="仿宋" w:eastAsia="仿宋" w:hAnsi="仿宋" w:cs="仿宋" w:hint="eastAsia"/>
          <w:color w:val="000000"/>
          <w:kern w:val="0"/>
          <w:sz w:val="24"/>
          <w:szCs w:val="24"/>
        </w:rPr>
        <w:t>各办税服务厅或国家税务总局辽宁省税务局官网</w:t>
      </w:r>
      <w:r>
        <w:rPr>
          <w:rFonts w:ascii="仿宋" w:eastAsia="仿宋" w:hAnsi="仿宋" w:cs="仿宋"/>
          <w:color w:val="000000"/>
          <w:kern w:val="0"/>
          <w:sz w:val="24"/>
          <w:szCs w:val="24"/>
        </w:rPr>
        <w:t>http://liaoning.chinatax.gov.cn</w:t>
      </w:r>
      <w:r>
        <w:rPr>
          <w:rFonts w:ascii="仿宋" w:eastAsia="仿宋" w:hAnsi="仿宋" w:cs="仿宋" w:hint="eastAsia"/>
          <w:color w:val="000000"/>
          <w:kern w:val="0"/>
          <w:sz w:val="24"/>
          <w:szCs w:val="24"/>
        </w:rPr>
        <w:t>中</w:t>
      </w:r>
      <w:r>
        <w:rPr>
          <w:rFonts w:ascii="仿宋" w:eastAsia="仿宋" w:hAnsi="仿宋" w:cs="仿宋"/>
          <w:color w:val="000000"/>
          <w:kern w:val="0"/>
          <w:sz w:val="24"/>
          <w:szCs w:val="24"/>
        </w:rPr>
        <w:t>—</w:t>
      </w:r>
      <w:r>
        <w:rPr>
          <w:rFonts w:ascii="仿宋" w:eastAsia="仿宋" w:hAnsi="仿宋" w:cs="仿宋" w:hint="eastAsia"/>
          <w:color w:val="000000"/>
          <w:kern w:val="0"/>
          <w:sz w:val="24"/>
          <w:szCs w:val="24"/>
        </w:rPr>
        <w:t>纳税服务</w:t>
      </w:r>
      <w:r>
        <w:rPr>
          <w:rFonts w:ascii="仿宋" w:eastAsia="仿宋" w:hAnsi="仿宋" w:cs="仿宋"/>
          <w:color w:val="000000"/>
          <w:kern w:val="0"/>
          <w:sz w:val="24"/>
          <w:szCs w:val="24"/>
        </w:rPr>
        <w:t>—</w:t>
      </w:r>
      <w:r>
        <w:rPr>
          <w:rFonts w:ascii="仿宋" w:eastAsia="仿宋" w:hAnsi="仿宋" w:cs="仿宋" w:hint="eastAsia"/>
          <w:color w:val="000000"/>
          <w:kern w:val="0"/>
          <w:sz w:val="24"/>
          <w:szCs w:val="24"/>
        </w:rPr>
        <w:t>下载中心</w:t>
      </w:r>
      <w:r>
        <w:rPr>
          <w:rFonts w:ascii="仿宋" w:eastAsia="仿宋" w:hAnsi="仿宋" w:cs="仿宋"/>
          <w:color w:val="000000"/>
          <w:kern w:val="0"/>
          <w:sz w:val="24"/>
          <w:szCs w:val="24"/>
        </w:rPr>
        <w:t>—</w:t>
      </w:r>
      <w:r>
        <w:rPr>
          <w:rFonts w:ascii="仿宋" w:eastAsia="仿宋" w:hAnsi="仿宋" w:cs="仿宋" w:hint="eastAsia"/>
          <w:color w:val="000000"/>
          <w:kern w:val="0"/>
          <w:sz w:val="24"/>
          <w:szCs w:val="24"/>
        </w:rPr>
        <w:t>表单下载）</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24.2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b/>
          <w:bCs/>
          <w:sz w:val="24"/>
        </w:rPr>
        <w:t>窗口办：</w:t>
      </w:r>
      <w:r>
        <w:rPr>
          <w:rFonts w:ascii="仿宋" w:eastAsia="仿宋" w:hAnsi="仿宋" w:cs="仿宋" w:hint="eastAsia"/>
          <w:sz w:val="24"/>
        </w:rPr>
        <w:t>鞍山市税务局各县（市）区税务局办税服务厅综合窗口</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b/>
          <w:bCs/>
          <w:sz w:val="24"/>
        </w:rPr>
        <w:t>网上办：</w:t>
      </w:r>
      <w:r>
        <w:rPr>
          <w:rFonts w:ascii="仿宋" w:eastAsia="仿宋" w:hAnsi="仿宋" w:cs="仿宋" w:hint="eastAsia"/>
          <w:sz w:val="24"/>
        </w:rPr>
        <w:t>辽宁省电子税务局：</w:t>
      </w:r>
      <w:hyperlink r:id="rId93">
        <w:r>
          <w:rPr>
            <w:rFonts w:ascii="仿宋" w:eastAsia="仿宋" w:hAnsi="仿宋" w:cs="仿宋"/>
            <w:sz w:val="24"/>
          </w:rPr>
          <w:t>https://etax.liaoning.chinatax.gov.cn/</w:t>
        </w:r>
      </w:hyperlink>
    </w:p>
    <w:p w:rsidR="008B5F4D" w:rsidRDefault="008B5F4D">
      <w:pPr>
        <w:spacing w:line="360" w:lineRule="auto"/>
        <w:ind w:firstLine="480"/>
        <w:jc w:val="center"/>
        <w:rPr>
          <w:rFonts w:ascii="仿宋" w:eastAsia="仿宋" w:hAnsi="仿宋" w:cs="仿宋"/>
        </w:rPr>
      </w:pPr>
      <w:r w:rsidRPr="002B618B">
        <w:rPr>
          <w:rFonts w:ascii="仿宋" w:eastAsia="仿宋" w:hAnsi="仿宋" w:cs="仿宋"/>
        </w:rPr>
        <w:pict>
          <v:shape id="_x0000_i1086" type="#_x0000_t75" style="width:125.25pt;height:125.25pt">
            <v:imagedata r:id="rId94"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24.3  </w:t>
      </w:r>
      <w:r>
        <w:rPr>
          <w:rFonts w:ascii="仿宋" w:eastAsia="仿宋" w:hAnsi="仿宋" w:cs="仿宋" w:hint="eastAsia"/>
          <w:b/>
          <w:bCs/>
          <w:sz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24.4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3"/>
        <w:spacing w:line="360" w:lineRule="auto"/>
        <w:rPr>
          <w:rFonts w:ascii="仿宋" w:eastAsia="仿宋" w:hAnsi="仿宋" w:cs="仿宋"/>
          <w:color w:val="0000FF"/>
        </w:rPr>
      </w:pPr>
      <w:r>
        <w:rPr>
          <w:rFonts w:ascii="仿宋" w:eastAsia="仿宋" w:hAnsi="仿宋" w:cs="仿宋"/>
          <w:color w:val="0000FF"/>
        </w:rPr>
        <w:t>25.</w:t>
      </w:r>
      <w:r>
        <w:rPr>
          <w:rFonts w:ascii="仿宋" w:eastAsia="仿宋" w:hAnsi="仿宋" w:cs="仿宋" w:hint="eastAsia"/>
          <w:color w:val="0000FF"/>
        </w:rPr>
        <w:t>矿区使用费申报</w:t>
      </w:r>
    </w:p>
    <w:p w:rsidR="008B5F4D" w:rsidRDefault="008B5F4D" w:rsidP="003E6EEC">
      <w:pPr>
        <w:widowControl/>
        <w:spacing w:line="360" w:lineRule="auto"/>
        <w:ind w:firstLineChars="200" w:firstLine="31680"/>
        <w:jc w:val="left"/>
        <w:rPr>
          <w:rFonts w:ascii="仿宋" w:eastAsia="仿宋" w:hAnsi="仿宋" w:cs="仿宋"/>
        </w:rPr>
      </w:pPr>
      <w:r>
        <w:rPr>
          <w:rFonts w:ascii="仿宋" w:eastAsia="仿宋" w:hAnsi="仿宋" w:cs="仿宋" w:hint="eastAsia"/>
          <w:color w:val="000000"/>
          <w:kern w:val="0"/>
          <w:sz w:val="24"/>
          <w:szCs w:val="24"/>
        </w:rPr>
        <w:t>缴费人在中华人民共和国内海、领海、大陆架及其他属于中华人民共和国行使管辖权的海域内依法从事开采海洋石油资源，以及在中华人民共和国境内从事合作开采陆上石油资源，应在规定缴纳期限内填报《中华人民共和国国家税务总局矿区使用费预缴申报表》和其他相关资料，向税务机关申报缴纳矿区使用费。</w:t>
      </w:r>
      <w:r>
        <w:rPr>
          <w:rFonts w:ascii="仿宋" w:eastAsia="仿宋" w:hAnsi="仿宋" w:cs="仿宋"/>
          <w:color w:val="000000"/>
          <w:kern w:val="0"/>
          <w:sz w:val="24"/>
          <w:szCs w:val="24"/>
        </w:rPr>
        <w:t xml:space="preserve"> </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25.1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b/>
          <w:bCs/>
          <w:sz w:val="24"/>
        </w:rPr>
      </w:pPr>
      <w:r>
        <w:rPr>
          <w:rFonts w:ascii="仿宋" w:eastAsia="仿宋" w:hAnsi="仿宋" w:cs="仿宋" w:hint="eastAsia"/>
          <w:sz w:val="24"/>
        </w:rPr>
        <w:t>①</w:t>
      </w:r>
      <w:r>
        <w:rPr>
          <w:rFonts w:ascii="仿宋" w:eastAsia="仿宋" w:hAnsi="仿宋" w:cs="仿宋" w:hint="eastAsia"/>
          <w:color w:val="000000"/>
          <w:kern w:val="0"/>
          <w:sz w:val="24"/>
          <w:szCs w:val="24"/>
        </w:rPr>
        <w:t>《中华人民共和国国家税务总局矿区使用费预缴申报表》（资料来源</w:t>
      </w:r>
      <w:r>
        <w:rPr>
          <w:rFonts w:ascii="仿宋" w:eastAsia="仿宋" w:hAnsi="仿宋" w:cs="仿宋"/>
          <w:color w:val="000000"/>
          <w:kern w:val="0"/>
          <w:sz w:val="24"/>
          <w:szCs w:val="24"/>
        </w:rPr>
        <w:t>:</w:t>
      </w:r>
      <w:r>
        <w:rPr>
          <w:rFonts w:ascii="仿宋" w:eastAsia="仿宋" w:hAnsi="仿宋" w:cs="仿宋" w:hint="eastAsia"/>
          <w:color w:val="000000"/>
          <w:kern w:val="0"/>
          <w:sz w:val="24"/>
          <w:szCs w:val="24"/>
        </w:rPr>
        <w:t>各办税服务厅或国家税务总局辽宁省税务局官网</w:t>
      </w:r>
      <w:r>
        <w:rPr>
          <w:rFonts w:ascii="仿宋" w:eastAsia="仿宋" w:hAnsi="仿宋" w:cs="仿宋"/>
          <w:color w:val="000000"/>
          <w:kern w:val="0"/>
          <w:sz w:val="24"/>
          <w:szCs w:val="24"/>
        </w:rPr>
        <w:t>http://liaoning.chinatax.gov.cn</w:t>
      </w:r>
      <w:r>
        <w:rPr>
          <w:rFonts w:ascii="仿宋" w:eastAsia="仿宋" w:hAnsi="仿宋" w:cs="仿宋" w:hint="eastAsia"/>
          <w:color w:val="000000"/>
          <w:kern w:val="0"/>
          <w:sz w:val="24"/>
          <w:szCs w:val="24"/>
        </w:rPr>
        <w:t>中</w:t>
      </w:r>
      <w:r>
        <w:rPr>
          <w:rFonts w:ascii="仿宋" w:eastAsia="仿宋" w:hAnsi="仿宋" w:cs="仿宋"/>
          <w:color w:val="000000"/>
          <w:kern w:val="0"/>
          <w:sz w:val="24"/>
          <w:szCs w:val="24"/>
        </w:rPr>
        <w:t>—</w:t>
      </w:r>
      <w:r>
        <w:rPr>
          <w:rFonts w:ascii="仿宋" w:eastAsia="仿宋" w:hAnsi="仿宋" w:cs="仿宋" w:hint="eastAsia"/>
          <w:color w:val="000000"/>
          <w:kern w:val="0"/>
          <w:sz w:val="24"/>
          <w:szCs w:val="24"/>
        </w:rPr>
        <w:t>纳税服务</w:t>
      </w:r>
      <w:r>
        <w:rPr>
          <w:rFonts w:ascii="仿宋" w:eastAsia="仿宋" w:hAnsi="仿宋" w:cs="仿宋"/>
          <w:color w:val="000000"/>
          <w:kern w:val="0"/>
          <w:sz w:val="24"/>
          <w:szCs w:val="24"/>
        </w:rPr>
        <w:t>—</w:t>
      </w:r>
      <w:r>
        <w:rPr>
          <w:rFonts w:ascii="仿宋" w:eastAsia="仿宋" w:hAnsi="仿宋" w:cs="仿宋" w:hint="eastAsia"/>
          <w:color w:val="000000"/>
          <w:kern w:val="0"/>
          <w:sz w:val="24"/>
          <w:szCs w:val="24"/>
        </w:rPr>
        <w:t>下载中心</w:t>
      </w:r>
      <w:r>
        <w:rPr>
          <w:rFonts w:ascii="仿宋" w:eastAsia="仿宋" w:hAnsi="仿宋" w:cs="仿宋"/>
          <w:color w:val="000000"/>
          <w:kern w:val="0"/>
          <w:sz w:val="24"/>
          <w:szCs w:val="24"/>
        </w:rPr>
        <w:t>—</w:t>
      </w:r>
      <w:r>
        <w:rPr>
          <w:rFonts w:ascii="仿宋" w:eastAsia="仿宋" w:hAnsi="仿宋" w:cs="仿宋" w:hint="eastAsia"/>
          <w:color w:val="000000"/>
          <w:kern w:val="0"/>
          <w:sz w:val="24"/>
          <w:szCs w:val="24"/>
        </w:rPr>
        <w:t>表单下载）</w:t>
      </w:r>
    </w:p>
    <w:p w:rsidR="008B5F4D" w:rsidRDefault="008B5F4D">
      <w:pPr>
        <w:spacing w:line="360" w:lineRule="auto"/>
        <w:ind w:firstLine="480"/>
        <w:rPr>
          <w:rFonts w:ascii="仿宋" w:eastAsia="仿宋" w:hAnsi="仿宋" w:cs="仿宋"/>
          <w:color w:val="000000"/>
          <w:kern w:val="0"/>
          <w:sz w:val="24"/>
          <w:szCs w:val="24"/>
        </w:rPr>
      </w:pPr>
      <w:r>
        <w:rPr>
          <w:rFonts w:ascii="仿宋" w:eastAsia="仿宋" w:hAnsi="仿宋" w:cs="仿宋" w:hint="eastAsia"/>
          <w:sz w:val="24"/>
        </w:rPr>
        <w:t>②</w:t>
      </w:r>
      <w:r>
        <w:rPr>
          <w:rFonts w:ascii="仿宋" w:eastAsia="仿宋" w:hAnsi="仿宋" w:cs="仿宋" w:hint="eastAsia"/>
          <w:color w:val="000000"/>
          <w:kern w:val="0"/>
          <w:sz w:val="24"/>
          <w:szCs w:val="24"/>
        </w:rPr>
        <w:t>《中华人民共和国国家税务总局矿区使用费年度申报表》（年度终了后汇算清缴矿区使用费的企业报送）（资料来源</w:t>
      </w:r>
      <w:r>
        <w:rPr>
          <w:rFonts w:ascii="仿宋" w:eastAsia="仿宋" w:hAnsi="仿宋" w:cs="仿宋"/>
          <w:color w:val="000000"/>
          <w:kern w:val="0"/>
          <w:sz w:val="24"/>
          <w:szCs w:val="24"/>
        </w:rPr>
        <w:t>:</w:t>
      </w:r>
      <w:r>
        <w:rPr>
          <w:rFonts w:ascii="仿宋" w:eastAsia="仿宋" w:hAnsi="仿宋" w:cs="仿宋" w:hint="eastAsia"/>
          <w:color w:val="000000"/>
          <w:kern w:val="0"/>
          <w:sz w:val="24"/>
          <w:szCs w:val="24"/>
        </w:rPr>
        <w:t>各办税服务厅或国家税务总局辽宁省税务局官网</w:t>
      </w:r>
      <w:r>
        <w:rPr>
          <w:rFonts w:ascii="仿宋" w:eastAsia="仿宋" w:hAnsi="仿宋" w:cs="仿宋"/>
          <w:color w:val="000000"/>
          <w:kern w:val="0"/>
          <w:sz w:val="24"/>
          <w:szCs w:val="24"/>
        </w:rPr>
        <w:t>http://liaoning.chinatax.gov.cn</w:t>
      </w:r>
      <w:r>
        <w:rPr>
          <w:rFonts w:ascii="仿宋" w:eastAsia="仿宋" w:hAnsi="仿宋" w:cs="仿宋" w:hint="eastAsia"/>
          <w:color w:val="000000"/>
          <w:kern w:val="0"/>
          <w:sz w:val="24"/>
          <w:szCs w:val="24"/>
        </w:rPr>
        <w:t>中</w:t>
      </w:r>
      <w:r>
        <w:rPr>
          <w:rFonts w:ascii="仿宋" w:eastAsia="仿宋" w:hAnsi="仿宋" w:cs="仿宋"/>
          <w:color w:val="000000"/>
          <w:kern w:val="0"/>
          <w:sz w:val="24"/>
          <w:szCs w:val="24"/>
        </w:rPr>
        <w:t>—</w:t>
      </w:r>
      <w:r>
        <w:rPr>
          <w:rFonts w:ascii="仿宋" w:eastAsia="仿宋" w:hAnsi="仿宋" w:cs="仿宋" w:hint="eastAsia"/>
          <w:color w:val="000000"/>
          <w:kern w:val="0"/>
          <w:sz w:val="24"/>
          <w:szCs w:val="24"/>
        </w:rPr>
        <w:t>纳税服务</w:t>
      </w:r>
      <w:r>
        <w:rPr>
          <w:rFonts w:ascii="仿宋" w:eastAsia="仿宋" w:hAnsi="仿宋" w:cs="仿宋"/>
          <w:color w:val="000000"/>
          <w:kern w:val="0"/>
          <w:sz w:val="24"/>
          <w:szCs w:val="24"/>
        </w:rPr>
        <w:t>—</w:t>
      </w:r>
      <w:r>
        <w:rPr>
          <w:rFonts w:ascii="仿宋" w:eastAsia="仿宋" w:hAnsi="仿宋" w:cs="仿宋" w:hint="eastAsia"/>
          <w:color w:val="000000"/>
          <w:kern w:val="0"/>
          <w:sz w:val="24"/>
          <w:szCs w:val="24"/>
        </w:rPr>
        <w:t>下载中心</w:t>
      </w:r>
      <w:r>
        <w:rPr>
          <w:rFonts w:ascii="仿宋" w:eastAsia="仿宋" w:hAnsi="仿宋" w:cs="仿宋"/>
          <w:color w:val="000000"/>
          <w:kern w:val="0"/>
          <w:sz w:val="24"/>
          <w:szCs w:val="24"/>
        </w:rPr>
        <w:t>—</w:t>
      </w:r>
      <w:r>
        <w:rPr>
          <w:rFonts w:ascii="仿宋" w:eastAsia="仿宋" w:hAnsi="仿宋" w:cs="仿宋" w:hint="eastAsia"/>
          <w:color w:val="000000"/>
          <w:kern w:val="0"/>
          <w:sz w:val="24"/>
          <w:szCs w:val="24"/>
        </w:rPr>
        <w:t>表单下载）</w:t>
      </w:r>
    </w:p>
    <w:p w:rsidR="008B5F4D" w:rsidRDefault="008B5F4D">
      <w:pPr>
        <w:spacing w:line="360" w:lineRule="auto"/>
        <w:ind w:firstLine="480"/>
        <w:rPr>
          <w:rFonts w:ascii="仿宋" w:eastAsia="仿宋" w:hAnsi="仿宋" w:cs="仿宋"/>
          <w:color w:val="000000"/>
          <w:kern w:val="0"/>
          <w:sz w:val="24"/>
          <w:szCs w:val="24"/>
        </w:rPr>
      </w:pPr>
      <w:r>
        <w:rPr>
          <w:rFonts w:ascii="仿宋" w:eastAsia="仿宋" w:hAnsi="仿宋" w:cs="仿宋" w:hint="eastAsia"/>
          <w:sz w:val="24"/>
        </w:rPr>
        <w:t>③</w:t>
      </w:r>
      <w:r>
        <w:rPr>
          <w:rFonts w:ascii="仿宋" w:eastAsia="仿宋" w:hAnsi="仿宋" w:cs="仿宋" w:hint="eastAsia"/>
          <w:color w:val="000000"/>
          <w:kern w:val="0"/>
          <w:sz w:val="24"/>
          <w:szCs w:val="24"/>
        </w:rPr>
        <w:t>油（气）田的产量资料（油（气）田的作业者在季度终了后</w:t>
      </w:r>
      <w:r>
        <w:rPr>
          <w:rFonts w:ascii="仿宋" w:eastAsia="仿宋" w:hAnsi="仿宋" w:cs="仿宋"/>
          <w:color w:val="000000"/>
          <w:kern w:val="0"/>
          <w:sz w:val="24"/>
          <w:szCs w:val="24"/>
        </w:rPr>
        <w:t>10</w:t>
      </w:r>
      <w:r>
        <w:rPr>
          <w:rFonts w:ascii="仿宋" w:eastAsia="仿宋" w:hAnsi="仿宋" w:cs="仿宋" w:hint="eastAsia"/>
          <w:color w:val="000000"/>
          <w:kern w:val="0"/>
          <w:sz w:val="24"/>
          <w:szCs w:val="24"/>
        </w:rPr>
        <w:t>日内报送）（资料来源</w:t>
      </w:r>
      <w:r>
        <w:rPr>
          <w:rFonts w:ascii="仿宋" w:eastAsia="仿宋" w:hAnsi="仿宋" w:cs="仿宋"/>
          <w:color w:val="000000"/>
          <w:kern w:val="0"/>
          <w:sz w:val="24"/>
          <w:szCs w:val="24"/>
        </w:rPr>
        <w:t>:</w:t>
      </w:r>
      <w:r>
        <w:rPr>
          <w:rFonts w:ascii="仿宋" w:eastAsia="仿宋" w:hAnsi="仿宋" w:cs="仿宋" w:hint="eastAsia"/>
          <w:color w:val="000000"/>
          <w:kern w:val="0"/>
          <w:sz w:val="24"/>
          <w:szCs w:val="24"/>
        </w:rPr>
        <w:t>缴费人）</w:t>
      </w:r>
    </w:p>
    <w:p w:rsidR="008B5F4D" w:rsidRDefault="008B5F4D">
      <w:pPr>
        <w:spacing w:line="360" w:lineRule="auto"/>
        <w:ind w:firstLine="480"/>
        <w:rPr>
          <w:rFonts w:ascii="仿宋" w:eastAsia="仿宋" w:hAnsi="仿宋" w:cs="仿宋"/>
          <w:color w:val="000000"/>
          <w:kern w:val="0"/>
          <w:sz w:val="24"/>
          <w:szCs w:val="24"/>
        </w:rPr>
      </w:pPr>
      <w:r>
        <w:rPr>
          <w:rFonts w:ascii="仿宋" w:eastAsia="仿宋" w:hAnsi="仿宋" w:cs="仿宋" w:hint="eastAsia"/>
          <w:sz w:val="24"/>
        </w:rPr>
        <w:t>④</w:t>
      </w:r>
      <w:r>
        <w:rPr>
          <w:rFonts w:ascii="仿宋" w:eastAsia="仿宋" w:hAnsi="仿宋" w:cs="仿宋" w:hint="eastAsia"/>
          <w:color w:val="000000"/>
          <w:kern w:val="0"/>
          <w:sz w:val="24"/>
          <w:szCs w:val="24"/>
        </w:rPr>
        <w:t>油（气）田的产量、分配量、销售量资料（资料来源</w:t>
      </w:r>
      <w:r>
        <w:rPr>
          <w:rFonts w:ascii="仿宋" w:eastAsia="仿宋" w:hAnsi="仿宋" w:cs="仿宋"/>
          <w:color w:val="000000"/>
          <w:kern w:val="0"/>
          <w:sz w:val="24"/>
          <w:szCs w:val="24"/>
        </w:rPr>
        <w:t>:</w:t>
      </w:r>
      <w:r>
        <w:rPr>
          <w:rFonts w:ascii="仿宋" w:eastAsia="仿宋" w:hAnsi="仿宋" w:cs="仿宋" w:hint="eastAsia"/>
          <w:color w:val="000000"/>
          <w:kern w:val="0"/>
          <w:sz w:val="24"/>
          <w:szCs w:val="24"/>
        </w:rPr>
        <w:t>缴费人）</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25.2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b/>
          <w:bCs/>
          <w:sz w:val="24"/>
        </w:rPr>
        <w:t>窗口办：</w:t>
      </w:r>
      <w:r>
        <w:rPr>
          <w:rFonts w:ascii="仿宋" w:eastAsia="仿宋" w:hAnsi="仿宋" w:cs="仿宋" w:hint="eastAsia"/>
          <w:sz w:val="24"/>
        </w:rPr>
        <w:t>鞍山市税务局各县（市）区税务局办税服务厅综合窗口</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b/>
          <w:bCs/>
          <w:sz w:val="24"/>
        </w:rPr>
        <w:t>网上办：</w:t>
      </w:r>
      <w:r>
        <w:rPr>
          <w:rFonts w:ascii="仿宋" w:eastAsia="仿宋" w:hAnsi="仿宋" w:cs="仿宋" w:hint="eastAsia"/>
          <w:sz w:val="24"/>
        </w:rPr>
        <w:t>辽宁省电子税务局：</w:t>
      </w:r>
      <w:hyperlink r:id="rId95">
        <w:r>
          <w:rPr>
            <w:rFonts w:ascii="仿宋" w:eastAsia="仿宋" w:hAnsi="仿宋" w:cs="仿宋"/>
            <w:sz w:val="24"/>
          </w:rPr>
          <w:t>https://etax.liaoning.chinatax.gov.cn/</w:t>
        </w:r>
      </w:hyperlink>
    </w:p>
    <w:p w:rsidR="008B5F4D" w:rsidRDefault="008B5F4D">
      <w:pPr>
        <w:spacing w:line="360" w:lineRule="auto"/>
        <w:ind w:firstLine="480"/>
        <w:jc w:val="center"/>
        <w:rPr>
          <w:rFonts w:ascii="仿宋" w:eastAsia="仿宋" w:hAnsi="仿宋" w:cs="仿宋"/>
        </w:rPr>
      </w:pPr>
      <w:r w:rsidRPr="002B618B">
        <w:rPr>
          <w:rFonts w:ascii="仿宋" w:eastAsia="仿宋" w:hAnsi="仿宋" w:cs="仿宋"/>
        </w:rPr>
        <w:pict>
          <v:shape id="_x0000_i1087" type="#_x0000_t75" style="width:125.25pt;height:125.25pt">
            <v:imagedata r:id="rId96"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25.3  </w:t>
      </w:r>
      <w:r>
        <w:rPr>
          <w:rFonts w:ascii="仿宋" w:eastAsia="仿宋" w:hAnsi="仿宋" w:cs="仿宋" w:hint="eastAsia"/>
          <w:b/>
          <w:bCs/>
          <w:sz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rPr>
        <w:t xml:space="preserve">25.4  </w:t>
      </w:r>
      <w:r>
        <w:rPr>
          <w:rFonts w:ascii="仿宋" w:eastAsia="仿宋" w:hAnsi="仿宋" w:cs="仿宋" w:hint="eastAsia"/>
          <w:b/>
          <w:bCs/>
          <w:sz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2"/>
        <w:spacing w:line="360" w:lineRule="auto"/>
        <w:rPr>
          <w:rFonts w:ascii="仿宋" w:eastAsia="仿宋" w:hAnsi="仿宋" w:cs="仿宋"/>
          <w:color w:val="FF0000"/>
        </w:rPr>
      </w:pPr>
      <w:r>
        <w:rPr>
          <w:rFonts w:ascii="仿宋" w:eastAsia="仿宋" w:hAnsi="仿宋" w:cs="仿宋" w:hint="eastAsia"/>
          <w:color w:val="FF0000"/>
        </w:rPr>
        <w:t>七、国际税收业务</w:t>
      </w:r>
      <w:bookmarkEnd w:id="215"/>
    </w:p>
    <w:p w:rsidR="008B5F4D" w:rsidRDefault="008B5F4D">
      <w:pPr>
        <w:pStyle w:val="Heading3"/>
        <w:spacing w:line="360" w:lineRule="auto"/>
        <w:rPr>
          <w:rFonts w:ascii="仿宋" w:eastAsia="仿宋" w:hAnsi="仿宋" w:cs="仿宋"/>
          <w:color w:val="0000FF"/>
        </w:rPr>
      </w:pPr>
      <w:r>
        <w:rPr>
          <w:rFonts w:ascii="仿宋" w:eastAsia="仿宋" w:hAnsi="仿宋" w:cs="仿宋"/>
          <w:color w:val="0000FF"/>
        </w:rPr>
        <w:t>26.</w:t>
      </w:r>
      <w:r>
        <w:rPr>
          <w:rFonts w:ascii="仿宋" w:eastAsia="仿宋" w:hAnsi="仿宋" w:cs="仿宋" w:hint="eastAsia"/>
          <w:color w:val="0000FF"/>
        </w:rPr>
        <w:t>境内机构和个人发包工程作业或劳务项目备案</w:t>
      </w:r>
    </w:p>
    <w:p w:rsidR="008B5F4D" w:rsidRDefault="008B5F4D">
      <w:pPr>
        <w:wordWrap w:val="0"/>
        <w:spacing w:line="360" w:lineRule="auto"/>
        <w:ind w:firstLine="482"/>
        <w:contextualSpacing/>
        <w:rPr>
          <w:rFonts w:ascii="仿宋" w:eastAsia="仿宋" w:hAnsi="仿宋" w:cs="仿宋"/>
          <w:sz w:val="24"/>
        </w:rPr>
      </w:pPr>
      <w:r>
        <w:rPr>
          <w:rFonts w:ascii="仿宋" w:eastAsia="仿宋" w:hAnsi="仿宋" w:cs="仿宋" w:hint="eastAsia"/>
          <w:sz w:val="24"/>
        </w:rPr>
        <w:t>纳税人向非居民发包工程作业或劳务项目的，应当自项目合同签订之日起</w:t>
      </w:r>
      <w:r>
        <w:rPr>
          <w:rFonts w:ascii="仿宋" w:eastAsia="仿宋" w:hAnsi="仿宋" w:cs="仿宋"/>
          <w:sz w:val="24"/>
        </w:rPr>
        <w:t>30</w:t>
      </w:r>
      <w:r>
        <w:rPr>
          <w:rFonts w:ascii="仿宋" w:eastAsia="仿宋" w:hAnsi="仿宋" w:cs="仿宋" w:hint="eastAsia"/>
          <w:sz w:val="24"/>
        </w:rPr>
        <w:t>日内，向主管税务机关办理合同备案；纳税人发包工程作业或劳务项目变更的，应于项目合同变更之日起</w:t>
      </w:r>
      <w:r>
        <w:rPr>
          <w:rFonts w:ascii="仿宋" w:eastAsia="仿宋" w:hAnsi="仿宋" w:cs="仿宋"/>
          <w:sz w:val="24"/>
        </w:rPr>
        <w:t>10</w:t>
      </w:r>
      <w:r>
        <w:rPr>
          <w:rFonts w:ascii="仿宋" w:eastAsia="仿宋" w:hAnsi="仿宋" w:cs="仿宋" w:hint="eastAsia"/>
          <w:sz w:val="24"/>
        </w:rPr>
        <w:t>日内，向主管税务机关办理变更备案。</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26.1  </w:t>
      </w:r>
      <w:r>
        <w:rPr>
          <w:rFonts w:ascii="仿宋" w:eastAsia="仿宋" w:hAnsi="仿宋" w:cs="仿宋" w:hint="eastAsia"/>
          <w:b/>
          <w:bCs/>
          <w:color w:val="008000"/>
          <w:sz w:val="24"/>
          <w:szCs w:val="24"/>
        </w:rPr>
        <w:t>需提供要件</w:t>
      </w:r>
    </w:p>
    <w:p w:rsidR="008B5F4D" w:rsidRDefault="008B5F4D">
      <w:pPr>
        <w:spacing w:line="360" w:lineRule="auto"/>
        <w:ind w:firstLine="482"/>
        <w:rPr>
          <w:rFonts w:ascii="仿宋" w:eastAsia="仿宋" w:hAnsi="仿宋" w:cs="仿宋"/>
          <w:sz w:val="24"/>
        </w:rPr>
      </w:pPr>
      <w:r>
        <w:rPr>
          <w:rFonts w:ascii="仿宋" w:eastAsia="仿宋" w:hAnsi="仿宋" w:cs="仿宋" w:hint="eastAsia"/>
          <w:sz w:val="24"/>
        </w:rPr>
        <w:t>⑴合同备案或劳务项目报告：</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①《境内机构和个人发包工程作业或劳务项目报告表》（资料来源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②项目合同（材料文本为外文的，同时附送中文译本）（资料来源：纳税人）</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③如是非居民委托境内代理人履行纳税义务的，还需提供税务代理委托书复印件或非居民对有关事项的书面说明（资料来源：纳税人）</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④如是非居民企业办理税务登记的，还需提供非居民企业税务登记证（纳税人、税务机关）</w:t>
      </w:r>
    </w:p>
    <w:p w:rsidR="008B5F4D" w:rsidRDefault="008B5F4D">
      <w:pPr>
        <w:spacing w:line="360" w:lineRule="auto"/>
        <w:ind w:firstLine="482"/>
        <w:rPr>
          <w:rFonts w:ascii="仿宋" w:eastAsia="仿宋" w:hAnsi="仿宋" w:cs="仿宋"/>
          <w:sz w:val="24"/>
        </w:rPr>
      </w:pPr>
      <w:r>
        <w:rPr>
          <w:rFonts w:ascii="仿宋" w:eastAsia="仿宋" w:hAnsi="仿宋" w:cs="仿宋" w:hint="eastAsia"/>
          <w:sz w:val="24"/>
        </w:rPr>
        <w:t>⑵变更报告：</w:t>
      </w:r>
    </w:p>
    <w:p w:rsidR="008B5F4D" w:rsidRDefault="008B5F4D">
      <w:pPr>
        <w:spacing w:line="360" w:lineRule="auto"/>
        <w:ind w:firstLine="482"/>
        <w:rPr>
          <w:rFonts w:ascii="仿宋" w:eastAsia="仿宋" w:hAnsi="仿宋" w:cs="仿宋"/>
          <w:sz w:val="24"/>
        </w:rPr>
      </w:pPr>
      <w:r>
        <w:rPr>
          <w:rFonts w:ascii="仿宋" w:eastAsia="仿宋" w:hAnsi="仿宋" w:cs="仿宋" w:hint="eastAsia"/>
          <w:sz w:val="24"/>
        </w:rPr>
        <w:t>①《非居民项目合同变更情况报告表》（资料来源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2"/>
        <w:rPr>
          <w:rFonts w:ascii="仿宋" w:eastAsia="仿宋" w:hAnsi="仿宋" w:cs="仿宋"/>
          <w:sz w:val="24"/>
        </w:rPr>
      </w:pPr>
      <w:r>
        <w:rPr>
          <w:rFonts w:ascii="仿宋" w:eastAsia="仿宋" w:hAnsi="仿宋" w:cs="仿宋" w:hint="eastAsia"/>
          <w:sz w:val="24"/>
        </w:rPr>
        <w:t>②变更后的合同（材料文本为外文的，同时附送中文译本）（资料来源：纳税人）</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26.2  </w:t>
      </w:r>
      <w:r>
        <w:rPr>
          <w:rFonts w:ascii="仿宋" w:eastAsia="仿宋" w:hAnsi="仿宋" w:cs="仿宋" w:hint="eastAsia"/>
          <w:b/>
          <w:bCs/>
          <w:color w:val="008000"/>
          <w:sz w:val="24"/>
          <w:szCs w:val="24"/>
        </w:rPr>
        <w:t>办理路径</w:t>
      </w:r>
    </w:p>
    <w:p w:rsidR="008B5F4D" w:rsidRDefault="008B5F4D" w:rsidP="003E6EEC">
      <w:pPr>
        <w:spacing w:line="360" w:lineRule="auto"/>
        <w:ind w:firstLineChars="200" w:firstLine="31680"/>
        <w:rPr>
          <w:rFonts w:ascii="仿宋" w:eastAsia="仿宋" w:hAnsi="仿宋" w:cs="仿宋"/>
        </w:rPr>
      </w:pPr>
      <w:r>
        <w:rPr>
          <w:rFonts w:ascii="仿宋" w:eastAsia="仿宋" w:hAnsi="仿宋" w:cs="仿宋" w:hint="eastAsia"/>
          <w:b/>
          <w:bCs/>
          <w:sz w:val="24"/>
        </w:rPr>
        <w:t>①窗口办：</w:t>
      </w:r>
      <w:r>
        <w:rPr>
          <w:rFonts w:ascii="仿宋" w:eastAsia="仿宋" w:hAnsi="仿宋" w:cs="仿宋" w:hint="eastAsia"/>
          <w:sz w:val="24"/>
          <w:szCs w:val="24"/>
        </w:rPr>
        <w:t>鞍山市税务局各县（市）区税务局办税服务厅综合窗口</w:t>
      </w:r>
    </w:p>
    <w:p w:rsidR="008B5F4D" w:rsidRDefault="008B5F4D" w:rsidP="003E6EEC">
      <w:pPr>
        <w:spacing w:line="360" w:lineRule="auto"/>
        <w:ind w:firstLineChars="200" w:firstLine="31680"/>
        <w:rPr>
          <w:rFonts w:ascii="仿宋" w:eastAsia="仿宋" w:hAnsi="仿宋" w:cs="仿宋"/>
          <w:sz w:val="24"/>
        </w:rPr>
      </w:pPr>
      <w:r>
        <w:rPr>
          <w:rFonts w:ascii="仿宋" w:eastAsia="仿宋" w:hAnsi="仿宋" w:cs="仿宋" w:hint="eastAsia"/>
          <w:b/>
          <w:bCs/>
          <w:sz w:val="24"/>
        </w:rPr>
        <w:t>②网上办：</w:t>
      </w:r>
      <w:r>
        <w:rPr>
          <w:rFonts w:ascii="仿宋" w:eastAsia="仿宋" w:hAnsi="仿宋" w:cs="仿宋" w:hint="eastAsia"/>
          <w:sz w:val="24"/>
        </w:rPr>
        <w:t>辽宁省电子税务局：</w:t>
      </w:r>
      <w:hyperlink r:id="rId97">
        <w:r>
          <w:rPr>
            <w:rFonts w:ascii="仿宋" w:eastAsia="仿宋" w:hAnsi="仿宋" w:cs="仿宋"/>
            <w:sz w:val="24"/>
          </w:rPr>
          <w:t>https://etax.liaoning.chinatax.gov.cn/</w:t>
        </w:r>
      </w:hyperlink>
    </w:p>
    <w:p w:rsidR="008B5F4D" w:rsidRDefault="008B5F4D" w:rsidP="003E6EEC">
      <w:pPr>
        <w:spacing w:line="360" w:lineRule="auto"/>
        <w:ind w:firstLineChars="200" w:firstLine="31680"/>
        <w:jc w:val="center"/>
        <w:rPr>
          <w:rFonts w:ascii="仿宋" w:eastAsia="仿宋" w:hAnsi="仿宋" w:cs="仿宋"/>
          <w:sz w:val="24"/>
        </w:rPr>
      </w:pPr>
      <w:r w:rsidRPr="002B618B">
        <w:rPr>
          <w:rFonts w:ascii="仿宋" w:eastAsia="仿宋" w:hAnsi="仿宋" w:cs="仿宋"/>
        </w:rPr>
        <w:pict>
          <v:shape id="_x0000_i1088" type="#_x0000_t75" style="width:125.25pt;height:125.25pt">
            <v:imagedata r:id="rId98"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szCs w:val="24"/>
        </w:rPr>
        <w:t xml:space="preserve">26.3  </w:t>
      </w:r>
      <w:r>
        <w:rPr>
          <w:rFonts w:ascii="仿宋" w:eastAsia="仿宋" w:hAnsi="仿宋" w:cs="仿宋" w:hint="eastAsia"/>
          <w:b/>
          <w:bCs/>
          <w:sz w:val="24"/>
          <w:szCs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szCs w:val="24"/>
        </w:rPr>
        <w:t xml:space="preserve">26.4  </w:t>
      </w:r>
      <w:r>
        <w:rPr>
          <w:rFonts w:ascii="仿宋" w:eastAsia="仿宋" w:hAnsi="仿宋" w:cs="仿宋" w:hint="eastAsia"/>
          <w:b/>
          <w:bCs/>
          <w:sz w:val="24"/>
          <w:szCs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3"/>
        <w:spacing w:line="360" w:lineRule="auto"/>
        <w:rPr>
          <w:rFonts w:ascii="仿宋" w:eastAsia="仿宋" w:hAnsi="仿宋" w:cs="仿宋"/>
          <w:color w:val="0000FF"/>
        </w:rPr>
      </w:pPr>
      <w:r>
        <w:rPr>
          <w:rFonts w:ascii="仿宋" w:eastAsia="仿宋" w:hAnsi="仿宋" w:cs="仿宋"/>
          <w:color w:val="0000FF"/>
        </w:rPr>
        <w:t>27.</w:t>
      </w:r>
      <w:r>
        <w:rPr>
          <w:rFonts w:ascii="仿宋" w:eastAsia="仿宋" w:hAnsi="仿宋" w:cs="仿宋" w:hint="eastAsia"/>
          <w:color w:val="0000FF"/>
        </w:rPr>
        <w:t>服务贸易等项目对外支付税务备案</w:t>
      </w:r>
    </w:p>
    <w:p w:rsidR="008B5F4D" w:rsidRDefault="008B5F4D">
      <w:pPr>
        <w:wordWrap w:val="0"/>
        <w:spacing w:line="360" w:lineRule="auto"/>
        <w:ind w:firstLine="482"/>
        <w:contextualSpacing/>
        <w:rPr>
          <w:rFonts w:ascii="仿宋" w:eastAsia="仿宋" w:hAnsi="仿宋" w:cs="仿宋"/>
          <w:sz w:val="24"/>
        </w:rPr>
      </w:pPr>
      <w:r>
        <w:rPr>
          <w:rFonts w:ascii="仿宋" w:eastAsia="仿宋" w:hAnsi="仿宋" w:cs="仿宋" w:hint="eastAsia"/>
          <w:sz w:val="24"/>
        </w:rPr>
        <w:t>纳税人向境外单笔支付等值</w:t>
      </w:r>
      <w:r>
        <w:rPr>
          <w:rFonts w:ascii="仿宋" w:eastAsia="仿宋" w:hAnsi="仿宋" w:cs="仿宋"/>
          <w:sz w:val="24"/>
        </w:rPr>
        <w:t>5</w:t>
      </w:r>
      <w:r>
        <w:rPr>
          <w:rFonts w:ascii="仿宋" w:eastAsia="仿宋" w:hAnsi="仿宋" w:cs="仿宋" w:hint="eastAsia"/>
          <w:sz w:val="24"/>
        </w:rPr>
        <w:t>万美元以上（不含等值</w:t>
      </w:r>
      <w:r>
        <w:rPr>
          <w:rFonts w:ascii="仿宋" w:eastAsia="仿宋" w:hAnsi="仿宋" w:cs="仿宋"/>
          <w:sz w:val="24"/>
        </w:rPr>
        <w:t>5</w:t>
      </w:r>
      <w:r>
        <w:rPr>
          <w:rFonts w:ascii="仿宋" w:eastAsia="仿宋" w:hAnsi="仿宋" w:cs="仿宋" w:hint="eastAsia"/>
          <w:sz w:val="24"/>
        </w:rPr>
        <w:t>万美元）符合条件的，应向所在地主管税务机关进行税务备案。</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27.1  </w:t>
      </w:r>
      <w:r>
        <w:rPr>
          <w:rFonts w:ascii="仿宋" w:eastAsia="仿宋" w:hAnsi="仿宋" w:cs="仿宋" w:hint="eastAsia"/>
          <w:b/>
          <w:bCs/>
          <w:color w:val="008000"/>
          <w:sz w:val="24"/>
          <w:szCs w:val="24"/>
        </w:rPr>
        <w:t>需提供要件</w:t>
      </w:r>
    </w:p>
    <w:p w:rsidR="008B5F4D" w:rsidRDefault="008B5F4D">
      <w:pPr>
        <w:spacing w:line="360" w:lineRule="auto"/>
        <w:ind w:firstLine="482"/>
        <w:rPr>
          <w:rFonts w:ascii="仿宋" w:eastAsia="仿宋" w:hAnsi="仿宋" w:cs="仿宋"/>
          <w:sz w:val="24"/>
        </w:rPr>
      </w:pPr>
      <w:r>
        <w:rPr>
          <w:rFonts w:ascii="仿宋" w:eastAsia="仿宋" w:hAnsi="仿宋" w:cs="仿宋" w:hint="eastAsia"/>
          <w:sz w:val="24"/>
        </w:rPr>
        <w:t>①《服务贸易等项目对外支付税务备案表》（资料来源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2"/>
        <w:rPr>
          <w:rFonts w:ascii="仿宋" w:eastAsia="仿宋" w:hAnsi="仿宋" w:cs="仿宋"/>
          <w:sz w:val="24"/>
        </w:rPr>
      </w:pPr>
      <w:r>
        <w:rPr>
          <w:rFonts w:ascii="仿宋" w:eastAsia="仿宋" w:hAnsi="仿宋" w:cs="仿宋" w:hint="eastAsia"/>
          <w:sz w:val="24"/>
        </w:rPr>
        <w:t>②合同（协议）或相关交易凭证复印件（材料文本为外文的，同时附送中文译本）（资料来源：纳税人）</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27.2  </w:t>
      </w:r>
      <w:r>
        <w:rPr>
          <w:rFonts w:ascii="仿宋" w:eastAsia="仿宋" w:hAnsi="仿宋" w:cs="仿宋" w:hint="eastAsia"/>
          <w:b/>
          <w:bCs/>
          <w:color w:val="008000"/>
          <w:sz w:val="24"/>
          <w:szCs w:val="24"/>
        </w:rPr>
        <w:t>办理路径</w:t>
      </w:r>
    </w:p>
    <w:p w:rsidR="008B5F4D" w:rsidRDefault="008B5F4D" w:rsidP="003E6EEC">
      <w:pPr>
        <w:spacing w:line="360" w:lineRule="auto"/>
        <w:ind w:firstLineChars="200" w:firstLine="31680"/>
        <w:rPr>
          <w:rFonts w:ascii="仿宋" w:eastAsia="仿宋" w:hAnsi="仿宋" w:cs="仿宋"/>
        </w:rPr>
      </w:pPr>
      <w:r>
        <w:rPr>
          <w:rFonts w:ascii="仿宋" w:eastAsia="仿宋" w:hAnsi="仿宋" w:cs="仿宋" w:hint="eastAsia"/>
          <w:b/>
          <w:bCs/>
          <w:sz w:val="24"/>
        </w:rPr>
        <w:t>①窗口办：</w:t>
      </w:r>
      <w:r>
        <w:rPr>
          <w:rFonts w:ascii="仿宋" w:eastAsia="仿宋" w:hAnsi="仿宋" w:cs="仿宋" w:hint="eastAsia"/>
          <w:sz w:val="24"/>
          <w:szCs w:val="24"/>
        </w:rPr>
        <w:t>鞍山市税务局各县（市）区税务局办税服务厅综合窗口</w:t>
      </w:r>
    </w:p>
    <w:p w:rsidR="008B5F4D" w:rsidRDefault="008B5F4D" w:rsidP="003E6EEC">
      <w:pPr>
        <w:spacing w:line="360" w:lineRule="auto"/>
        <w:ind w:firstLineChars="200" w:firstLine="31680"/>
        <w:rPr>
          <w:rFonts w:ascii="仿宋" w:eastAsia="仿宋" w:hAnsi="仿宋" w:cs="仿宋"/>
          <w:sz w:val="24"/>
        </w:rPr>
      </w:pPr>
      <w:r>
        <w:rPr>
          <w:rFonts w:ascii="仿宋" w:eastAsia="仿宋" w:hAnsi="仿宋" w:cs="仿宋" w:hint="eastAsia"/>
          <w:b/>
          <w:bCs/>
          <w:sz w:val="24"/>
        </w:rPr>
        <w:t>②网上办：</w:t>
      </w:r>
      <w:r>
        <w:rPr>
          <w:rFonts w:ascii="仿宋" w:eastAsia="仿宋" w:hAnsi="仿宋" w:cs="仿宋" w:hint="eastAsia"/>
          <w:sz w:val="24"/>
        </w:rPr>
        <w:t>辽宁省电子税务局：</w:t>
      </w:r>
      <w:hyperlink r:id="rId99">
        <w:r>
          <w:rPr>
            <w:rFonts w:ascii="仿宋" w:eastAsia="仿宋" w:hAnsi="仿宋" w:cs="仿宋"/>
            <w:sz w:val="24"/>
          </w:rPr>
          <w:t>https://etax.liaoning.chinatax.gov.cn/</w:t>
        </w:r>
      </w:hyperlink>
    </w:p>
    <w:p w:rsidR="008B5F4D" w:rsidRDefault="008B5F4D" w:rsidP="003E6EEC">
      <w:pPr>
        <w:spacing w:line="360" w:lineRule="auto"/>
        <w:ind w:firstLineChars="200" w:firstLine="31680"/>
        <w:jc w:val="center"/>
        <w:rPr>
          <w:rFonts w:ascii="仿宋" w:eastAsia="仿宋" w:hAnsi="仿宋" w:cs="仿宋"/>
          <w:sz w:val="24"/>
        </w:rPr>
      </w:pPr>
      <w:r w:rsidRPr="002B618B">
        <w:rPr>
          <w:rFonts w:ascii="仿宋" w:eastAsia="仿宋" w:hAnsi="仿宋" w:cs="仿宋"/>
        </w:rPr>
        <w:pict>
          <v:shape id="_x0000_i1089" type="#_x0000_t75" style="width:125.25pt;height:125.25pt">
            <v:imagedata r:id="rId100"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szCs w:val="24"/>
        </w:rPr>
        <w:t xml:space="preserve">27.3  </w:t>
      </w:r>
      <w:r>
        <w:rPr>
          <w:rFonts w:ascii="仿宋" w:eastAsia="仿宋" w:hAnsi="仿宋" w:cs="仿宋" w:hint="eastAsia"/>
          <w:b/>
          <w:bCs/>
          <w:sz w:val="24"/>
          <w:szCs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szCs w:val="24"/>
        </w:rPr>
        <w:t xml:space="preserve">27.4  </w:t>
      </w:r>
      <w:r>
        <w:rPr>
          <w:rFonts w:ascii="仿宋" w:eastAsia="仿宋" w:hAnsi="仿宋" w:cs="仿宋" w:hint="eastAsia"/>
          <w:b/>
          <w:bCs/>
          <w:sz w:val="24"/>
          <w:szCs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3"/>
        <w:spacing w:line="360" w:lineRule="auto"/>
        <w:rPr>
          <w:rFonts w:ascii="仿宋" w:eastAsia="仿宋" w:hAnsi="仿宋" w:cs="仿宋"/>
          <w:color w:val="0000FF"/>
        </w:rPr>
      </w:pPr>
      <w:r>
        <w:rPr>
          <w:rFonts w:ascii="仿宋" w:eastAsia="仿宋" w:hAnsi="仿宋" w:cs="仿宋"/>
          <w:color w:val="0000FF"/>
        </w:rPr>
        <w:t>28.</w:t>
      </w:r>
      <w:r>
        <w:rPr>
          <w:rFonts w:ascii="仿宋" w:eastAsia="仿宋" w:hAnsi="仿宋" w:cs="仿宋" w:hint="eastAsia"/>
          <w:color w:val="0000FF"/>
        </w:rPr>
        <w:t>非居民企业企业所得税预缴申报</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纳税人依照外国（地区）法律成立且实际管理机构不在中国境内，但在中国境内设立机构、场所的，在季度终了后</w:t>
      </w:r>
      <w:r>
        <w:rPr>
          <w:rFonts w:ascii="仿宋" w:eastAsia="仿宋" w:hAnsi="仿宋" w:cs="仿宋"/>
          <w:sz w:val="24"/>
        </w:rPr>
        <w:t>15</w:t>
      </w:r>
      <w:r>
        <w:rPr>
          <w:rFonts w:ascii="仿宋" w:eastAsia="仿宋" w:hAnsi="仿宋" w:cs="仿宋" w:hint="eastAsia"/>
          <w:sz w:val="24"/>
        </w:rPr>
        <w:t>日内，向税务机关申报预缴企业所得税。</w:t>
      </w:r>
    </w:p>
    <w:p w:rsidR="008B5F4D" w:rsidRDefault="008B5F4D">
      <w:pPr>
        <w:spacing w:line="360" w:lineRule="auto"/>
        <w:ind w:firstLine="480"/>
        <w:rPr>
          <w:rFonts w:ascii="仿宋" w:eastAsia="仿宋" w:hAnsi="仿宋" w:cs="仿宋"/>
          <w:b/>
          <w:bCs/>
          <w:color w:val="008000"/>
          <w:sz w:val="24"/>
          <w:szCs w:val="24"/>
        </w:rPr>
      </w:pPr>
      <w:bookmarkStart w:id="244" w:name="_Toc2997"/>
      <w:bookmarkStart w:id="245" w:name="_Toc886"/>
      <w:bookmarkStart w:id="246" w:name="_Toc191"/>
      <w:bookmarkStart w:id="247" w:name="_Toc18961"/>
      <w:bookmarkStart w:id="248" w:name="_Toc30337"/>
      <w:bookmarkStart w:id="249" w:name="_Toc24955"/>
      <w:bookmarkStart w:id="250" w:name="_Toc1362"/>
      <w:bookmarkStart w:id="251" w:name="_Toc128733562"/>
      <w:r>
        <w:rPr>
          <w:rFonts w:ascii="仿宋" w:eastAsia="仿宋" w:hAnsi="仿宋" w:cs="仿宋"/>
          <w:b/>
          <w:bCs/>
          <w:color w:val="008000"/>
          <w:sz w:val="24"/>
          <w:szCs w:val="24"/>
        </w:rPr>
        <w:t xml:space="preserve">28.1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《中华人民共和国非居民企业所得税预缴申报表（</w:t>
      </w:r>
      <w:r>
        <w:rPr>
          <w:rFonts w:ascii="仿宋" w:eastAsia="仿宋" w:hAnsi="仿宋" w:cs="仿宋"/>
          <w:sz w:val="24"/>
        </w:rPr>
        <w:t>2019</w:t>
      </w:r>
      <w:r>
        <w:rPr>
          <w:rFonts w:ascii="仿宋" w:eastAsia="仿宋" w:hAnsi="仿宋" w:cs="仿宋" w:hint="eastAsia"/>
          <w:sz w:val="24"/>
        </w:rPr>
        <w:t>年版）》及相关资料（资料来源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28.2  </w:t>
      </w:r>
      <w:r>
        <w:rPr>
          <w:rFonts w:ascii="仿宋" w:eastAsia="仿宋" w:hAnsi="仿宋" w:cs="仿宋" w:hint="eastAsia"/>
          <w:b/>
          <w:bCs/>
          <w:color w:val="008000"/>
          <w:sz w:val="24"/>
          <w:szCs w:val="24"/>
        </w:rPr>
        <w:t>办理路径</w:t>
      </w:r>
    </w:p>
    <w:p w:rsidR="008B5F4D" w:rsidRDefault="008B5F4D" w:rsidP="003E6EEC">
      <w:pPr>
        <w:spacing w:line="360" w:lineRule="auto"/>
        <w:ind w:firstLineChars="200" w:firstLine="31680"/>
        <w:rPr>
          <w:rFonts w:ascii="仿宋" w:eastAsia="仿宋" w:hAnsi="仿宋" w:cs="仿宋"/>
        </w:rPr>
      </w:pPr>
      <w:r>
        <w:rPr>
          <w:rFonts w:ascii="仿宋" w:eastAsia="仿宋" w:hAnsi="仿宋" w:cs="仿宋" w:hint="eastAsia"/>
          <w:b/>
          <w:bCs/>
          <w:sz w:val="24"/>
        </w:rPr>
        <w:t>①窗口办：</w:t>
      </w:r>
      <w:r>
        <w:rPr>
          <w:rFonts w:ascii="仿宋" w:eastAsia="仿宋" w:hAnsi="仿宋" w:cs="仿宋" w:hint="eastAsia"/>
          <w:sz w:val="24"/>
          <w:szCs w:val="24"/>
        </w:rPr>
        <w:t>鞍山市税务局各县（市）区税务局办税服务厅综合窗口</w:t>
      </w:r>
    </w:p>
    <w:p w:rsidR="008B5F4D" w:rsidRDefault="008B5F4D" w:rsidP="003E6EEC">
      <w:pPr>
        <w:spacing w:line="360" w:lineRule="auto"/>
        <w:ind w:firstLineChars="200" w:firstLine="31680"/>
        <w:rPr>
          <w:rFonts w:ascii="仿宋" w:eastAsia="仿宋" w:hAnsi="仿宋" w:cs="仿宋"/>
          <w:sz w:val="24"/>
        </w:rPr>
      </w:pPr>
      <w:r>
        <w:rPr>
          <w:rFonts w:ascii="仿宋" w:eastAsia="仿宋" w:hAnsi="仿宋" w:cs="仿宋" w:hint="eastAsia"/>
          <w:b/>
          <w:bCs/>
          <w:sz w:val="24"/>
        </w:rPr>
        <w:t>②网上办：</w:t>
      </w:r>
      <w:r>
        <w:rPr>
          <w:rFonts w:ascii="仿宋" w:eastAsia="仿宋" w:hAnsi="仿宋" w:cs="仿宋" w:hint="eastAsia"/>
          <w:sz w:val="24"/>
        </w:rPr>
        <w:t>辽宁省电子税务局：</w:t>
      </w:r>
      <w:hyperlink r:id="rId101">
        <w:r>
          <w:rPr>
            <w:rFonts w:ascii="仿宋" w:eastAsia="仿宋" w:hAnsi="仿宋" w:cs="仿宋"/>
            <w:sz w:val="24"/>
          </w:rPr>
          <w:t>https://etax.liaoning.chinatax.gov.cn/</w:t>
        </w:r>
      </w:hyperlink>
    </w:p>
    <w:p w:rsidR="008B5F4D" w:rsidRDefault="008B5F4D" w:rsidP="003E6EEC">
      <w:pPr>
        <w:spacing w:line="360" w:lineRule="auto"/>
        <w:ind w:firstLineChars="200" w:firstLine="31680"/>
        <w:jc w:val="center"/>
        <w:rPr>
          <w:rFonts w:ascii="仿宋" w:eastAsia="仿宋" w:hAnsi="仿宋" w:cs="仿宋"/>
          <w:sz w:val="24"/>
        </w:rPr>
      </w:pPr>
      <w:r w:rsidRPr="002B618B">
        <w:rPr>
          <w:rFonts w:ascii="仿宋" w:eastAsia="仿宋" w:hAnsi="仿宋" w:cs="仿宋"/>
        </w:rPr>
        <w:pict>
          <v:shape id="_x0000_i1090" type="#_x0000_t75" style="width:125.25pt;height:125.25pt">
            <v:imagedata r:id="rId102"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szCs w:val="24"/>
        </w:rPr>
        <w:t xml:space="preserve">28.3  </w:t>
      </w:r>
      <w:r>
        <w:rPr>
          <w:rFonts w:ascii="仿宋" w:eastAsia="仿宋" w:hAnsi="仿宋" w:cs="仿宋" w:hint="eastAsia"/>
          <w:b/>
          <w:bCs/>
          <w:sz w:val="24"/>
          <w:szCs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sz w:val="24"/>
        </w:rPr>
      </w:pPr>
      <w:r>
        <w:rPr>
          <w:rFonts w:ascii="仿宋" w:eastAsia="仿宋" w:hAnsi="仿宋" w:cs="仿宋"/>
          <w:b/>
          <w:bCs/>
          <w:sz w:val="24"/>
          <w:szCs w:val="24"/>
        </w:rPr>
        <w:t xml:space="preserve">28.4  </w:t>
      </w:r>
      <w:r>
        <w:rPr>
          <w:rFonts w:ascii="仿宋" w:eastAsia="仿宋" w:hAnsi="仿宋" w:cs="仿宋" w:hint="eastAsia"/>
          <w:b/>
          <w:bCs/>
          <w:sz w:val="24"/>
          <w:szCs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2"/>
        <w:spacing w:line="360" w:lineRule="auto"/>
        <w:rPr>
          <w:rFonts w:ascii="仿宋" w:eastAsia="仿宋" w:hAnsi="仿宋" w:cs="仿宋"/>
          <w:color w:val="FF0000"/>
        </w:rPr>
      </w:pPr>
      <w:r>
        <w:rPr>
          <w:rFonts w:ascii="仿宋" w:eastAsia="仿宋" w:hAnsi="仿宋" w:cs="仿宋" w:hint="eastAsia"/>
          <w:color w:val="FF0000"/>
        </w:rPr>
        <w:t>八、个人所得税</w:t>
      </w:r>
      <w:bookmarkEnd w:id="244"/>
      <w:bookmarkEnd w:id="245"/>
      <w:bookmarkEnd w:id="246"/>
      <w:bookmarkEnd w:id="247"/>
      <w:bookmarkEnd w:id="248"/>
      <w:bookmarkEnd w:id="249"/>
      <w:bookmarkEnd w:id="250"/>
      <w:bookmarkEnd w:id="251"/>
    </w:p>
    <w:p w:rsidR="008B5F4D" w:rsidRDefault="008B5F4D">
      <w:pPr>
        <w:pStyle w:val="Heading3"/>
        <w:spacing w:line="360" w:lineRule="auto"/>
        <w:rPr>
          <w:rFonts w:ascii="仿宋" w:eastAsia="仿宋" w:hAnsi="仿宋" w:cs="仿宋"/>
          <w:color w:val="0000FF"/>
        </w:rPr>
      </w:pPr>
      <w:bookmarkStart w:id="252" w:name="_Toc19971"/>
      <w:bookmarkStart w:id="253" w:name="_Toc6671"/>
      <w:bookmarkStart w:id="254" w:name="_Toc21152"/>
      <w:bookmarkStart w:id="255" w:name="_Toc1317"/>
      <w:bookmarkStart w:id="256" w:name="_Toc26738"/>
      <w:bookmarkStart w:id="257" w:name="_Toc24295"/>
      <w:bookmarkStart w:id="258" w:name="_Toc17367"/>
      <w:r>
        <w:rPr>
          <w:rFonts w:ascii="仿宋" w:eastAsia="仿宋" w:hAnsi="仿宋" w:cs="仿宋"/>
          <w:color w:val="0000FF"/>
        </w:rPr>
        <w:t>29.</w:t>
      </w:r>
      <w:r>
        <w:rPr>
          <w:rFonts w:ascii="仿宋" w:eastAsia="仿宋" w:hAnsi="仿宋" w:cs="仿宋" w:hint="eastAsia"/>
          <w:color w:val="0000FF"/>
        </w:rPr>
        <w:t>居民综合所得个人所得税年度自行申报</w:t>
      </w:r>
      <w:bookmarkEnd w:id="252"/>
      <w:bookmarkEnd w:id="253"/>
      <w:bookmarkEnd w:id="254"/>
      <w:bookmarkEnd w:id="255"/>
      <w:bookmarkEnd w:id="256"/>
      <w:bookmarkEnd w:id="257"/>
      <w:bookmarkEnd w:id="258"/>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纳税人取得工资、薪金所得、劳务报酬所得、稿酬所得、特许权使用费所得等综合所得且符合下列情形之一的，在取得所得的次</w:t>
      </w:r>
      <w:r>
        <w:rPr>
          <w:rFonts w:ascii="仿宋" w:eastAsia="仿宋" w:hAnsi="仿宋" w:cs="仿宋"/>
          <w:sz w:val="24"/>
        </w:rPr>
        <w:t>3</w:t>
      </w:r>
      <w:r>
        <w:rPr>
          <w:rFonts w:ascii="仿宋" w:eastAsia="仿宋" w:hAnsi="仿宋" w:cs="仿宋" w:hint="eastAsia"/>
          <w:sz w:val="24"/>
        </w:rPr>
        <w:t>月</w:t>
      </w:r>
      <w:r>
        <w:rPr>
          <w:rFonts w:ascii="仿宋" w:eastAsia="仿宋" w:hAnsi="仿宋" w:cs="仿宋"/>
          <w:sz w:val="24"/>
        </w:rPr>
        <w:t>1</w:t>
      </w:r>
      <w:r>
        <w:rPr>
          <w:rFonts w:ascii="仿宋" w:eastAsia="仿宋" w:hAnsi="仿宋" w:cs="仿宋" w:hint="eastAsia"/>
          <w:sz w:val="24"/>
        </w:rPr>
        <w:t>日至</w:t>
      </w:r>
      <w:r>
        <w:rPr>
          <w:rFonts w:ascii="仿宋" w:eastAsia="仿宋" w:hAnsi="仿宋" w:cs="仿宋"/>
          <w:sz w:val="24"/>
        </w:rPr>
        <w:t>6</w:t>
      </w:r>
      <w:r>
        <w:rPr>
          <w:rFonts w:ascii="仿宋" w:eastAsia="仿宋" w:hAnsi="仿宋" w:cs="仿宋" w:hint="eastAsia"/>
          <w:sz w:val="24"/>
        </w:rPr>
        <w:t>月</w:t>
      </w:r>
      <w:r>
        <w:rPr>
          <w:rFonts w:ascii="仿宋" w:eastAsia="仿宋" w:hAnsi="仿宋" w:cs="仿宋"/>
          <w:sz w:val="24"/>
        </w:rPr>
        <w:t>30</w:t>
      </w:r>
      <w:r>
        <w:rPr>
          <w:rFonts w:ascii="仿宋" w:eastAsia="仿宋" w:hAnsi="仿宋" w:cs="仿宋" w:hint="eastAsia"/>
          <w:sz w:val="24"/>
        </w:rPr>
        <w:t>日内填报《个人所得税年度自行纳税申报表》及其他相关资料，办理年度汇算或者随年度汇算一并办理纳税申报：</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1</w:t>
      </w:r>
      <w:r>
        <w:rPr>
          <w:rFonts w:ascii="仿宋" w:eastAsia="仿宋" w:hAnsi="仿宋" w:cs="仿宋" w:hint="eastAsia"/>
          <w:sz w:val="24"/>
        </w:rPr>
        <w:t>）从两处以上取得综合所得，且综合所得年收入额减除专项扣除后的余额超过</w:t>
      </w:r>
      <w:r>
        <w:rPr>
          <w:rFonts w:ascii="仿宋" w:eastAsia="仿宋" w:hAnsi="仿宋" w:cs="仿宋"/>
          <w:sz w:val="24"/>
        </w:rPr>
        <w:t>6</w:t>
      </w:r>
      <w:r>
        <w:rPr>
          <w:rFonts w:ascii="仿宋" w:eastAsia="仿宋" w:hAnsi="仿宋" w:cs="仿宋" w:hint="eastAsia"/>
          <w:sz w:val="24"/>
        </w:rPr>
        <w:t>万元；</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2</w:t>
      </w:r>
      <w:r>
        <w:rPr>
          <w:rFonts w:ascii="仿宋" w:eastAsia="仿宋" w:hAnsi="仿宋" w:cs="仿宋" w:hint="eastAsia"/>
          <w:sz w:val="24"/>
        </w:rPr>
        <w:t>）取得劳务报酬所得、稿酬所得、特许权使用费所得中一项或者多项所得，且综合所得年收入额减除专项扣除的余额超过</w:t>
      </w:r>
      <w:r>
        <w:rPr>
          <w:rFonts w:ascii="仿宋" w:eastAsia="仿宋" w:hAnsi="仿宋" w:cs="仿宋"/>
          <w:sz w:val="24"/>
        </w:rPr>
        <w:t>6</w:t>
      </w:r>
      <w:r>
        <w:rPr>
          <w:rFonts w:ascii="仿宋" w:eastAsia="仿宋" w:hAnsi="仿宋" w:cs="仿宋" w:hint="eastAsia"/>
          <w:sz w:val="24"/>
        </w:rPr>
        <w:t>万元；</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3</w:t>
      </w:r>
      <w:r>
        <w:rPr>
          <w:rFonts w:ascii="仿宋" w:eastAsia="仿宋" w:hAnsi="仿宋" w:cs="仿宋" w:hint="eastAsia"/>
          <w:sz w:val="24"/>
        </w:rPr>
        <w:t>）纳税年度内预缴税额低于应纳税额；</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4</w:t>
      </w:r>
      <w:r>
        <w:rPr>
          <w:rFonts w:ascii="仿宋" w:eastAsia="仿宋" w:hAnsi="仿宋" w:cs="仿宋" w:hint="eastAsia"/>
          <w:sz w:val="24"/>
        </w:rPr>
        <w:t>）纳税人申请退税；</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5</w:t>
      </w:r>
      <w:r>
        <w:rPr>
          <w:rFonts w:ascii="仿宋" w:eastAsia="仿宋" w:hAnsi="仿宋" w:cs="仿宋" w:hint="eastAsia"/>
          <w:sz w:val="24"/>
        </w:rPr>
        <w:t>）纳税人取得综合所得，扣缴义务人未扣缴税款的。</w:t>
      </w:r>
    </w:p>
    <w:p w:rsidR="008B5F4D" w:rsidRDefault="008B5F4D">
      <w:pPr>
        <w:spacing w:line="360" w:lineRule="auto"/>
        <w:ind w:firstLine="480"/>
        <w:rPr>
          <w:rFonts w:ascii="仿宋" w:eastAsia="仿宋" w:hAnsi="仿宋" w:cs="仿宋"/>
          <w:b/>
          <w:bCs/>
          <w:color w:val="008000"/>
          <w:sz w:val="24"/>
          <w:szCs w:val="24"/>
        </w:rPr>
      </w:pPr>
      <w:bookmarkStart w:id="259" w:name="_Toc16109"/>
      <w:bookmarkStart w:id="260" w:name="_Toc11438"/>
      <w:bookmarkStart w:id="261" w:name="_Toc27888"/>
      <w:bookmarkStart w:id="262" w:name="_Toc2687"/>
      <w:bookmarkStart w:id="263" w:name="_Toc18188"/>
      <w:bookmarkStart w:id="264" w:name="_Toc25659"/>
      <w:bookmarkStart w:id="265" w:name="_Toc3614"/>
      <w:r>
        <w:rPr>
          <w:rFonts w:ascii="仿宋" w:eastAsia="仿宋" w:hAnsi="仿宋" w:cs="仿宋"/>
          <w:b/>
          <w:bCs/>
          <w:color w:val="008000"/>
          <w:sz w:val="24"/>
          <w:szCs w:val="24"/>
        </w:rPr>
        <w:t xml:space="preserve">29.1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①《个人所得税年度自行纳税申报表》（资料来源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②如选择在汇算清缴申报时享受专项附加扣除的，还需提供《个人所得税专项附加扣除信息表》（资料来源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③如纳税人存在减免个人所得税情形的，还需提供《个人所得税减免税事项报告表》（资料来源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④如有依法确定的其他扣除的，还需提供《商业健康保险税前扣除情况明细表》《个人税收递延型商业养老保险税前扣除情况明细表》等相关扣除资料（资料来源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⑤如有对公益慈善事业的捐赠的，还需提供《个人所得税公益慈善捐赠扣除明细表》（资料来源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29.2  </w:t>
      </w:r>
      <w:r>
        <w:rPr>
          <w:rFonts w:ascii="仿宋" w:eastAsia="仿宋" w:hAnsi="仿宋" w:cs="仿宋" w:hint="eastAsia"/>
          <w:b/>
          <w:bCs/>
          <w:color w:val="008000"/>
          <w:sz w:val="24"/>
          <w:szCs w:val="24"/>
        </w:rPr>
        <w:t>办理路径</w:t>
      </w:r>
    </w:p>
    <w:p w:rsidR="008B5F4D" w:rsidRDefault="008B5F4D" w:rsidP="003E6EEC">
      <w:pPr>
        <w:spacing w:line="360" w:lineRule="auto"/>
        <w:ind w:firstLineChars="200" w:firstLine="31680"/>
        <w:rPr>
          <w:rFonts w:ascii="仿宋" w:eastAsia="仿宋" w:hAnsi="仿宋" w:cs="仿宋"/>
        </w:rPr>
      </w:pPr>
      <w:r>
        <w:rPr>
          <w:rFonts w:ascii="仿宋" w:eastAsia="仿宋" w:hAnsi="仿宋" w:cs="仿宋" w:hint="eastAsia"/>
          <w:b/>
          <w:bCs/>
          <w:sz w:val="24"/>
        </w:rPr>
        <w:t>①窗口办：</w:t>
      </w:r>
      <w:r>
        <w:rPr>
          <w:rFonts w:ascii="仿宋" w:eastAsia="仿宋" w:hAnsi="仿宋" w:cs="仿宋" w:hint="eastAsia"/>
          <w:sz w:val="24"/>
          <w:szCs w:val="24"/>
        </w:rPr>
        <w:t>鞍山市税务局各县（市）区税务局办税服务厅综合窗口</w:t>
      </w:r>
    </w:p>
    <w:p w:rsidR="008B5F4D" w:rsidRDefault="008B5F4D" w:rsidP="003E6EEC">
      <w:pPr>
        <w:spacing w:line="360" w:lineRule="auto"/>
        <w:ind w:firstLineChars="200" w:firstLine="31680"/>
        <w:rPr>
          <w:rFonts w:ascii="仿宋" w:eastAsia="仿宋" w:hAnsi="仿宋" w:cs="仿宋"/>
          <w:sz w:val="24"/>
        </w:rPr>
      </w:pPr>
      <w:r>
        <w:rPr>
          <w:rFonts w:ascii="仿宋" w:eastAsia="仿宋" w:hAnsi="仿宋" w:cs="仿宋" w:hint="eastAsia"/>
          <w:b/>
          <w:bCs/>
          <w:sz w:val="24"/>
        </w:rPr>
        <w:t>②掌上办：</w:t>
      </w:r>
      <w:r>
        <w:rPr>
          <w:rFonts w:ascii="仿宋" w:eastAsia="仿宋" w:hAnsi="仿宋" w:cs="仿宋" w:hint="eastAsia"/>
          <w:sz w:val="24"/>
        </w:rPr>
        <w:t>个人所得税</w:t>
      </w:r>
      <w:r>
        <w:rPr>
          <w:rFonts w:ascii="仿宋" w:eastAsia="仿宋" w:hAnsi="仿宋" w:cs="仿宋"/>
          <w:sz w:val="24"/>
        </w:rPr>
        <w:t>APP</w:t>
      </w:r>
    </w:p>
    <w:p w:rsidR="008B5F4D" w:rsidRDefault="008B5F4D" w:rsidP="003E6EEC">
      <w:pPr>
        <w:spacing w:line="360" w:lineRule="auto"/>
        <w:ind w:firstLineChars="200" w:firstLine="31680"/>
        <w:jc w:val="center"/>
        <w:rPr>
          <w:rFonts w:ascii="仿宋" w:eastAsia="仿宋" w:hAnsi="仿宋" w:cs="仿宋"/>
          <w:sz w:val="24"/>
          <w:szCs w:val="24"/>
        </w:rPr>
      </w:pPr>
      <w:r w:rsidRPr="002B618B">
        <w:rPr>
          <w:rFonts w:ascii="仿宋" w:eastAsia="仿宋" w:hAnsi="仿宋" w:cs="仿宋"/>
        </w:rPr>
        <w:pict>
          <v:shape id="_x0000_i1091" type="#_x0000_t75" style="width:125.25pt;height:125.25pt">
            <v:imagedata r:id="rId103"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szCs w:val="24"/>
        </w:rPr>
        <w:t xml:space="preserve">29.3  </w:t>
      </w:r>
      <w:r>
        <w:rPr>
          <w:rFonts w:ascii="仿宋" w:eastAsia="仿宋" w:hAnsi="仿宋" w:cs="仿宋" w:hint="eastAsia"/>
          <w:b/>
          <w:bCs/>
          <w:sz w:val="24"/>
          <w:szCs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b/>
          <w:bCs/>
          <w:sz w:val="24"/>
          <w:szCs w:val="24"/>
        </w:rPr>
      </w:pPr>
      <w:r>
        <w:rPr>
          <w:rFonts w:ascii="仿宋" w:eastAsia="仿宋" w:hAnsi="仿宋" w:cs="仿宋"/>
          <w:b/>
          <w:bCs/>
          <w:sz w:val="24"/>
          <w:szCs w:val="24"/>
        </w:rPr>
        <w:t xml:space="preserve">29.4  </w:t>
      </w:r>
      <w:r>
        <w:rPr>
          <w:rFonts w:ascii="仿宋" w:eastAsia="仿宋" w:hAnsi="仿宋" w:cs="仿宋" w:hint="eastAsia"/>
          <w:b/>
          <w:bCs/>
          <w:sz w:val="24"/>
          <w:szCs w:val="24"/>
        </w:rPr>
        <w:t>温馨提示：</w:t>
      </w:r>
      <w:r>
        <w:rPr>
          <w:rFonts w:ascii="仿宋" w:eastAsia="仿宋" w:hAnsi="仿宋" w:cs="仿宋" w:hint="eastAsia"/>
          <w:sz w:val="24"/>
        </w:rPr>
        <w:t>为保障您便捷快速办税缴费，建议您优先选择“掌上办”方式。确需到办税服务厅办理，您可先拨打咨询电话，避免业务高峰期等候，我们为您提供预约服务和延时服务，如有问题可拨打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3"/>
        <w:spacing w:line="360" w:lineRule="auto"/>
        <w:rPr>
          <w:rFonts w:ascii="仿宋" w:eastAsia="仿宋" w:hAnsi="仿宋" w:cs="仿宋"/>
          <w:color w:val="0000FF"/>
        </w:rPr>
      </w:pPr>
      <w:r>
        <w:rPr>
          <w:rFonts w:ascii="仿宋" w:eastAsia="仿宋" w:hAnsi="仿宋" w:cs="仿宋"/>
          <w:color w:val="0000FF"/>
        </w:rPr>
        <w:t>30.</w:t>
      </w:r>
      <w:r>
        <w:rPr>
          <w:rFonts w:ascii="仿宋" w:eastAsia="仿宋" w:hAnsi="仿宋" w:cs="仿宋" w:hint="eastAsia"/>
          <w:color w:val="0000FF"/>
        </w:rPr>
        <w:t>经营所得个人所得税年度申报</w:t>
      </w:r>
      <w:bookmarkEnd w:id="259"/>
      <w:bookmarkEnd w:id="260"/>
      <w:bookmarkEnd w:id="261"/>
      <w:bookmarkEnd w:id="262"/>
      <w:bookmarkEnd w:id="263"/>
      <w:bookmarkEnd w:id="264"/>
      <w:bookmarkEnd w:id="265"/>
    </w:p>
    <w:p w:rsidR="008B5F4D" w:rsidRDefault="008B5F4D">
      <w:pPr>
        <w:spacing w:line="360" w:lineRule="auto"/>
        <w:ind w:firstLine="480"/>
        <w:jc w:val="left"/>
        <w:rPr>
          <w:rFonts w:ascii="仿宋" w:eastAsia="仿宋" w:hAnsi="仿宋" w:cs="仿宋"/>
          <w:sz w:val="24"/>
        </w:rPr>
      </w:pPr>
      <w:r>
        <w:rPr>
          <w:rFonts w:ascii="仿宋" w:eastAsia="仿宋" w:hAnsi="仿宋" w:cs="仿宋" w:hint="eastAsia"/>
          <w:sz w:val="24"/>
        </w:rPr>
        <w:t>纳税人取得经营所得，以每一纳税年度的收入总额减除成本、费用以及损失后的余额，为应纳税所得额，按年计算个人所得税。纳税人在取得所得的次年</w:t>
      </w:r>
      <w:r>
        <w:rPr>
          <w:rFonts w:ascii="仿宋" w:eastAsia="仿宋" w:hAnsi="仿宋" w:cs="仿宋"/>
          <w:sz w:val="24"/>
        </w:rPr>
        <w:t>3</w:t>
      </w:r>
      <w:r>
        <w:rPr>
          <w:rFonts w:ascii="仿宋" w:eastAsia="仿宋" w:hAnsi="仿宋" w:cs="仿宋" w:hint="eastAsia"/>
          <w:sz w:val="24"/>
        </w:rPr>
        <w:t>月</w:t>
      </w:r>
      <w:r>
        <w:rPr>
          <w:rFonts w:ascii="仿宋" w:eastAsia="仿宋" w:hAnsi="仿宋" w:cs="仿宋"/>
          <w:sz w:val="24"/>
        </w:rPr>
        <w:t>31</w:t>
      </w:r>
      <w:r>
        <w:rPr>
          <w:rFonts w:ascii="仿宋" w:eastAsia="仿宋" w:hAnsi="仿宋" w:cs="仿宋" w:hint="eastAsia"/>
          <w:sz w:val="24"/>
        </w:rPr>
        <w:t>日前填报《个人所得税经营所得纳税申报表（</w:t>
      </w:r>
      <w:r>
        <w:rPr>
          <w:rFonts w:ascii="仿宋" w:eastAsia="仿宋" w:hAnsi="仿宋" w:cs="仿宋"/>
          <w:sz w:val="24"/>
        </w:rPr>
        <w:t>B</w:t>
      </w:r>
      <w:r>
        <w:rPr>
          <w:rFonts w:ascii="仿宋" w:eastAsia="仿宋" w:hAnsi="仿宋" w:cs="仿宋" w:hint="eastAsia"/>
          <w:sz w:val="24"/>
        </w:rPr>
        <w:t>表）》及其他相关资料，向经营管理所在地主管税务机关办理汇算清缴；企业在年度中间合并、分立、终止时，个人独资企业投资者、合伙企业个人合伙人、承包承租经营在停止生产经营之日起</w:t>
      </w:r>
      <w:r>
        <w:rPr>
          <w:rFonts w:ascii="仿宋" w:eastAsia="仿宋" w:hAnsi="仿宋" w:cs="仿宋"/>
          <w:sz w:val="24"/>
        </w:rPr>
        <w:t>60</w:t>
      </w:r>
      <w:r>
        <w:rPr>
          <w:rFonts w:ascii="仿宋" w:eastAsia="仿宋" w:hAnsi="仿宋" w:cs="仿宋" w:hint="eastAsia"/>
          <w:sz w:val="24"/>
        </w:rPr>
        <w:t>日内，向主管税务机关办理当期个人所得税汇算清缴。</w:t>
      </w:r>
    </w:p>
    <w:p w:rsidR="008B5F4D" w:rsidRDefault="008B5F4D">
      <w:pPr>
        <w:spacing w:line="360" w:lineRule="auto"/>
        <w:ind w:firstLine="480"/>
        <w:rPr>
          <w:rFonts w:ascii="仿宋" w:eastAsia="仿宋" w:hAnsi="仿宋" w:cs="仿宋"/>
          <w:b/>
          <w:bCs/>
          <w:color w:val="008000"/>
          <w:sz w:val="24"/>
          <w:szCs w:val="24"/>
        </w:rPr>
      </w:pPr>
      <w:bookmarkStart w:id="266" w:name="_Toc12721"/>
      <w:bookmarkStart w:id="267" w:name="_Toc23769"/>
      <w:bookmarkStart w:id="268" w:name="_Toc29541"/>
      <w:bookmarkStart w:id="269" w:name="_Toc8000"/>
      <w:bookmarkStart w:id="270" w:name="_Toc11968"/>
      <w:bookmarkStart w:id="271" w:name="_Toc23926"/>
      <w:bookmarkStart w:id="272" w:name="_Toc22016"/>
      <w:r>
        <w:rPr>
          <w:rFonts w:ascii="仿宋" w:eastAsia="仿宋" w:hAnsi="仿宋" w:cs="仿宋"/>
          <w:b/>
          <w:bCs/>
          <w:color w:val="008000"/>
          <w:sz w:val="24"/>
          <w:szCs w:val="24"/>
        </w:rPr>
        <w:t xml:space="preserve">30.1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①《个人所得税经营所得纳税申报表（</w:t>
      </w:r>
      <w:r>
        <w:rPr>
          <w:rFonts w:ascii="仿宋" w:eastAsia="仿宋" w:hAnsi="仿宋" w:cs="仿宋"/>
          <w:sz w:val="24"/>
        </w:rPr>
        <w:t>B</w:t>
      </w:r>
      <w:r>
        <w:rPr>
          <w:rFonts w:ascii="仿宋" w:eastAsia="仿宋" w:hAnsi="仿宋" w:cs="仿宋" w:hint="eastAsia"/>
          <w:sz w:val="24"/>
        </w:rPr>
        <w:t>表）》（资料来源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②如无综合所得，且需要享受专项附加扣除的，还需提供《个人所得税专项附加扣除信息表》（资料来源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③如纳税人存在减免个人所得税情形的，还需提供《个人所得税减免税事项报告表》（资料来源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④如有依法确定的其他扣除的，还需提供《商业健康保险税前扣除情况明细表》《个人税收递延型商业养老保险税前扣除情况明细表》等相关扣除资料（资料来源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⑤如有对公益慈善事业的捐赠的，还需提供《个人所得税公益慈善捐赠扣除明细表》（资料来源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30.2  </w:t>
      </w:r>
      <w:r>
        <w:rPr>
          <w:rFonts w:ascii="仿宋" w:eastAsia="仿宋" w:hAnsi="仿宋" w:cs="仿宋" w:hint="eastAsia"/>
          <w:b/>
          <w:bCs/>
          <w:color w:val="008000"/>
          <w:sz w:val="24"/>
          <w:szCs w:val="24"/>
        </w:rPr>
        <w:t>办理路径</w:t>
      </w:r>
    </w:p>
    <w:p w:rsidR="008B5F4D" w:rsidRDefault="008B5F4D" w:rsidP="003E6EEC">
      <w:pPr>
        <w:spacing w:line="360" w:lineRule="auto"/>
        <w:ind w:firstLineChars="200" w:firstLine="31680"/>
        <w:rPr>
          <w:rFonts w:ascii="仿宋" w:eastAsia="仿宋" w:hAnsi="仿宋" w:cs="仿宋"/>
        </w:rPr>
      </w:pPr>
      <w:r>
        <w:rPr>
          <w:rFonts w:ascii="仿宋" w:eastAsia="仿宋" w:hAnsi="仿宋" w:cs="仿宋" w:hint="eastAsia"/>
          <w:b/>
          <w:bCs/>
          <w:sz w:val="24"/>
        </w:rPr>
        <w:t>①窗口办：</w:t>
      </w:r>
      <w:r>
        <w:rPr>
          <w:rFonts w:ascii="仿宋" w:eastAsia="仿宋" w:hAnsi="仿宋" w:cs="仿宋" w:hint="eastAsia"/>
          <w:sz w:val="24"/>
          <w:szCs w:val="24"/>
        </w:rPr>
        <w:t>鞍山市税务局各县（市）区税务局办税服务厅综合窗口</w:t>
      </w:r>
    </w:p>
    <w:p w:rsidR="008B5F4D" w:rsidRDefault="008B5F4D" w:rsidP="003E6EEC">
      <w:pPr>
        <w:spacing w:line="360" w:lineRule="auto"/>
        <w:ind w:firstLineChars="200" w:firstLine="31680"/>
        <w:rPr>
          <w:rFonts w:ascii="仿宋" w:eastAsia="仿宋" w:hAnsi="仿宋" w:cs="仿宋"/>
          <w:sz w:val="24"/>
          <w:szCs w:val="24"/>
        </w:rPr>
      </w:pPr>
      <w:r>
        <w:rPr>
          <w:rFonts w:ascii="仿宋" w:eastAsia="仿宋" w:hAnsi="仿宋" w:cs="仿宋" w:hint="eastAsia"/>
          <w:b/>
          <w:bCs/>
          <w:sz w:val="24"/>
        </w:rPr>
        <w:t>②网上办：</w:t>
      </w:r>
      <w:r>
        <w:rPr>
          <w:rFonts w:ascii="仿宋" w:eastAsia="仿宋" w:hAnsi="仿宋" w:cs="仿宋" w:hint="eastAsia"/>
          <w:sz w:val="24"/>
        </w:rPr>
        <w:t>辽宁省自然人电子税务局：</w:t>
      </w:r>
      <w:hyperlink r:id="rId104" w:history="1">
        <w:r>
          <w:rPr>
            <w:rStyle w:val="Hyperlink"/>
            <w:rFonts w:ascii="仿宋" w:eastAsia="仿宋" w:hAnsi="仿宋" w:cs="仿宋"/>
            <w:sz w:val="24"/>
            <w:szCs w:val="24"/>
            <w:u w:val="none"/>
          </w:rPr>
          <w:t>https://etax.chinatax.gov.cn/</w:t>
        </w:r>
      </w:hyperlink>
    </w:p>
    <w:p w:rsidR="008B5F4D" w:rsidRDefault="008B5F4D" w:rsidP="003E6EEC">
      <w:pPr>
        <w:spacing w:line="360" w:lineRule="auto"/>
        <w:ind w:firstLineChars="200" w:firstLine="31680"/>
        <w:jc w:val="center"/>
        <w:rPr>
          <w:rFonts w:ascii="仿宋" w:eastAsia="仿宋" w:hAnsi="仿宋" w:cs="仿宋"/>
          <w:sz w:val="24"/>
        </w:rPr>
      </w:pPr>
      <w:r w:rsidRPr="002B618B">
        <w:rPr>
          <w:rFonts w:ascii="仿宋" w:eastAsia="仿宋" w:hAnsi="仿宋" w:cs="仿宋"/>
        </w:rPr>
        <w:pict>
          <v:shape id="_x0000_i1092" type="#_x0000_t75" style="width:125.25pt;height:125.25pt">
            <v:imagedata r:id="rId105"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szCs w:val="24"/>
        </w:rPr>
        <w:t xml:space="preserve">30.3  </w:t>
      </w:r>
      <w:r>
        <w:rPr>
          <w:rFonts w:ascii="仿宋" w:eastAsia="仿宋" w:hAnsi="仿宋" w:cs="仿宋" w:hint="eastAsia"/>
          <w:b/>
          <w:bCs/>
          <w:sz w:val="24"/>
          <w:szCs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b/>
          <w:bCs/>
          <w:sz w:val="24"/>
          <w:szCs w:val="24"/>
        </w:rPr>
      </w:pPr>
      <w:r>
        <w:rPr>
          <w:rFonts w:ascii="仿宋" w:eastAsia="仿宋" w:hAnsi="仿宋" w:cs="仿宋"/>
          <w:b/>
          <w:bCs/>
          <w:sz w:val="24"/>
          <w:szCs w:val="24"/>
        </w:rPr>
        <w:t xml:space="preserve">30.4  </w:t>
      </w:r>
      <w:r>
        <w:rPr>
          <w:rFonts w:ascii="仿宋" w:eastAsia="仿宋" w:hAnsi="仿宋" w:cs="仿宋" w:hint="eastAsia"/>
          <w:b/>
          <w:bCs/>
          <w:sz w:val="24"/>
          <w:szCs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3"/>
        <w:spacing w:line="360" w:lineRule="auto"/>
        <w:rPr>
          <w:rFonts w:ascii="仿宋" w:eastAsia="仿宋" w:hAnsi="仿宋" w:cs="仿宋"/>
          <w:color w:val="0000FF"/>
        </w:rPr>
      </w:pPr>
      <w:r>
        <w:rPr>
          <w:rFonts w:ascii="仿宋" w:eastAsia="仿宋" w:hAnsi="仿宋" w:cs="仿宋"/>
          <w:color w:val="0000FF"/>
        </w:rPr>
        <w:t>31.</w:t>
      </w:r>
      <w:r>
        <w:rPr>
          <w:rFonts w:ascii="仿宋" w:eastAsia="仿宋" w:hAnsi="仿宋" w:cs="仿宋" w:hint="eastAsia"/>
          <w:color w:val="0000FF"/>
        </w:rPr>
        <w:t>居民个人取得综合所得个人所得税预扣预缴申报</w:t>
      </w:r>
      <w:bookmarkEnd w:id="266"/>
      <w:bookmarkEnd w:id="267"/>
      <w:bookmarkEnd w:id="268"/>
      <w:bookmarkEnd w:id="269"/>
      <w:bookmarkEnd w:id="270"/>
      <w:bookmarkEnd w:id="271"/>
      <w:bookmarkEnd w:id="272"/>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扣缴义务人向个人支付所得，按月或者按次预扣预缴税款。扣缴义务人每月或者每次预扣、代扣的税款，在次月</w:t>
      </w:r>
      <w:r>
        <w:rPr>
          <w:rFonts w:ascii="仿宋" w:eastAsia="仿宋" w:hAnsi="仿宋" w:cs="仿宋"/>
          <w:sz w:val="24"/>
        </w:rPr>
        <w:t>15</w:t>
      </w:r>
      <w:r>
        <w:rPr>
          <w:rFonts w:ascii="仿宋" w:eastAsia="仿宋" w:hAnsi="仿宋" w:cs="仿宋" w:hint="eastAsia"/>
          <w:sz w:val="24"/>
        </w:rPr>
        <w:t>日内，填报《个人所得税扣缴申报表》及其他相关资料，向税务机关纳税申报并缴入国库。</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31.1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①《个人所得税扣缴申报表》（资料来源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②如果是首次办理扣缴申报时或被扣缴义务人信息变更后，还需提供《个人所得税基础信息表（</w:t>
      </w:r>
      <w:r>
        <w:rPr>
          <w:rFonts w:ascii="仿宋" w:eastAsia="仿宋" w:hAnsi="仿宋" w:cs="仿宋"/>
          <w:sz w:val="24"/>
        </w:rPr>
        <w:t>A</w:t>
      </w:r>
      <w:r>
        <w:rPr>
          <w:rFonts w:ascii="仿宋" w:eastAsia="仿宋" w:hAnsi="仿宋" w:cs="仿宋" w:hint="eastAsia"/>
          <w:sz w:val="24"/>
        </w:rPr>
        <w:t>表）》（资料来源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③如有依法确定的其他扣除，还需提供《商业健康保险税前扣除情况明细表》《个人税收递延型商业养老保险税前扣除情况明细表》等相关扣除资料（资料来源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④如选择在工资、薪金所得预扣预缴个人所得税时享受的七项专项附加扣除，还需提供《个人所得税专项附加扣除信息表》（资料来源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⑤如纳税人存在减免个人所得税情形，还需提供《个人所得税减免税事项报告表》（资料来源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b/>
          <w:bCs/>
          <w:color w:val="008000"/>
          <w:sz w:val="24"/>
          <w:szCs w:val="24"/>
        </w:rPr>
      </w:pPr>
      <w:bookmarkStart w:id="273" w:name="_Toc5559"/>
      <w:bookmarkStart w:id="274" w:name="_Toc127989059"/>
      <w:bookmarkStart w:id="275" w:name="_Toc26620"/>
      <w:bookmarkStart w:id="276" w:name="_Toc7567"/>
      <w:bookmarkStart w:id="277" w:name="_Toc7434"/>
      <w:bookmarkStart w:id="278" w:name="_Toc7543"/>
      <w:bookmarkStart w:id="279" w:name="_Toc11096"/>
      <w:bookmarkStart w:id="280" w:name="_Toc128733563"/>
      <w:bookmarkStart w:id="281" w:name="_Toc10354"/>
      <w:r>
        <w:rPr>
          <w:rFonts w:ascii="仿宋" w:eastAsia="仿宋" w:hAnsi="仿宋" w:cs="仿宋"/>
          <w:b/>
          <w:bCs/>
          <w:color w:val="008000"/>
          <w:sz w:val="24"/>
          <w:szCs w:val="24"/>
        </w:rPr>
        <w:t xml:space="preserve">31.2  </w:t>
      </w:r>
      <w:r>
        <w:rPr>
          <w:rFonts w:ascii="仿宋" w:eastAsia="仿宋" w:hAnsi="仿宋" w:cs="仿宋" w:hint="eastAsia"/>
          <w:b/>
          <w:bCs/>
          <w:color w:val="008000"/>
          <w:sz w:val="24"/>
          <w:szCs w:val="24"/>
        </w:rPr>
        <w:t>办理路径</w:t>
      </w:r>
    </w:p>
    <w:p w:rsidR="008B5F4D" w:rsidRDefault="008B5F4D" w:rsidP="003E6EEC">
      <w:pPr>
        <w:spacing w:line="360" w:lineRule="auto"/>
        <w:ind w:firstLineChars="200" w:firstLine="31680"/>
        <w:rPr>
          <w:rFonts w:ascii="仿宋" w:eastAsia="仿宋" w:hAnsi="仿宋" w:cs="仿宋"/>
        </w:rPr>
      </w:pPr>
      <w:r>
        <w:rPr>
          <w:rFonts w:ascii="仿宋" w:eastAsia="仿宋" w:hAnsi="仿宋" w:cs="仿宋" w:hint="eastAsia"/>
          <w:b/>
          <w:bCs/>
          <w:sz w:val="24"/>
        </w:rPr>
        <w:t>①窗口办：</w:t>
      </w:r>
      <w:r>
        <w:rPr>
          <w:rFonts w:ascii="仿宋" w:eastAsia="仿宋" w:hAnsi="仿宋" w:cs="仿宋" w:hint="eastAsia"/>
          <w:sz w:val="24"/>
          <w:szCs w:val="24"/>
        </w:rPr>
        <w:t>鞍山市税务局各县（市）区税务局办税服务厅综合窗口</w:t>
      </w:r>
    </w:p>
    <w:p w:rsidR="008B5F4D" w:rsidRDefault="008B5F4D" w:rsidP="003E6EEC">
      <w:pPr>
        <w:spacing w:line="360" w:lineRule="auto"/>
        <w:ind w:firstLineChars="200" w:firstLine="31680"/>
        <w:rPr>
          <w:rFonts w:ascii="仿宋" w:eastAsia="仿宋" w:hAnsi="仿宋" w:cs="仿宋"/>
          <w:sz w:val="24"/>
          <w:szCs w:val="24"/>
        </w:rPr>
      </w:pPr>
      <w:r>
        <w:rPr>
          <w:rFonts w:ascii="仿宋" w:eastAsia="仿宋" w:hAnsi="仿宋" w:cs="仿宋" w:hint="eastAsia"/>
          <w:b/>
          <w:bCs/>
          <w:sz w:val="24"/>
        </w:rPr>
        <w:t>②网上办：</w:t>
      </w:r>
      <w:r>
        <w:rPr>
          <w:rFonts w:ascii="仿宋" w:eastAsia="仿宋" w:hAnsi="仿宋" w:cs="仿宋" w:hint="eastAsia"/>
          <w:sz w:val="24"/>
        </w:rPr>
        <w:t>辽宁省自然人电子税务局：</w:t>
      </w:r>
      <w:hyperlink r:id="rId106" w:history="1">
        <w:r>
          <w:rPr>
            <w:rStyle w:val="Hyperlink"/>
            <w:rFonts w:ascii="仿宋" w:eastAsia="仿宋" w:hAnsi="仿宋" w:cs="仿宋"/>
            <w:sz w:val="24"/>
            <w:szCs w:val="24"/>
            <w:u w:val="none"/>
          </w:rPr>
          <w:t>https://etax.chinatax.gov.cn/</w:t>
        </w:r>
      </w:hyperlink>
    </w:p>
    <w:p w:rsidR="008B5F4D" w:rsidRDefault="008B5F4D" w:rsidP="003E6EEC">
      <w:pPr>
        <w:spacing w:line="360" w:lineRule="auto"/>
        <w:ind w:firstLineChars="200" w:firstLine="31680"/>
        <w:jc w:val="center"/>
        <w:rPr>
          <w:rFonts w:ascii="仿宋" w:eastAsia="仿宋" w:hAnsi="仿宋" w:cs="仿宋"/>
          <w:sz w:val="24"/>
        </w:rPr>
      </w:pPr>
      <w:r w:rsidRPr="002B618B">
        <w:rPr>
          <w:rFonts w:ascii="仿宋" w:eastAsia="仿宋" w:hAnsi="仿宋" w:cs="仿宋"/>
        </w:rPr>
        <w:pict>
          <v:shape id="_x0000_i1093" type="#_x0000_t75" style="width:125.25pt;height:125.25pt">
            <v:imagedata r:id="rId107"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szCs w:val="24"/>
        </w:rPr>
        <w:t xml:space="preserve">31.3  </w:t>
      </w:r>
      <w:r>
        <w:rPr>
          <w:rFonts w:ascii="仿宋" w:eastAsia="仿宋" w:hAnsi="仿宋" w:cs="仿宋" w:hint="eastAsia"/>
          <w:b/>
          <w:bCs/>
          <w:sz w:val="24"/>
          <w:szCs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b/>
          <w:bCs/>
          <w:sz w:val="24"/>
          <w:szCs w:val="24"/>
        </w:rPr>
      </w:pPr>
      <w:r>
        <w:rPr>
          <w:rFonts w:ascii="仿宋" w:eastAsia="仿宋" w:hAnsi="仿宋" w:cs="仿宋"/>
          <w:b/>
          <w:bCs/>
          <w:sz w:val="24"/>
          <w:szCs w:val="24"/>
        </w:rPr>
        <w:t xml:space="preserve">31.4  </w:t>
      </w:r>
      <w:r>
        <w:rPr>
          <w:rFonts w:ascii="仿宋" w:eastAsia="仿宋" w:hAnsi="仿宋" w:cs="仿宋" w:hint="eastAsia"/>
          <w:b/>
          <w:bCs/>
          <w:sz w:val="24"/>
          <w:szCs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2"/>
        <w:spacing w:line="360" w:lineRule="auto"/>
        <w:rPr>
          <w:rFonts w:ascii="仿宋" w:eastAsia="仿宋" w:hAnsi="仿宋" w:cs="仿宋"/>
          <w:color w:val="FF0000"/>
        </w:rPr>
      </w:pPr>
      <w:r>
        <w:rPr>
          <w:rFonts w:ascii="仿宋" w:eastAsia="仿宋" w:hAnsi="仿宋" w:cs="仿宋" w:hint="eastAsia"/>
          <w:color w:val="FF0000"/>
        </w:rPr>
        <w:t>九、信用评价</w:t>
      </w:r>
      <w:bookmarkEnd w:id="273"/>
      <w:bookmarkEnd w:id="274"/>
      <w:bookmarkEnd w:id="275"/>
      <w:bookmarkEnd w:id="276"/>
      <w:bookmarkEnd w:id="277"/>
      <w:bookmarkEnd w:id="278"/>
      <w:bookmarkEnd w:id="279"/>
      <w:bookmarkEnd w:id="280"/>
      <w:bookmarkEnd w:id="281"/>
    </w:p>
    <w:p w:rsidR="008B5F4D" w:rsidRDefault="008B5F4D">
      <w:pPr>
        <w:pStyle w:val="Heading3"/>
        <w:spacing w:line="360" w:lineRule="auto"/>
        <w:rPr>
          <w:rFonts w:ascii="仿宋" w:eastAsia="仿宋" w:hAnsi="仿宋" w:cs="仿宋"/>
          <w:color w:val="0000FF"/>
        </w:rPr>
      </w:pPr>
      <w:bookmarkStart w:id="282" w:name="_Toc6685"/>
      <w:bookmarkStart w:id="283" w:name="_Toc20850"/>
      <w:bookmarkStart w:id="284" w:name="_Toc21572"/>
      <w:bookmarkStart w:id="285" w:name="_Toc22488"/>
      <w:bookmarkStart w:id="286" w:name="_Toc11045"/>
      <w:bookmarkStart w:id="287" w:name="_Toc127989063"/>
      <w:bookmarkStart w:id="288" w:name="_Toc21526"/>
      <w:bookmarkStart w:id="289" w:name="_Toc18215"/>
      <w:r>
        <w:rPr>
          <w:rFonts w:ascii="仿宋" w:eastAsia="仿宋" w:hAnsi="仿宋" w:cs="仿宋"/>
          <w:color w:val="0000FF"/>
        </w:rPr>
        <w:t>32.</w:t>
      </w:r>
      <w:r>
        <w:rPr>
          <w:rFonts w:ascii="仿宋" w:eastAsia="仿宋" w:hAnsi="仿宋" w:cs="仿宋" w:hint="eastAsia"/>
          <w:color w:val="0000FF"/>
        </w:rPr>
        <w:t>纳税信用修复</w:t>
      </w:r>
      <w:bookmarkEnd w:id="282"/>
      <w:bookmarkEnd w:id="283"/>
      <w:bookmarkEnd w:id="284"/>
      <w:bookmarkEnd w:id="285"/>
      <w:bookmarkEnd w:id="286"/>
      <w:bookmarkEnd w:id="287"/>
      <w:bookmarkEnd w:id="288"/>
      <w:bookmarkEnd w:id="289"/>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纳税人纳入纳税信用管理的，符合信用修复条件的，可在规定期限内向主管税务机关申请纳税信用修复。</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32.1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Cs w:val="21"/>
        </w:rPr>
        <w:t>《纳税信用修复申请表》（资料来源</w:t>
      </w:r>
      <w:r>
        <w:rPr>
          <w:rFonts w:ascii="仿宋" w:eastAsia="仿宋" w:hAnsi="仿宋" w:cs="仿宋"/>
          <w:szCs w:val="21"/>
        </w:rPr>
        <w:t>:</w:t>
      </w:r>
      <w:r>
        <w:rPr>
          <w:rFonts w:ascii="仿宋" w:eastAsia="仿宋" w:hAnsi="仿宋" w:cs="仿宋" w:hint="eastAsia"/>
          <w:szCs w:val="21"/>
        </w:rPr>
        <w:t>各办税服务厅或国家税务总局辽宁省税务局官网</w:t>
      </w:r>
      <w:r>
        <w:rPr>
          <w:rFonts w:ascii="仿宋" w:eastAsia="仿宋" w:hAnsi="仿宋" w:cs="仿宋"/>
          <w:szCs w:val="21"/>
        </w:rPr>
        <w:t>http://liaoning.chinatax.gov.cn</w:t>
      </w:r>
      <w:r>
        <w:rPr>
          <w:rFonts w:ascii="仿宋" w:eastAsia="仿宋" w:hAnsi="仿宋" w:cs="仿宋" w:hint="eastAsia"/>
          <w:szCs w:val="21"/>
        </w:rPr>
        <w:t>中</w:t>
      </w:r>
      <w:r>
        <w:rPr>
          <w:rFonts w:ascii="仿宋" w:eastAsia="仿宋" w:hAnsi="仿宋" w:cs="仿宋"/>
          <w:szCs w:val="21"/>
        </w:rPr>
        <w:t>—</w:t>
      </w:r>
      <w:r>
        <w:rPr>
          <w:rFonts w:ascii="仿宋" w:eastAsia="仿宋" w:hAnsi="仿宋" w:cs="仿宋" w:hint="eastAsia"/>
          <w:szCs w:val="21"/>
        </w:rPr>
        <w:t>纳税服务</w:t>
      </w:r>
      <w:r>
        <w:rPr>
          <w:rFonts w:ascii="仿宋" w:eastAsia="仿宋" w:hAnsi="仿宋" w:cs="仿宋"/>
          <w:szCs w:val="21"/>
        </w:rPr>
        <w:t>—</w:t>
      </w:r>
      <w:r>
        <w:rPr>
          <w:rFonts w:ascii="仿宋" w:eastAsia="仿宋" w:hAnsi="仿宋" w:cs="仿宋" w:hint="eastAsia"/>
          <w:szCs w:val="21"/>
        </w:rPr>
        <w:t>下载中心</w:t>
      </w:r>
      <w:r>
        <w:rPr>
          <w:rFonts w:ascii="仿宋" w:eastAsia="仿宋" w:hAnsi="仿宋" w:cs="仿宋"/>
          <w:szCs w:val="21"/>
        </w:rPr>
        <w:t>—</w:t>
      </w:r>
      <w:r>
        <w:rPr>
          <w:rFonts w:ascii="仿宋" w:eastAsia="仿宋" w:hAnsi="仿宋" w:cs="仿宋" w:hint="eastAsia"/>
          <w:szCs w:val="21"/>
        </w:rPr>
        <w:t>表单下载）</w:t>
      </w:r>
    </w:p>
    <w:p w:rsidR="008B5F4D" w:rsidRDefault="008B5F4D">
      <w:pPr>
        <w:spacing w:line="360" w:lineRule="auto"/>
        <w:ind w:firstLine="480"/>
        <w:rPr>
          <w:rFonts w:ascii="仿宋" w:eastAsia="仿宋" w:hAnsi="仿宋" w:cs="仿宋"/>
          <w:b/>
          <w:bCs/>
          <w:color w:val="008000"/>
          <w:sz w:val="24"/>
          <w:szCs w:val="24"/>
        </w:rPr>
      </w:pPr>
      <w:bookmarkStart w:id="290" w:name="_Toc20539"/>
      <w:bookmarkStart w:id="291" w:name="_Toc7300"/>
      <w:bookmarkStart w:id="292" w:name="_Toc128733564"/>
      <w:bookmarkStart w:id="293" w:name="_Toc21268"/>
      <w:bookmarkStart w:id="294" w:name="_Toc11119"/>
      <w:bookmarkStart w:id="295" w:name="_Toc25873"/>
      <w:bookmarkStart w:id="296" w:name="_Toc672"/>
      <w:bookmarkStart w:id="297" w:name="_Toc23439"/>
      <w:bookmarkStart w:id="298" w:name="_Toc127989085"/>
      <w:r>
        <w:rPr>
          <w:rFonts w:ascii="仿宋" w:eastAsia="仿宋" w:hAnsi="仿宋" w:cs="仿宋"/>
          <w:b/>
          <w:bCs/>
          <w:color w:val="008000"/>
          <w:sz w:val="24"/>
          <w:szCs w:val="24"/>
        </w:rPr>
        <w:t xml:space="preserve">32.2  </w:t>
      </w:r>
      <w:r>
        <w:rPr>
          <w:rFonts w:ascii="仿宋" w:eastAsia="仿宋" w:hAnsi="仿宋" w:cs="仿宋" w:hint="eastAsia"/>
          <w:b/>
          <w:bCs/>
          <w:color w:val="008000"/>
          <w:sz w:val="24"/>
          <w:szCs w:val="24"/>
        </w:rPr>
        <w:t>办理路径</w:t>
      </w:r>
    </w:p>
    <w:p w:rsidR="008B5F4D" w:rsidRDefault="008B5F4D" w:rsidP="003E6EEC">
      <w:pPr>
        <w:spacing w:line="360" w:lineRule="auto"/>
        <w:ind w:firstLineChars="200" w:firstLine="31680"/>
        <w:rPr>
          <w:rFonts w:ascii="仿宋" w:eastAsia="仿宋" w:hAnsi="仿宋" w:cs="仿宋"/>
        </w:rPr>
      </w:pPr>
      <w:r>
        <w:rPr>
          <w:rFonts w:ascii="仿宋" w:eastAsia="仿宋" w:hAnsi="仿宋" w:cs="仿宋" w:hint="eastAsia"/>
          <w:b/>
          <w:bCs/>
          <w:sz w:val="24"/>
        </w:rPr>
        <w:t>①窗口办：</w:t>
      </w:r>
      <w:r>
        <w:rPr>
          <w:rFonts w:ascii="仿宋" w:eastAsia="仿宋" w:hAnsi="仿宋" w:cs="仿宋" w:hint="eastAsia"/>
          <w:sz w:val="24"/>
          <w:szCs w:val="24"/>
        </w:rPr>
        <w:t>鞍山市税务局各县（市）区税务局办税服务厅综合窗口</w:t>
      </w:r>
    </w:p>
    <w:p w:rsidR="008B5F4D" w:rsidRDefault="008B5F4D" w:rsidP="003E6EEC">
      <w:pPr>
        <w:spacing w:line="360" w:lineRule="auto"/>
        <w:ind w:firstLineChars="200" w:firstLine="31680"/>
        <w:rPr>
          <w:rFonts w:ascii="仿宋" w:eastAsia="仿宋" w:hAnsi="仿宋" w:cs="仿宋"/>
          <w:sz w:val="24"/>
        </w:rPr>
      </w:pPr>
      <w:r>
        <w:rPr>
          <w:rFonts w:ascii="仿宋" w:eastAsia="仿宋" w:hAnsi="仿宋" w:cs="仿宋" w:hint="eastAsia"/>
          <w:b/>
          <w:bCs/>
          <w:sz w:val="24"/>
        </w:rPr>
        <w:t>②网上办：</w:t>
      </w:r>
      <w:r>
        <w:rPr>
          <w:rFonts w:ascii="仿宋" w:eastAsia="仿宋" w:hAnsi="仿宋" w:cs="仿宋" w:hint="eastAsia"/>
          <w:sz w:val="24"/>
        </w:rPr>
        <w:t>辽宁省电子税务局：</w:t>
      </w:r>
      <w:hyperlink r:id="rId108">
        <w:r>
          <w:rPr>
            <w:rFonts w:ascii="仿宋" w:eastAsia="仿宋" w:hAnsi="仿宋" w:cs="仿宋"/>
            <w:sz w:val="24"/>
          </w:rPr>
          <w:t>https://etax.liaoning.chinatax.gov.cn/</w:t>
        </w:r>
      </w:hyperlink>
    </w:p>
    <w:p w:rsidR="008B5F4D" w:rsidRDefault="008B5F4D" w:rsidP="003E6EEC">
      <w:pPr>
        <w:spacing w:line="360" w:lineRule="auto"/>
        <w:ind w:firstLineChars="200" w:firstLine="31680"/>
        <w:jc w:val="center"/>
        <w:rPr>
          <w:rFonts w:ascii="仿宋" w:eastAsia="仿宋" w:hAnsi="仿宋" w:cs="仿宋"/>
          <w:sz w:val="24"/>
        </w:rPr>
      </w:pPr>
      <w:r w:rsidRPr="002B618B">
        <w:rPr>
          <w:rFonts w:ascii="仿宋" w:eastAsia="仿宋" w:hAnsi="仿宋" w:cs="仿宋"/>
        </w:rPr>
        <w:pict>
          <v:shape id="_x0000_i1094" type="#_x0000_t75" style="width:125.25pt;height:125.25pt">
            <v:imagedata r:id="rId109" o:title=""/>
          </v:shape>
        </w:pict>
      </w:r>
    </w:p>
    <w:p w:rsidR="008B5F4D" w:rsidRDefault="008B5F4D">
      <w:pPr>
        <w:spacing w:line="360" w:lineRule="auto"/>
        <w:ind w:firstLine="480"/>
        <w:rPr>
          <w:rFonts w:ascii="仿宋" w:eastAsia="仿宋" w:hAnsi="仿宋" w:cs="仿宋"/>
          <w:b/>
          <w:bCs/>
          <w:sz w:val="24"/>
          <w:szCs w:val="24"/>
        </w:rPr>
      </w:pPr>
    </w:p>
    <w:p w:rsidR="008B5F4D" w:rsidRDefault="008B5F4D">
      <w:pPr>
        <w:spacing w:line="360" w:lineRule="auto"/>
        <w:ind w:firstLine="480"/>
        <w:rPr>
          <w:rFonts w:ascii="仿宋" w:eastAsia="仿宋" w:hAnsi="仿宋" w:cs="仿宋"/>
          <w:sz w:val="24"/>
        </w:rPr>
      </w:pPr>
      <w:r>
        <w:rPr>
          <w:rFonts w:ascii="仿宋" w:eastAsia="仿宋" w:hAnsi="仿宋" w:cs="仿宋"/>
          <w:b/>
          <w:bCs/>
          <w:sz w:val="24"/>
          <w:szCs w:val="24"/>
        </w:rPr>
        <w:t xml:space="preserve">32.3  </w:t>
      </w:r>
      <w:r>
        <w:rPr>
          <w:rFonts w:ascii="仿宋" w:eastAsia="仿宋" w:hAnsi="仿宋" w:cs="仿宋" w:hint="eastAsia"/>
          <w:b/>
          <w:bCs/>
          <w:sz w:val="24"/>
          <w:szCs w:val="24"/>
        </w:rPr>
        <w:t>办理时限：</w:t>
      </w:r>
      <w:r>
        <w:rPr>
          <w:rFonts w:ascii="仿宋" w:eastAsia="仿宋" w:hAnsi="仿宋" w:cs="仿宋"/>
          <w:sz w:val="24"/>
        </w:rPr>
        <w:t>10</w:t>
      </w:r>
      <w:r>
        <w:rPr>
          <w:rFonts w:ascii="仿宋" w:eastAsia="仿宋" w:hAnsi="仿宋" w:cs="仿宋" w:hint="eastAsia"/>
          <w:sz w:val="24"/>
        </w:rPr>
        <w:t>个工作日</w:t>
      </w:r>
    </w:p>
    <w:p w:rsidR="008B5F4D" w:rsidRDefault="008B5F4D">
      <w:pPr>
        <w:spacing w:line="360" w:lineRule="auto"/>
        <w:ind w:firstLine="480"/>
        <w:rPr>
          <w:rFonts w:ascii="仿宋" w:eastAsia="仿宋" w:hAnsi="仿宋" w:cs="仿宋"/>
          <w:b/>
          <w:bCs/>
          <w:sz w:val="24"/>
          <w:szCs w:val="24"/>
        </w:rPr>
      </w:pPr>
      <w:r>
        <w:rPr>
          <w:rFonts w:ascii="仿宋" w:eastAsia="仿宋" w:hAnsi="仿宋" w:cs="仿宋"/>
          <w:b/>
          <w:bCs/>
          <w:sz w:val="24"/>
          <w:szCs w:val="24"/>
        </w:rPr>
        <w:t xml:space="preserve">32.4  </w:t>
      </w:r>
      <w:r>
        <w:rPr>
          <w:rFonts w:ascii="仿宋" w:eastAsia="仿宋" w:hAnsi="仿宋" w:cs="仿宋" w:hint="eastAsia"/>
          <w:b/>
          <w:bCs/>
          <w:sz w:val="24"/>
          <w:szCs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2"/>
        <w:spacing w:line="360" w:lineRule="auto"/>
        <w:rPr>
          <w:rFonts w:ascii="仿宋" w:eastAsia="仿宋" w:hAnsi="仿宋" w:cs="仿宋"/>
          <w:color w:val="FF0000"/>
        </w:rPr>
      </w:pPr>
      <w:r>
        <w:rPr>
          <w:rFonts w:ascii="仿宋" w:eastAsia="仿宋" w:hAnsi="仿宋" w:cs="仿宋" w:hint="eastAsia"/>
          <w:color w:val="FF0000"/>
        </w:rPr>
        <w:t>十、税务注销</w:t>
      </w:r>
      <w:bookmarkEnd w:id="290"/>
      <w:bookmarkEnd w:id="291"/>
      <w:bookmarkEnd w:id="292"/>
      <w:bookmarkEnd w:id="293"/>
      <w:bookmarkEnd w:id="294"/>
      <w:bookmarkEnd w:id="295"/>
      <w:bookmarkEnd w:id="296"/>
      <w:bookmarkEnd w:id="297"/>
      <w:bookmarkEnd w:id="298"/>
    </w:p>
    <w:p w:rsidR="008B5F4D" w:rsidRDefault="008B5F4D">
      <w:pPr>
        <w:pStyle w:val="Heading3"/>
        <w:spacing w:line="360" w:lineRule="auto"/>
        <w:rPr>
          <w:rFonts w:ascii="仿宋" w:eastAsia="仿宋" w:hAnsi="仿宋" w:cs="仿宋"/>
          <w:color w:val="0000FF"/>
        </w:rPr>
      </w:pPr>
      <w:bookmarkStart w:id="299" w:name="_Toc127989091"/>
      <w:bookmarkStart w:id="300" w:name="_Toc30778"/>
      <w:bookmarkStart w:id="301" w:name="_Toc12267"/>
      <w:bookmarkStart w:id="302" w:name="_Toc10996"/>
      <w:bookmarkStart w:id="303" w:name="_Toc10479"/>
      <w:bookmarkStart w:id="304" w:name="_Toc22528"/>
      <w:bookmarkStart w:id="305" w:name="_Toc19524"/>
      <w:bookmarkStart w:id="306" w:name="_Toc18771"/>
      <w:r>
        <w:rPr>
          <w:rFonts w:ascii="仿宋" w:eastAsia="仿宋" w:hAnsi="仿宋" w:cs="仿宋"/>
          <w:color w:val="0000FF"/>
        </w:rPr>
        <w:t>33.</w:t>
      </w:r>
      <w:r>
        <w:rPr>
          <w:rFonts w:ascii="仿宋" w:eastAsia="仿宋" w:hAnsi="仿宋" w:cs="仿宋" w:hint="eastAsia"/>
          <w:color w:val="0000FF"/>
        </w:rPr>
        <w:t>税务注销即时办理</w:t>
      </w:r>
      <w:bookmarkEnd w:id="299"/>
      <w:bookmarkEnd w:id="300"/>
      <w:bookmarkEnd w:id="301"/>
      <w:bookmarkEnd w:id="302"/>
      <w:bookmarkEnd w:id="303"/>
      <w:bookmarkEnd w:id="304"/>
      <w:bookmarkEnd w:id="305"/>
      <w:bookmarkEnd w:id="306"/>
    </w:p>
    <w:p w:rsidR="008B5F4D" w:rsidRDefault="008B5F4D">
      <w:pPr>
        <w:spacing w:line="360" w:lineRule="auto"/>
        <w:ind w:firstLine="480"/>
        <w:rPr>
          <w:rFonts w:ascii="仿宋" w:eastAsia="仿宋" w:hAnsi="仿宋" w:cs="仿宋"/>
          <w:sz w:val="24"/>
        </w:rPr>
      </w:pPr>
      <w:r>
        <w:rPr>
          <w:rFonts w:ascii="仿宋" w:eastAsia="仿宋" w:hAnsi="仿宋" w:cs="仿宋"/>
        </w:rPr>
        <w:t xml:space="preserve"> </w:t>
      </w:r>
      <w:r>
        <w:rPr>
          <w:rFonts w:ascii="仿宋" w:eastAsia="仿宋" w:hAnsi="仿宋" w:cs="仿宋" w:hint="eastAsia"/>
          <w:sz w:val="24"/>
        </w:rPr>
        <w:t>纳税人未办理过涉税事宜或办理过涉税事宜但未领用发票、无欠税（滞纳金）及罚款和未处于税务检查状态、无欠税（滞纳金）及罚款、已缴销增值税专用发票及税控专用设备，且符合特定情形的，办理税务注销时可即时办理。</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33.1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①已实行“一照一码”“两证整合”登记模式的纳税人，需提交《清税申报表》（资料来源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②未实行“一照一码”“两证整合”登记模式的纳税人，需提交《注销税务登记申请表》（资料来源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③经办人身份证件原件（资料来源：纳税人）</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④未办理过涉税事宜的纳税人的，还需提供加载统一社会信用代码的营业执照（或组织机构代码证等）原件（资料来源：纳税人或市场监督管理局）</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⑤经人民法院裁定宣告破产的，还需提供人民法院终结破产程序裁定书或判决书复印件（资料来源：纳税人或人民法院）</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33.2  </w:t>
      </w:r>
      <w:r>
        <w:rPr>
          <w:rFonts w:ascii="仿宋" w:eastAsia="仿宋" w:hAnsi="仿宋" w:cs="仿宋" w:hint="eastAsia"/>
          <w:b/>
          <w:bCs/>
          <w:color w:val="008000"/>
          <w:sz w:val="24"/>
          <w:szCs w:val="24"/>
        </w:rPr>
        <w:t>办理路径</w:t>
      </w:r>
    </w:p>
    <w:p w:rsidR="008B5F4D" w:rsidRDefault="008B5F4D" w:rsidP="003E6EEC">
      <w:pPr>
        <w:spacing w:line="360" w:lineRule="auto"/>
        <w:ind w:firstLineChars="200" w:firstLine="31680"/>
        <w:rPr>
          <w:rFonts w:ascii="仿宋" w:eastAsia="仿宋" w:hAnsi="仿宋" w:cs="仿宋"/>
        </w:rPr>
      </w:pPr>
      <w:r>
        <w:rPr>
          <w:rFonts w:ascii="仿宋" w:eastAsia="仿宋" w:hAnsi="仿宋" w:cs="仿宋" w:hint="eastAsia"/>
          <w:b/>
          <w:bCs/>
          <w:sz w:val="24"/>
        </w:rPr>
        <w:t>①窗口办：</w:t>
      </w:r>
      <w:r>
        <w:rPr>
          <w:rFonts w:ascii="仿宋" w:eastAsia="仿宋" w:hAnsi="仿宋" w:cs="仿宋" w:hint="eastAsia"/>
          <w:sz w:val="24"/>
          <w:szCs w:val="24"/>
        </w:rPr>
        <w:t>鞍山市税务局各县（市）区税务局办税服务厅综合窗口</w:t>
      </w:r>
      <w:r>
        <w:rPr>
          <w:rFonts w:ascii="仿宋" w:eastAsia="仿宋" w:hAnsi="仿宋" w:cs="仿宋" w:hint="eastAsia"/>
          <w:sz w:val="24"/>
        </w:rPr>
        <w:t>（注销专窗）</w:t>
      </w:r>
    </w:p>
    <w:p w:rsidR="008B5F4D" w:rsidRDefault="008B5F4D" w:rsidP="003E6EEC">
      <w:pPr>
        <w:spacing w:line="360" w:lineRule="auto"/>
        <w:ind w:firstLineChars="200" w:firstLine="31680"/>
        <w:rPr>
          <w:rFonts w:ascii="仿宋" w:eastAsia="仿宋" w:hAnsi="仿宋" w:cs="仿宋"/>
          <w:sz w:val="24"/>
        </w:rPr>
      </w:pPr>
      <w:r>
        <w:rPr>
          <w:rFonts w:ascii="仿宋" w:eastAsia="仿宋" w:hAnsi="仿宋" w:cs="仿宋" w:hint="eastAsia"/>
          <w:b/>
          <w:bCs/>
          <w:sz w:val="24"/>
        </w:rPr>
        <w:t>②网上办：</w:t>
      </w:r>
      <w:r>
        <w:rPr>
          <w:rFonts w:ascii="仿宋" w:eastAsia="仿宋" w:hAnsi="仿宋" w:cs="仿宋" w:hint="eastAsia"/>
          <w:sz w:val="24"/>
        </w:rPr>
        <w:t>辽宁省电子税务局：</w:t>
      </w:r>
      <w:hyperlink r:id="rId110">
        <w:r>
          <w:rPr>
            <w:rFonts w:ascii="仿宋" w:eastAsia="仿宋" w:hAnsi="仿宋" w:cs="仿宋"/>
            <w:sz w:val="24"/>
          </w:rPr>
          <w:t>https://etax.liaoning.chinatax.gov.cn/</w:t>
        </w:r>
      </w:hyperlink>
    </w:p>
    <w:p w:rsidR="008B5F4D" w:rsidRDefault="008B5F4D" w:rsidP="003E6EEC">
      <w:pPr>
        <w:spacing w:line="360" w:lineRule="auto"/>
        <w:ind w:firstLineChars="200" w:firstLine="31680"/>
        <w:jc w:val="center"/>
        <w:rPr>
          <w:rFonts w:ascii="仿宋" w:eastAsia="仿宋" w:hAnsi="仿宋" w:cs="仿宋"/>
          <w:sz w:val="24"/>
        </w:rPr>
      </w:pPr>
      <w:r w:rsidRPr="002B618B">
        <w:rPr>
          <w:rFonts w:ascii="仿宋" w:eastAsia="仿宋" w:hAnsi="仿宋" w:cs="仿宋"/>
        </w:rPr>
        <w:pict>
          <v:shape id="_x0000_i1095" type="#_x0000_t75" style="width:125.25pt;height:125.25pt">
            <v:imagedata r:id="rId111" o:title=""/>
          </v:shape>
        </w:pict>
      </w:r>
    </w:p>
    <w:p w:rsidR="008B5F4D" w:rsidRDefault="008B5F4D">
      <w:pPr>
        <w:spacing w:line="360" w:lineRule="auto"/>
        <w:ind w:firstLine="480"/>
        <w:rPr>
          <w:rFonts w:ascii="仿宋" w:eastAsia="仿宋" w:hAnsi="仿宋" w:cs="仿宋"/>
          <w:sz w:val="24"/>
        </w:rPr>
      </w:pPr>
      <w:bookmarkStart w:id="307" w:name="_Toc30775"/>
      <w:bookmarkStart w:id="308" w:name="_Toc1799"/>
      <w:bookmarkStart w:id="309" w:name="_Toc31202"/>
      <w:bookmarkStart w:id="310" w:name="_Toc20496"/>
      <w:bookmarkStart w:id="311" w:name="_Toc20386"/>
      <w:bookmarkStart w:id="312" w:name="_Toc4631"/>
      <w:bookmarkStart w:id="313" w:name="_Toc128733565"/>
      <w:bookmarkStart w:id="314" w:name="_Toc18207"/>
      <w:r>
        <w:rPr>
          <w:rFonts w:ascii="仿宋" w:eastAsia="仿宋" w:hAnsi="仿宋" w:cs="仿宋"/>
          <w:b/>
          <w:bCs/>
          <w:sz w:val="24"/>
          <w:szCs w:val="24"/>
        </w:rPr>
        <w:t xml:space="preserve">33.3  </w:t>
      </w:r>
      <w:r>
        <w:rPr>
          <w:rFonts w:ascii="仿宋" w:eastAsia="仿宋" w:hAnsi="仿宋" w:cs="仿宋" w:hint="eastAsia"/>
          <w:b/>
          <w:bCs/>
          <w:sz w:val="24"/>
          <w:szCs w:val="24"/>
        </w:rPr>
        <w:t>办理时限：</w:t>
      </w:r>
      <w:r>
        <w:rPr>
          <w:rFonts w:ascii="仿宋" w:eastAsia="仿宋" w:hAnsi="仿宋" w:cs="仿宋" w:hint="eastAsia"/>
          <w:sz w:val="24"/>
        </w:rPr>
        <w:t>即时办结</w:t>
      </w:r>
    </w:p>
    <w:p w:rsidR="008B5F4D" w:rsidRDefault="008B5F4D">
      <w:pPr>
        <w:spacing w:line="360" w:lineRule="auto"/>
        <w:ind w:firstLine="480"/>
        <w:rPr>
          <w:rFonts w:ascii="仿宋" w:eastAsia="仿宋" w:hAnsi="仿宋" w:cs="仿宋"/>
          <w:b/>
          <w:bCs/>
          <w:sz w:val="24"/>
          <w:szCs w:val="24"/>
        </w:rPr>
      </w:pPr>
      <w:r>
        <w:rPr>
          <w:rFonts w:ascii="仿宋" w:eastAsia="仿宋" w:hAnsi="仿宋" w:cs="仿宋"/>
          <w:b/>
          <w:bCs/>
          <w:sz w:val="24"/>
          <w:szCs w:val="24"/>
        </w:rPr>
        <w:t xml:space="preserve">33.4  </w:t>
      </w:r>
      <w:r>
        <w:rPr>
          <w:rFonts w:ascii="仿宋" w:eastAsia="仿宋" w:hAnsi="仿宋" w:cs="仿宋" w:hint="eastAsia"/>
          <w:b/>
          <w:bCs/>
          <w:sz w:val="24"/>
          <w:szCs w:val="24"/>
        </w:rPr>
        <w:t>温馨提示：</w:t>
      </w:r>
      <w:r>
        <w:rPr>
          <w:rFonts w:ascii="仿宋" w:eastAsia="仿宋" w:hAnsi="仿宋" w:cs="仿宋" w:hint="eastAsia"/>
          <w:sz w:val="24"/>
        </w:rPr>
        <w:t>为保障您便捷快速办税缴费，建议您优先选择“网上办”方式。确需到办税服务厅办理，您可先拨打咨询电话，避免业务高峰期等候，我们为您提供预约服务和延时服务，如有问题可拨打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2"/>
        <w:spacing w:line="360" w:lineRule="auto"/>
        <w:rPr>
          <w:rFonts w:ascii="仿宋" w:eastAsia="仿宋" w:hAnsi="仿宋" w:cs="仿宋"/>
          <w:color w:val="FF0000"/>
        </w:rPr>
      </w:pPr>
      <w:r>
        <w:rPr>
          <w:rFonts w:ascii="仿宋" w:eastAsia="仿宋" w:hAnsi="仿宋" w:cs="仿宋" w:hint="eastAsia"/>
          <w:color w:val="FF0000"/>
        </w:rPr>
        <w:t>十一、涉税信息查询</w:t>
      </w:r>
      <w:bookmarkEnd w:id="307"/>
      <w:bookmarkEnd w:id="308"/>
      <w:bookmarkEnd w:id="309"/>
      <w:bookmarkEnd w:id="310"/>
      <w:bookmarkEnd w:id="311"/>
      <w:bookmarkEnd w:id="312"/>
      <w:bookmarkEnd w:id="313"/>
      <w:bookmarkEnd w:id="314"/>
    </w:p>
    <w:p w:rsidR="008B5F4D" w:rsidRDefault="008B5F4D">
      <w:pPr>
        <w:pStyle w:val="Heading3"/>
        <w:spacing w:line="360" w:lineRule="auto"/>
        <w:rPr>
          <w:rFonts w:ascii="仿宋" w:eastAsia="仿宋" w:hAnsi="仿宋" w:cs="仿宋"/>
          <w:color w:val="0000FF"/>
        </w:rPr>
      </w:pPr>
      <w:bookmarkStart w:id="315" w:name="_Toc127989131"/>
      <w:bookmarkStart w:id="316" w:name="_Toc6797"/>
      <w:bookmarkStart w:id="317" w:name="_Toc3318"/>
      <w:bookmarkStart w:id="318" w:name="_Toc14247"/>
      <w:bookmarkStart w:id="319" w:name="_Toc1153"/>
      <w:bookmarkStart w:id="320" w:name="_Toc5993"/>
      <w:bookmarkStart w:id="321" w:name="_Toc27153"/>
      <w:bookmarkStart w:id="322" w:name="_Toc11866"/>
      <w:r>
        <w:rPr>
          <w:rFonts w:ascii="仿宋" w:eastAsia="仿宋" w:hAnsi="仿宋" w:cs="仿宋"/>
          <w:color w:val="0000FF"/>
        </w:rPr>
        <w:t>34.</w:t>
      </w:r>
      <w:r>
        <w:rPr>
          <w:rFonts w:ascii="仿宋" w:eastAsia="仿宋" w:hAnsi="仿宋" w:cs="仿宋" w:hint="eastAsia"/>
          <w:color w:val="0000FF"/>
        </w:rPr>
        <w:t>纳税人涉税信息查询</w:t>
      </w:r>
      <w:bookmarkEnd w:id="315"/>
      <w:r>
        <w:rPr>
          <w:rFonts w:ascii="仿宋" w:eastAsia="仿宋" w:hAnsi="仿宋" w:cs="仿宋" w:hint="eastAsia"/>
          <w:color w:val="0000FF"/>
        </w:rPr>
        <w:t>（书面申请）</w:t>
      </w:r>
      <w:bookmarkEnd w:id="316"/>
      <w:bookmarkEnd w:id="317"/>
      <w:bookmarkEnd w:id="318"/>
      <w:bookmarkEnd w:id="319"/>
      <w:bookmarkEnd w:id="320"/>
      <w:bookmarkEnd w:id="321"/>
      <w:bookmarkEnd w:id="322"/>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纳税人书面查询自身涉税信息的，税务机关依照法律法规的规定提供查询服务。</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34.1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⑴纳税人书面申请查询：</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①《涉税信息查询申请表》（资料来源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②纳税人本人（法定代表人或主要负责人）有效身份证明原件及复印件（资料来源：查询人）</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③授权他人委托查询的，还需提供经办人员有效身份证明原件及复印件和由纳税人本人（法定代表人或主要负责人）签章的授权委托书。（资料来源：查询人）</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⑵纳税人对查询结果有异议，向税务机关申请核实：</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①《涉税信息查询结果核实申请表》（资料来源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②原涉税信息查询结果（资料来源：查询人）</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③相关证明资料（资料来源：查询人）</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34.2  </w:t>
      </w:r>
      <w:r>
        <w:rPr>
          <w:rFonts w:ascii="仿宋" w:eastAsia="仿宋" w:hAnsi="仿宋" w:cs="仿宋" w:hint="eastAsia"/>
          <w:b/>
          <w:bCs/>
          <w:color w:val="008000"/>
          <w:sz w:val="24"/>
          <w:szCs w:val="24"/>
        </w:rPr>
        <w:t>办理路径</w:t>
      </w:r>
    </w:p>
    <w:p w:rsidR="008B5F4D" w:rsidRDefault="008B5F4D" w:rsidP="003E6EEC">
      <w:pPr>
        <w:spacing w:line="360" w:lineRule="auto"/>
        <w:ind w:firstLineChars="200" w:firstLine="31680"/>
        <w:rPr>
          <w:rFonts w:ascii="仿宋" w:eastAsia="仿宋" w:hAnsi="仿宋" w:cs="仿宋"/>
          <w:sz w:val="24"/>
          <w:szCs w:val="24"/>
        </w:rPr>
      </w:pPr>
      <w:r>
        <w:rPr>
          <w:rFonts w:ascii="仿宋" w:eastAsia="仿宋" w:hAnsi="仿宋" w:cs="仿宋" w:hint="eastAsia"/>
          <w:b/>
          <w:bCs/>
          <w:sz w:val="24"/>
        </w:rPr>
        <w:t>窗口办：</w:t>
      </w:r>
      <w:r>
        <w:rPr>
          <w:rFonts w:ascii="仿宋" w:eastAsia="仿宋" w:hAnsi="仿宋" w:cs="仿宋" w:hint="eastAsia"/>
          <w:sz w:val="24"/>
          <w:szCs w:val="24"/>
        </w:rPr>
        <w:t>鞍山市税务局各县（市）区税务局办税服务厅综合窗口</w:t>
      </w:r>
    </w:p>
    <w:p w:rsidR="008B5F4D" w:rsidRDefault="008B5F4D" w:rsidP="003E6EEC">
      <w:pPr>
        <w:spacing w:line="360" w:lineRule="auto"/>
        <w:ind w:firstLineChars="200" w:firstLine="31680"/>
        <w:jc w:val="center"/>
        <w:rPr>
          <w:rFonts w:ascii="仿宋" w:eastAsia="仿宋" w:hAnsi="仿宋" w:cs="仿宋"/>
          <w:sz w:val="24"/>
          <w:szCs w:val="24"/>
        </w:rPr>
      </w:pPr>
      <w:r w:rsidRPr="002B618B">
        <w:rPr>
          <w:rFonts w:ascii="仿宋" w:eastAsia="仿宋" w:hAnsi="仿宋" w:cs="仿宋"/>
        </w:rPr>
        <w:pict>
          <v:shape id="_x0000_i1096" type="#_x0000_t75" style="width:126.75pt;height:126.75pt">
            <v:imagedata r:id="rId112" o:title=""/>
          </v:shape>
        </w:pict>
      </w:r>
    </w:p>
    <w:p w:rsidR="008B5F4D" w:rsidRDefault="008B5F4D">
      <w:pPr>
        <w:spacing w:line="360" w:lineRule="auto"/>
        <w:ind w:firstLine="480"/>
        <w:rPr>
          <w:rFonts w:ascii="仿宋" w:eastAsia="仿宋" w:hAnsi="仿宋" w:cs="仿宋"/>
          <w:sz w:val="24"/>
          <w:szCs w:val="24"/>
        </w:rPr>
      </w:pPr>
      <w:r>
        <w:rPr>
          <w:rFonts w:ascii="仿宋" w:eastAsia="仿宋" w:hAnsi="仿宋" w:cs="仿宋"/>
          <w:b/>
          <w:bCs/>
          <w:sz w:val="24"/>
          <w:szCs w:val="24"/>
        </w:rPr>
        <w:t xml:space="preserve">34.3  </w:t>
      </w:r>
      <w:r>
        <w:rPr>
          <w:rFonts w:ascii="仿宋" w:eastAsia="仿宋" w:hAnsi="仿宋" w:cs="仿宋" w:hint="eastAsia"/>
          <w:b/>
          <w:bCs/>
          <w:sz w:val="24"/>
          <w:szCs w:val="24"/>
        </w:rPr>
        <w:t>办理时限：</w:t>
      </w:r>
      <w:r>
        <w:rPr>
          <w:rFonts w:ascii="仿宋" w:eastAsia="仿宋" w:hAnsi="仿宋" w:cs="仿宋"/>
          <w:sz w:val="24"/>
          <w:szCs w:val="24"/>
        </w:rPr>
        <w:t>20</w:t>
      </w:r>
      <w:r>
        <w:rPr>
          <w:rFonts w:ascii="仿宋" w:eastAsia="仿宋" w:hAnsi="仿宋" w:cs="仿宋" w:hint="eastAsia"/>
          <w:sz w:val="24"/>
          <w:szCs w:val="24"/>
        </w:rPr>
        <w:t>个工作日</w:t>
      </w:r>
    </w:p>
    <w:p w:rsidR="008B5F4D" w:rsidRDefault="008B5F4D">
      <w:pPr>
        <w:spacing w:line="360" w:lineRule="auto"/>
        <w:ind w:firstLine="480"/>
        <w:rPr>
          <w:rFonts w:ascii="仿宋" w:eastAsia="仿宋" w:hAnsi="仿宋" w:cs="仿宋"/>
          <w:sz w:val="24"/>
          <w:szCs w:val="24"/>
        </w:rPr>
      </w:pPr>
      <w:r>
        <w:rPr>
          <w:rFonts w:ascii="仿宋" w:eastAsia="仿宋" w:hAnsi="仿宋" w:cs="仿宋"/>
          <w:b/>
          <w:bCs/>
          <w:sz w:val="24"/>
          <w:szCs w:val="24"/>
        </w:rPr>
        <w:t xml:space="preserve">34.4  </w:t>
      </w:r>
      <w:r>
        <w:rPr>
          <w:rFonts w:ascii="仿宋" w:eastAsia="仿宋" w:hAnsi="仿宋" w:cs="仿宋" w:hint="eastAsia"/>
          <w:b/>
          <w:bCs/>
          <w:sz w:val="24"/>
          <w:szCs w:val="24"/>
        </w:rPr>
        <w:t>温馨提示：</w:t>
      </w:r>
      <w:r>
        <w:rPr>
          <w:rFonts w:ascii="仿宋" w:eastAsia="仿宋" w:hAnsi="仿宋" w:cs="仿宋" w:hint="eastAsia"/>
          <w:sz w:val="24"/>
        </w:rPr>
        <w:t>为保障您便捷快速办税缴费，您可先拨打办税服务厅咨询电话，避免业务高峰期等候，我们为您提供预约服务和延时服务，如有问题可拨打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Heading3"/>
        <w:spacing w:line="360" w:lineRule="auto"/>
        <w:rPr>
          <w:rFonts w:ascii="仿宋" w:eastAsia="仿宋" w:hAnsi="仿宋" w:cs="仿宋"/>
          <w:color w:val="0000FF"/>
        </w:rPr>
      </w:pPr>
      <w:r>
        <w:rPr>
          <w:rFonts w:ascii="仿宋" w:eastAsia="仿宋" w:hAnsi="仿宋" w:cs="仿宋"/>
          <w:color w:val="0000FF"/>
        </w:rPr>
        <w:t>35.</w:t>
      </w:r>
      <w:r>
        <w:rPr>
          <w:rFonts w:ascii="仿宋" w:eastAsia="仿宋" w:hAnsi="仿宋" w:cs="仿宋" w:hint="eastAsia"/>
          <w:color w:val="0000FF"/>
        </w:rPr>
        <w:t>第三方涉税保密信息查询</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查询人为人民法院、人民检察院、公安机关、审计机关、抵押权人、质权人等单位和个人的，税务机关根据法律法规规定，依申请向其提供涉税保密信息查询服务。</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35.1  </w:t>
      </w:r>
      <w:r>
        <w:rPr>
          <w:rFonts w:ascii="仿宋" w:eastAsia="仿宋" w:hAnsi="仿宋" w:cs="仿宋" w:hint="eastAsia"/>
          <w:b/>
          <w:bCs/>
          <w:color w:val="008000"/>
          <w:sz w:val="24"/>
          <w:szCs w:val="24"/>
        </w:rPr>
        <w:t>需提供要件</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⑴人民法院、人民检察院、公安机关和审计机关向税务机关提出查询申请：</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①《纳税人、扣缴义务人涉税保密信息查询申请表》（资料来源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②单位介绍信（资料来源：查询人所在单位）</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③查询人有效身份证明原件（资料来源：查询人）</w:t>
      </w:r>
    </w:p>
    <w:p w:rsidR="008B5F4D" w:rsidRDefault="008B5F4D">
      <w:pPr>
        <w:spacing w:line="360" w:lineRule="auto"/>
        <w:ind w:firstLine="480"/>
        <w:rPr>
          <w:rFonts w:ascii="仿宋" w:eastAsia="仿宋" w:hAnsi="仿宋" w:cs="仿宋"/>
          <w:b/>
          <w:bCs/>
          <w:sz w:val="24"/>
        </w:rPr>
      </w:pPr>
      <w:r>
        <w:rPr>
          <w:rFonts w:ascii="仿宋" w:eastAsia="仿宋" w:hAnsi="仿宋" w:cs="仿宋" w:hint="eastAsia"/>
          <w:sz w:val="24"/>
        </w:rPr>
        <w:t>⑵抵押权人、质权人申请查询纳税人欠税有关情况：</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①《纳税人、扣缴义务人涉税保密信息查询申请表》（资料来源</w:t>
      </w:r>
      <w:r>
        <w:rPr>
          <w:rFonts w:ascii="仿宋" w:eastAsia="仿宋" w:hAnsi="仿宋" w:cs="仿宋"/>
          <w:sz w:val="24"/>
        </w:rPr>
        <w:t>:</w:t>
      </w:r>
      <w:r>
        <w:rPr>
          <w:rFonts w:ascii="仿宋" w:eastAsia="仿宋" w:hAnsi="仿宋" w:cs="仿宋" w:hint="eastAsia"/>
          <w:sz w:val="24"/>
        </w:rPr>
        <w:t>各办税服务厅或国家税务总局辽宁省税务局官网</w:t>
      </w:r>
      <w:r>
        <w:rPr>
          <w:rFonts w:ascii="仿宋" w:eastAsia="仿宋" w:hAnsi="仿宋" w:cs="仿宋"/>
          <w:sz w:val="24"/>
        </w:rPr>
        <w:t>http://liaoning.chinatax.gov.cn</w:t>
      </w:r>
      <w:r>
        <w:rPr>
          <w:rFonts w:ascii="仿宋" w:eastAsia="仿宋" w:hAnsi="仿宋" w:cs="仿宋" w:hint="eastAsia"/>
          <w:sz w:val="24"/>
        </w:rPr>
        <w:t>中</w:t>
      </w:r>
      <w:r>
        <w:rPr>
          <w:rFonts w:ascii="仿宋" w:eastAsia="仿宋" w:hAnsi="仿宋" w:cs="仿宋"/>
          <w:sz w:val="24"/>
        </w:rPr>
        <w:t>—</w:t>
      </w:r>
      <w:r>
        <w:rPr>
          <w:rFonts w:ascii="仿宋" w:eastAsia="仿宋" w:hAnsi="仿宋" w:cs="仿宋" w:hint="eastAsia"/>
          <w:sz w:val="24"/>
        </w:rPr>
        <w:t>纳税服务</w:t>
      </w:r>
      <w:r>
        <w:rPr>
          <w:rFonts w:ascii="仿宋" w:eastAsia="仿宋" w:hAnsi="仿宋" w:cs="仿宋"/>
          <w:sz w:val="24"/>
        </w:rPr>
        <w:t>—</w:t>
      </w:r>
      <w:r>
        <w:rPr>
          <w:rFonts w:ascii="仿宋" w:eastAsia="仿宋" w:hAnsi="仿宋" w:cs="仿宋" w:hint="eastAsia"/>
          <w:sz w:val="24"/>
        </w:rPr>
        <w:t>下载中心</w:t>
      </w:r>
      <w:r>
        <w:rPr>
          <w:rFonts w:ascii="仿宋" w:eastAsia="仿宋" w:hAnsi="仿宋" w:cs="仿宋"/>
          <w:sz w:val="24"/>
        </w:rPr>
        <w:t>—</w:t>
      </w:r>
      <w:r>
        <w:rPr>
          <w:rFonts w:ascii="仿宋" w:eastAsia="仿宋" w:hAnsi="仿宋" w:cs="仿宋" w:hint="eastAsia"/>
          <w:sz w:val="24"/>
        </w:rPr>
        <w:t>表单下载）</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②查询人本人有效身份证明原件（资料来源：查询人）</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③合法有效的抵押合同或者质押合同的原件（抵押权人、质权人）（资料来源：查询人）</w:t>
      </w:r>
    </w:p>
    <w:p w:rsidR="008B5F4D" w:rsidRDefault="008B5F4D">
      <w:pPr>
        <w:spacing w:line="360" w:lineRule="auto"/>
        <w:ind w:firstLine="480"/>
        <w:rPr>
          <w:rFonts w:ascii="仿宋" w:eastAsia="仿宋" w:hAnsi="仿宋" w:cs="仿宋"/>
          <w:sz w:val="24"/>
        </w:rPr>
      </w:pPr>
      <w:r>
        <w:rPr>
          <w:rFonts w:ascii="仿宋" w:eastAsia="仿宋" w:hAnsi="仿宋" w:cs="仿宋" w:hint="eastAsia"/>
          <w:sz w:val="24"/>
        </w:rPr>
        <w:t>④授权其他人员代为查询的，还需提供委托人本人签字的委托授权书和代理人的有效身份证明原件（资料来源：查询人）</w:t>
      </w:r>
    </w:p>
    <w:p w:rsidR="008B5F4D" w:rsidRDefault="008B5F4D">
      <w:pPr>
        <w:spacing w:line="360" w:lineRule="auto"/>
        <w:ind w:firstLine="480"/>
        <w:rPr>
          <w:rFonts w:ascii="仿宋" w:eastAsia="仿宋" w:hAnsi="仿宋" w:cs="仿宋"/>
          <w:b/>
          <w:bCs/>
          <w:color w:val="008000"/>
          <w:sz w:val="24"/>
          <w:szCs w:val="24"/>
        </w:rPr>
      </w:pPr>
      <w:r>
        <w:rPr>
          <w:rFonts w:ascii="仿宋" w:eastAsia="仿宋" w:hAnsi="仿宋" w:cs="仿宋"/>
          <w:b/>
          <w:bCs/>
          <w:color w:val="008000"/>
          <w:sz w:val="24"/>
          <w:szCs w:val="24"/>
        </w:rPr>
        <w:t xml:space="preserve">35.2  </w:t>
      </w:r>
      <w:r>
        <w:rPr>
          <w:rFonts w:ascii="仿宋" w:eastAsia="仿宋" w:hAnsi="仿宋" w:cs="仿宋" w:hint="eastAsia"/>
          <w:b/>
          <w:bCs/>
          <w:color w:val="008000"/>
          <w:sz w:val="24"/>
          <w:szCs w:val="24"/>
        </w:rPr>
        <w:t>办理路径</w:t>
      </w:r>
    </w:p>
    <w:p w:rsidR="008B5F4D" w:rsidRDefault="008B5F4D">
      <w:pPr>
        <w:spacing w:line="360" w:lineRule="auto"/>
        <w:ind w:firstLine="480"/>
        <w:rPr>
          <w:rFonts w:ascii="仿宋" w:eastAsia="仿宋" w:hAnsi="仿宋" w:cs="仿宋"/>
          <w:sz w:val="24"/>
        </w:rPr>
      </w:pPr>
      <w:r>
        <w:rPr>
          <w:rFonts w:ascii="仿宋" w:eastAsia="仿宋" w:hAnsi="仿宋" w:cs="仿宋" w:hint="eastAsia"/>
          <w:b/>
          <w:bCs/>
          <w:sz w:val="24"/>
        </w:rPr>
        <w:t>窗口办：</w:t>
      </w:r>
      <w:r>
        <w:rPr>
          <w:rFonts w:ascii="仿宋" w:eastAsia="仿宋" w:hAnsi="仿宋" w:cs="仿宋" w:hint="eastAsia"/>
          <w:sz w:val="24"/>
        </w:rPr>
        <w:t>人民法院、人民检察院和公安机关依法查询纳税人涉税保密信息的，应有两名以上工作人员向被查询纳税人所在地的县税务局提出查询申请；抵押权人、质权人申请查询纳税人欠税有关情况，可以通过各区县办税服务厅提出书面申请。</w:t>
      </w:r>
    </w:p>
    <w:p w:rsidR="008B5F4D" w:rsidRDefault="008B5F4D">
      <w:pPr>
        <w:spacing w:line="360" w:lineRule="auto"/>
        <w:ind w:firstLine="480"/>
        <w:jc w:val="center"/>
        <w:rPr>
          <w:rFonts w:ascii="仿宋" w:eastAsia="仿宋" w:hAnsi="仿宋" w:cs="仿宋"/>
          <w:sz w:val="24"/>
        </w:rPr>
      </w:pPr>
      <w:r w:rsidRPr="002B618B">
        <w:rPr>
          <w:rFonts w:ascii="仿宋" w:eastAsia="仿宋" w:hAnsi="仿宋" w:cs="仿宋"/>
        </w:rPr>
        <w:pict>
          <v:shape id="_x0000_i1097" type="#_x0000_t75" style="width:126.75pt;height:126.75pt">
            <v:imagedata r:id="rId113" o:title=""/>
          </v:shape>
        </w:pict>
      </w:r>
    </w:p>
    <w:p w:rsidR="008B5F4D" w:rsidRDefault="008B5F4D">
      <w:pPr>
        <w:spacing w:line="360" w:lineRule="auto"/>
        <w:ind w:firstLine="480"/>
        <w:rPr>
          <w:rFonts w:ascii="仿宋" w:eastAsia="仿宋" w:hAnsi="仿宋" w:cs="仿宋"/>
          <w:sz w:val="24"/>
        </w:rPr>
      </w:pPr>
      <w:r>
        <w:rPr>
          <w:rFonts w:ascii="仿宋" w:eastAsia="仿宋" w:hAnsi="仿宋" w:cs="仿宋"/>
          <w:b/>
          <w:bCs/>
          <w:sz w:val="24"/>
          <w:szCs w:val="24"/>
        </w:rPr>
        <w:t xml:space="preserve">35.3  </w:t>
      </w:r>
      <w:r>
        <w:rPr>
          <w:rFonts w:ascii="仿宋" w:eastAsia="仿宋" w:hAnsi="仿宋" w:cs="仿宋" w:hint="eastAsia"/>
          <w:b/>
          <w:bCs/>
          <w:sz w:val="24"/>
          <w:szCs w:val="24"/>
        </w:rPr>
        <w:t>办理时限：</w:t>
      </w:r>
      <w:r>
        <w:rPr>
          <w:rFonts w:ascii="仿宋" w:eastAsia="仿宋" w:hAnsi="仿宋" w:cs="仿宋"/>
          <w:sz w:val="24"/>
        </w:rPr>
        <w:t>20</w:t>
      </w:r>
      <w:r>
        <w:rPr>
          <w:rFonts w:ascii="仿宋" w:eastAsia="仿宋" w:hAnsi="仿宋" w:cs="仿宋" w:hint="eastAsia"/>
          <w:sz w:val="24"/>
        </w:rPr>
        <w:t>个工作日</w:t>
      </w:r>
    </w:p>
    <w:p w:rsidR="008B5F4D" w:rsidRDefault="008B5F4D">
      <w:pPr>
        <w:spacing w:line="360" w:lineRule="auto"/>
        <w:ind w:firstLine="480"/>
        <w:rPr>
          <w:rFonts w:ascii="仿宋" w:eastAsia="仿宋" w:hAnsi="仿宋" w:cs="仿宋"/>
        </w:rPr>
      </w:pPr>
      <w:r>
        <w:rPr>
          <w:rFonts w:ascii="仿宋" w:eastAsia="仿宋" w:hAnsi="仿宋" w:cs="仿宋"/>
          <w:b/>
          <w:bCs/>
          <w:sz w:val="24"/>
          <w:szCs w:val="24"/>
        </w:rPr>
        <w:t xml:space="preserve">35.4  </w:t>
      </w:r>
      <w:r>
        <w:rPr>
          <w:rFonts w:ascii="仿宋" w:eastAsia="仿宋" w:hAnsi="仿宋" w:cs="仿宋" w:hint="eastAsia"/>
          <w:b/>
          <w:bCs/>
          <w:sz w:val="24"/>
          <w:szCs w:val="24"/>
        </w:rPr>
        <w:t>温馨提示：</w:t>
      </w:r>
      <w:r>
        <w:rPr>
          <w:rFonts w:ascii="仿宋" w:eastAsia="仿宋" w:hAnsi="仿宋" w:cs="仿宋" w:hint="eastAsia"/>
          <w:sz w:val="24"/>
        </w:rPr>
        <w:t>为保障您便捷快速办税缴费，您可先拨打办税服务厅咨询电话，避免业务高峰期等候，我们为您提供预约服务和延时服务，如有问题可拨打</w:t>
      </w:r>
      <w:r>
        <w:rPr>
          <w:rFonts w:ascii="仿宋" w:eastAsia="仿宋" w:hAnsi="仿宋" w:cs="仿宋"/>
          <w:sz w:val="24"/>
        </w:rPr>
        <w:t>12366</w:t>
      </w:r>
      <w:r>
        <w:rPr>
          <w:rFonts w:ascii="仿宋" w:eastAsia="仿宋" w:hAnsi="仿宋" w:cs="仿宋" w:hint="eastAsia"/>
          <w:sz w:val="24"/>
        </w:rPr>
        <w:t>咨询投诉。</w:t>
      </w:r>
    </w:p>
    <w:p w:rsidR="008B5F4D" w:rsidRDefault="008B5F4D">
      <w:pPr>
        <w:pStyle w:val="BodyText"/>
        <w:rPr>
          <w:rFonts w:ascii="仿宋" w:eastAsia="仿宋" w:hAnsi="仿宋" w:cs="仿宋"/>
        </w:rPr>
      </w:pPr>
    </w:p>
    <w:p w:rsidR="008B5F4D" w:rsidRDefault="008B5F4D">
      <w:pPr>
        <w:pStyle w:val="BodyText"/>
        <w:rPr>
          <w:rFonts w:ascii="仿宋" w:eastAsia="仿宋" w:hAnsi="仿宋" w:cs="仿宋"/>
        </w:rPr>
      </w:pPr>
    </w:p>
    <w:p w:rsidR="008B5F4D" w:rsidRDefault="008B5F4D">
      <w:pPr>
        <w:pStyle w:val="BodyText"/>
        <w:rPr>
          <w:rFonts w:ascii="仿宋" w:eastAsia="仿宋" w:hAnsi="仿宋" w:cs="仿宋"/>
        </w:rPr>
      </w:pPr>
    </w:p>
    <w:p w:rsidR="008B5F4D" w:rsidRDefault="008B5F4D">
      <w:pPr>
        <w:pStyle w:val="BodyText"/>
        <w:rPr>
          <w:rFonts w:ascii="仿宋" w:eastAsia="仿宋" w:hAnsi="仿宋" w:cs="仿宋"/>
        </w:rPr>
      </w:pPr>
      <w:r>
        <w:rPr>
          <w:rFonts w:ascii="仿宋" w:eastAsia="仿宋" w:hAnsi="仿宋" w:cs="仿宋"/>
        </w:rPr>
        <w:br w:type="page"/>
      </w:r>
    </w:p>
    <w:p w:rsidR="008B5F4D" w:rsidRDefault="008B5F4D">
      <w:pPr>
        <w:pStyle w:val="Heading1"/>
        <w:rPr>
          <w:rFonts w:ascii="仿宋" w:eastAsia="仿宋" w:hAnsi="仿宋" w:cs="仿宋"/>
        </w:rPr>
      </w:pPr>
      <w:bookmarkStart w:id="323" w:name="_Toc128733566"/>
      <w:bookmarkStart w:id="324" w:name="_Hlk128903034"/>
      <w:bookmarkStart w:id="325" w:name="_Hlk128945976"/>
      <w:r>
        <w:rPr>
          <w:noProof/>
        </w:rPr>
        <w:pict>
          <v:shape id="图片 11" o:spid="_x0000_s1041" type="#_x0000_t75" style="position:absolute;left:0;text-align:left;margin-left:325.5pt;margin-top:-21.6pt;width:127.55pt;height:127.55pt;z-index:251650560">
            <v:imagedata r:id="rId114" o:title=""/>
          </v:shape>
        </w:pict>
      </w:r>
      <w:r>
        <w:rPr>
          <w:rFonts w:ascii="仿宋" w:eastAsia="仿宋" w:hAnsi="仿宋" w:cs="仿宋" w:hint="eastAsia"/>
        </w:rPr>
        <w:t>违规禁办事项清单</w:t>
      </w:r>
      <w:bookmarkEnd w:id="323"/>
    </w:p>
    <w:p w:rsidR="008B5F4D" w:rsidRDefault="008B5F4D"/>
    <w:p w:rsidR="008B5F4D" w:rsidRDefault="008B5F4D"/>
    <w:tbl>
      <w:tblPr>
        <w:tblW w:w="5000" w:type="pct"/>
        <w:jc w:val="center"/>
        <w:tblLook w:val="00A0"/>
      </w:tblPr>
      <w:tblGrid>
        <w:gridCol w:w="1892"/>
        <w:gridCol w:w="7394"/>
      </w:tblGrid>
      <w:tr w:rsidR="008B5F4D">
        <w:trPr>
          <w:trHeight w:val="35"/>
          <w:tblHeader/>
          <w:jc w:val="center"/>
        </w:trPr>
        <w:tc>
          <w:tcPr>
            <w:tcW w:w="1019" w:type="pct"/>
            <w:tcBorders>
              <w:top w:val="single" w:sz="4" w:space="0" w:color="auto"/>
              <w:left w:val="single" w:sz="4" w:space="0" w:color="auto"/>
              <w:bottom w:val="single" w:sz="4" w:space="0" w:color="auto"/>
              <w:right w:val="single" w:sz="4" w:space="0" w:color="auto"/>
            </w:tcBorders>
            <w:tcMar>
              <w:top w:w="130" w:type="dxa"/>
              <w:bottom w:w="130" w:type="dxa"/>
            </w:tcMar>
            <w:vAlign w:val="center"/>
          </w:tcPr>
          <w:bookmarkEnd w:id="324"/>
          <w:p w:rsidR="008B5F4D" w:rsidRDefault="008B5F4D">
            <w:pPr>
              <w:widowControl/>
              <w:jc w:val="center"/>
              <w:rPr>
                <w:rFonts w:ascii="仿宋" w:eastAsia="仿宋" w:hAnsi="仿宋" w:cs="仿宋"/>
                <w:b/>
                <w:bCs/>
                <w:kern w:val="0"/>
                <w:sz w:val="28"/>
                <w:szCs w:val="28"/>
              </w:rPr>
            </w:pPr>
            <w:r>
              <w:rPr>
                <w:rFonts w:ascii="仿宋" w:eastAsia="仿宋" w:hAnsi="仿宋" w:cs="仿宋" w:hint="eastAsia"/>
                <w:b/>
                <w:bCs/>
                <w:kern w:val="0"/>
                <w:sz w:val="28"/>
                <w:szCs w:val="28"/>
              </w:rPr>
              <w:t>禁办事项</w:t>
            </w:r>
          </w:p>
        </w:tc>
        <w:tc>
          <w:tcPr>
            <w:tcW w:w="3981" w:type="pct"/>
            <w:tcBorders>
              <w:top w:val="single" w:sz="4" w:space="0" w:color="auto"/>
              <w:left w:val="nil"/>
              <w:bottom w:val="single" w:sz="4" w:space="0" w:color="auto"/>
              <w:right w:val="single" w:sz="4" w:space="0" w:color="auto"/>
            </w:tcBorders>
            <w:tcMar>
              <w:top w:w="130" w:type="dxa"/>
              <w:bottom w:w="130" w:type="dxa"/>
            </w:tcMar>
          </w:tcPr>
          <w:p w:rsidR="008B5F4D" w:rsidRDefault="008B5F4D">
            <w:pPr>
              <w:widowControl/>
              <w:jc w:val="center"/>
              <w:rPr>
                <w:rFonts w:ascii="仿宋" w:eastAsia="仿宋" w:hAnsi="仿宋" w:cs="仿宋"/>
                <w:b/>
                <w:bCs/>
                <w:kern w:val="0"/>
                <w:sz w:val="28"/>
                <w:szCs w:val="28"/>
              </w:rPr>
            </w:pPr>
            <w:r>
              <w:rPr>
                <w:rFonts w:ascii="仿宋" w:eastAsia="仿宋" w:hAnsi="仿宋" w:cs="仿宋" w:hint="eastAsia"/>
                <w:b/>
                <w:bCs/>
                <w:kern w:val="0"/>
                <w:sz w:val="28"/>
                <w:szCs w:val="28"/>
              </w:rPr>
              <w:t>禁</w:t>
            </w:r>
            <w:r>
              <w:rPr>
                <w:rFonts w:ascii="仿宋" w:eastAsia="仿宋" w:hAnsi="仿宋" w:cs="仿宋"/>
                <w:b/>
                <w:bCs/>
                <w:kern w:val="0"/>
                <w:sz w:val="28"/>
                <w:szCs w:val="28"/>
              </w:rPr>
              <w:t xml:space="preserve">  </w:t>
            </w:r>
            <w:r>
              <w:rPr>
                <w:rFonts w:ascii="仿宋" w:eastAsia="仿宋" w:hAnsi="仿宋" w:cs="仿宋" w:hint="eastAsia"/>
                <w:b/>
                <w:bCs/>
                <w:kern w:val="0"/>
                <w:sz w:val="28"/>
                <w:szCs w:val="28"/>
              </w:rPr>
              <w:t>办</w:t>
            </w:r>
            <w:r>
              <w:rPr>
                <w:rFonts w:ascii="仿宋" w:eastAsia="仿宋" w:hAnsi="仿宋" w:cs="仿宋"/>
                <w:b/>
                <w:bCs/>
                <w:kern w:val="0"/>
                <w:sz w:val="28"/>
                <w:szCs w:val="28"/>
              </w:rPr>
              <w:t xml:space="preserve">  </w:t>
            </w:r>
            <w:r>
              <w:rPr>
                <w:rFonts w:ascii="仿宋" w:eastAsia="仿宋" w:hAnsi="仿宋" w:cs="仿宋" w:hint="eastAsia"/>
                <w:b/>
                <w:bCs/>
                <w:kern w:val="0"/>
                <w:sz w:val="28"/>
                <w:szCs w:val="28"/>
              </w:rPr>
              <w:t>情</w:t>
            </w:r>
            <w:r>
              <w:rPr>
                <w:rFonts w:ascii="仿宋" w:eastAsia="仿宋" w:hAnsi="仿宋" w:cs="仿宋"/>
                <w:b/>
                <w:bCs/>
                <w:kern w:val="0"/>
                <w:sz w:val="28"/>
                <w:szCs w:val="28"/>
              </w:rPr>
              <w:t xml:space="preserve">  </w:t>
            </w:r>
            <w:r>
              <w:rPr>
                <w:rFonts w:ascii="仿宋" w:eastAsia="仿宋" w:hAnsi="仿宋" w:cs="仿宋" w:hint="eastAsia"/>
                <w:b/>
                <w:bCs/>
                <w:kern w:val="0"/>
                <w:sz w:val="28"/>
                <w:szCs w:val="28"/>
              </w:rPr>
              <w:t>形</w:t>
            </w:r>
          </w:p>
        </w:tc>
      </w:tr>
      <w:tr w:rsidR="008B5F4D">
        <w:trPr>
          <w:trHeight w:val="63"/>
          <w:jc w:val="center"/>
        </w:trPr>
        <w:tc>
          <w:tcPr>
            <w:tcW w:w="1019" w:type="pct"/>
            <w:vMerge w:val="restart"/>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hint="eastAsia"/>
                <w:kern w:val="0"/>
                <w:szCs w:val="21"/>
              </w:rPr>
              <w:t>一、违规登记为小规模纳税人</w:t>
            </w: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kern w:val="0"/>
                <w:szCs w:val="21"/>
              </w:rPr>
              <w:t>1.</w:t>
            </w:r>
            <w:r>
              <w:rPr>
                <w:rFonts w:ascii="仿宋" w:eastAsia="仿宋" w:hAnsi="仿宋" w:cs="仿宋" w:hint="eastAsia"/>
                <w:kern w:val="0"/>
                <w:szCs w:val="21"/>
              </w:rPr>
              <w:t>从事成品油销售的加油站</w:t>
            </w:r>
          </w:p>
        </w:tc>
      </w:tr>
      <w:tr w:rsidR="008B5F4D">
        <w:trPr>
          <w:trHeight w:val="63"/>
          <w:jc w:val="center"/>
        </w:trPr>
        <w:tc>
          <w:tcPr>
            <w:tcW w:w="1019" w:type="pct"/>
            <w:vMerge/>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kern w:val="0"/>
                <w:szCs w:val="21"/>
              </w:rPr>
              <w:t>2.</w:t>
            </w:r>
            <w:r>
              <w:rPr>
                <w:rFonts w:ascii="仿宋" w:eastAsia="仿宋" w:hAnsi="仿宋" w:cs="仿宋" w:hint="eastAsia"/>
                <w:kern w:val="0"/>
                <w:szCs w:val="21"/>
              </w:rPr>
              <w:t>航空运输企业</w:t>
            </w:r>
          </w:p>
        </w:tc>
      </w:tr>
      <w:tr w:rsidR="008B5F4D">
        <w:trPr>
          <w:trHeight w:val="63"/>
          <w:jc w:val="center"/>
        </w:trPr>
        <w:tc>
          <w:tcPr>
            <w:tcW w:w="1019" w:type="pct"/>
            <w:vMerge/>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kern w:val="0"/>
                <w:szCs w:val="21"/>
              </w:rPr>
              <w:t>3.</w:t>
            </w:r>
            <w:r>
              <w:rPr>
                <w:rFonts w:ascii="仿宋" w:eastAsia="仿宋" w:hAnsi="仿宋" w:cs="仿宋" w:hint="eastAsia"/>
                <w:kern w:val="0"/>
                <w:szCs w:val="21"/>
              </w:rPr>
              <w:t>电信企业总机构及其分支机构</w:t>
            </w:r>
          </w:p>
        </w:tc>
      </w:tr>
      <w:tr w:rsidR="008B5F4D">
        <w:trPr>
          <w:trHeight w:val="63"/>
          <w:jc w:val="center"/>
        </w:trPr>
        <w:tc>
          <w:tcPr>
            <w:tcW w:w="1019" w:type="pct"/>
            <w:vMerge w:val="restart"/>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hint="eastAsia"/>
                <w:kern w:val="0"/>
                <w:szCs w:val="21"/>
              </w:rPr>
              <w:t>二、违规代开发票</w:t>
            </w: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kern w:val="0"/>
                <w:szCs w:val="21"/>
              </w:rPr>
              <w:t>1.</w:t>
            </w:r>
            <w:r>
              <w:rPr>
                <w:rFonts w:ascii="仿宋" w:eastAsia="仿宋" w:hAnsi="仿宋" w:cs="仿宋" w:hint="eastAsia"/>
                <w:kern w:val="0"/>
                <w:szCs w:val="21"/>
              </w:rPr>
              <w:t>登记户及自然人到主管税务机关申请办理代开成品油发票。</w:t>
            </w:r>
          </w:p>
        </w:tc>
      </w:tr>
      <w:tr w:rsidR="008B5F4D">
        <w:trPr>
          <w:trHeight w:val="63"/>
          <w:jc w:val="center"/>
        </w:trPr>
        <w:tc>
          <w:tcPr>
            <w:tcW w:w="1019" w:type="pct"/>
            <w:vMerge/>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kern w:val="0"/>
                <w:szCs w:val="21"/>
              </w:rPr>
              <w:t>2.</w:t>
            </w:r>
            <w:r>
              <w:rPr>
                <w:rFonts w:ascii="仿宋" w:eastAsia="仿宋" w:hAnsi="仿宋" w:cs="仿宋" w:hint="eastAsia"/>
                <w:kern w:val="0"/>
                <w:szCs w:val="21"/>
              </w:rPr>
              <w:t>增值税小规模纳税人（其他个人除外）已自愿选择自行开具增值税专用发票的，向税务机关申请代开增值税专用发票。</w:t>
            </w:r>
          </w:p>
        </w:tc>
      </w:tr>
      <w:tr w:rsidR="008B5F4D">
        <w:trPr>
          <w:trHeight w:val="63"/>
          <w:jc w:val="center"/>
        </w:trPr>
        <w:tc>
          <w:tcPr>
            <w:tcW w:w="1019" w:type="pct"/>
            <w:vMerge w:val="restart"/>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hint="eastAsia"/>
                <w:kern w:val="0"/>
                <w:szCs w:val="21"/>
              </w:rPr>
              <w:t>三、违规超额超量核定票种</w:t>
            </w: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kern w:val="0"/>
                <w:szCs w:val="21"/>
              </w:rPr>
              <w:t>1.</w:t>
            </w:r>
            <w:r>
              <w:rPr>
                <w:rFonts w:ascii="仿宋" w:eastAsia="仿宋" w:hAnsi="仿宋" w:cs="仿宋" w:hint="eastAsia"/>
                <w:kern w:val="0"/>
                <w:szCs w:val="21"/>
              </w:rPr>
              <w:t>纳税人首次领购发票核定增值税专用发票最高开票限额超过</w:t>
            </w:r>
            <w:r>
              <w:rPr>
                <w:rFonts w:ascii="仿宋" w:eastAsia="仿宋" w:hAnsi="仿宋" w:cs="仿宋"/>
                <w:kern w:val="0"/>
                <w:szCs w:val="21"/>
              </w:rPr>
              <w:t>10</w:t>
            </w:r>
            <w:r>
              <w:rPr>
                <w:rFonts w:ascii="仿宋" w:eastAsia="仿宋" w:hAnsi="仿宋" w:cs="仿宋" w:hint="eastAsia"/>
                <w:kern w:val="0"/>
                <w:szCs w:val="21"/>
              </w:rPr>
              <w:t>万元，每月最高领用数量超过</w:t>
            </w:r>
            <w:r>
              <w:rPr>
                <w:rFonts w:ascii="仿宋" w:eastAsia="仿宋" w:hAnsi="仿宋" w:cs="仿宋"/>
                <w:kern w:val="0"/>
                <w:szCs w:val="21"/>
              </w:rPr>
              <w:t>25</w:t>
            </w:r>
            <w:r>
              <w:rPr>
                <w:rFonts w:ascii="仿宋" w:eastAsia="仿宋" w:hAnsi="仿宋" w:cs="仿宋" w:hint="eastAsia"/>
                <w:kern w:val="0"/>
                <w:szCs w:val="21"/>
              </w:rPr>
              <w:t>份</w:t>
            </w:r>
          </w:p>
        </w:tc>
      </w:tr>
      <w:tr w:rsidR="008B5F4D">
        <w:trPr>
          <w:trHeight w:val="63"/>
          <w:jc w:val="center"/>
        </w:trPr>
        <w:tc>
          <w:tcPr>
            <w:tcW w:w="1019" w:type="pct"/>
            <w:vMerge/>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kern w:val="0"/>
                <w:szCs w:val="21"/>
              </w:rPr>
              <w:t>2.</w:t>
            </w:r>
            <w:r>
              <w:rPr>
                <w:rFonts w:ascii="仿宋" w:eastAsia="仿宋" w:hAnsi="仿宋" w:cs="仿宋" w:hint="eastAsia"/>
                <w:kern w:val="0"/>
                <w:szCs w:val="21"/>
              </w:rPr>
              <w:t>纳税人首次领购发票核定增值税普通发票最高开票限额超过</w:t>
            </w:r>
            <w:r>
              <w:rPr>
                <w:rFonts w:ascii="仿宋" w:eastAsia="仿宋" w:hAnsi="仿宋" w:cs="仿宋"/>
                <w:kern w:val="0"/>
                <w:szCs w:val="21"/>
              </w:rPr>
              <w:t>10</w:t>
            </w:r>
            <w:r>
              <w:rPr>
                <w:rFonts w:ascii="仿宋" w:eastAsia="仿宋" w:hAnsi="仿宋" w:cs="仿宋" w:hint="eastAsia"/>
                <w:kern w:val="0"/>
                <w:szCs w:val="21"/>
              </w:rPr>
              <w:t>万元，每月最高领用数量超过</w:t>
            </w:r>
            <w:r>
              <w:rPr>
                <w:rFonts w:ascii="仿宋" w:eastAsia="仿宋" w:hAnsi="仿宋" w:cs="仿宋"/>
                <w:kern w:val="0"/>
                <w:szCs w:val="21"/>
              </w:rPr>
              <w:t>50</w:t>
            </w:r>
            <w:r>
              <w:rPr>
                <w:rFonts w:ascii="仿宋" w:eastAsia="仿宋" w:hAnsi="仿宋" w:cs="仿宋" w:hint="eastAsia"/>
                <w:kern w:val="0"/>
                <w:szCs w:val="21"/>
              </w:rPr>
              <w:t>份。</w:t>
            </w:r>
          </w:p>
        </w:tc>
      </w:tr>
      <w:tr w:rsidR="008B5F4D">
        <w:trPr>
          <w:trHeight w:val="63"/>
          <w:jc w:val="center"/>
        </w:trPr>
        <w:tc>
          <w:tcPr>
            <w:tcW w:w="1019" w:type="pct"/>
            <w:vMerge w:val="restart"/>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hint="eastAsia"/>
                <w:kern w:val="0"/>
                <w:szCs w:val="21"/>
              </w:rPr>
              <w:t>四、违规办理非正常户解除</w:t>
            </w: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kern w:val="0"/>
                <w:szCs w:val="21"/>
              </w:rPr>
              <w:t>1.</w:t>
            </w:r>
            <w:r>
              <w:rPr>
                <w:rFonts w:ascii="仿宋" w:eastAsia="仿宋" w:hAnsi="仿宋" w:cs="仿宋" w:hint="eastAsia"/>
                <w:kern w:val="0"/>
                <w:szCs w:val="21"/>
              </w:rPr>
              <w:t>未就其逾期未申报行为接受处罚、缴纳罚款</w:t>
            </w:r>
          </w:p>
        </w:tc>
      </w:tr>
      <w:tr w:rsidR="008B5F4D">
        <w:trPr>
          <w:trHeight w:val="63"/>
          <w:jc w:val="center"/>
        </w:trPr>
        <w:tc>
          <w:tcPr>
            <w:tcW w:w="1019" w:type="pct"/>
            <w:vMerge/>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kern w:val="0"/>
                <w:szCs w:val="21"/>
              </w:rPr>
              <w:t>2.</w:t>
            </w:r>
            <w:r>
              <w:rPr>
                <w:rFonts w:ascii="仿宋" w:eastAsia="仿宋" w:hAnsi="仿宋" w:cs="仿宋" w:hint="eastAsia"/>
                <w:kern w:val="0"/>
                <w:szCs w:val="21"/>
              </w:rPr>
              <w:t>未补办纳税申报</w:t>
            </w:r>
          </w:p>
        </w:tc>
      </w:tr>
      <w:tr w:rsidR="008B5F4D">
        <w:trPr>
          <w:trHeight w:val="63"/>
          <w:jc w:val="center"/>
        </w:trPr>
        <w:tc>
          <w:tcPr>
            <w:tcW w:w="1019" w:type="pct"/>
            <w:vMerge w:val="restart"/>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hint="eastAsia"/>
                <w:kern w:val="0"/>
                <w:szCs w:val="21"/>
              </w:rPr>
              <w:t>五、违规办理税务登记注销</w:t>
            </w: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kern w:val="0"/>
                <w:szCs w:val="21"/>
              </w:rPr>
              <w:t>1.</w:t>
            </w:r>
            <w:r>
              <w:rPr>
                <w:rFonts w:ascii="仿宋" w:eastAsia="仿宋" w:hAnsi="仿宋" w:cs="仿宋" w:hint="eastAsia"/>
                <w:kern w:val="0"/>
                <w:szCs w:val="21"/>
              </w:rPr>
              <w:t>纳税人存在未申报信息</w:t>
            </w:r>
          </w:p>
        </w:tc>
      </w:tr>
      <w:tr w:rsidR="008B5F4D">
        <w:trPr>
          <w:trHeight w:val="63"/>
          <w:jc w:val="center"/>
        </w:trPr>
        <w:tc>
          <w:tcPr>
            <w:tcW w:w="1019" w:type="pct"/>
            <w:vMerge/>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kern w:val="0"/>
                <w:szCs w:val="21"/>
              </w:rPr>
              <w:t>2.</w:t>
            </w:r>
            <w:r>
              <w:rPr>
                <w:rFonts w:ascii="仿宋" w:eastAsia="仿宋" w:hAnsi="仿宋" w:cs="仿宋" w:hint="eastAsia"/>
                <w:kern w:val="0"/>
                <w:szCs w:val="21"/>
              </w:rPr>
              <w:t>纳税人存在未缴销发票</w:t>
            </w:r>
          </w:p>
        </w:tc>
      </w:tr>
      <w:tr w:rsidR="008B5F4D">
        <w:trPr>
          <w:trHeight w:val="63"/>
          <w:jc w:val="center"/>
        </w:trPr>
        <w:tc>
          <w:tcPr>
            <w:tcW w:w="1019" w:type="pct"/>
            <w:vMerge/>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kern w:val="0"/>
                <w:szCs w:val="21"/>
              </w:rPr>
              <w:t>3.</w:t>
            </w:r>
            <w:r>
              <w:rPr>
                <w:rFonts w:ascii="仿宋" w:eastAsia="仿宋" w:hAnsi="仿宋" w:cs="仿宋" w:hint="eastAsia"/>
                <w:kern w:val="0"/>
                <w:szCs w:val="21"/>
              </w:rPr>
              <w:t>纳税人存在未结报的税收票证</w:t>
            </w:r>
          </w:p>
        </w:tc>
      </w:tr>
      <w:tr w:rsidR="008B5F4D">
        <w:trPr>
          <w:trHeight w:val="63"/>
          <w:jc w:val="center"/>
        </w:trPr>
        <w:tc>
          <w:tcPr>
            <w:tcW w:w="1019" w:type="pct"/>
            <w:vMerge/>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kern w:val="0"/>
                <w:szCs w:val="21"/>
              </w:rPr>
              <w:t>4.</w:t>
            </w:r>
            <w:r>
              <w:rPr>
                <w:rFonts w:ascii="仿宋" w:eastAsia="仿宋" w:hAnsi="仿宋" w:cs="仿宋" w:hint="eastAsia"/>
                <w:kern w:val="0"/>
                <w:szCs w:val="21"/>
              </w:rPr>
              <w:t>土地增值税纳税人未完成土地增值税清算</w:t>
            </w:r>
          </w:p>
        </w:tc>
      </w:tr>
      <w:tr w:rsidR="008B5F4D">
        <w:trPr>
          <w:trHeight w:val="63"/>
          <w:jc w:val="center"/>
        </w:trPr>
        <w:tc>
          <w:tcPr>
            <w:tcW w:w="1019" w:type="pct"/>
            <w:vMerge/>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kern w:val="0"/>
                <w:szCs w:val="21"/>
              </w:rPr>
              <w:t>5.</w:t>
            </w:r>
            <w:r>
              <w:rPr>
                <w:rFonts w:ascii="仿宋" w:eastAsia="仿宋" w:hAnsi="仿宋" w:cs="仿宋" w:hint="eastAsia"/>
                <w:kern w:val="0"/>
                <w:szCs w:val="21"/>
              </w:rPr>
              <w:t>企业所得税纳税人未完成企业所得税清算</w:t>
            </w:r>
          </w:p>
        </w:tc>
      </w:tr>
      <w:tr w:rsidR="008B5F4D">
        <w:trPr>
          <w:trHeight w:val="63"/>
          <w:jc w:val="center"/>
        </w:trPr>
        <w:tc>
          <w:tcPr>
            <w:tcW w:w="1019" w:type="pct"/>
            <w:vMerge/>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kern w:val="0"/>
                <w:szCs w:val="21"/>
              </w:rPr>
              <w:t>6.</w:t>
            </w:r>
            <w:r>
              <w:rPr>
                <w:rFonts w:ascii="仿宋" w:eastAsia="仿宋" w:hAnsi="仿宋" w:cs="仿宋" w:hint="eastAsia"/>
                <w:kern w:val="0"/>
                <w:szCs w:val="21"/>
              </w:rPr>
              <w:t>欠缴税款、罚款、滞纳金</w:t>
            </w:r>
          </w:p>
        </w:tc>
      </w:tr>
      <w:tr w:rsidR="008B5F4D">
        <w:trPr>
          <w:trHeight w:val="63"/>
          <w:jc w:val="center"/>
        </w:trPr>
        <w:tc>
          <w:tcPr>
            <w:tcW w:w="1019" w:type="pct"/>
            <w:vMerge/>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kern w:val="0"/>
                <w:szCs w:val="21"/>
              </w:rPr>
              <w:t>7.</w:t>
            </w:r>
            <w:r>
              <w:rPr>
                <w:rFonts w:ascii="仿宋" w:eastAsia="仿宋" w:hAnsi="仿宋" w:cs="仿宋" w:hint="eastAsia"/>
                <w:kern w:val="0"/>
                <w:szCs w:val="21"/>
              </w:rPr>
              <w:t>纳税人存在稽查在查案件</w:t>
            </w:r>
          </w:p>
        </w:tc>
      </w:tr>
      <w:tr w:rsidR="008B5F4D">
        <w:trPr>
          <w:trHeight w:val="63"/>
          <w:jc w:val="center"/>
        </w:trPr>
        <w:tc>
          <w:tcPr>
            <w:tcW w:w="1019" w:type="pct"/>
            <w:vMerge w:val="restart"/>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hint="eastAsia"/>
                <w:color w:val="000000"/>
                <w:kern w:val="0"/>
                <w:szCs w:val="21"/>
              </w:rPr>
              <w:t>六、违反账簿凭证管理规定</w:t>
            </w: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color w:val="000000"/>
                <w:kern w:val="0"/>
                <w:szCs w:val="21"/>
              </w:rPr>
              <w:t>1.</w:t>
            </w:r>
            <w:r>
              <w:rPr>
                <w:rFonts w:ascii="仿宋" w:eastAsia="仿宋" w:hAnsi="仿宋" w:cs="仿宋" w:hint="eastAsia"/>
                <w:color w:val="000000"/>
                <w:kern w:val="0"/>
                <w:szCs w:val="21"/>
              </w:rPr>
              <w:t>不按照规定设置、保管账簿或者保管记账凭证和有关资料</w:t>
            </w:r>
          </w:p>
        </w:tc>
      </w:tr>
      <w:tr w:rsidR="008B5F4D">
        <w:trPr>
          <w:trHeight w:val="375"/>
          <w:jc w:val="center"/>
        </w:trPr>
        <w:tc>
          <w:tcPr>
            <w:tcW w:w="1019" w:type="pct"/>
            <w:vMerge/>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color w:val="000000"/>
                <w:kern w:val="0"/>
                <w:szCs w:val="21"/>
              </w:rPr>
            </w:pP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color w:val="000000"/>
                <w:kern w:val="0"/>
                <w:szCs w:val="21"/>
              </w:rPr>
              <w:t>2.</w:t>
            </w:r>
            <w:r>
              <w:rPr>
                <w:rFonts w:ascii="仿宋" w:eastAsia="仿宋" w:hAnsi="仿宋" w:cs="仿宋" w:hint="eastAsia"/>
                <w:color w:val="000000"/>
                <w:kern w:val="0"/>
                <w:szCs w:val="21"/>
              </w:rPr>
              <w:t>不按照规定将财务、会计制度或者财务、会计处理办法和会计核算软件报送税务机关备查</w:t>
            </w:r>
          </w:p>
        </w:tc>
      </w:tr>
      <w:tr w:rsidR="008B5F4D">
        <w:trPr>
          <w:trHeight w:val="63"/>
          <w:jc w:val="center"/>
        </w:trPr>
        <w:tc>
          <w:tcPr>
            <w:tcW w:w="1019" w:type="pct"/>
            <w:vMerge/>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color w:val="000000"/>
                <w:kern w:val="0"/>
                <w:szCs w:val="21"/>
              </w:rPr>
            </w:pP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color w:val="000000"/>
                <w:kern w:val="0"/>
                <w:szCs w:val="21"/>
              </w:rPr>
              <w:t>3.</w:t>
            </w:r>
            <w:r>
              <w:rPr>
                <w:rFonts w:ascii="仿宋" w:eastAsia="仿宋" w:hAnsi="仿宋" w:cs="仿宋" w:hint="eastAsia"/>
                <w:color w:val="000000"/>
                <w:kern w:val="0"/>
                <w:szCs w:val="21"/>
              </w:rPr>
              <w:t>不按照规定安装、使用税控装置，或者损毁或者擅自改动税控装置</w:t>
            </w:r>
          </w:p>
        </w:tc>
      </w:tr>
      <w:tr w:rsidR="008B5F4D">
        <w:trPr>
          <w:trHeight w:val="63"/>
          <w:jc w:val="center"/>
        </w:trPr>
        <w:tc>
          <w:tcPr>
            <w:tcW w:w="1019" w:type="pct"/>
            <w:vMerge/>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color w:val="000000"/>
                <w:kern w:val="0"/>
                <w:szCs w:val="21"/>
              </w:rPr>
            </w:pP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color w:val="000000"/>
                <w:kern w:val="0"/>
                <w:szCs w:val="21"/>
              </w:rPr>
              <w:t>4.</w:t>
            </w:r>
            <w:r>
              <w:rPr>
                <w:rFonts w:ascii="仿宋" w:eastAsia="仿宋" w:hAnsi="仿宋" w:cs="仿宋" w:hint="eastAsia"/>
                <w:color w:val="000000"/>
                <w:kern w:val="0"/>
                <w:szCs w:val="21"/>
              </w:rPr>
              <w:t>扣缴义务人不按照规定设置、保管代扣代缴、代收代缴税款账簿或者保管代扣代缴、代收代缴税款记账凭证及有关资料</w:t>
            </w:r>
          </w:p>
        </w:tc>
      </w:tr>
      <w:tr w:rsidR="008B5F4D">
        <w:trPr>
          <w:trHeight w:val="375"/>
          <w:jc w:val="center"/>
        </w:trPr>
        <w:tc>
          <w:tcPr>
            <w:tcW w:w="1019" w:type="pct"/>
            <w:vMerge w:val="restart"/>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hint="eastAsia"/>
                <w:color w:val="000000"/>
                <w:kern w:val="0"/>
                <w:szCs w:val="21"/>
              </w:rPr>
              <w:t>七、违反纳税申报规定</w:t>
            </w: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color w:val="000000"/>
                <w:kern w:val="0"/>
                <w:szCs w:val="21"/>
              </w:rPr>
              <w:t>1.</w:t>
            </w:r>
            <w:r>
              <w:rPr>
                <w:rFonts w:ascii="仿宋" w:eastAsia="仿宋" w:hAnsi="仿宋" w:cs="仿宋" w:hint="eastAsia"/>
                <w:color w:val="000000"/>
                <w:kern w:val="0"/>
                <w:szCs w:val="21"/>
              </w:rPr>
              <w:t>不按照规定期限办理纳税申报和报送纳税资料</w:t>
            </w:r>
          </w:p>
        </w:tc>
      </w:tr>
      <w:tr w:rsidR="008B5F4D">
        <w:trPr>
          <w:trHeight w:val="375"/>
          <w:jc w:val="center"/>
        </w:trPr>
        <w:tc>
          <w:tcPr>
            <w:tcW w:w="1019" w:type="pct"/>
            <w:vMerge/>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color w:val="000000"/>
                <w:kern w:val="0"/>
                <w:szCs w:val="21"/>
              </w:rPr>
            </w:pP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color w:val="000000"/>
                <w:kern w:val="0"/>
                <w:szCs w:val="21"/>
              </w:rPr>
              <w:t>2.</w:t>
            </w:r>
            <w:r>
              <w:rPr>
                <w:rFonts w:ascii="仿宋" w:eastAsia="仿宋" w:hAnsi="仿宋" w:cs="仿宋" w:hint="eastAsia"/>
                <w:color w:val="000000"/>
                <w:kern w:val="0"/>
                <w:szCs w:val="21"/>
              </w:rPr>
              <w:t>扣缴义务人不按照规定的期限向税务机关报送代扣代缴、代收代缴税款报告表和有关资料</w:t>
            </w:r>
          </w:p>
        </w:tc>
      </w:tr>
      <w:tr w:rsidR="008B5F4D">
        <w:trPr>
          <w:trHeight w:val="63"/>
          <w:jc w:val="center"/>
        </w:trPr>
        <w:tc>
          <w:tcPr>
            <w:tcW w:w="1019" w:type="pct"/>
            <w:vMerge w:val="restart"/>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hint="eastAsia"/>
                <w:color w:val="000000"/>
                <w:kern w:val="0"/>
                <w:szCs w:val="21"/>
              </w:rPr>
              <w:t>八、违反税款征收规定</w:t>
            </w: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color w:val="000000"/>
                <w:kern w:val="0"/>
                <w:szCs w:val="21"/>
              </w:rPr>
              <w:t>1.</w:t>
            </w:r>
            <w:r>
              <w:rPr>
                <w:rFonts w:ascii="仿宋" w:eastAsia="仿宋" w:hAnsi="仿宋" w:cs="仿宋" w:hint="eastAsia"/>
                <w:color w:val="000000"/>
                <w:kern w:val="0"/>
                <w:szCs w:val="21"/>
              </w:rPr>
              <w:t>纳税人不进行纳税申报，不缴或者少缴应纳税款</w:t>
            </w:r>
          </w:p>
        </w:tc>
      </w:tr>
      <w:tr w:rsidR="008B5F4D">
        <w:trPr>
          <w:trHeight w:val="63"/>
          <w:jc w:val="center"/>
        </w:trPr>
        <w:tc>
          <w:tcPr>
            <w:tcW w:w="1019" w:type="pct"/>
            <w:vMerge/>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color w:val="000000"/>
                <w:kern w:val="0"/>
                <w:szCs w:val="21"/>
              </w:rPr>
            </w:pP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color w:val="000000"/>
                <w:kern w:val="0"/>
                <w:szCs w:val="21"/>
              </w:rPr>
              <w:t>2.</w:t>
            </w:r>
            <w:r>
              <w:rPr>
                <w:rFonts w:ascii="仿宋" w:eastAsia="仿宋" w:hAnsi="仿宋" w:cs="仿宋" w:hint="eastAsia"/>
                <w:color w:val="000000"/>
                <w:kern w:val="0"/>
                <w:szCs w:val="21"/>
              </w:rPr>
              <w:t>以假报出口或者其他欺骗手段骗取国家出口退税款</w:t>
            </w:r>
          </w:p>
        </w:tc>
      </w:tr>
      <w:tr w:rsidR="008B5F4D">
        <w:trPr>
          <w:trHeight w:val="63"/>
          <w:jc w:val="center"/>
        </w:trPr>
        <w:tc>
          <w:tcPr>
            <w:tcW w:w="1019" w:type="pct"/>
            <w:vMerge/>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color w:val="000000"/>
                <w:kern w:val="0"/>
                <w:szCs w:val="21"/>
              </w:rPr>
            </w:pP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color w:val="000000"/>
                <w:kern w:val="0"/>
                <w:szCs w:val="21"/>
              </w:rPr>
              <w:t>3.</w:t>
            </w:r>
            <w:r>
              <w:rPr>
                <w:rFonts w:ascii="仿宋" w:eastAsia="仿宋" w:hAnsi="仿宋" w:cs="仿宋" w:hint="eastAsia"/>
                <w:color w:val="000000"/>
                <w:kern w:val="0"/>
                <w:szCs w:val="21"/>
              </w:rPr>
              <w:t>扣缴义务人应扣未扣、应收而不收税款</w:t>
            </w:r>
          </w:p>
        </w:tc>
      </w:tr>
      <w:tr w:rsidR="008B5F4D">
        <w:trPr>
          <w:trHeight w:val="63"/>
          <w:jc w:val="center"/>
        </w:trPr>
        <w:tc>
          <w:tcPr>
            <w:tcW w:w="1019" w:type="pct"/>
            <w:vMerge/>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color w:val="000000"/>
                <w:kern w:val="0"/>
                <w:szCs w:val="21"/>
              </w:rPr>
            </w:pP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color w:val="000000"/>
                <w:kern w:val="0"/>
                <w:szCs w:val="21"/>
              </w:rPr>
              <w:t>4.</w:t>
            </w:r>
            <w:r>
              <w:rPr>
                <w:rFonts w:ascii="仿宋" w:eastAsia="仿宋" w:hAnsi="仿宋" w:cs="仿宋" w:hint="eastAsia"/>
                <w:color w:val="000000"/>
                <w:kern w:val="0"/>
                <w:szCs w:val="21"/>
              </w:rPr>
              <w:t>为纳税人、扣缴义务人非法提供银行账户、发票、证明或者其他方便，导致未缴、少缴税款或者骗取国家出口退税款</w:t>
            </w:r>
          </w:p>
        </w:tc>
      </w:tr>
      <w:tr w:rsidR="008B5F4D">
        <w:trPr>
          <w:trHeight w:val="63"/>
          <w:jc w:val="center"/>
        </w:trPr>
        <w:tc>
          <w:tcPr>
            <w:tcW w:w="1019" w:type="pct"/>
            <w:vMerge/>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color w:val="000000"/>
                <w:kern w:val="0"/>
                <w:szCs w:val="21"/>
              </w:rPr>
            </w:pP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color w:val="000000"/>
                <w:kern w:val="0"/>
                <w:szCs w:val="21"/>
              </w:rPr>
              <w:t>5.</w:t>
            </w:r>
            <w:r>
              <w:rPr>
                <w:rFonts w:ascii="仿宋" w:eastAsia="仿宋" w:hAnsi="仿宋" w:cs="仿宋" w:hint="eastAsia"/>
                <w:color w:val="000000"/>
                <w:kern w:val="0"/>
                <w:szCs w:val="21"/>
              </w:rPr>
              <w:t>纳税人拒绝代扣、代收税款，拒不缴纳税款、滞纳金</w:t>
            </w:r>
          </w:p>
        </w:tc>
      </w:tr>
      <w:tr w:rsidR="008B5F4D">
        <w:trPr>
          <w:trHeight w:val="104"/>
          <w:jc w:val="center"/>
        </w:trPr>
        <w:tc>
          <w:tcPr>
            <w:tcW w:w="1019" w:type="pct"/>
            <w:vMerge w:val="restart"/>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hint="eastAsia"/>
                <w:kern w:val="0"/>
                <w:szCs w:val="21"/>
              </w:rPr>
              <w:t>九、违反纳税担保规定</w:t>
            </w: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kern w:val="0"/>
                <w:szCs w:val="21"/>
              </w:rPr>
              <w:t>1.</w:t>
            </w:r>
            <w:r>
              <w:rPr>
                <w:rFonts w:ascii="仿宋" w:eastAsia="仿宋" w:hAnsi="仿宋" w:cs="仿宋" w:hint="eastAsia"/>
                <w:kern w:val="0"/>
                <w:szCs w:val="21"/>
              </w:rPr>
              <w:t>纳税人、纳税担保人采取欺骗、隐瞒等手段提供担保</w:t>
            </w:r>
          </w:p>
        </w:tc>
      </w:tr>
      <w:tr w:rsidR="008B5F4D">
        <w:trPr>
          <w:trHeight w:val="63"/>
          <w:jc w:val="center"/>
        </w:trPr>
        <w:tc>
          <w:tcPr>
            <w:tcW w:w="1019" w:type="pct"/>
            <w:vMerge/>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jc w:val="left"/>
              <w:rPr>
                <w:rFonts w:ascii="仿宋" w:eastAsia="仿宋" w:hAnsi="仿宋" w:cs="仿宋"/>
                <w:kern w:val="0"/>
                <w:szCs w:val="21"/>
              </w:rPr>
            </w:pP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kern w:val="0"/>
                <w:szCs w:val="21"/>
              </w:rPr>
              <w:t>2.</w:t>
            </w:r>
            <w:r>
              <w:rPr>
                <w:rFonts w:ascii="仿宋" w:eastAsia="仿宋" w:hAnsi="仿宋" w:cs="仿宋" w:hint="eastAsia"/>
                <w:kern w:val="0"/>
                <w:szCs w:val="21"/>
              </w:rPr>
              <w:t>非法为纳税人、纳税担保人实施虚假纳税担保提供方便</w:t>
            </w:r>
          </w:p>
        </w:tc>
      </w:tr>
      <w:tr w:rsidR="008B5F4D">
        <w:trPr>
          <w:trHeight w:val="63"/>
          <w:jc w:val="center"/>
        </w:trPr>
        <w:tc>
          <w:tcPr>
            <w:tcW w:w="1019" w:type="pct"/>
            <w:vMerge/>
            <w:tcBorders>
              <w:top w:val="nil"/>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jc w:val="left"/>
              <w:rPr>
                <w:rFonts w:ascii="仿宋" w:eastAsia="仿宋" w:hAnsi="仿宋" w:cs="仿宋"/>
                <w:kern w:val="0"/>
                <w:szCs w:val="21"/>
              </w:rPr>
            </w:pPr>
          </w:p>
        </w:tc>
        <w:tc>
          <w:tcPr>
            <w:tcW w:w="3981" w:type="pct"/>
            <w:tcBorders>
              <w:top w:val="nil"/>
              <w:left w:val="nil"/>
              <w:bottom w:val="single" w:sz="4" w:space="0" w:color="auto"/>
              <w:right w:val="single" w:sz="4" w:space="0" w:color="auto"/>
            </w:tcBorders>
            <w:tcMar>
              <w:top w:w="130" w:type="dxa"/>
              <w:bottom w:w="130" w:type="dxa"/>
            </w:tcMar>
            <w:vAlign w:val="center"/>
          </w:tcPr>
          <w:p w:rsidR="008B5F4D" w:rsidRDefault="008B5F4D">
            <w:pPr>
              <w:widowControl/>
              <w:rPr>
                <w:rFonts w:ascii="仿宋" w:eastAsia="仿宋" w:hAnsi="仿宋" w:cs="仿宋"/>
                <w:kern w:val="0"/>
                <w:szCs w:val="21"/>
              </w:rPr>
            </w:pPr>
            <w:r>
              <w:rPr>
                <w:rFonts w:ascii="仿宋" w:eastAsia="仿宋" w:hAnsi="仿宋" w:cs="仿宋"/>
                <w:kern w:val="0"/>
                <w:szCs w:val="21"/>
              </w:rPr>
              <w:t>3.</w:t>
            </w:r>
            <w:r>
              <w:rPr>
                <w:rFonts w:ascii="仿宋" w:eastAsia="仿宋" w:hAnsi="仿宋" w:cs="仿宋" w:hint="eastAsia"/>
                <w:kern w:val="0"/>
                <w:szCs w:val="21"/>
              </w:rPr>
              <w:t>纳税人采取欺骗、隐瞒等手段提供担保，造成应缴税款损失</w:t>
            </w:r>
          </w:p>
        </w:tc>
      </w:tr>
      <w:tr w:rsidR="008B5F4D">
        <w:trPr>
          <w:trHeight w:val="375"/>
          <w:jc w:val="center"/>
        </w:trPr>
        <w:tc>
          <w:tcPr>
            <w:tcW w:w="5000" w:type="pct"/>
            <w:gridSpan w:val="2"/>
            <w:tcBorders>
              <w:top w:val="single" w:sz="4" w:space="0" w:color="auto"/>
              <w:left w:val="single" w:sz="4" w:space="0" w:color="auto"/>
              <w:bottom w:val="single" w:sz="4" w:space="0" w:color="auto"/>
              <w:right w:val="single" w:sz="4" w:space="0" w:color="auto"/>
            </w:tcBorders>
            <w:tcMar>
              <w:top w:w="130" w:type="dxa"/>
              <w:bottom w:w="130" w:type="dxa"/>
            </w:tcMar>
            <w:vAlign w:val="center"/>
          </w:tcPr>
          <w:p w:rsidR="008B5F4D" w:rsidRDefault="008B5F4D">
            <w:pPr>
              <w:widowControl/>
              <w:jc w:val="center"/>
              <w:rPr>
                <w:rFonts w:ascii="仿宋" w:eastAsia="仿宋" w:hAnsi="仿宋" w:cs="仿宋"/>
                <w:bCs/>
                <w:kern w:val="0"/>
                <w:sz w:val="36"/>
                <w:szCs w:val="36"/>
              </w:rPr>
            </w:pPr>
            <w:r>
              <w:rPr>
                <w:rFonts w:ascii="仿宋" w:eastAsia="仿宋" w:hAnsi="仿宋" w:cs="仿宋" w:hint="eastAsia"/>
                <w:bCs/>
                <w:kern w:val="0"/>
                <w:sz w:val="36"/>
                <w:szCs w:val="36"/>
              </w:rPr>
              <w:t>禁办事项存在禁办情形中的任意一种即禁止办理</w:t>
            </w:r>
          </w:p>
        </w:tc>
      </w:tr>
      <w:bookmarkEnd w:id="325"/>
    </w:tbl>
    <w:p w:rsidR="008B5F4D" w:rsidRDefault="008B5F4D">
      <w:pPr>
        <w:widowControl/>
        <w:jc w:val="left"/>
        <w:rPr>
          <w:rFonts w:ascii="仿宋" w:eastAsia="仿宋" w:hAnsi="仿宋" w:cs="仿宋"/>
        </w:rPr>
      </w:pPr>
    </w:p>
    <w:p w:rsidR="008B5F4D" w:rsidRDefault="008B5F4D">
      <w:pPr>
        <w:widowControl/>
        <w:jc w:val="left"/>
        <w:rPr>
          <w:rFonts w:ascii="仿宋" w:eastAsia="仿宋" w:hAnsi="仿宋" w:cs="仿宋"/>
        </w:rPr>
      </w:pPr>
    </w:p>
    <w:p w:rsidR="008B5F4D" w:rsidRDefault="008B5F4D">
      <w:pPr>
        <w:widowControl/>
        <w:jc w:val="left"/>
        <w:rPr>
          <w:rFonts w:ascii="仿宋" w:eastAsia="仿宋" w:hAnsi="仿宋" w:cs="仿宋"/>
        </w:rPr>
      </w:pPr>
    </w:p>
    <w:p w:rsidR="008B5F4D" w:rsidRDefault="008B5F4D">
      <w:pPr>
        <w:widowControl/>
        <w:jc w:val="left"/>
        <w:rPr>
          <w:rFonts w:ascii="仿宋" w:eastAsia="仿宋" w:hAnsi="仿宋" w:cs="仿宋"/>
        </w:rPr>
      </w:pPr>
      <w:r>
        <w:rPr>
          <w:rFonts w:ascii="仿宋" w:eastAsia="仿宋" w:hAnsi="仿宋" w:cs="仿宋"/>
        </w:rPr>
        <w:br w:type="page"/>
      </w:r>
    </w:p>
    <w:p w:rsidR="008B5F4D" w:rsidRDefault="008B5F4D">
      <w:pPr>
        <w:pStyle w:val="Heading1"/>
        <w:rPr>
          <w:rFonts w:ascii="仿宋" w:eastAsia="仿宋" w:hAnsi="仿宋" w:cs="仿宋"/>
        </w:rPr>
      </w:pPr>
      <w:bookmarkStart w:id="326" w:name="_Toc128733568"/>
      <w:r>
        <w:rPr>
          <w:noProof/>
        </w:rPr>
        <w:pict>
          <v:shape id="图片 4" o:spid="_x0000_s1042" type="#_x0000_t75" style="position:absolute;left:0;text-align:left;margin-left:396.4pt;margin-top:-15.6pt;width:127.55pt;height:127.55pt;z-index:251651584;mso-position-horizontal-relative:page">
            <v:imagedata r:id="rId115" o:title=""/>
            <w10:wrap anchorx="page"/>
          </v:shape>
        </w:pict>
      </w:r>
      <w:r>
        <w:rPr>
          <w:rFonts w:ascii="仿宋" w:eastAsia="仿宋" w:hAnsi="仿宋" w:cs="仿宋" w:hint="eastAsia"/>
        </w:rPr>
        <w:t>容缺办理事项清单</w:t>
      </w:r>
      <w:bookmarkEnd w:id="326"/>
    </w:p>
    <w:p w:rsidR="008B5F4D" w:rsidRDefault="008B5F4D"/>
    <w:p w:rsidR="008B5F4D" w:rsidRDefault="008B5F4D"/>
    <w:tbl>
      <w:tblPr>
        <w:tblW w:w="9087" w:type="dxa"/>
        <w:jc w:val="center"/>
        <w:tblLayout w:type="fixed"/>
        <w:tblLook w:val="00A0"/>
      </w:tblPr>
      <w:tblGrid>
        <w:gridCol w:w="849"/>
        <w:gridCol w:w="2625"/>
        <w:gridCol w:w="4095"/>
        <w:gridCol w:w="1518"/>
      </w:tblGrid>
      <w:tr w:rsidR="008B5F4D">
        <w:trPr>
          <w:trHeight w:val="22"/>
          <w:jc w:val="center"/>
        </w:trPr>
        <w:tc>
          <w:tcPr>
            <w:tcW w:w="849"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jc w:val="center"/>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序号</w:t>
            </w:r>
          </w:p>
        </w:tc>
        <w:tc>
          <w:tcPr>
            <w:tcW w:w="2625" w:type="dxa"/>
            <w:tcBorders>
              <w:top w:val="single" w:sz="4" w:space="0" w:color="auto"/>
              <w:left w:val="nil"/>
              <w:bottom w:val="single" w:sz="4" w:space="0" w:color="auto"/>
              <w:right w:val="single" w:sz="4" w:space="0" w:color="auto"/>
            </w:tcBorders>
            <w:tcMar>
              <w:top w:w="113" w:type="dxa"/>
              <w:bottom w:w="113" w:type="dxa"/>
            </w:tcMar>
            <w:vAlign w:val="center"/>
          </w:tcPr>
          <w:p w:rsidR="008B5F4D" w:rsidRDefault="008B5F4D">
            <w:pPr>
              <w:widowControl/>
              <w:jc w:val="center"/>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业务事项</w:t>
            </w:r>
          </w:p>
        </w:tc>
        <w:tc>
          <w:tcPr>
            <w:tcW w:w="4095" w:type="dxa"/>
            <w:tcBorders>
              <w:top w:val="single" w:sz="4" w:space="0" w:color="auto"/>
              <w:left w:val="nil"/>
              <w:bottom w:val="single" w:sz="4" w:space="0" w:color="auto"/>
              <w:right w:val="single" w:sz="4" w:space="0" w:color="auto"/>
            </w:tcBorders>
            <w:tcMar>
              <w:top w:w="113" w:type="dxa"/>
              <w:bottom w:w="113" w:type="dxa"/>
            </w:tcMar>
            <w:vAlign w:val="center"/>
          </w:tcPr>
          <w:p w:rsidR="008B5F4D" w:rsidRDefault="008B5F4D">
            <w:pPr>
              <w:widowControl/>
              <w:jc w:val="center"/>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可容缺资料</w:t>
            </w:r>
          </w:p>
        </w:tc>
        <w:tc>
          <w:tcPr>
            <w:tcW w:w="1518" w:type="dxa"/>
            <w:tcBorders>
              <w:top w:val="single" w:sz="4" w:space="0" w:color="auto"/>
              <w:left w:val="nil"/>
              <w:bottom w:val="single" w:sz="4" w:space="0" w:color="auto"/>
              <w:right w:val="single" w:sz="4" w:space="0" w:color="auto"/>
            </w:tcBorders>
            <w:tcMar>
              <w:top w:w="113" w:type="dxa"/>
              <w:bottom w:w="113" w:type="dxa"/>
            </w:tcMar>
            <w:vAlign w:val="center"/>
          </w:tcPr>
          <w:p w:rsidR="008B5F4D" w:rsidRDefault="008B5F4D">
            <w:pPr>
              <w:widowControl/>
              <w:jc w:val="center"/>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资料来源</w:t>
            </w:r>
          </w:p>
        </w:tc>
      </w:tr>
      <w:tr w:rsidR="008B5F4D">
        <w:trPr>
          <w:trHeight w:val="11"/>
          <w:jc w:val="center"/>
        </w:trPr>
        <w:tc>
          <w:tcPr>
            <w:tcW w:w="849" w:type="dxa"/>
            <w:tcBorders>
              <w:top w:val="nil"/>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jc w:val="center"/>
              <w:rPr>
                <w:rFonts w:ascii="仿宋" w:eastAsia="仿宋" w:hAnsi="仿宋" w:cs="仿宋"/>
                <w:color w:val="000000"/>
                <w:kern w:val="0"/>
                <w:szCs w:val="21"/>
              </w:rPr>
            </w:pPr>
            <w:r>
              <w:rPr>
                <w:rFonts w:ascii="仿宋" w:eastAsia="仿宋" w:hAnsi="仿宋" w:cs="仿宋"/>
                <w:color w:val="000000"/>
                <w:kern w:val="0"/>
                <w:szCs w:val="21"/>
              </w:rPr>
              <w:t>1</w:t>
            </w:r>
          </w:p>
        </w:tc>
        <w:tc>
          <w:tcPr>
            <w:tcW w:w="2625" w:type="dxa"/>
            <w:tcBorders>
              <w:top w:val="nil"/>
              <w:left w:val="nil"/>
              <w:bottom w:val="single" w:sz="4" w:space="0" w:color="auto"/>
              <w:right w:val="single" w:sz="4" w:space="0" w:color="auto"/>
            </w:tcBorders>
            <w:tcMar>
              <w:top w:w="113" w:type="dxa"/>
              <w:bottom w:w="113"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hint="eastAsia"/>
                <w:color w:val="000000"/>
                <w:kern w:val="0"/>
                <w:szCs w:val="21"/>
              </w:rPr>
              <w:t>存款账户账号报告</w:t>
            </w:r>
          </w:p>
        </w:tc>
        <w:tc>
          <w:tcPr>
            <w:tcW w:w="4095" w:type="dxa"/>
            <w:tcBorders>
              <w:top w:val="nil"/>
              <w:left w:val="nil"/>
              <w:bottom w:val="single" w:sz="4" w:space="0" w:color="auto"/>
              <w:right w:val="single" w:sz="4" w:space="0" w:color="auto"/>
            </w:tcBorders>
            <w:tcMar>
              <w:top w:w="113" w:type="dxa"/>
              <w:bottom w:w="113"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hint="eastAsia"/>
                <w:color w:val="000000"/>
                <w:kern w:val="0"/>
                <w:szCs w:val="21"/>
              </w:rPr>
              <w:t>账户、账号开立证明复印件</w:t>
            </w:r>
          </w:p>
        </w:tc>
        <w:tc>
          <w:tcPr>
            <w:tcW w:w="1518" w:type="dxa"/>
            <w:tcBorders>
              <w:top w:val="nil"/>
              <w:left w:val="nil"/>
              <w:bottom w:val="single" w:sz="4" w:space="0" w:color="auto"/>
              <w:right w:val="single" w:sz="4" w:space="0" w:color="auto"/>
            </w:tcBorders>
            <w:noWrap/>
            <w:tcMar>
              <w:top w:w="113" w:type="dxa"/>
              <w:bottom w:w="113" w:type="dxa"/>
            </w:tcMar>
            <w:vAlign w:val="center"/>
          </w:tcPr>
          <w:p w:rsidR="008B5F4D" w:rsidRDefault="008B5F4D">
            <w:pPr>
              <w:widowControl/>
              <w:jc w:val="center"/>
              <w:rPr>
                <w:rFonts w:ascii="仿宋" w:eastAsia="仿宋" w:hAnsi="仿宋" w:cs="仿宋"/>
                <w:color w:val="000000"/>
                <w:kern w:val="0"/>
                <w:szCs w:val="21"/>
              </w:rPr>
            </w:pPr>
            <w:r>
              <w:rPr>
                <w:rFonts w:ascii="仿宋" w:eastAsia="仿宋" w:hAnsi="仿宋" w:cs="仿宋" w:hint="eastAsia"/>
                <w:color w:val="000000"/>
                <w:kern w:val="0"/>
                <w:szCs w:val="21"/>
              </w:rPr>
              <w:t>纳税人开户</w:t>
            </w:r>
          </w:p>
          <w:p w:rsidR="008B5F4D" w:rsidRDefault="008B5F4D">
            <w:pPr>
              <w:widowControl/>
              <w:jc w:val="center"/>
              <w:rPr>
                <w:rFonts w:ascii="仿宋" w:eastAsia="仿宋" w:hAnsi="仿宋" w:cs="仿宋"/>
                <w:color w:val="000000"/>
                <w:kern w:val="0"/>
                <w:szCs w:val="21"/>
              </w:rPr>
            </w:pPr>
            <w:r>
              <w:rPr>
                <w:rFonts w:ascii="仿宋" w:eastAsia="仿宋" w:hAnsi="仿宋" w:cs="仿宋" w:hint="eastAsia"/>
                <w:color w:val="000000"/>
                <w:kern w:val="0"/>
                <w:szCs w:val="21"/>
              </w:rPr>
              <w:t>银行提供</w:t>
            </w:r>
          </w:p>
        </w:tc>
      </w:tr>
      <w:tr w:rsidR="008B5F4D">
        <w:trPr>
          <w:trHeight w:val="20"/>
          <w:jc w:val="center"/>
        </w:trPr>
        <w:tc>
          <w:tcPr>
            <w:tcW w:w="849" w:type="dxa"/>
            <w:vMerge w:val="restart"/>
            <w:tcBorders>
              <w:top w:val="nil"/>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jc w:val="center"/>
              <w:rPr>
                <w:rFonts w:ascii="仿宋" w:eastAsia="仿宋" w:hAnsi="仿宋" w:cs="仿宋"/>
                <w:color w:val="000000"/>
                <w:kern w:val="0"/>
                <w:szCs w:val="21"/>
              </w:rPr>
            </w:pPr>
            <w:r>
              <w:rPr>
                <w:rFonts w:ascii="仿宋" w:eastAsia="仿宋" w:hAnsi="仿宋" w:cs="仿宋"/>
                <w:color w:val="000000"/>
                <w:kern w:val="0"/>
                <w:szCs w:val="21"/>
              </w:rPr>
              <w:t>2</w:t>
            </w:r>
          </w:p>
        </w:tc>
        <w:tc>
          <w:tcPr>
            <w:tcW w:w="2625" w:type="dxa"/>
            <w:vMerge w:val="restart"/>
            <w:tcBorders>
              <w:top w:val="nil"/>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hint="eastAsia"/>
                <w:color w:val="000000"/>
                <w:kern w:val="0"/>
                <w:szCs w:val="21"/>
              </w:rPr>
              <w:t>非居民企业企业所得税预缴申报</w:t>
            </w:r>
          </w:p>
        </w:tc>
        <w:tc>
          <w:tcPr>
            <w:tcW w:w="4095" w:type="dxa"/>
            <w:tcBorders>
              <w:top w:val="nil"/>
              <w:left w:val="nil"/>
              <w:bottom w:val="single" w:sz="4" w:space="0" w:color="auto"/>
              <w:right w:val="single" w:sz="4" w:space="0" w:color="auto"/>
            </w:tcBorders>
            <w:tcMar>
              <w:top w:w="113" w:type="dxa"/>
              <w:bottom w:w="113"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hint="eastAsia"/>
                <w:color w:val="000000"/>
                <w:kern w:val="0"/>
                <w:szCs w:val="21"/>
              </w:rPr>
              <w:t>工程作业（劳务）决算（结算）报告或其他说明材料</w:t>
            </w:r>
          </w:p>
        </w:tc>
        <w:tc>
          <w:tcPr>
            <w:tcW w:w="1518" w:type="dxa"/>
            <w:vMerge w:val="restart"/>
            <w:tcBorders>
              <w:top w:val="nil"/>
              <w:left w:val="single" w:sz="4" w:space="0" w:color="auto"/>
              <w:bottom w:val="single" w:sz="4" w:space="0" w:color="auto"/>
              <w:right w:val="single" w:sz="4" w:space="0" w:color="auto"/>
            </w:tcBorders>
            <w:noWrap/>
            <w:tcMar>
              <w:top w:w="113" w:type="dxa"/>
              <w:bottom w:w="113" w:type="dxa"/>
            </w:tcMar>
            <w:vAlign w:val="center"/>
          </w:tcPr>
          <w:p w:rsidR="008B5F4D" w:rsidRDefault="008B5F4D">
            <w:pPr>
              <w:widowControl/>
              <w:jc w:val="center"/>
              <w:rPr>
                <w:rFonts w:ascii="仿宋" w:eastAsia="仿宋" w:hAnsi="仿宋" w:cs="仿宋"/>
                <w:color w:val="000000"/>
                <w:kern w:val="0"/>
                <w:szCs w:val="21"/>
              </w:rPr>
            </w:pPr>
            <w:r>
              <w:rPr>
                <w:rFonts w:ascii="仿宋" w:eastAsia="仿宋" w:hAnsi="仿宋" w:cs="仿宋" w:hint="eastAsia"/>
                <w:color w:val="000000"/>
                <w:kern w:val="0"/>
                <w:szCs w:val="21"/>
              </w:rPr>
              <w:t>纳税人提供</w:t>
            </w:r>
          </w:p>
        </w:tc>
      </w:tr>
      <w:tr w:rsidR="008B5F4D">
        <w:trPr>
          <w:trHeight w:val="20"/>
          <w:jc w:val="center"/>
        </w:trPr>
        <w:tc>
          <w:tcPr>
            <w:tcW w:w="849" w:type="dxa"/>
            <w:vMerge/>
            <w:tcBorders>
              <w:top w:val="nil"/>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jc w:val="left"/>
              <w:rPr>
                <w:rFonts w:ascii="仿宋" w:eastAsia="仿宋" w:hAnsi="仿宋" w:cs="仿宋"/>
                <w:color w:val="000000"/>
                <w:kern w:val="0"/>
                <w:szCs w:val="21"/>
              </w:rPr>
            </w:pPr>
          </w:p>
        </w:tc>
        <w:tc>
          <w:tcPr>
            <w:tcW w:w="2625" w:type="dxa"/>
            <w:vMerge/>
            <w:tcBorders>
              <w:top w:val="nil"/>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rPr>
                <w:rFonts w:ascii="仿宋" w:eastAsia="仿宋" w:hAnsi="仿宋" w:cs="仿宋"/>
                <w:color w:val="000000"/>
                <w:kern w:val="0"/>
                <w:szCs w:val="21"/>
              </w:rPr>
            </w:pPr>
          </w:p>
        </w:tc>
        <w:tc>
          <w:tcPr>
            <w:tcW w:w="4095" w:type="dxa"/>
            <w:tcBorders>
              <w:top w:val="nil"/>
              <w:left w:val="nil"/>
              <w:bottom w:val="single" w:sz="4" w:space="0" w:color="auto"/>
              <w:right w:val="single" w:sz="4" w:space="0" w:color="auto"/>
            </w:tcBorders>
            <w:tcMar>
              <w:top w:w="113" w:type="dxa"/>
              <w:bottom w:w="113"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hint="eastAsia"/>
                <w:color w:val="000000"/>
                <w:kern w:val="0"/>
                <w:szCs w:val="21"/>
              </w:rPr>
              <w:t>参与工程作业或劳务项目外籍人员姓名、国籍、出入境时间、在华工作时间、地点、内容、报酬标准、支付方式、相关费用等情况的书面报告</w:t>
            </w:r>
          </w:p>
        </w:tc>
        <w:tc>
          <w:tcPr>
            <w:tcW w:w="1518" w:type="dxa"/>
            <w:vMerge/>
            <w:tcBorders>
              <w:top w:val="nil"/>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jc w:val="center"/>
              <w:rPr>
                <w:rFonts w:ascii="仿宋" w:eastAsia="仿宋" w:hAnsi="仿宋" w:cs="仿宋"/>
                <w:color w:val="000000"/>
                <w:kern w:val="0"/>
                <w:szCs w:val="21"/>
              </w:rPr>
            </w:pPr>
          </w:p>
        </w:tc>
      </w:tr>
      <w:tr w:rsidR="008B5F4D">
        <w:trPr>
          <w:trHeight w:val="20"/>
          <w:jc w:val="center"/>
        </w:trPr>
        <w:tc>
          <w:tcPr>
            <w:tcW w:w="849" w:type="dxa"/>
            <w:vMerge/>
            <w:tcBorders>
              <w:top w:val="nil"/>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jc w:val="left"/>
              <w:rPr>
                <w:rFonts w:ascii="仿宋" w:eastAsia="仿宋" w:hAnsi="仿宋" w:cs="仿宋"/>
                <w:color w:val="000000"/>
                <w:kern w:val="0"/>
                <w:szCs w:val="21"/>
              </w:rPr>
            </w:pPr>
          </w:p>
        </w:tc>
        <w:tc>
          <w:tcPr>
            <w:tcW w:w="2625" w:type="dxa"/>
            <w:vMerge/>
            <w:tcBorders>
              <w:top w:val="nil"/>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rPr>
                <w:rFonts w:ascii="仿宋" w:eastAsia="仿宋" w:hAnsi="仿宋" w:cs="仿宋"/>
                <w:color w:val="000000"/>
                <w:kern w:val="0"/>
                <w:szCs w:val="21"/>
              </w:rPr>
            </w:pPr>
          </w:p>
        </w:tc>
        <w:tc>
          <w:tcPr>
            <w:tcW w:w="4095" w:type="dxa"/>
            <w:tcBorders>
              <w:top w:val="nil"/>
              <w:left w:val="nil"/>
              <w:bottom w:val="single" w:sz="4" w:space="0" w:color="auto"/>
              <w:right w:val="single" w:sz="4" w:space="0" w:color="auto"/>
            </w:tcBorders>
            <w:tcMar>
              <w:top w:w="113" w:type="dxa"/>
              <w:bottom w:w="113"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hint="eastAsia"/>
                <w:color w:val="000000"/>
                <w:kern w:val="0"/>
                <w:szCs w:val="21"/>
              </w:rPr>
              <w:t>财务会计报告或财务情况说明</w:t>
            </w:r>
          </w:p>
        </w:tc>
        <w:tc>
          <w:tcPr>
            <w:tcW w:w="1518" w:type="dxa"/>
            <w:vMerge/>
            <w:tcBorders>
              <w:top w:val="nil"/>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jc w:val="center"/>
              <w:rPr>
                <w:rFonts w:ascii="仿宋" w:eastAsia="仿宋" w:hAnsi="仿宋" w:cs="仿宋"/>
                <w:color w:val="000000"/>
                <w:kern w:val="0"/>
                <w:szCs w:val="21"/>
              </w:rPr>
            </w:pPr>
          </w:p>
        </w:tc>
      </w:tr>
      <w:tr w:rsidR="008B5F4D">
        <w:trPr>
          <w:trHeight w:val="11"/>
          <w:jc w:val="center"/>
        </w:trPr>
        <w:tc>
          <w:tcPr>
            <w:tcW w:w="849" w:type="dxa"/>
            <w:tcBorders>
              <w:top w:val="nil"/>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jc w:val="center"/>
              <w:rPr>
                <w:rFonts w:ascii="仿宋" w:eastAsia="仿宋" w:hAnsi="仿宋" w:cs="仿宋"/>
                <w:color w:val="000000"/>
                <w:kern w:val="0"/>
                <w:szCs w:val="21"/>
              </w:rPr>
            </w:pPr>
            <w:r>
              <w:rPr>
                <w:rFonts w:ascii="仿宋" w:eastAsia="仿宋" w:hAnsi="仿宋" w:cs="仿宋"/>
                <w:color w:val="000000"/>
                <w:kern w:val="0"/>
                <w:szCs w:val="21"/>
              </w:rPr>
              <w:t>3</w:t>
            </w:r>
          </w:p>
        </w:tc>
        <w:tc>
          <w:tcPr>
            <w:tcW w:w="2625" w:type="dxa"/>
            <w:tcBorders>
              <w:top w:val="nil"/>
              <w:left w:val="nil"/>
              <w:bottom w:val="single" w:sz="4" w:space="0" w:color="auto"/>
              <w:right w:val="single" w:sz="4" w:space="0" w:color="auto"/>
            </w:tcBorders>
            <w:tcMar>
              <w:top w:w="113" w:type="dxa"/>
              <w:bottom w:w="113"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hint="eastAsia"/>
                <w:color w:val="000000"/>
                <w:kern w:val="0"/>
                <w:szCs w:val="21"/>
              </w:rPr>
              <w:t>居民个人取得综合所得个人所得税预扣预缴申报</w:t>
            </w:r>
          </w:p>
        </w:tc>
        <w:tc>
          <w:tcPr>
            <w:tcW w:w="4095" w:type="dxa"/>
            <w:tcBorders>
              <w:top w:val="nil"/>
              <w:left w:val="nil"/>
              <w:bottom w:val="single" w:sz="4" w:space="0" w:color="auto"/>
              <w:right w:val="single" w:sz="4" w:space="0" w:color="auto"/>
            </w:tcBorders>
            <w:tcMar>
              <w:top w:w="113" w:type="dxa"/>
              <w:bottom w:w="113"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hint="eastAsia"/>
                <w:color w:val="000000"/>
                <w:kern w:val="0"/>
                <w:szCs w:val="21"/>
              </w:rPr>
              <w:t>公司股权激励人员名单</w:t>
            </w:r>
          </w:p>
        </w:tc>
        <w:tc>
          <w:tcPr>
            <w:tcW w:w="1518" w:type="dxa"/>
            <w:tcBorders>
              <w:top w:val="nil"/>
              <w:left w:val="nil"/>
              <w:bottom w:val="single" w:sz="4" w:space="0" w:color="auto"/>
              <w:right w:val="single" w:sz="4" w:space="0" w:color="auto"/>
            </w:tcBorders>
            <w:noWrap/>
            <w:tcMar>
              <w:top w:w="113" w:type="dxa"/>
              <w:bottom w:w="113" w:type="dxa"/>
            </w:tcMar>
            <w:vAlign w:val="center"/>
          </w:tcPr>
          <w:p w:rsidR="008B5F4D" w:rsidRDefault="008B5F4D">
            <w:pPr>
              <w:widowControl/>
              <w:jc w:val="center"/>
              <w:rPr>
                <w:rFonts w:ascii="仿宋" w:eastAsia="仿宋" w:hAnsi="仿宋" w:cs="仿宋"/>
                <w:color w:val="000000"/>
                <w:kern w:val="0"/>
                <w:szCs w:val="21"/>
              </w:rPr>
            </w:pPr>
            <w:r>
              <w:rPr>
                <w:rFonts w:ascii="仿宋" w:eastAsia="仿宋" w:hAnsi="仿宋" w:cs="仿宋" w:hint="eastAsia"/>
                <w:color w:val="000000"/>
                <w:kern w:val="0"/>
                <w:szCs w:val="21"/>
              </w:rPr>
              <w:t>纳税人提供</w:t>
            </w:r>
          </w:p>
        </w:tc>
      </w:tr>
      <w:tr w:rsidR="008B5F4D">
        <w:trPr>
          <w:trHeight w:val="11"/>
          <w:jc w:val="center"/>
        </w:trPr>
        <w:tc>
          <w:tcPr>
            <w:tcW w:w="849" w:type="dxa"/>
            <w:tcBorders>
              <w:top w:val="nil"/>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jc w:val="center"/>
              <w:rPr>
                <w:rFonts w:ascii="仿宋" w:eastAsia="仿宋" w:hAnsi="仿宋" w:cs="仿宋"/>
                <w:color w:val="000000"/>
                <w:kern w:val="0"/>
                <w:szCs w:val="21"/>
              </w:rPr>
            </w:pPr>
            <w:r>
              <w:rPr>
                <w:rFonts w:ascii="仿宋" w:eastAsia="仿宋" w:hAnsi="仿宋" w:cs="仿宋"/>
                <w:color w:val="000000"/>
                <w:kern w:val="0"/>
                <w:szCs w:val="21"/>
              </w:rPr>
              <w:t>4</w:t>
            </w:r>
          </w:p>
        </w:tc>
        <w:tc>
          <w:tcPr>
            <w:tcW w:w="2625" w:type="dxa"/>
            <w:tcBorders>
              <w:top w:val="nil"/>
              <w:left w:val="nil"/>
              <w:bottom w:val="single" w:sz="4" w:space="0" w:color="auto"/>
              <w:right w:val="single" w:sz="4" w:space="0" w:color="auto"/>
            </w:tcBorders>
            <w:tcMar>
              <w:top w:w="113" w:type="dxa"/>
              <w:bottom w:w="113"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hint="eastAsia"/>
                <w:color w:val="000000"/>
                <w:kern w:val="0"/>
                <w:szCs w:val="21"/>
              </w:rPr>
              <w:t>车辆购置税申报</w:t>
            </w:r>
          </w:p>
        </w:tc>
        <w:tc>
          <w:tcPr>
            <w:tcW w:w="4095" w:type="dxa"/>
            <w:tcBorders>
              <w:top w:val="nil"/>
              <w:left w:val="nil"/>
              <w:bottom w:val="single" w:sz="4" w:space="0" w:color="auto"/>
              <w:right w:val="single" w:sz="4" w:space="0" w:color="auto"/>
            </w:tcBorders>
            <w:tcMar>
              <w:top w:w="113" w:type="dxa"/>
              <w:bottom w:w="113"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hint="eastAsia"/>
                <w:color w:val="000000"/>
                <w:kern w:val="0"/>
                <w:szCs w:val="21"/>
              </w:rPr>
              <w:t>《二手车销售统一发票》复印件</w:t>
            </w:r>
          </w:p>
        </w:tc>
        <w:tc>
          <w:tcPr>
            <w:tcW w:w="1518" w:type="dxa"/>
            <w:tcBorders>
              <w:top w:val="nil"/>
              <w:left w:val="nil"/>
              <w:bottom w:val="single" w:sz="4" w:space="0" w:color="auto"/>
              <w:right w:val="single" w:sz="4" w:space="0" w:color="auto"/>
            </w:tcBorders>
            <w:noWrap/>
            <w:tcMar>
              <w:top w:w="113" w:type="dxa"/>
              <w:bottom w:w="113" w:type="dxa"/>
            </w:tcMar>
            <w:vAlign w:val="center"/>
          </w:tcPr>
          <w:p w:rsidR="008B5F4D" w:rsidRDefault="008B5F4D">
            <w:pPr>
              <w:widowControl/>
              <w:jc w:val="center"/>
              <w:rPr>
                <w:rFonts w:ascii="仿宋" w:eastAsia="仿宋" w:hAnsi="仿宋" w:cs="仿宋"/>
                <w:color w:val="000000"/>
                <w:kern w:val="0"/>
                <w:szCs w:val="21"/>
              </w:rPr>
            </w:pPr>
            <w:r>
              <w:rPr>
                <w:rFonts w:ascii="仿宋" w:eastAsia="仿宋" w:hAnsi="仿宋" w:cs="仿宋" w:hint="eastAsia"/>
                <w:color w:val="000000"/>
                <w:kern w:val="0"/>
                <w:szCs w:val="21"/>
              </w:rPr>
              <w:t>纳税人提供</w:t>
            </w:r>
          </w:p>
        </w:tc>
      </w:tr>
      <w:tr w:rsidR="008B5F4D">
        <w:trPr>
          <w:trHeight w:val="20"/>
          <w:jc w:val="center"/>
        </w:trPr>
        <w:tc>
          <w:tcPr>
            <w:tcW w:w="849" w:type="dxa"/>
            <w:vMerge w:val="restart"/>
            <w:tcBorders>
              <w:top w:val="nil"/>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jc w:val="center"/>
              <w:rPr>
                <w:rFonts w:ascii="仿宋" w:eastAsia="仿宋" w:hAnsi="仿宋" w:cs="仿宋"/>
                <w:color w:val="000000"/>
                <w:kern w:val="0"/>
                <w:szCs w:val="21"/>
              </w:rPr>
            </w:pPr>
            <w:r>
              <w:rPr>
                <w:rFonts w:ascii="仿宋" w:eastAsia="仿宋" w:hAnsi="仿宋" w:cs="仿宋"/>
                <w:color w:val="000000"/>
                <w:kern w:val="0"/>
                <w:szCs w:val="21"/>
              </w:rPr>
              <w:t>5</w:t>
            </w:r>
          </w:p>
        </w:tc>
        <w:tc>
          <w:tcPr>
            <w:tcW w:w="2625" w:type="dxa"/>
            <w:vMerge w:val="restart"/>
            <w:tcBorders>
              <w:top w:val="nil"/>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hint="eastAsia"/>
                <w:color w:val="000000"/>
                <w:kern w:val="0"/>
                <w:szCs w:val="21"/>
              </w:rPr>
              <w:t>矿区使用费申报</w:t>
            </w:r>
          </w:p>
        </w:tc>
        <w:tc>
          <w:tcPr>
            <w:tcW w:w="4095" w:type="dxa"/>
            <w:tcBorders>
              <w:top w:val="nil"/>
              <w:left w:val="nil"/>
              <w:bottom w:val="single" w:sz="4" w:space="0" w:color="auto"/>
              <w:right w:val="single" w:sz="4" w:space="0" w:color="auto"/>
            </w:tcBorders>
            <w:tcMar>
              <w:top w:w="113" w:type="dxa"/>
              <w:bottom w:w="113"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hint="eastAsia"/>
                <w:color w:val="000000"/>
                <w:kern w:val="0"/>
                <w:szCs w:val="21"/>
              </w:rPr>
              <w:t>油（气）田的产量资料</w:t>
            </w:r>
          </w:p>
        </w:tc>
        <w:tc>
          <w:tcPr>
            <w:tcW w:w="1518" w:type="dxa"/>
            <w:vMerge w:val="restart"/>
            <w:tcBorders>
              <w:top w:val="nil"/>
              <w:left w:val="single" w:sz="4" w:space="0" w:color="auto"/>
              <w:bottom w:val="single" w:sz="4" w:space="0" w:color="auto"/>
              <w:right w:val="single" w:sz="4" w:space="0" w:color="auto"/>
            </w:tcBorders>
            <w:noWrap/>
            <w:tcMar>
              <w:top w:w="113" w:type="dxa"/>
              <w:bottom w:w="113" w:type="dxa"/>
            </w:tcMar>
            <w:vAlign w:val="center"/>
          </w:tcPr>
          <w:p w:rsidR="008B5F4D" w:rsidRDefault="008B5F4D">
            <w:pPr>
              <w:widowControl/>
              <w:jc w:val="center"/>
              <w:rPr>
                <w:rFonts w:ascii="仿宋" w:eastAsia="仿宋" w:hAnsi="仿宋" w:cs="仿宋"/>
                <w:color w:val="000000"/>
                <w:kern w:val="0"/>
                <w:szCs w:val="21"/>
              </w:rPr>
            </w:pPr>
            <w:r>
              <w:rPr>
                <w:rFonts w:ascii="仿宋" w:eastAsia="仿宋" w:hAnsi="仿宋" w:cs="仿宋" w:hint="eastAsia"/>
                <w:color w:val="000000"/>
                <w:kern w:val="0"/>
                <w:szCs w:val="21"/>
              </w:rPr>
              <w:t>纳税人提供</w:t>
            </w:r>
          </w:p>
        </w:tc>
      </w:tr>
      <w:tr w:rsidR="008B5F4D">
        <w:trPr>
          <w:trHeight w:val="20"/>
          <w:jc w:val="center"/>
        </w:trPr>
        <w:tc>
          <w:tcPr>
            <w:tcW w:w="849" w:type="dxa"/>
            <w:vMerge/>
            <w:tcBorders>
              <w:top w:val="nil"/>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jc w:val="left"/>
              <w:rPr>
                <w:rFonts w:ascii="仿宋" w:eastAsia="仿宋" w:hAnsi="仿宋" w:cs="仿宋"/>
                <w:color w:val="000000"/>
                <w:kern w:val="0"/>
                <w:szCs w:val="21"/>
              </w:rPr>
            </w:pPr>
          </w:p>
        </w:tc>
        <w:tc>
          <w:tcPr>
            <w:tcW w:w="2625" w:type="dxa"/>
            <w:vMerge/>
            <w:tcBorders>
              <w:top w:val="nil"/>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rPr>
                <w:rFonts w:ascii="仿宋" w:eastAsia="仿宋" w:hAnsi="仿宋" w:cs="仿宋"/>
                <w:color w:val="000000"/>
                <w:kern w:val="0"/>
                <w:szCs w:val="21"/>
              </w:rPr>
            </w:pPr>
          </w:p>
        </w:tc>
        <w:tc>
          <w:tcPr>
            <w:tcW w:w="4095" w:type="dxa"/>
            <w:tcBorders>
              <w:top w:val="nil"/>
              <w:left w:val="nil"/>
              <w:bottom w:val="single" w:sz="4" w:space="0" w:color="auto"/>
              <w:right w:val="single" w:sz="4" w:space="0" w:color="auto"/>
            </w:tcBorders>
            <w:tcMar>
              <w:top w:w="113" w:type="dxa"/>
              <w:bottom w:w="113"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hint="eastAsia"/>
                <w:color w:val="000000"/>
                <w:kern w:val="0"/>
                <w:szCs w:val="21"/>
              </w:rPr>
              <w:t>油（气）田的产量、分配量、销售量资料</w:t>
            </w:r>
          </w:p>
        </w:tc>
        <w:tc>
          <w:tcPr>
            <w:tcW w:w="1518" w:type="dxa"/>
            <w:vMerge/>
            <w:tcBorders>
              <w:top w:val="nil"/>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jc w:val="center"/>
              <w:rPr>
                <w:rFonts w:ascii="仿宋" w:eastAsia="仿宋" w:hAnsi="仿宋" w:cs="仿宋"/>
                <w:color w:val="000000"/>
                <w:kern w:val="0"/>
                <w:szCs w:val="21"/>
              </w:rPr>
            </w:pPr>
          </w:p>
        </w:tc>
      </w:tr>
      <w:tr w:rsidR="008B5F4D">
        <w:trPr>
          <w:trHeight w:val="20"/>
          <w:jc w:val="center"/>
        </w:trPr>
        <w:tc>
          <w:tcPr>
            <w:tcW w:w="849" w:type="dxa"/>
            <w:vMerge w:val="restart"/>
            <w:tcBorders>
              <w:top w:val="nil"/>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jc w:val="center"/>
              <w:rPr>
                <w:rFonts w:ascii="仿宋" w:eastAsia="仿宋" w:hAnsi="仿宋" w:cs="仿宋"/>
                <w:color w:val="000000"/>
                <w:kern w:val="0"/>
                <w:szCs w:val="21"/>
              </w:rPr>
            </w:pPr>
            <w:r>
              <w:rPr>
                <w:rFonts w:ascii="仿宋" w:eastAsia="仿宋" w:hAnsi="仿宋" w:cs="仿宋"/>
                <w:color w:val="000000"/>
                <w:kern w:val="0"/>
                <w:szCs w:val="21"/>
              </w:rPr>
              <w:t>6</w:t>
            </w:r>
          </w:p>
        </w:tc>
        <w:tc>
          <w:tcPr>
            <w:tcW w:w="2625" w:type="dxa"/>
            <w:vMerge w:val="restart"/>
            <w:tcBorders>
              <w:top w:val="nil"/>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hint="eastAsia"/>
                <w:color w:val="000000"/>
                <w:kern w:val="0"/>
                <w:szCs w:val="21"/>
              </w:rPr>
              <w:t>境内机构和个人发包工程作业或劳务项目备案</w:t>
            </w:r>
          </w:p>
        </w:tc>
        <w:tc>
          <w:tcPr>
            <w:tcW w:w="4095" w:type="dxa"/>
            <w:tcBorders>
              <w:top w:val="nil"/>
              <w:left w:val="nil"/>
              <w:bottom w:val="single" w:sz="4" w:space="0" w:color="auto"/>
              <w:right w:val="single" w:sz="4" w:space="0" w:color="auto"/>
            </w:tcBorders>
            <w:tcMar>
              <w:top w:w="113" w:type="dxa"/>
              <w:bottom w:w="113"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hint="eastAsia"/>
                <w:color w:val="000000"/>
                <w:kern w:val="0"/>
                <w:szCs w:val="21"/>
              </w:rPr>
              <w:t>合同中文译本</w:t>
            </w:r>
          </w:p>
        </w:tc>
        <w:tc>
          <w:tcPr>
            <w:tcW w:w="1518" w:type="dxa"/>
            <w:vMerge w:val="restart"/>
            <w:tcBorders>
              <w:top w:val="nil"/>
              <w:left w:val="single" w:sz="4" w:space="0" w:color="auto"/>
              <w:bottom w:val="single" w:sz="4" w:space="0" w:color="auto"/>
              <w:right w:val="single" w:sz="4" w:space="0" w:color="auto"/>
            </w:tcBorders>
            <w:noWrap/>
            <w:tcMar>
              <w:top w:w="113" w:type="dxa"/>
              <w:bottom w:w="113" w:type="dxa"/>
            </w:tcMar>
            <w:vAlign w:val="center"/>
          </w:tcPr>
          <w:p w:rsidR="008B5F4D" w:rsidRDefault="008B5F4D">
            <w:pPr>
              <w:widowControl/>
              <w:jc w:val="center"/>
              <w:rPr>
                <w:rFonts w:ascii="仿宋" w:eastAsia="仿宋" w:hAnsi="仿宋" w:cs="仿宋"/>
                <w:color w:val="000000"/>
                <w:kern w:val="0"/>
                <w:szCs w:val="21"/>
              </w:rPr>
            </w:pPr>
            <w:r>
              <w:rPr>
                <w:rFonts w:ascii="仿宋" w:eastAsia="仿宋" w:hAnsi="仿宋" w:cs="仿宋" w:hint="eastAsia"/>
                <w:color w:val="000000"/>
                <w:kern w:val="0"/>
                <w:szCs w:val="21"/>
              </w:rPr>
              <w:t>纳税人提供</w:t>
            </w:r>
          </w:p>
        </w:tc>
      </w:tr>
      <w:tr w:rsidR="008B5F4D">
        <w:trPr>
          <w:trHeight w:val="20"/>
          <w:jc w:val="center"/>
        </w:trPr>
        <w:tc>
          <w:tcPr>
            <w:tcW w:w="849" w:type="dxa"/>
            <w:vMerge/>
            <w:tcBorders>
              <w:top w:val="nil"/>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jc w:val="left"/>
              <w:rPr>
                <w:rFonts w:ascii="仿宋" w:eastAsia="仿宋" w:hAnsi="仿宋" w:cs="仿宋"/>
                <w:color w:val="000000"/>
                <w:kern w:val="0"/>
                <w:szCs w:val="21"/>
              </w:rPr>
            </w:pPr>
          </w:p>
        </w:tc>
        <w:tc>
          <w:tcPr>
            <w:tcW w:w="2625" w:type="dxa"/>
            <w:vMerge/>
            <w:tcBorders>
              <w:top w:val="nil"/>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rPr>
                <w:rFonts w:ascii="仿宋" w:eastAsia="仿宋" w:hAnsi="仿宋" w:cs="仿宋"/>
                <w:color w:val="000000"/>
                <w:kern w:val="0"/>
                <w:szCs w:val="21"/>
              </w:rPr>
            </w:pPr>
          </w:p>
        </w:tc>
        <w:tc>
          <w:tcPr>
            <w:tcW w:w="4095" w:type="dxa"/>
            <w:tcBorders>
              <w:top w:val="nil"/>
              <w:left w:val="nil"/>
              <w:bottom w:val="single" w:sz="4" w:space="0" w:color="auto"/>
              <w:right w:val="single" w:sz="4" w:space="0" w:color="auto"/>
            </w:tcBorders>
            <w:tcMar>
              <w:top w:w="113" w:type="dxa"/>
              <w:bottom w:w="113"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hint="eastAsia"/>
                <w:color w:val="000000"/>
                <w:kern w:val="0"/>
                <w:szCs w:val="21"/>
              </w:rPr>
              <w:t>非居民对有关事项的书面说明</w:t>
            </w:r>
          </w:p>
        </w:tc>
        <w:tc>
          <w:tcPr>
            <w:tcW w:w="1518" w:type="dxa"/>
            <w:vMerge/>
            <w:tcBorders>
              <w:top w:val="nil"/>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jc w:val="center"/>
              <w:rPr>
                <w:rFonts w:ascii="仿宋" w:eastAsia="仿宋" w:hAnsi="仿宋" w:cs="仿宋"/>
                <w:color w:val="000000"/>
                <w:kern w:val="0"/>
                <w:szCs w:val="21"/>
              </w:rPr>
            </w:pPr>
          </w:p>
        </w:tc>
      </w:tr>
      <w:tr w:rsidR="008B5F4D">
        <w:trPr>
          <w:trHeight w:val="11"/>
          <w:jc w:val="center"/>
        </w:trPr>
        <w:tc>
          <w:tcPr>
            <w:tcW w:w="849" w:type="dxa"/>
            <w:tcBorders>
              <w:top w:val="nil"/>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jc w:val="center"/>
              <w:rPr>
                <w:rFonts w:ascii="仿宋" w:eastAsia="仿宋" w:hAnsi="仿宋" w:cs="仿宋"/>
                <w:color w:val="000000"/>
                <w:kern w:val="0"/>
                <w:szCs w:val="21"/>
              </w:rPr>
            </w:pPr>
            <w:r>
              <w:rPr>
                <w:rFonts w:ascii="仿宋" w:eastAsia="仿宋" w:hAnsi="仿宋" w:cs="仿宋"/>
                <w:color w:val="000000"/>
                <w:kern w:val="0"/>
                <w:szCs w:val="21"/>
              </w:rPr>
              <w:t>7</w:t>
            </w:r>
          </w:p>
        </w:tc>
        <w:tc>
          <w:tcPr>
            <w:tcW w:w="2625" w:type="dxa"/>
            <w:tcBorders>
              <w:top w:val="nil"/>
              <w:left w:val="nil"/>
              <w:bottom w:val="single" w:sz="4" w:space="0" w:color="auto"/>
              <w:right w:val="single" w:sz="4" w:space="0" w:color="auto"/>
            </w:tcBorders>
            <w:tcMar>
              <w:top w:w="113" w:type="dxa"/>
              <w:bottom w:w="113"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hint="eastAsia"/>
                <w:color w:val="000000"/>
                <w:kern w:val="0"/>
                <w:szCs w:val="21"/>
              </w:rPr>
              <w:t>服务贸易等项目对外支付税务备案</w:t>
            </w:r>
          </w:p>
        </w:tc>
        <w:tc>
          <w:tcPr>
            <w:tcW w:w="4095" w:type="dxa"/>
            <w:tcBorders>
              <w:top w:val="nil"/>
              <w:left w:val="nil"/>
              <w:bottom w:val="single" w:sz="4" w:space="0" w:color="auto"/>
              <w:right w:val="single" w:sz="4" w:space="0" w:color="auto"/>
            </w:tcBorders>
            <w:tcMar>
              <w:top w:w="113" w:type="dxa"/>
              <w:bottom w:w="113" w:type="dxa"/>
            </w:tcMar>
            <w:vAlign w:val="center"/>
          </w:tcPr>
          <w:p w:rsidR="008B5F4D" w:rsidRDefault="008B5F4D">
            <w:pPr>
              <w:widowControl/>
              <w:rPr>
                <w:rFonts w:ascii="仿宋" w:eastAsia="仿宋" w:hAnsi="仿宋" w:cs="仿宋"/>
                <w:color w:val="000000"/>
                <w:kern w:val="0"/>
                <w:szCs w:val="21"/>
              </w:rPr>
            </w:pPr>
            <w:r>
              <w:rPr>
                <w:rFonts w:ascii="仿宋" w:eastAsia="仿宋" w:hAnsi="仿宋" w:cs="仿宋" w:hint="eastAsia"/>
                <w:color w:val="000000"/>
                <w:kern w:val="0"/>
                <w:szCs w:val="21"/>
              </w:rPr>
              <w:t>合同（协议）或相关交易凭证复印件</w:t>
            </w:r>
          </w:p>
        </w:tc>
        <w:tc>
          <w:tcPr>
            <w:tcW w:w="1518" w:type="dxa"/>
            <w:tcBorders>
              <w:top w:val="nil"/>
              <w:left w:val="nil"/>
              <w:bottom w:val="single" w:sz="4" w:space="0" w:color="auto"/>
              <w:right w:val="single" w:sz="4" w:space="0" w:color="auto"/>
            </w:tcBorders>
            <w:noWrap/>
            <w:tcMar>
              <w:top w:w="113" w:type="dxa"/>
              <w:bottom w:w="113" w:type="dxa"/>
            </w:tcMar>
            <w:vAlign w:val="center"/>
          </w:tcPr>
          <w:p w:rsidR="008B5F4D" w:rsidRDefault="008B5F4D">
            <w:pPr>
              <w:widowControl/>
              <w:jc w:val="center"/>
              <w:rPr>
                <w:rFonts w:ascii="仿宋" w:eastAsia="仿宋" w:hAnsi="仿宋" w:cs="仿宋"/>
                <w:color w:val="000000"/>
                <w:kern w:val="0"/>
                <w:szCs w:val="21"/>
              </w:rPr>
            </w:pPr>
            <w:r>
              <w:rPr>
                <w:rFonts w:ascii="仿宋" w:eastAsia="仿宋" w:hAnsi="仿宋" w:cs="仿宋" w:hint="eastAsia"/>
                <w:color w:val="000000"/>
                <w:kern w:val="0"/>
                <w:szCs w:val="21"/>
              </w:rPr>
              <w:t>纳税人提供</w:t>
            </w:r>
          </w:p>
        </w:tc>
      </w:tr>
      <w:tr w:rsidR="008B5F4D">
        <w:trPr>
          <w:trHeight w:val="600"/>
          <w:jc w:val="center"/>
        </w:trPr>
        <w:tc>
          <w:tcPr>
            <w:tcW w:w="9087" w:type="dxa"/>
            <w:gridSpan w:val="4"/>
            <w:tcBorders>
              <w:top w:val="single" w:sz="4" w:space="0" w:color="auto"/>
              <w:left w:val="single" w:sz="4" w:space="0" w:color="auto"/>
              <w:bottom w:val="single" w:sz="4" w:space="0" w:color="auto"/>
              <w:right w:val="single" w:sz="4" w:space="0" w:color="auto"/>
            </w:tcBorders>
            <w:noWrap/>
            <w:tcMar>
              <w:top w:w="113" w:type="dxa"/>
              <w:bottom w:w="113" w:type="dxa"/>
            </w:tcMar>
            <w:vAlign w:val="center"/>
          </w:tcPr>
          <w:p w:rsidR="008B5F4D" w:rsidRDefault="008B5F4D">
            <w:pPr>
              <w:widowControl/>
              <w:jc w:val="center"/>
              <w:rPr>
                <w:rFonts w:ascii="仿宋" w:eastAsia="仿宋" w:hAnsi="仿宋" w:cs="仿宋"/>
                <w:bCs/>
                <w:color w:val="000000"/>
                <w:kern w:val="0"/>
                <w:sz w:val="36"/>
                <w:szCs w:val="36"/>
              </w:rPr>
            </w:pPr>
            <w:r>
              <w:rPr>
                <w:rFonts w:ascii="仿宋" w:eastAsia="仿宋" w:hAnsi="仿宋" w:cs="仿宋" w:hint="eastAsia"/>
                <w:bCs/>
                <w:color w:val="000000"/>
                <w:kern w:val="0"/>
                <w:sz w:val="36"/>
                <w:szCs w:val="36"/>
              </w:rPr>
              <w:t>补正期限：</w:t>
            </w:r>
            <w:r>
              <w:rPr>
                <w:rFonts w:ascii="仿宋" w:eastAsia="仿宋" w:hAnsi="仿宋" w:cs="仿宋"/>
                <w:bCs/>
                <w:color w:val="000000"/>
                <w:kern w:val="0"/>
                <w:sz w:val="36"/>
                <w:szCs w:val="36"/>
              </w:rPr>
              <w:t>20</w:t>
            </w:r>
            <w:r>
              <w:rPr>
                <w:rFonts w:ascii="仿宋" w:eastAsia="仿宋" w:hAnsi="仿宋" w:cs="仿宋" w:hint="eastAsia"/>
                <w:bCs/>
                <w:color w:val="000000"/>
                <w:kern w:val="0"/>
                <w:sz w:val="36"/>
                <w:szCs w:val="36"/>
              </w:rPr>
              <w:t>个工作日</w:t>
            </w:r>
          </w:p>
        </w:tc>
      </w:tr>
    </w:tbl>
    <w:p w:rsidR="008B5F4D" w:rsidRDefault="008B5F4D">
      <w:pPr>
        <w:rPr>
          <w:rFonts w:ascii="仿宋" w:eastAsia="仿宋" w:hAnsi="仿宋" w:cs="仿宋"/>
          <w:color w:val="000000"/>
          <w:kern w:val="0"/>
          <w:szCs w:val="21"/>
        </w:rPr>
      </w:pPr>
    </w:p>
    <w:p w:rsidR="008B5F4D" w:rsidRDefault="008B5F4D">
      <w:pPr>
        <w:rPr>
          <w:rFonts w:ascii="仿宋" w:eastAsia="仿宋" w:hAnsi="仿宋" w:cs="仿宋"/>
          <w:bCs/>
          <w:color w:val="000000"/>
          <w:kern w:val="0"/>
          <w:szCs w:val="21"/>
        </w:rPr>
      </w:pPr>
      <w:r>
        <w:rPr>
          <w:rFonts w:ascii="仿宋" w:eastAsia="仿宋" w:hAnsi="仿宋" w:cs="仿宋" w:hint="eastAsia"/>
          <w:bCs/>
          <w:color w:val="000000"/>
          <w:kern w:val="0"/>
          <w:szCs w:val="21"/>
        </w:rPr>
        <w:t>注：一个业务事项涉及多种可容缺资料的，可同时容缺</w:t>
      </w:r>
    </w:p>
    <w:p w:rsidR="008B5F4D" w:rsidRDefault="008B5F4D">
      <w:pPr>
        <w:rPr>
          <w:rFonts w:ascii="仿宋" w:eastAsia="仿宋" w:hAnsi="仿宋" w:cs="仿宋"/>
          <w:bCs/>
          <w:color w:val="000000"/>
          <w:kern w:val="0"/>
          <w:szCs w:val="21"/>
        </w:rPr>
      </w:pPr>
    </w:p>
    <w:p w:rsidR="008B5F4D" w:rsidRDefault="008B5F4D">
      <w:pPr>
        <w:rPr>
          <w:rFonts w:ascii="仿宋" w:eastAsia="仿宋" w:hAnsi="仿宋" w:cs="仿宋"/>
          <w:bCs/>
          <w:color w:val="000000"/>
          <w:kern w:val="0"/>
          <w:szCs w:val="21"/>
        </w:rPr>
      </w:pPr>
    </w:p>
    <w:p w:rsidR="008B5F4D" w:rsidRDefault="008B5F4D">
      <w:pPr>
        <w:pStyle w:val="Heading1"/>
        <w:rPr>
          <w:rFonts w:ascii="仿宋" w:eastAsia="仿宋" w:hAnsi="仿宋" w:cs="仿宋"/>
        </w:rPr>
      </w:pPr>
      <w:bookmarkStart w:id="327" w:name="_Toc128733567"/>
      <w:r>
        <w:rPr>
          <w:noProof/>
        </w:rPr>
        <w:pict>
          <v:shape id="图片 84" o:spid="_x0000_s1043" type="#_x0000_t75" style="position:absolute;left:0;text-align:left;margin-left:325.5pt;margin-top:0;width:127.55pt;height:127.55pt;z-index:251653632">
            <v:imagedata r:id="rId116" o:title=""/>
          </v:shape>
        </w:pict>
      </w:r>
      <w:r>
        <w:rPr>
          <w:rFonts w:ascii="仿宋" w:eastAsia="仿宋" w:hAnsi="仿宋" w:cs="仿宋" w:hint="eastAsia"/>
        </w:rPr>
        <w:t>“首违不罚”事项清单</w:t>
      </w:r>
      <w:bookmarkEnd w:id="327"/>
    </w:p>
    <w:p w:rsidR="008B5F4D" w:rsidRDefault="008B5F4D" w:rsidP="003E6EEC">
      <w:pPr>
        <w:pStyle w:val="HTMLPreformatted"/>
        <w:widowControl/>
        <w:ind w:firstLineChars="200" w:firstLine="31680"/>
        <w:rPr>
          <w:rFonts w:ascii="仿宋" w:eastAsia="仿宋" w:hAnsi="仿宋" w:cs="仿宋"/>
          <w:snapToGrid w:val="0"/>
          <w:sz w:val="28"/>
          <w:szCs w:val="28"/>
        </w:rPr>
      </w:pPr>
    </w:p>
    <w:p w:rsidR="008B5F4D" w:rsidRDefault="008B5F4D" w:rsidP="003E6EEC">
      <w:pPr>
        <w:pStyle w:val="HTMLPreformatted"/>
        <w:widowControl/>
        <w:ind w:firstLineChars="200" w:firstLine="31680"/>
        <w:rPr>
          <w:rFonts w:ascii="仿宋" w:eastAsia="仿宋" w:hAnsi="仿宋" w:cs="仿宋"/>
          <w:snapToGrid w:val="0"/>
          <w:sz w:val="28"/>
          <w:szCs w:val="28"/>
        </w:rPr>
      </w:pPr>
    </w:p>
    <w:p w:rsidR="008B5F4D" w:rsidRDefault="008B5F4D">
      <w:pPr>
        <w:widowControl/>
        <w:shd w:val="clear" w:color="auto" w:fill="FFFFFF"/>
        <w:spacing w:after="150" w:line="450" w:lineRule="atLeast"/>
        <w:ind w:firstLine="420"/>
        <w:jc w:val="left"/>
        <w:rPr>
          <w:rFonts w:ascii="仿宋" w:eastAsia="仿宋" w:hAnsi="仿宋" w:cs="仿宋"/>
          <w:snapToGrid w:val="0"/>
          <w:kern w:val="0"/>
          <w:sz w:val="36"/>
          <w:szCs w:val="36"/>
        </w:rPr>
      </w:pPr>
      <w:r>
        <w:rPr>
          <w:rFonts w:ascii="仿宋" w:eastAsia="仿宋" w:hAnsi="仿宋" w:cs="仿宋" w:hint="eastAsia"/>
          <w:color w:val="333333"/>
          <w:kern w:val="0"/>
          <w:sz w:val="32"/>
          <w:szCs w:val="32"/>
          <w:shd w:val="clear" w:color="auto" w:fill="FFFFFF"/>
        </w:rPr>
        <w:t>对当事人首次发生清单中所列事项且危害后果轻微，在税务机关发现前主动改正或者在税务机关责令限期改正的期限内改正的，不予行政处罚。</w:t>
      </w:r>
    </w:p>
    <w:tbl>
      <w:tblPr>
        <w:tblW w:w="8570" w:type="dxa"/>
        <w:jc w:val="center"/>
        <w:tblLayout w:type="fixed"/>
        <w:tblLook w:val="00A0"/>
      </w:tblPr>
      <w:tblGrid>
        <w:gridCol w:w="864"/>
        <w:gridCol w:w="7706"/>
      </w:tblGrid>
      <w:tr w:rsidR="008B5F4D">
        <w:trPr>
          <w:trHeight w:val="625"/>
          <w:tblHeader/>
          <w:jc w:val="center"/>
        </w:trPr>
        <w:tc>
          <w:tcPr>
            <w:tcW w:w="864"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spacing w:line="380" w:lineRule="exact"/>
              <w:jc w:val="center"/>
              <w:rPr>
                <w:rFonts w:ascii="仿宋" w:eastAsia="仿宋" w:hAnsi="仿宋" w:cs="仿宋"/>
                <w:b/>
                <w:bCs/>
                <w:color w:val="000000"/>
                <w:kern w:val="0"/>
                <w:sz w:val="28"/>
                <w:szCs w:val="28"/>
              </w:rPr>
            </w:pPr>
            <w:r>
              <w:rPr>
                <w:rFonts w:ascii="仿宋" w:eastAsia="仿宋" w:hAnsi="仿宋" w:cs="仿宋" w:hint="eastAsia"/>
                <w:b/>
                <w:color w:val="000000"/>
                <w:kern w:val="0"/>
                <w:sz w:val="28"/>
                <w:szCs w:val="28"/>
              </w:rPr>
              <w:t>序号</w:t>
            </w:r>
          </w:p>
        </w:tc>
        <w:tc>
          <w:tcPr>
            <w:tcW w:w="7706"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8B5F4D" w:rsidRDefault="008B5F4D">
            <w:pPr>
              <w:widowControl/>
              <w:spacing w:line="380" w:lineRule="exact"/>
              <w:jc w:val="center"/>
              <w:rPr>
                <w:rFonts w:ascii="仿宋" w:eastAsia="仿宋" w:hAnsi="仿宋" w:cs="仿宋"/>
                <w:b/>
                <w:bCs/>
                <w:color w:val="000000"/>
                <w:kern w:val="0"/>
                <w:sz w:val="28"/>
                <w:szCs w:val="28"/>
              </w:rPr>
            </w:pPr>
            <w:r>
              <w:rPr>
                <w:rFonts w:ascii="仿宋" w:eastAsia="仿宋" w:hAnsi="仿宋" w:cs="仿宋" w:hint="eastAsia"/>
                <w:b/>
                <w:color w:val="000000"/>
                <w:sz w:val="28"/>
                <w:szCs w:val="28"/>
              </w:rPr>
              <w:t>事</w:t>
            </w:r>
            <w:r>
              <w:rPr>
                <w:rFonts w:ascii="仿宋" w:eastAsia="仿宋" w:hAnsi="仿宋" w:cs="仿宋"/>
                <w:b/>
                <w:color w:val="000000"/>
                <w:sz w:val="28"/>
                <w:szCs w:val="28"/>
              </w:rPr>
              <w:t xml:space="preserve">  </w:t>
            </w:r>
            <w:r>
              <w:rPr>
                <w:rFonts w:ascii="仿宋" w:eastAsia="仿宋" w:hAnsi="仿宋" w:cs="仿宋" w:hint="eastAsia"/>
                <w:b/>
                <w:color w:val="000000"/>
                <w:sz w:val="28"/>
                <w:szCs w:val="28"/>
              </w:rPr>
              <w:t>项</w:t>
            </w:r>
            <w:r>
              <w:rPr>
                <w:rFonts w:ascii="仿宋" w:eastAsia="仿宋" w:hAnsi="仿宋" w:cs="仿宋"/>
                <w:b/>
                <w:color w:val="000000"/>
                <w:sz w:val="28"/>
                <w:szCs w:val="28"/>
              </w:rPr>
              <w:t xml:space="preserve">  </w:t>
            </w:r>
            <w:r>
              <w:rPr>
                <w:rFonts w:ascii="仿宋" w:eastAsia="仿宋" w:hAnsi="仿宋" w:cs="仿宋" w:hint="eastAsia"/>
                <w:b/>
                <w:color w:val="000000"/>
                <w:sz w:val="28"/>
                <w:szCs w:val="28"/>
              </w:rPr>
              <w:t>名</w:t>
            </w:r>
            <w:r>
              <w:rPr>
                <w:rFonts w:ascii="仿宋" w:eastAsia="仿宋" w:hAnsi="仿宋" w:cs="仿宋"/>
                <w:b/>
                <w:color w:val="000000"/>
                <w:sz w:val="28"/>
                <w:szCs w:val="28"/>
              </w:rPr>
              <w:t xml:space="preserve">  </w:t>
            </w:r>
            <w:r>
              <w:rPr>
                <w:rFonts w:ascii="仿宋" w:eastAsia="仿宋" w:hAnsi="仿宋" w:cs="仿宋" w:hint="eastAsia"/>
                <w:b/>
                <w:color w:val="000000"/>
                <w:sz w:val="28"/>
                <w:szCs w:val="28"/>
              </w:rPr>
              <w:t>称</w:t>
            </w:r>
          </w:p>
        </w:tc>
      </w:tr>
      <w:tr w:rsidR="008B5F4D">
        <w:trPr>
          <w:trHeight w:val="32"/>
          <w:jc w:val="center"/>
        </w:trPr>
        <w:tc>
          <w:tcPr>
            <w:tcW w:w="864"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jc w:val="center"/>
              <w:rPr>
                <w:rFonts w:ascii="仿宋" w:eastAsia="仿宋" w:hAnsi="仿宋" w:cs="仿宋"/>
                <w:color w:val="000000"/>
                <w:kern w:val="0"/>
                <w:szCs w:val="21"/>
              </w:rPr>
            </w:pPr>
            <w:r>
              <w:rPr>
                <w:rFonts w:ascii="仿宋" w:eastAsia="仿宋" w:hAnsi="仿宋" w:cs="仿宋"/>
                <w:color w:val="000000"/>
                <w:kern w:val="0"/>
                <w:szCs w:val="21"/>
              </w:rPr>
              <w:t>1</w:t>
            </w:r>
          </w:p>
        </w:tc>
        <w:tc>
          <w:tcPr>
            <w:tcW w:w="7706"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rPr>
                <w:rFonts w:ascii="仿宋" w:eastAsia="仿宋" w:hAnsi="仿宋" w:cs="仿宋"/>
                <w:color w:val="000000"/>
                <w:kern w:val="0"/>
                <w:szCs w:val="21"/>
              </w:rPr>
            </w:pPr>
            <w:r>
              <w:rPr>
                <w:rFonts w:ascii="仿宋" w:eastAsia="仿宋" w:hAnsi="仿宋" w:cs="仿宋" w:hint="eastAsia"/>
                <w:color w:val="000000"/>
                <w:kern w:val="0"/>
                <w:szCs w:val="21"/>
              </w:rPr>
              <w:t>纳税人未按照税收征收管理法及实施细则等有关规定将其全部银行账号向税务机关报送</w:t>
            </w:r>
          </w:p>
        </w:tc>
      </w:tr>
      <w:tr w:rsidR="008B5F4D">
        <w:trPr>
          <w:trHeight w:val="32"/>
          <w:jc w:val="center"/>
        </w:trPr>
        <w:tc>
          <w:tcPr>
            <w:tcW w:w="864"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jc w:val="center"/>
              <w:rPr>
                <w:rFonts w:ascii="仿宋" w:eastAsia="仿宋" w:hAnsi="仿宋" w:cs="仿宋"/>
                <w:color w:val="000000"/>
                <w:kern w:val="0"/>
                <w:szCs w:val="21"/>
              </w:rPr>
            </w:pPr>
            <w:r>
              <w:rPr>
                <w:rFonts w:ascii="仿宋" w:eastAsia="仿宋" w:hAnsi="仿宋" w:cs="仿宋"/>
                <w:color w:val="000000"/>
                <w:kern w:val="0"/>
                <w:szCs w:val="21"/>
              </w:rPr>
              <w:t>2</w:t>
            </w:r>
          </w:p>
        </w:tc>
        <w:tc>
          <w:tcPr>
            <w:tcW w:w="7706"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rPr>
                <w:rFonts w:ascii="仿宋" w:eastAsia="仿宋" w:hAnsi="仿宋" w:cs="仿宋"/>
                <w:color w:val="000000"/>
                <w:kern w:val="0"/>
                <w:szCs w:val="21"/>
              </w:rPr>
            </w:pPr>
            <w:r>
              <w:rPr>
                <w:rFonts w:ascii="仿宋" w:eastAsia="仿宋" w:hAnsi="仿宋" w:cs="仿宋" w:hint="eastAsia"/>
                <w:color w:val="000000"/>
                <w:kern w:val="0"/>
                <w:szCs w:val="21"/>
              </w:rPr>
              <w:t>纳税人未按照税收征收管理法及实施细则等有关规定设置、保管账簿或者保管记账凭证和有关资料</w:t>
            </w:r>
          </w:p>
        </w:tc>
      </w:tr>
      <w:tr w:rsidR="008B5F4D">
        <w:trPr>
          <w:trHeight w:val="32"/>
          <w:jc w:val="center"/>
        </w:trPr>
        <w:tc>
          <w:tcPr>
            <w:tcW w:w="864"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jc w:val="center"/>
              <w:rPr>
                <w:rFonts w:ascii="仿宋" w:eastAsia="仿宋" w:hAnsi="仿宋" w:cs="仿宋"/>
                <w:color w:val="000000"/>
                <w:kern w:val="0"/>
                <w:szCs w:val="21"/>
              </w:rPr>
            </w:pPr>
            <w:r>
              <w:rPr>
                <w:rFonts w:ascii="仿宋" w:eastAsia="仿宋" w:hAnsi="仿宋" w:cs="仿宋"/>
                <w:color w:val="000000"/>
                <w:kern w:val="0"/>
                <w:szCs w:val="21"/>
              </w:rPr>
              <w:t>3</w:t>
            </w:r>
          </w:p>
        </w:tc>
        <w:tc>
          <w:tcPr>
            <w:tcW w:w="7706"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rPr>
                <w:rFonts w:ascii="仿宋" w:eastAsia="仿宋" w:hAnsi="仿宋" w:cs="仿宋"/>
                <w:color w:val="000000"/>
                <w:kern w:val="0"/>
                <w:szCs w:val="21"/>
              </w:rPr>
            </w:pPr>
            <w:r>
              <w:rPr>
                <w:rFonts w:ascii="仿宋" w:eastAsia="仿宋" w:hAnsi="仿宋" w:cs="仿宋" w:hint="eastAsia"/>
                <w:color w:val="000000"/>
                <w:kern w:val="0"/>
                <w:szCs w:val="21"/>
              </w:rPr>
              <w:t>纳税人未按照税收征收管理法及实施细则等有关规定的期限办理纳税申报和报送纳税资料</w:t>
            </w:r>
          </w:p>
        </w:tc>
      </w:tr>
      <w:tr w:rsidR="008B5F4D">
        <w:trPr>
          <w:trHeight w:val="32"/>
          <w:jc w:val="center"/>
        </w:trPr>
        <w:tc>
          <w:tcPr>
            <w:tcW w:w="864"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jc w:val="center"/>
              <w:rPr>
                <w:rFonts w:ascii="仿宋" w:eastAsia="仿宋" w:hAnsi="仿宋" w:cs="仿宋"/>
                <w:color w:val="000000"/>
                <w:kern w:val="0"/>
                <w:szCs w:val="21"/>
              </w:rPr>
            </w:pPr>
            <w:r>
              <w:rPr>
                <w:rFonts w:ascii="仿宋" w:eastAsia="仿宋" w:hAnsi="仿宋" w:cs="仿宋"/>
                <w:color w:val="000000"/>
                <w:kern w:val="0"/>
                <w:szCs w:val="21"/>
              </w:rPr>
              <w:t>4</w:t>
            </w:r>
          </w:p>
        </w:tc>
        <w:tc>
          <w:tcPr>
            <w:tcW w:w="7706"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rPr>
                <w:rFonts w:ascii="仿宋" w:eastAsia="仿宋" w:hAnsi="仿宋" w:cs="仿宋"/>
                <w:color w:val="000000"/>
                <w:kern w:val="0"/>
                <w:szCs w:val="21"/>
              </w:rPr>
            </w:pPr>
            <w:r>
              <w:rPr>
                <w:rFonts w:ascii="仿宋" w:eastAsia="仿宋" w:hAnsi="仿宋" w:cs="仿宋" w:hint="eastAsia"/>
                <w:color w:val="000000"/>
                <w:kern w:val="0"/>
                <w:szCs w:val="21"/>
              </w:rPr>
              <w:t>纳税人使用税控装置开具发票，未按照税收征收管理法及实施细则、发票管理办法等有关规定的期限向主管税务机关报送开具发票的数据且没有违法所得</w:t>
            </w:r>
          </w:p>
        </w:tc>
      </w:tr>
      <w:tr w:rsidR="008B5F4D">
        <w:trPr>
          <w:trHeight w:val="32"/>
          <w:jc w:val="center"/>
        </w:trPr>
        <w:tc>
          <w:tcPr>
            <w:tcW w:w="864"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jc w:val="center"/>
              <w:rPr>
                <w:rFonts w:ascii="仿宋" w:eastAsia="仿宋" w:hAnsi="仿宋" w:cs="仿宋"/>
                <w:color w:val="000000"/>
                <w:kern w:val="0"/>
                <w:szCs w:val="21"/>
              </w:rPr>
            </w:pPr>
            <w:r>
              <w:rPr>
                <w:rFonts w:ascii="仿宋" w:eastAsia="仿宋" w:hAnsi="仿宋" w:cs="仿宋"/>
                <w:color w:val="000000"/>
                <w:kern w:val="0"/>
                <w:szCs w:val="21"/>
              </w:rPr>
              <w:t>5</w:t>
            </w:r>
          </w:p>
        </w:tc>
        <w:tc>
          <w:tcPr>
            <w:tcW w:w="7706"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rPr>
                <w:rFonts w:ascii="仿宋" w:eastAsia="仿宋" w:hAnsi="仿宋" w:cs="仿宋"/>
                <w:color w:val="000000"/>
                <w:kern w:val="0"/>
                <w:szCs w:val="21"/>
              </w:rPr>
            </w:pPr>
            <w:r>
              <w:rPr>
                <w:rFonts w:ascii="仿宋" w:eastAsia="仿宋" w:hAnsi="仿宋" w:cs="仿宋" w:hint="eastAsia"/>
                <w:color w:val="000000"/>
                <w:kern w:val="0"/>
                <w:szCs w:val="21"/>
              </w:rPr>
              <w:t>纳税人未按照税收征收管理法及实施细则、发票管理办法等有关规定取得发票，以其他凭证代替发票使用且没有违法所得</w:t>
            </w:r>
          </w:p>
        </w:tc>
      </w:tr>
      <w:tr w:rsidR="008B5F4D">
        <w:trPr>
          <w:trHeight w:val="32"/>
          <w:jc w:val="center"/>
        </w:trPr>
        <w:tc>
          <w:tcPr>
            <w:tcW w:w="864"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jc w:val="center"/>
              <w:rPr>
                <w:rFonts w:ascii="仿宋" w:eastAsia="仿宋" w:hAnsi="仿宋" w:cs="仿宋"/>
                <w:color w:val="000000"/>
                <w:kern w:val="0"/>
                <w:szCs w:val="21"/>
              </w:rPr>
            </w:pPr>
            <w:r>
              <w:rPr>
                <w:rFonts w:ascii="仿宋" w:eastAsia="仿宋" w:hAnsi="仿宋" w:cs="仿宋"/>
                <w:color w:val="000000"/>
                <w:kern w:val="0"/>
                <w:szCs w:val="21"/>
              </w:rPr>
              <w:t>6</w:t>
            </w:r>
          </w:p>
        </w:tc>
        <w:tc>
          <w:tcPr>
            <w:tcW w:w="7706"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rPr>
                <w:rFonts w:ascii="仿宋" w:eastAsia="仿宋" w:hAnsi="仿宋" w:cs="仿宋"/>
                <w:color w:val="000000"/>
                <w:kern w:val="0"/>
                <w:szCs w:val="21"/>
              </w:rPr>
            </w:pPr>
            <w:r>
              <w:rPr>
                <w:rFonts w:ascii="仿宋" w:eastAsia="仿宋" w:hAnsi="仿宋" w:cs="仿宋" w:hint="eastAsia"/>
                <w:color w:val="000000"/>
                <w:kern w:val="0"/>
                <w:szCs w:val="21"/>
              </w:rPr>
              <w:t>纳税人未按照税收征收管理法及实施细则、发票管理办法等有关规定缴销发票且没有违法所得</w:t>
            </w:r>
          </w:p>
        </w:tc>
      </w:tr>
      <w:tr w:rsidR="008B5F4D">
        <w:trPr>
          <w:trHeight w:val="83"/>
          <w:jc w:val="center"/>
        </w:trPr>
        <w:tc>
          <w:tcPr>
            <w:tcW w:w="864"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jc w:val="center"/>
              <w:rPr>
                <w:rFonts w:ascii="仿宋" w:eastAsia="仿宋" w:hAnsi="仿宋" w:cs="仿宋"/>
                <w:color w:val="000000"/>
                <w:kern w:val="0"/>
                <w:szCs w:val="21"/>
              </w:rPr>
            </w:pPr>
            <w:r>
              <w:rPr>
                <w:rFonts w:ascii="仿宋" w:eastAsia="仿宋" w:hAnsi="仿宋" w:cs="仿宋"/>
                <w:color w:val="000000"/>
                <w:kern w:val="0"/>
                <w:szCs w:val="21"/>
              </w:rPr>
              <w:t>7</w:t>
            </w:r>
          </w:p>
        </w:tc>
        <w:tc>
          <w:tcPr>
            <w:tcW w:w="7706"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rPr>
                <w:rFonts w:ascii="仿宋" w:eastAsia="仿宋" w:hAnsi="仿宋" w:cs="仿宋"/>
                <w:color w:val="000000"/>
                <w:kern w:val="0"/>
                <w:szCs w:val="21"/>
              </w:rPr>
            </w:pPr>
            <w:r>
              <w:rPr>
                <w:rFonts w:ascii="仿宋" w:eastAsia="仿宋" w:hAnsi="仿宋" w:cs="仿宋" w:hint="eastAsia"/>
                <w:color w:val="000000"/>
                <w:kern w:val="0"/>
                <w:szCs w:val="21"/>
              </w:rPr>
              <w:t>扣缴义务人未按照税收征收管理法及实施细则等有关规定设置、保管代扣代缴、代收代缴税款账簿或者保管代扣代缴、代收代缴税款记账凭证及有关资料</w:t>
            </w:r>
          </w:p>
        </w:tc>
      </w:tr>
      <w:tr w:rsidR="008B5F4D">
        <w:trPr>
          <w:trHeight w:val="32"/>
          <w:jc w:val="center"/>
        </w:trPr>
        <w:tc>
          <w:tcPr>
            <w:tcW w:w="864"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jc w:val="center"/>
              <w:rPr>
                <w:rFonts w:ascii="仿宋" w:eastAsia="仿宋" w:hAnsi="仿宋" w:cs="仿宋"/>
                <w:color w:val="000000"/>
                <w:kern w:val="0"/>
                <w:szCs w:val="21"/>
              </w:rPr>
            </w:pPr>
            <w:r>
              <w:rPr>
                <w:rFonts w:ascii="仿宋" w:eastAsia="仿宋" w:hAnsi="仿宋" w:cs="仿宋"/>
                <w:color w:val="000000"/>
                <w:kern w:val="0"/>
                <w:szCs w:val="21"/>
              </w:rPr>
              <w:t>8</w:t>
            </w:r>
          </w:p>
        </w:tc>
        <w:tc>
          <w:tcPr>
            <w:tcW w:w="7706"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rPr>
                <w:rFonts w:ascii="仿宋" w:eastAsia="仿宋" w:hAnsi="仿宋" w:cs="仿宋"/>
                <w:color w:val="000000"/>
                <w:kern w:val="0"/>
                <w:szCs w:val="21"/>
              </w:rPr>
            </w:pPr>
            <w:r>
              <w:rPr>
                <w:rFonts w:ascii="仿宋" w:eastAsia="仿宋" w:hAnsi="仿宋" w:cs="仿宋" w:hint="eastAsia"/>
                <w:color w:val="000000"/>
                <w:kern w:val="0"/>
                <w:szCs w:val="21"/>
              </w:rPr>
              <w:t>扣缴义务人未按照税收征收管理法及实施细则等有关规定的期限报送代扣代缴、代收代缴税款有关资料</w:t>
            </w:r>
          </w:p>
        </w:tc>
      </w:tr>
      <w:tr w:rsidR="008B5F4D">
        <w:trPr>
          <w:trHeight w:val="629"/>
          <w:jc w:val="center"/>
        </w:trPr>
        <w:tc>
          <w:tcPr>
            <w:tcW w:w="864"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jc w:val="center"/>
              <w:rPr>
                <w:rFonts w:ascii="仿宋" w:eastAsia="仿宋" w:hAnsi="仿宋" w:cs="仿宋"/>
                <w:color w:val="000000"/>
                <w:kern w:val="0"/>
                <w:szCs w:val="21"/>
              </w:rPr>
            </w:pPr>
            <w:r>
              <w:rPr>
                <w:rFonts w:ascii="仿宋" w:eastAsia="仿宋" w:hAnsi="仿宋" w:cs="仿宋"/>
                <w:color w:val="000000"/>
                <w:kern w:val="0"/>
                <w:szCs w:val="21"/>
              </w:rPr>
              <w:t>9</w:t>
            </w:r>
          </w:p>
        </w:tc>
        <w:tc>
          <w:tcPr>
            <w:tcW w:w="7706"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rPr>
                <w:rFonts w:ascii="仿宋" w:eastAsia="仿宋" w:hAnsi="仿宋" w:cs="仿宋"/>
                <w:color w:val="000000"/>
                <w:kern w:val="0"/>
                <w:szCs w:val="21"/>
              </w:rPr>
            </w:pPr>
            <w:r>
              <w:rPr>
                <w:rFonts w:ascii="仿宋" w:eastAsia="仿宋" w:hAnsi="仿宋" w:cs="仿宋" w:hint="eastAsia"/>
                <w:color w:val="000000"/>
                <w:kern w:val="0"/>
                <w:szCs w:val="21"/>
              </w:rPr>
              <w:t>扣缴义务人未按照《税收票证管理办法》的规定开具税收票证</w:t>
            </w:r>
          </w:p>
        </w:tc>
      </w:tr>
      <w:tr w:rsidR="008B5F4D">
        <w:trPr>
          <w:trHeight w:val="32"/>
          <w:jc w:val="center"/>
        </w:trPr>
        <w:tc>
          <w:tcPr>
            <w:tcW w:w="864"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jc w:val="center"/>
              <w:rPr>
                <w:rFonts w:ascii="仿宋" w:eastAsia="仿宋" w:hAnsi="仿宋" w:cs="仿宋"/>
                <w:color w:val="000000"/>
                <w:kern w:val="0"/>
                <w:szCs w:val="21"/>
              </w:rPr>
            </w:pPr>
            <w:r>
              <w:rPr>
                <w:rFonts w:ascii="仿宋" w:eastAsia="仿宋" w:hAnsi="仿宋" w:cs="仿宋"/>
                <w:color w:val="000000"/>
                <w:kern w:val="0"/>
                <w:szCs w:val="21"/>
              </w:rPr>
              <w:t>10</w:t>
            </w:r>
          </w:p>
        </w:tc>
        <w:tc>
          <w:tcPr>
            <w:tcW w:w="7706"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rPr>
                <w:rFonts w:ascii="仿宋" w:eastAsia="仿宋" w:hAnsi="仿宋" w:cs="仿宋"/>
                <w:color w:val="000000"/>
                <w:kern w:val="0"/>
                <w:szCs w:val="21"/>
              </w:rPr>
            </w:pPr>
            <w:r>
              <w:rPr>
                <w:rFonts w:ascii="仿宋" w:eastAsia="仿宋" w:hAnsi="仿宋" w:cs="仿宋" w:hint="eastAsia"/>
                <w:color w:val="000000"/>
                <w:kern w:val="0"/>
                <w:szCs w:val="21"/>
              </w:rPr>
              <w:t>境内机构或个人向非居民发包工程作业或劳务项目，未按照《非居民承包工程作业和提供劳务税收管理暂行办法》的规定向主管税务机关报告有关事项</w:t>
            </w:r>
          </w:p>
        </w:tc>
      </w:tr>
      <w:tr w:rsidR="008B5F4D">
        <w:trPr>
          <w:trHeight w:val="32"/>
          <w:jc w:val="center"/>
        </w:trPr>
        <w:tc>
          <w:tcPr>
            <w:tcW w:w="864"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jc w:val="center"/>
              <w:rPr>
                <w:rFonts w:ascii="仿宋" w:eastAsia="仿宋" w:hAnsi="仿宋" w:cs="仿宋"/>
                <w:color w:val="000000"/>
                <w:kern w:val="0"/>
                <w:szCs w:val="21"/>
              </w:rPr>
            </w:pPr>
            <w:r>
              <w:rPr>
                <w:rFonts w:ascii="仿宋" w:eastAsia="仿宋" w:hAnsi="仿宋" w:cs="仿宋"/>
                <w:color w:val="000000"/>
                <w:kern w:val="0"/>
                <w:szCs w:val="21"/>
              </w:rPr>
              <w:t>11</w:t>
            </w:r>
          </w:p>
        </w:tc>
        <w:tc>
          <w:tcPr>
            <w:tcW w:w="7706"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rPr>
                <w:rFonts w:ascii="仿宋" w:eastAsia="仿宋" w:hAnsi="仿宋" w:cs="仿宋"/>
                <w:color w:val="000000"/>
                <w:kern w:val="0"/>
                <w:szCs w:val="21"/>
              </w:rPr>
            </w:pPr>
            <w:r>
              <w:rPr>
                <w:rFonts w:ascii="仿宋" w:eastAsia="仿宋" w:hAnsi="仿宋" w:cs="仿宋" w:hint="eastAsia"/>
                <w:color w:val="000000"/>
                <w:kern w:val="0"/>
                <w:szCs w:val="21"/>
              </w:rPr>
              <w:t>纳税人使用非税控电子器具开具发票，未按照税收征收管理法及实施细则、发票管理办法等有关规定将非税控电子器具使用的软件程序说明资料报主管税务机关备案且没有违法所得</w:t>
            </w:r>
          </w:p>
        </w:tc>
      </w:tr>
      <w:tr w:rsidR="008B5F4D">
        <w:trPr>
          <w:trHeight w:val="32"/>
          <w:jc w:val="center"/>
        </w:trPr>
        <w:tc>
          <w:tcPr>
            <w:tcW w:w="864"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jc w:val="center"/>
              <w:rPr>
                <w:rFonts w:ascii="仿宋" w:eastAsia="仿宋" w:hAnsi="仿宋" w:cs="仿宋"/>
                <w:color w:val="000000"/>
                <w:kern w:val="0"/>
                <w:szCs w:val="21"/>
              </w:rPr>
            </w:pPr>
            <w:r>
              <w:rPr>
                <w:rFonts w:ascii="仿宋" w:eastAsia="仿宋" w:hAnsi="仿宋" w:cs="仿宋"/>
                <w:color w:val="000000"/>
                <w:kern w:val="0"/>
                <w:szCs w:val="21"/>
              </w:rPr>
              <w:t>12</w:t>
            </w:r>
          </w:p>
        </w:tc>
        <w:tc>
          <w:tcPr>
            <w:tcW w:w="7706"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rPr>
                <w:rFonts w:ascii="仿宋" w:eastAsia="仿宋" w:hAnsi="仿宋" w:cs="仿宋"/>
                <w:color w:val="000000"/>
                <w:kern w:val="0"/>
                <w:szCs w:val="21"/>
              </w:rPr>
            </w:pPr>
            <w:r>
              <w:rPr>
                <w:rFonts w:ascii="仿宋" w:eastAsia="仿宋" w:hAnsi="仿宋" w:cs="仿宋" w:hint="eastAsia"/>
                <w:color w:val="000000"/>
                <w:kern w:val="0"/>
                <w:szCs w:val="21"/>
              </w:rPr>
              <w:t>纳税人未按照税收征收管理法及实施细则、税务登记管理办法等有关规定办理税务登记证件验证或者换证手续</w:t>
            </w:r>
          </w:p>
        </w:tc>
      </w:tr>
      <w:tr w:rsidR="008B5F4D">
        <w:trPr>
          <w:trHeight w:val="32"/>
          <w:jc w:val="center"/>
        </w:trPr>
        <w:tc>
          <w:tcPr>
            <w:tcW w:w="864"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jc w:val="center"/>
              <w:rPr>
                <w:rFonts w:ascii="仿宋" w:eastAsia="仿宋" w:hAnsi="仿宋" w:cs="仿宋"/>
                <w:color w:val="000000"/>
                <w:kern w:val="0"/>
                <w:szCs w:val="21"/>
              </w:rPr>
            </w:pPr>
            <w:r>
              <w:rPr>
                <w:rFonts w:ascii="仿宋" w:eastAsia="仿宋" w:hAnsi="仿宋" w:cs="仿宋"/>
                <w:color w:val="000000"/>
                <w:kern w:val="0"/>
                <w:szCs w:val="21"/>
              </w:rPr>
              <w:t>13</w:t>
            </w:r>
          </w:p>
        </w:tc>
        <w:tc>
          <w:tcPr>
            <w:tcW w:w="7706"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rPr>
                <w:rFonts w:ascii="仿宋" w:eastAsia="仿宋" w:hAnsi="仿宋" w:cs="仿宋"/>
                <w:color w:val="000000"/>
                <w:kern w:val="0"/>
                <w:szCs w:val="21"/>
              </w:rPr>
            </w:pPr>
            <w:r>
              <w:rPr>
                <w:rFonts w:ascii="仿宋" w:eastAsia="仿宋" w:hAnsi="仿宋" w:cs="仿宋" w:hint="eastAsia"/>
                <w:color w:val="000000"/>
                <w:kern w:val="0"/>
                <w:szCs w:val="21"/>
              </w:rPr>
              <w:t>纳税人未按照税收征收管理法及实施细则、发票管理办法等有关规定加盖发票专用章且没有违法所得</w:t>
            </w:r>
          </w:p>
        </w:tc>
      </w:tr>
      <w:tr w:rsidR="008B5F4D">
        <w:trPr>
          <w:trHeight w:val="32"/>
          <w:jc w:val="center"/>
        </w:trPr>
        <w:tc>
          <w:tcPr>
            <w:tcW w:w="864"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jc w:val="center"/>
              <w:rPr>
                <w:rFonts w:ascii="仿宋" w:eastAsia="仿宋" w:hAnsi="仿宋" w:cs="仿宋"/>
                <w:color w:val="000000"/>
                <w:kern w:val="0"/>
                <w:szCs w:val="21"/>
              </w:rPr>
            </w:pPr>
            <w:r>
              <w:rPr>
                <w:rFonts w:ascii="仿宋" w:eastAsia="仿宋" w:hAnsi="仿宋" w:cs="仿宋"/>
                <w:color w:val="000000"/>
                <w:kern w:val="0"/>
                <w:szCs w:val="21"/>
              </w:rPr>
              <w:t>14</w:t>
            </w:r>
          </w:p>
        </w:tc>
        <w:tc>
          <w:tcPr>
            <w:tcW w:w="7706" w:type="dxa"/>
            <w:tcBorders>
              <w:top w:val="single" w:sz="4" w:space="0" w:color="auto"/>
              <w:left w:val="single" w:sz="4" w:space="0" w:color="auto"/>
              <w:bottom w:val="single" w:sz="4" w:space="0" w:color="auto"/>
              <w:right w:val="single" w:sz="4" w:space="0" w:color="auto"/>
            </w:tcBorders>
            <w:tcMar>
              <w:top w:w="153" w:type="dxa"/>
              <w:bottom w:w="153" w:type="dxa"/>
            </w:tcMar>
            <w:vAlign w:val="center"/>
          </w:tcPr>
          <w:p w:rsidR="008B5F4D" w:rsidRDefault="008B5F4D">
            <w:pPr>
              <w:widowControl/>
              <w:spacing w:line="380" w:lineRule="exact"/>
              <w:rPr>
                <w:rFonts w:ascii="仿宋" w:eastAsia="仿宋" w:hAnsi="仿宋" w:cs="仿宋"/>
                <w:color w:val="000000"/>
                <w:kern w:val="0"/>
                <w:szCs w:val="21"/>
              </w:rPr>
            </w:pPr>
            <w:r>
              <w:rPr>
                <w:rFonts w:ascii="仿宋" w:eastAsia="仿宋" w:hAnsi="仿宋" w:cs="仿宋" w:hint="eastAsia"/>
                <w:color w:val="000000"/>
                <w:kern w:val="0"/>
                <w:szCs w:val="21"/>
              </w:rPr>
              <w:t>纳税人未按照税收征收管理法及实施细则等有关规定将财务、会计制度或者财务、会计处理办法和会计核算软件报送税务机关备查</w:t>
            </w:r>
          </w:p>
        </w:tc>
      </w:tr>
    </w:tbl>
    <w:p w:rsidR="008B5F4D" w:rsidRDefault="008B5F4D">
      <w:pPr>
        <w:rPr>
          <w:rFonts w:ascii="仿宋" w:eastAsia="仿宋" w:hAnsi="仿宋" w:cs="仿宋"/>
        </w:rPr>
      </w:pPr>
    </w:p>
    <w:p w:rsidR="008B5F4D" w:rsidRDefault="008B5F4D">
      <w:pPr>
        <w:rPr>
          <w:rFonts w:ascii="仿宋" w:eastAsia="仿宋" w:hAnsi="仿宋" w:cs="仿宋"/>
        </w:rPr>
      </w:pPr>
    </w:p>
    <w:p w:rsidR="008B5F4D" w:rsidRDefault="008B5F4D">
      <w:pPr>
        <w:rPr>
          <w:rFonts w:ascii="仿宋" w:eastAsia="仿宋" w:hAnsi="仿宋" w:cs="仿宋"/>
          <w:bCs/>
          <w:color w:val="000000"/>
          <w:kern w:val="0"/>
          <w:szCs w:val="21"/>
        </w:rPr>
      </w:pPr>
    </w:p>
    <w:p w:rsidR="008B5F4D" w:rsidRDefault="008B5F4D">
      <w:pPr>
        <w:rPr>
          <w:rFonts w:ascii="仿宋" w:eastAsia="仿宋" w:hAnsi="仿宋" w:cs="仿宋"/>
        </w:rPr>
      </w:pPr>
    </w:p>
    <w:p w:rsidR="008B5F4D" w:rsidRDefault="008B5F4D">
      <w:pPr>
        <w:rPr>
          <w:rFonts w:ascii="仿宋" w:eastAsia="仿宋" w:hAnsi="仿宋" w:cs="仿宋"/>
        </w:rPr>
      </w:pPr>
    </w:p>
    <w:p w:rsidR="008B5F4D" w:rsidRDefault="008B5F4D">
      <w:pPr>
        <w:rPr>
          <w:rFonts w:ascii="仿宋" w:eastAsia="仿宋" w:hAnsi="仿宋" w:cs="仿宋"/>
        </w:rPr>
        <w:sectPr w:rsidR="008B5F4D">
          <w:footerReference w:type="default" r:id="rId117"/>
          <w:pgSz w:w="11906" w:h="16838"/>
          <w:pgMar w:top="1418" w:right="1418" w:bottom="1418" w:left="1418" w:header="567" w:footer="851" w:gutter="0"/>
          <w:pgNumType w:fmt="numberInDash" w:start="1"/>
          <w:cols w:space="425"/>
          <w:docGrid w:type="linesAndChars" w:linePitch="312"/>
        </w:sectPr>
      </w:pPr>
    </w:p>
    <w:p w:rsidR="008B5F4D" w:rsidRDefault="008B5F4D">
      <w:pPr>
        <w:rPr>
          <w:rFonts w:ascii="仿宋" w:eastAsia="仿宋" w:hAnsi="仿宋" w:cs="仿宋"/>
        </w:rPr>
        <w:sectPr w:rsidR="008B5F4D">
          <w:footerReference w:type="default" r:id="rId118"/>
          <w:pgSz w:w="11906" w:h="16838"/>
          <w:pgMar w:top="1418" w:right="1418" w:bottom="1418" w:left="1418" w:header="567" w:footer="851" w:gutter="0"/>
          <w:cols w:space="425"/>
          <w:docGrid w:type="linesAndChars" w:linePitch="312"/>
        </w:sectPr>
      </w:pPr>
    </w:p>
    <w:p w:rsidR="008B5F4D" w:rsidRDefault="008B5F4D">
      <w:pPr>
        <w:jc w:val="center"/>
        <w:rPr>
          <w:rFonts w:ascii="仿宋" w:eastAsia="仿宋" w:hAnsi="仿宋" w:cs="仿宋"/>
        </w:rPr>
      </w:pPr>
      <w:r>
        <w:rPr>
          <w:noProof/>
        </w:rPr>
        <w:pict>
          <v:shape id="图片 47" o:spid="_x0000_s1044" type="#_x0000_t75" style="position:absolute;left:0;text-align:left;margin-left:-73.5pt;margin-top:-70.2pt;width:596.9pt;height:840.75pt;z-index:-251649536">
            <v:imagedata r:id="rId119" o:title=""/>
          </v:shape>
        </w:pict>
      </w:r>
    </w:p>
    <w:sectPr w:rsidR="008B5F4D" w:rsidSect="008F45D8">
      <w:pgSz w:w="11906" w:h="16838"/>
      <w:pgMar w:top="1418" w:right="1418" w:bottom="1418" w:left="1418" w:header="567" w:footer="851"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5F4D" w:rsidRDefault="008B5F4D" w:rsidP="008F45D8">
      <w:r>
        <w:separator/>
      </w:r>
    </w:p>
  </w:endnote>
  <w:endnote w:type="continuationSeparator" w:id="0">
    <w:p w:rsidR="008B5F4D" w:rsidRDefault="008B5F4D" w:rsidP="008F45D8">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panose1 w:val="00000000000000000000"/>
    <w:charset w:val="86"/>
    <w:family w:val="auto"/>
    <w:notTrueType/>
    <w:pitch w:val="default"/>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Light">
    <w:altName w:val="宋体"/>
    <w:panose1 w:val="00000000000000000000"/>
    <w:charset w:val="86"/>
    <w:family w:val="auto"/>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F4D" w:rsidRDefault="008B5F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B5F4D" w:rsidRDefault="008B5F4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F4D" w:rsidRDefault="008B5F4D">
    <w:pPr>
      <w:pStyle w:val="Footer"/>
      <w:framePr w:wrap="around" w:vAnchor="text" w:hAnchor="margin" w:xAlign="center" w:y="1"/>
      <w:rPr>
        <w:rStyle w:val="PageNumber"/>
        <w:rFonts w:ascii="Times New Roman" w:hAnsi="Times New Roman"/>
        <w:sz w:val="21"/>
        <w:szCs w:val="21"/>
      </w:rPr>
    </w:pPr>
    <w:r>
      <w:rPr>
        <w:rStyle w:val="PageNumber"/>
        <w:rFonts w:ascii="Times New Roman" w:hAnsi="Times New Roman"/>
        <w:sz w:val="21"/>
        <w:szCs w:val="21"/>
      </w:rPr>
      <w:fldChar w:fldCharType="begin"/>
    </w:r>
    <w:r>
      <w:rPr>
        <w:rStyle w:val="PageNumber"/>
        <w:rFonts w:ascii="Times New Roman" w:hAnsi="Times New Roman"/>
        <w:sz w:val="21"/>
        <w:szCs w:val="21"/>
      </w:rPr>
      <w:instrText xml:space="preserve">PAGE  </w:instrText>
    </w:r>
    <w:r>
      <w:rPr>
        <w:rStyle w:val="PageNumber"/>
        <w:rFonts w:ascii="Times New Roman" w:hAnsi="Times New Roman"/>
        <w:sz w:val="21"/>
        <w:szCs w:val="21"/>
      </w:rPr>
      <w:fldChar w:fldCharType="separate"/>
    </w:r>
    <w:r>
      <w:rPr>
        <w:rStyle w:val="PageNumber"/>
        <w:rFonts w:ascii="Times New Roman" w:hAnsi="Times New Roman"/>
        <w:noProof/>
        <w:sz w:val="21"/>
        <w:szCs w:val="21"/>
      </w:rPr>
      <w:t>- 26 -</w:t>
    </w:r>
    <w:r>
      <w:rPr>
        <w:rStyle w:val="PageNumber"/>
        <w:rFonts w:ascii="Times New Roman" w:hAnsi="Times New Roman"/>
        <w:sz w:val="21"/>
        <w:szCs w:val="21"/>
      </w:rPr>
      <w:fldChar w:fldCharType="end"/>
    </w:r>
  </w:p>
  <w:p w:rsidR="008B5F4D" w:rsidRDefault="008B5F4D">
    <w:pPr>
      <w:pStyle w:val="Footer"/>
      <w:jc w:val="center"/>
    </w:pPr>
  </w:p>
  <w:p w:rsidR="008B5F4D" w:rsidRDefault="008B5F4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F4D" w:rsidRDefault="008B5F4D">
    <w:pPr>
      <w:pStyle w:val="Footer"/>
      <w:jc w:val="center"/>
    </w:pPr>
  </w:p>
  <w:p w:rsidR="008B5F4D" w:rsidRDefault="008B5F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5F4D" w:rsidRDefault="008B5F4D" w:rsidP="008F45D8">
      <w:r>
        <w:separator/>
      </w:r>
    </w:p>
  </w:footnote>
  <w:footnote w:type="continuationSeparator" w:id="0">
    <w:p w:rsidR="008B5F4D" w:rsidRDefault="008B5F4D" w:rsidP="008F45D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MDM2YzIxMWUxMjczYzIyOGMzYjg2ODRkYjc0Y2Q5MzAifQ=="/>
  </w:docVars>
  <w:rsids>
    <w:rsidRoot w:val="00D565D9"/>
    <w:rsid w:val="00010793"/>
    <w:rsid w:val="00031DCA"/>
    <w:rsid w:val="00035F78"/>
    <w:rsid w:val="000442D0"/>
    <w:rsid w:val="00047AC7"/>
    <w:rsid w:val="00064355"/>
    <w:rsid w:val="00065464"/>
    <w:rsid w:val="00072547"/>
    <w:rsid w:val="00074089"/>
    <w:rsid w:val="00075C48"/>
    <w:rsid w:val="00092512"/>
    <w:rsid w:val="000A25AC"/>
    <w:rsid w:val="000B55F0"/>
    <w:rsid w:val="000D0FC7"/>
    <w:rsid w:val="000D138C"/>
    <w:rsid w:val="000F0DF5"/>
    <w:rsid w:val="000F5B9B"/>
    <w:rsid w:val="0010395C"/>
    <w:rsid w:val="001157CC"/>
    <w:rsid w:val="00117045"/>
    <w:rsid w:val="00117369"/>
    <w:rsid w:val="00132265"/>
    <w:rsid w:val="00140FE5"/>
    <w:rsid w:val="00142185"/>
    <w:rsid w:val="0014451F"/>
    <w:rsid w:val="00156FA8"/>
    <w:rsid w:val="001623BC"/>
    <w:rsid w:val="00163F80"/>
    <w:rsid w:val="00165780"/>
    <w:rsid w:val="00170C42"/>
    <w:rsid w:val="001746EB"/>
    <w:rsid w:val="00190138"/>
    <w:rsid w:val="001926C5"/>
    <w:rsid w:val="001A0F65"/>
    <w:rsid w:val="001A4E49"/>
    <w:rsid w:val="001A6293"/>
    <w:rsid w:val="001A7DA0"/>
    <w:rsid w:val="001B3EF1"/>
    <w:rsid w:val="001D7D7B"/>
    <w:rsid w:val="001E2962"/>
    <w:rsid w:val="001F37CF"/>
    <w:rsid w:val="00207F1E"/>
    <w:rsid w:val="002208DD"/>
    <w:rsid w:val="002208F6"/>
    <w:rsid w:val="0022364E"/>
    <w:rsid w:val="00227502"/>
    <w:rsid w:val="00230045"/>
    <w:rsid w:val="002324A2"/>
    <w:rsid w:val="00232E8C"/>
    <w:rsid w:val="00241911"/>
    <w:rsid w:val="00247529"/>
    <w:rsid w:val="00253885"/>
    <w:rsid w:val="00266FB1"/>
    <w:rsid w:val="00275A79"/>
    <w:rsid w:val="00280016"/>
    <w:rsid w:val="00285DF2"/>
    <w:rsid w:val="00287B83"/>
    <w:rsid w:val="00290767"/>
    <w:rsid w:val="00290DF8"/>
    <w:rsid w:val="002A1662"/>
    <w:rsid w:val="002A1AC8"/>
    <w:rsid w:val="002B618B"/>
    <w:rsid w:val="002C193F"/>
    <w:rsid w:val="002C32F2"/>
    <w:rsid w:val="002C51F4"/>
    <w:rsid w:val="002C5964"/>
    <w:rsid w:val="002D56C4"/>
    <w:rsid w:val="002E2945"/>
    <w:rsid w:val="002E3A17"/>
    <w:rsid w:val="00302AC7"/>
    <w:rsid w:val="0031015A"/>
    <w:rsid w:val="0032647D"/>
    <w:rsid w:val="00332D49"/>
    <w:rsid w:val="00334FF4"/>
    <w:rsid w:val="00364C8E"/>
    <w:rsid w:val="0036684C"/>
    <w:rsid w:val="00384CEC"/>
    <w:rsid w:val="0039536A"/>
    <w:rsid w:val="003968E9"/>
    <w:rsid w:val="003A42A7"/>
    <w:rsid w:val="003A63A3"/>
    <w:rsid w:val="003B4165"/>
    <w:rsid w:val="003D0E91"/>
    <w:rsid w:val="003D17D3"/>
    <w:rsid w:val="003D2263"/>
    <w:rsid w:val="003D29DB"/>
    <w:rsid w:val="003D76FD"/>
    <w:rsid w:val="003E6EEC"/>
    <w:rsid w:val="003F66FA"/>
    <w:rsid w:val="00400E95"/>
    <w:rsid w:val="0040162C"/>
    <w:rsid w:val="00407DC5"/>
    <w:rsid w:val="00412BA4"/>
    <w:rsid w:val="00440C9E"/>
    <w:rsid w:val="00444B7E"/>
    <w:rsid w:val="004856A1"/>
    <w:rsid w:val="004860CE"/>
    <w:rsid w:val="0049056C"/>
    <w:rsid w:val="004A082F"/>
    <w:rsid w:val="004B04F8"/>
    <w:rsid w:val="004B5FD6"/>
    <w:rsid w:val="004C25C8"/>
    <w:rsid w:val="004E5F15"/>
    <w:rsid w:val="004F1C00"/>
    <w:rsid w:val="004F1E13"/>
    <w:rsid w:val="00500854"/>
    <w:rsid w:val="00503D6F"/>
    <w:rsid w:val="00511341"/>
    <w:rsid w:val="005206D4"/>
    <w:rsid w:val="00521AE8"/>
    <w:rsid w:val="005327AF"/>
    <w:rsid w:val="00532E27"/>
    <w:rsid w:val="0054730A"/>
    <w:rsid w:val="00547928"/>
    <w:rsid w:val="00553964"/>
    <w:rsid w:val="00554C98"/>
    <w:rsid w:val="00557898"/>
    <w:rsid w:val="00562DE1"/>
    <w:rsid w:val="00564459"/>
    <w:rsid w:val="00573DA5"/>
    <w:rsid w:val="0057651A"/>
    <w:rsid w:val="00586B57"/>
    <w:rsid w:val="0059292B"/>
    <w:rsid w:val="00597CAB"/>
    <w:rsid w:val="005A1AE1"/>
    <w:rsid w:val="005A4B8C"/>
    <w:rsid w:val="005C3FEC"/>
    <w:rsid w:val="005C7ED0"/>
    <w:rsid w:val="005D7815"/>
    <w:rsid w:val="005F3135"/>
    <w:rsid w:val="00611CDD"/>
    <w:rsid w:val="00614342"/>
    <w:rsid w:val="006204B0"/>
    <w:rsid w:val="00620DBE"/>
    <w:rsid w:val="00627ECA"/>
    <w:rsid w:val="00653646"/>
    <w:rsid w:val="00664BB8"/>
    <w:rsid w:val="00670061"/>
    <w:rsid w:val="00670193"/>
    <w:rsid w:val="00671A45"/>
    <w:rsid w:val="00686979"/>
    <w:rsid w:val="00686A56"/>
    <w:rsid w:val="00696473"/>
    <w:rsid w:val="00697FB4"/>
    <w:rsid w:val="006B1B0C"/>
    <w:rsid w:val="006B4A20"/>
    <w:rsid w:val="006B6542"/>
    <w:rsid w:val="006D051E"/>
    <w:rsid w:val="006D0E41"/>
    <w:rsid w:val="006D224F"/>
    <w:rsid w:val="006D33C6"/>
    <w:rsid w:val="006E077E"/>
    <w:rsid w:val="006E4CC6"/>
    <w:rsid w:val="00703D2B"/>
    <w:rsid w:val="00707757"/>
    <w:rsid w:val="0071056C"/>
    <w:rsid w:val="00710EA0"/>
    <w:rsid w:val="007230A8"/>
    <w:rsid w:val="00723EFC"/>
    <w:rsid w:val="00734D97"/>
    <w:rsid w:val="00741CA4"/>
    <w:rsid w:val="007504BA"/>
    <w:rsid w:val="00751D48"/>
    <w:rsid w:val="00774727"/>
    <w:rsid w:val="00790D0E"/>
    <w:rsid w:val="007B76A3"/>
    <w:rsid w:val="007C116A"/>
    <w:rsid w:val="007E5D95"/>
    <w:rsid w:val="007F288F"/>
    <w:rsid w:val="00816C61"/>
    <w:rsid w:val="00825E7B"/>
    <w:rsid w:val="00827E61"/>
    <w:rsid w:val="0083059D"/>
    <w:rsid w:val="008606C3"/>
    <w:rsid w:val="00860B17"/>
    <w:rsid w:val="00862DD7"/>
    <w:rsid w:val="00881C8F"/>
    <w:rsid w:val="00890DE7"/>
    <w:rsid w:val="00892018"/>
    <w:rsid w:val="0089306A"/>
    <w:rsid w:val="00893328"/>
    <w:rsid w:val="00897D8B"/>
    <w:rsid w:val="008A54E8"/>
    <w:rsid w:val="008B4750"/>
    <w:rsid w:val="008B5F4D"/>
    <w:rsid w:val="008C1C61"/>
    <w:rsid w:val="008C7065"/>
    <w:rsid w:val="008D3571"/>
    <w:rsid w:val="008F37C0"/>
    <w:rsid w:val="008F45D8"/>
    <w:rsid w:val="008F478D"/>
    <w:rsid w:val="00907348"/>
    <w:rsid w:val="00907C56"/>
    <w:rsid w:val="00927B7B"/>
    <w:rsid w:val="00947884"/>
    <w:rsid w:val="00964E15"/>
    <w:rsid w:val="009650AB"/>
    <w:rsid w:val="00972952"/>
    <w:rsid w:val="00990DCC"/>
    <w:rsid w:val="00994319"/>
    <w:rsid w:val="00997CBA"/>
    <w:rsid w:val="009A06B6"/>
    <w:rsid w:val="009A0C34"/>
    <w:rsid w:val="009E4305"/>
    <w:rsid w:val="009F42F0"/>
    <w:rsid w:val="009F5DAB"/>
    <w:rsid w:val="00A00478"/>
    <w:rsid w:val="00A107E6"/>
    <w:rsid w:val="00A11954"/>
    <w:rsid w:val="00A35E9E"/>
    <w:rsid w:val="00A425D8"/>
    <w:rsid w:val="00A62AD0"/>
    <w:rsid w:val="00A65BE4"/>
    <w:rsid w:val="00A7397E"/>
    <w:rsid w:val="00A80709"/>
    <w:rsid w:val="00A82E3F"/>
    <w:rsid w:val="00A84E30"/>
    <w:rsid w:val="00A94E8B"/>
    <w:rsid w:val="00AA0784"/>
    <w:rsid w:val="00AC451E"/>
    <w:rsid w:val="00AD118E"/>
    <w:rsid w:val="00AD23A1"/>
    <w:rsid w:val="00AE02BF"/>
    <w:rsid w:val="00AF0321"/>
    <w:rsid w:val="00B03AF9"/>
    <w:rsid w:val="00B25AF0"/>
    <w:rsid w:val="00B25B54"/>
    <w:rsid w:val="00B2788A"/>
    <w:rsid w:val="00B347B7"/>
    <w:rsid w:val="00B43CD8"/>
    <w:rsid w:val="00B54119"/>
    <w:rsid w:val="00B85C26"/>
    <w:rsid w:val="00B9021A"/>
    <w:rsid w:val="00BA5C59"/>
    <w:rsid w:val="00BB333C"/>
    <w:rsid w:val="00BB4E64"/>
    <w:rsid w:val="00BC09B4"/>
    <w:rsid w:val="00BC465F"/>
    <w:rsid w:val="00BC47F6"/>
    <w:rsid w:val="00BC5D8E"/>
    <w:rsid w:val="00BD518D"/>
    <w:rsid w:val="00BD7DEA"/>
    <w:rsid w:val="00BE4D55"/>
    <w:rsid w:val="00C04517"/>
    <w:rsid w:val="00C045FC"/>
    <w:rsid w:val="00C061FD"/>
    <w:rsid w:val="00C207F4"/>
    <w:rsid w:val="00C232AF"/>
    <w:rsid w:val="00C23E40"/>
    <w:rsid w:val="00C33597"/>
    <w:rsid w:val="00C3626F"/>
    <w:rsid w:val="00C36ED0"/>
    <w:rsid w:val="00C41D75"/>
    <w:rsid w:val="00C43C56"/>
    <w:rsid w:val="00C46944"/>
    <w:rsid w:val="00C71167"/>
    <w:rsid w:val="00C72623"/>
    <w:rsid w:val="00C92A43"/>
    <w:rsid w:val="00C949AC"/>
    <w:rsid w:val="00CA2FC7"/>
    <w:rsid w:val="00CA7ADE"/>
    <w:rsid w:val="00CD251F"/>
    <w:rsid w:val="00CE033C"/>
    <w:rsid w:val="00CE079D"/>
    <w:rsid w:val="00CF0AC3"/>
    <w:rsid w:val="00D550A1"/>
    <w:rsid w:val="00D565D9"/>
    <w:rsid w:val="00D603EF"/>
    <w:rsid w:val="00D848C8"/>
    <w:rsid w:val="00D86801"/>
    <w:rsid w:val="00DA2A99"/>
    <w:rsid w:val="00DB3A68"/>
    <w:rsid w:val="00DB7EF8"/>
    <w:rsid w:val="00DC6390"/>
    <w:rsid w:val="00DF1801"/>
    <w:rsid w:val="00DF1861"/>
    <w:rsid w:val="00E03780"/>
    <w:rsid w:val="00E03AC1"/>
    <w:rsid w:val="00E350D1"/>
    <w:rsid w:val="00E43569"/>
    <w:rsid w:val="00E46121"/>
    <w:rsid w:val="00E515F9"/>
    <w:rsid w:val="00E612CB"/>
    <w:rsid w:val="00E91281"/>
    <w:rsid w:val="00E97CD9"/>
    <w:rsid w:val="00EB05AA"/>
    <w:rsid w:val="00EB20FA"/>
    <w:rsid w:val="00EB54B7"/>
    <w:rsid w:val="00EC1ECB"/>
    <w:rsid w:val="00EC559D"/>
    <w:rsid w:val="00EE10B4"/>
    <w:rsid w:val="00EE1916"/>
    <w:rsid w:val="00EE6B70"/>
    <w:rsid w:val="00EF780F"/>
    <w:rsid w:val="00F134A3"/>
    <w:rsid w:val="00F26F3A"/>
    <w:rsid w:val="00F31C96"/>
    <w:rsid w:val="00F32F39"/>
    <w:rsid w:val="00F369A4"/>
    <w:rsid w:val="00F41188"/>
    <w:rsid w:val="00F439C3"/>
    <w:rsid w:val="00F560CA"/>
    <w:rsid w:val="00F64C0F"/>
    <w:rsid w:val="00F7187A"/>
    <w:rsid w:val="00F83FBC"/>
    <w:rsid w:val="00F8628E"/>
    <w:rsid w:val="00F97207"/>
    <w:rsid w:val="00FA0DF7"/>
    <w:rsid w:val="00FA47AC"/>
    <w:rsid w:val="00FA551A"/>
    <w:rsid w:val="00FA5620"/>
    <w:rsid w:val="00FA6955"/>
    <w:rsid w:val="00FB26B1"/>
    <w:rsid w:val="00FC1A03"/>
    <w:rsid w:val="00FC1D79"/>
    <w:rsid w:val="00FD41F1"/>
    <w:rsid w:val="00FD4EC9"/>
    <w:rsid w:val="00FD79C1"/>
    <w:rsid w:val="00FE0A61"/>
    <w:rsid w:val="00FF25AD"/>
    <w:rsid w:val="00FF55E7"/>
    <w:rsid w:val="01227C61"/>
    <w:rsid w:val="024A7C0C"/>
    <w:rsid w:val="08CE7F20"/>
    <w:rsid w:val="10C0073C"/>
    <w:rsid w:val="125C31E9"/>
    <w:rsid w:val="169A1D45"/>
    <w:rsid w:val="186E64C8"/>
    <w:rsid w:val="18C94677"/>
    <w:rsid w:val="277C022D"/>
    <w:rsid w:val="29242BE0"/>
    <w:rsid w:val="2B376B4F"/>
    <w:rsid w:val="2B3B1FD7"/>
    <w:rsid w:val="304D1BF3"/>
    <w:rsid w:val="34A27EEB"/>
    <w:rsid w:val="37B128AC"/>
    <w:rsid w:val="393C4856"/>
    <w:rsid w:val="39FC1D6A"/>
    <w:rsid w:val="3F554C90"/>
    <w:rsid w:val="42F14D08"/>
    <w:rsid w:val="43164EF6"/>
    <w:rsid w:val="434B4329"/>
    <w:rsid w:val="449C3228"/>
    <w:rsid w:val="487D2B2D"/>
    <w:rsid w:val="48A809A8"/>
    <w:rsid w:val="48E10455"/>
    <w:rsid w:val="51462444"/>
    <w:rsid w:val="52796647"/>
    <w:rsid w:val="52C61160"/>
    <w:rsid w:val="536D4F1D"/>
    <w:rsid w:val="53910704"/>
    <w:rsid w:val="53FE538C"/>
    <w:rsid w:val="54B70A92"/>
    <w:rsid w:val="578F5756"/>
    <w:rsid w:val="5A9E48AB"/>
    <w:rsid w:val="5AB43F3C"/>
    <w:rsid w:val="5B1F7433"/>
    <w:rsid w:val="5E067A32"/>
    <w:rsid w:val="5E9D08E5"/>
    <w:rsid w:val="633F78C0"/>
    <w:rsid w:val="66F74F8C"/>
    <w:rsid w:val="685A0B5E"/>
    <w:rsid w:val="68FF15E7"/>
    <w:rsid w:val="6F4923F6"/>
    <w:rsid w:val="71DC4E7E"/>
    <w:rsid w:val="745F49AD"/>
    <w:rsid w:val="747E4D9E"/>
    <w:rsid w:val="74EC01DD"/>
    <w:rsid w:val="76A07565"/>
    <w:rsid w:val="775E71FE"/>
    <w:rsid w:val="7A69729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kern w:val="2"/>
        <w:sz w:val="21"/>
        <w:szCs w:val="22"/>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semiHidden="0" w:uiPriority="0"/>
    <w:lsdException w:name="HTML Bottom of Form" w:semiHidden="0" w:uiPriority="0"/>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semiHidden="0" w:uiPriority="0"/>
    <w:lsdException w:name="Outline List 1" w:semiHidden="0" w:uiPriority="0"/>
    <w:lsdException w:name="Outline List 2" w:semiHidden="0" w:uiPriority="0"/>
    <w:lsdException w:name="Outline List 3" w:semiHidden="0" w:uiPriority="0"/>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F45D8"/>
    <w:pPr>
      <w:widowControl w:val="0"/>
      <w:jc w:val="both"/>
    </w:pPr>
  </w:style>
  <w:style w:type="paragraph" w:styleId="Heading1">
    <w:name w:val="heading 1"/>
    <w:basedOn w:val="Normal"/>
    <w:next w:val="Normal"/>
    <w:link w:val="Heading1Char"/>
    <w:uiPriority w:val="99"/>
    <w:qFormat/>
    <w:rsid w:val="008F45D8"/>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8F45D8"/>
    <w:pPr>
      <w:keepNext/>
      <w:keepLines/>
      <w:spacing w:before="260" w:after="260" w:line="416" w:lineRule="auto"/>
      <w:outlineLvl w:val="1"/>
    </w:pPr>
    <w:rPr>
      <w:rFonts w:ascii="Cambria" w:eastAsia="宋体" w:hAnsi="Cambria"/>
      <w:b/>
      <w:bCs/>
      <w:kern w:val="0"/>
      <w:sz w:val="32"/>
      <w:szCs w:val="32"/>
    </w:rPr>
  </w:style>
  <w:style w:type="paragraph" w:styleId="Heading3">
    <w:name w:val="heading 3"/>
    <w:basedOn w:val="Normal"/>
    <w:next w:val="Normal"/>
    <w:link w:val="Heading3Char"/>
    <w:uiPriority w:val="99"/>
    <w:qFormat/>
    <w:rsid w:val="008F45D8"/>
    <w:pPr>
      <w:keepNext/>
      <w:keepLines/>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F45D8"/>
    <w:rPr>
      <w:rFonts w:cs="Times New Roman"/>
      <w:b/>
      <w:bCs/>
      <w:kern w:val="44"/>
      <w:sz w:val="44"/>
      <w:szCs w:val="44"/>
    </w:rPr>
  </w:style>
  <w:style w:type="character" w:customStyle="1" w:styleId="Heading2Char">
    <w:name w:val="Heading 2 Char"/>
    <w:basedOn w:val="DefaultParagraphFont"/>
    <w:link w:val="Heading2"/>
    <w:uiPriority w:val="99"/>
    <w:locked/>
    <w:rsid w:val="008F45D8"/>
    <w:rPr>
      <w:rFonts w:ascii="Cambria" w:eastAsia="宋体" w:hAnsi="Cambria" w:cs="Times New Roman"/>
      <w:b/>
      <w:bCs/>
      <w:kern w:val="0"/>
      <w:sz w:val="32"/>
      <w:szCs w:val="32"/>
    </w:rPr>
  </w:style>
  <w:style w:type="character" w:customStyle="1" w:styleId="Heading3Char">
    <w:name w:val="Heading 3 Char"/>
    <w:basedOn w:val="DefaultParagraphFont"/>
    <w:link w:val="Heading3"/>
    <w:uiPriority w:val="99"/>
    <w:locked/>
    <w:rsid w:val="008F45D8"/>
    <w:rPr>
      <w:rFonts w:cs="Times New Roman"/>
      <w:b/>
      <w:bCs/>
      <w:sz w:val="32"/>
      <w:szCs w:val="32"/>
    </w:rPr>
  </w:style>
  <w:style w:type="paragraph" w:styleId="BodyText">
    <w:name w:val="Body Text"/>
    <w:basedOn w:val="Normal"/>
    <w:link w:val="BodyTextChar"/>
    <w:uiPriority w:val="99"/>
    <w:rsid w:val="008F45D8"/>
    <w:pPr>
      <w:spacing w:after="120"/>
    </w:pPr>
    <w:rPr>
      <w:rFonts w:ascii="Calibri" w:eastAsia="宋体" w:hAnsi="Calibri"/>
      <w:kern w:val="0"/>
    </w:rPr>
  </w:style>
  <w:style w:type="character" w:customStyle="1" w:styleId="BodyTextChar">
    <w:name w:val="Body Text Char"/>
    <w:basedOn w:val="DefaultParagraphFont"/>
    <w:link w:val="BodyText"/>
    <w:uiPriority w:val="99"/>
    <w:locked/>
    <w:rsid w:val="008F45D8"/>
    <w:rPr>
      <w:rFonts w:ascii="Calibri" w:eastAsia="宋体" w:hAnsi="Calibri" w:cs="Times New Roman"/>
      <w:kern w:val="0"/>
    </w:rPr>
  </w:style>
  <w:style w:type="paragraph" w:styleId="TOC3">
    <w:name w:val="toc 3"/>
    <w:basedOn w:val="Normal"/>
    <w:next w:val="Normal"/>
    <w:uiPriority w:val="99"/>
    <w:rsid w:val="008F45D8"/>
    <w:pPr>
      <w:ind w:leftChars="400" w:left="840"/>
    </w:pPr>
  </w:style>
  <w:style w:type="paragraph" w:styleId="BalloonText">
    <w:name w:val="Balloon Text"/>
    <w:basedOn w:val="Normal"/>
    <w:link w:val="BalloonTextChar"/>
    <w:uiPriority w:val="99"/>
    <w:semiHidden/>
    <w:rsid w:val="008F45D8"/>
    <w:rPr>
      <w:sz w:val="18"/>
      <w:szCs w:val="18"/>
    </w:rPr>
  </w:style>
  <w:style w:type="character" w:customStyle="1" w:styleId="BalloonTextChar">
    <w:name w:val="Balloon Text Char"/>
    <w:basedOn w:val="DefaultParagraphFont"/>
    <w:link w:val="BalloonText"/>
    <w:uiPriority w:val="99"/>
    <w:semiHidden/>
    <w:locked/>
    <w:rsid w:val="008F45D8"/>
    <w:rPr>
      <w:rFonts w:cs="Times New Roman"/>
      <w:kern w:val="2"/>
      <w:sz w:val="18"/>
      <w:szCs w:val="18"/>
    </w:rPr>
  </w:style>
  <w:style w:type="paragraph" w:styleId="Footer">
    <w:name w:val="footer"/>
    <w:basedOn w:val="Normal"/>
    <w:link w:val="FooterChar"/>
    <w:uiPriority w:val="99"/>
    <w:rsid w:val="008F45D8"/>
    <w:pPr>
      <w:tabs>
        <w:tab w:val="center" w:pos="4153"/>
        <w:tab w:val="right" w:pos="8306"/>
      </w:tabs>
      <w:snapToGrid w:val="0"/>
      <w:jc w:val="left"/>
    </w:pPr>
    <w:rPr>
      <w:rFonts w:ascii="Calibri" w:eastAsia="宋体" w:hAnsi="Calibri"/>
      <w:kern w:val="0"/>
      <w:sz w:val="18"/>
    </w:rPr>
  </w:style>
  <w:style w:type="character" w:customStyle="1" w:styleId="FooterChar">
    <w:name w:val="Footer Char"/>
    <w:basedOn w:val="DefaultParagraphFont"/>
    <w:link w:val="Footer"/>
    <w:uiPriority w:val="99"/>
    <w:locked/>
    <w:rsid w:val="008F45D8"/>
    <w:rPr>
      <w:rFonts w:ascii="Calibri" w:eastAsia="宋体" w:hAnsi="Calibri" w:cs="Times New Roman"/>
      <w:kern w:val="0"/>
      <w:sz w:val="18"/>
    </w:rPr>
  </w:style>
  <w:style w:type="paragraph" w:styleId="Header">
    <w:name w:val="header"/>
    <w:basedOn w:val="Normal"/>
    <w:link w:val="HeaderChar"/>
    <w:uiPriority w:val="99"/>
    <w:rsid w:val="008F45D8"/>
    <w:pPr>
      <w:pBdr>
        <w:top w:val="none" w:sz="0" w:space="1" w:color="auto"/>
        <w:left w:val="none" w:sz="0" w:space="4" w:color="auto"/>
        <w:bottom w:val="none" w:sz="0" w:space="1" w:color="auto"/>
        <w:right w:val="none" w:sz="0" w:space="4" w:color="auto"/>
      </w:pBdr>
      <w:tabs>
        <w:tab w:val="center" w:pos="4153"/>
        <w:tab w:val="right" w:pos="8306"/>
      </w:tabs>
      <w:snapToGrid w:val="0"/>
    </w:pPr>
    <w:rPr>
      <w:rFonts w:ascii="Calibri" w:eastAsia="宋体" w:hAnsi="Calibri"/>
      <w:kern w:val="0"/>
      <w:sz w:val="18"/>
    </w:rPr>
  </w:style>
  <w:style w:type="character" w:customStyle="1" w:styleId="HeaderChar">
    <w:name w:val="Header Char"/>
    <w:basedOn w:val="DefaultParagraphFont"/>
    <w:link w:val="Header"/>
    <w:uiPriority w:val="99"/>
    <w:locked/>
    <w:rsid w:val="008F45D8"/>
    <w:rPr>
      <w:rFonts w:ascii="Calibri" w:eastAsia="宋体" w:hAnsi="Calibri" w:cs="Times New Roman"/>
      <w:kern w:val="0"/>
      <w:sz w:val="18"/>
    </w:rPr>
  </w:style>
  <w:style w:type="paragraph" w:styleId="TOC1">
    <w:name w:val="toc 1"/>
    <w:basedOn w:val="Normal"/>
    <w:next w:val="Normal"/>
    <w:uiPriority w:val="99"/>
    <w:rsid w:val="008F45D8"/>
    <w:rPr>
      <w:rFonts w:ascii="Calibri" w:eastAsia="宋体" w:hAnsi="Calibri"/>
      <w:kern w:val="0"/>
    </w:rPr>
  </w:style>
  <w:style w:type="paragraph" w:styleId="TOC2">
    <w:name w:val="toc 2"/>
    <w:basedOn w:val="Normal"/>
    <w:next w:val="Normal"/>
    <w:uiPriority w:val="99"/>
    <w:rsid w:val="008F45D8"/>
    <w:pPr>
      <w:ind w:leftChars="200" w:left="420"/>
    </w:pPr>
    <w:rPr>
      <w:rFonts w:ascii="Calibri" w:eastAsia="宋体" w:hAnsi="Calibri"/>
      <w:kern w:val="0"/>
    </w:rPr>
  </w:style>
  <w:style w:type="paragraph" w:styleId="HTMLPreformatted">
    <w:name w:val="HTML Preformatted"/>
    <w:basedOn w:val="Normal"/>
    <w:link w:val="HTMLPreformattedChar"/>
    <w:uiPriority w:val="99"/>
    <w:rsid w:val="008F4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kern w:val="0"/>
      <w:sz w:val="24"/>
      <w:szCs w:val="24"/>
    </w:rPr>
  </w:style>
  <w:style w:type="character" w:customStyle="1" w:styleId="HTMLPreformattedChar">
    <w:name w:val="HTML Preformatted Char"/>
    <w:basedOn w:val="DefaultParagraphFont"/>
    <w:link w:val="HTMLPreformatted"/>
    <w:uiPriority w:val="99"/>
    <w:locked/>
    <w:rsid w:val="008F45D8"/>
    <w:rPr>
      <w:rFonts w:ascii="宋体" w:eastAsia="宋体" w:hAnsi="宋体" w:cs="Times New Roman"/>
      <w:kern w:val="0"/>
      <w:sz w:val="24"/>
      <w:szCs w:val="24"/>
    </w:rPr>
  </w:style>
  <w:style w:type="table" w:styleId="TableGrid">
    <w:name w:val="Table Grid"/>
    <w:basedOn w:val="TableNormal"/>
    <w:uiPriority w:val="99"/>
    <w:rsid w:val="008F45D8"/>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8F45D8"/>
    <w:rPr>
      <w:rFonts w:cs="Times New Roman"/>
    </w:rPr>
  </w:style>
  <w:style w:type="character" w:styleId="FollowedHyperlink">
    <w:name w:val="FollowedHyperlink"/>
    <w:basedOn w:val="DefaultParagraphFont"/>
    <w:uiPriority w:val="99"/>
    <w:semiHidden/>
    <w:rsid w:val="008F45D8"/>
    <w:rPr>
      <w:rFonts w:cs="Times New Roman"/>
      <w:color w:val="954F72"/>
      <w:u w:val="single"/>
    </w:rPr>
  </w:style>
  <w:style w:type="character" w:styleId="Hyperlink">
    <w:name w:val="Hyperlink"/>
    <w:basedOn w:val="DefaultParagraphFont"/>
    <w:uiPriority w:val="99"/>
    <w:rsid w:val="008F45D8"/>
    <w:rPr>
      <w:rFonts w:cs="Times New Roman"/>
      <w:color w:val="0000FF"/>
      <w:u w:val="single"/>
    </w:rPr>
  </w:style>
  <w:style w:type="paragraph" w:customStyle="1" w:styleId="a">
    <w:name w:val="税务论文 摘要标题"/>
    <w:basedOn w:val="Normal"/>
    <w:link w:val="a0"/>
    <w:uiPriority w:val="99"/>
    <w:rsid w:val="008F45D8"/>
    <w:pPr>
      <w:spacing w:line="360" w:lineRule="auto"/>
      <w:ind w:firstLineChars="200" w:firstLine="562"/>
    </w:pPr>
    <w:rPr>
      <w:b/>
      <w:bCs/>
      <w:sz w:val="28"/>
      <w:szCs w:val="28"/>
    </w:rPr>
  </w:style>
  <w:style w:type="character" w:customStyle="1" w:styleId="a0">
    <w:name w:val="税务论文 摘要标题 字符"/>
    <w:basedOn w:val="DefaultParagraphFont"/>
    <w:link w:val="a"/>
    <w:uiPriority w:val="99"/>
    <w:locked/>
    <w:rsid w:val="008F45D8"/>
    <w:rPr>
      <w:rFonts w:ascii="等线" w:eastAsia="等线" w:cs="Times New Roman"/>
      <w:b/>
      <w:bCs/>
      <w:sz w:val="28"/>
      <w:szCs w:val="28"/>
    </w:rPr>
  </w:style>
  <w:style w:type="paragraph" w:customStyle="1" w:styleId="TOC10">
    <w:name w:val="TOC 标题1"/>
    <w:basedOn w:val="Heading1"/>
    <w:next w:val="Normal"/>
    <w:uiPriority w:val="99"/>
    <w:rsid w:val="008F45D8"/>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customStyle="1" w:styleId="msonormal0">
    <w:name w:val="msonormal"/>
    <w:basedOn w:val="Normal"/>
    <w:uiPriority w:val="99"/>
    <w:rsid w:val="008F45D8"/>
    <w:pPr>
      <w:widowControl/>
      <w:spacing w:before="100" w:beforeAutospacing="1" w:after="100" w:afterAutospacing="1"/>
      <w:jc w:val="left"/>
    </w:pPr>
    <w:rPr>
      <w:rFonts w:ascii="宋体" w:eastAsia="宋体" w:hAnsi="宋体" w:cs="宋体"/>
      <w:kern w:val="0"/>
      <w:sz w:val="24"/>
      <w:szCs w:val="24"/>
    </w:rPr>
  </w:style>
  <w:style w:type="paragraph" w:customStyle="1" w:styleId="xl63">
    <w:name w:val="xl63"/>
    <w:basedOn w:val="Normal"/>
    <w:uiPriority w:val="99"/>
    <w:rsid w:val="008F45D8"/>
    <w:pPr>
      <w:widowControl/>
      <w:pBdr>
        <w:top w:val="single" w:sz="8" w:space="0" w:color="000000"/>
        <w:left w:val="single" w:sz="8" w:space="0" w:color="000000"/>
        <w:right w:val="single" w:sz="8" w:space="0" w:color="000000"/>
      </w:pBdr>
      <w:spacing w:before="100" w:beforeAutospacing="1" w:after="100" w:afterAutospacing="1"/>
      <w:textAlignment w:val="center"/>
    </w:pPr>
    <w:rPr>
      <w:rFonts w:ascii="宋体" w:eastAsia="宋体" w:hAnsi="宋体" w:cs="宋体"/>
      <w:kern w:val="0"/>
      <w:sz w:val="24"/>
      <w:szCs w:val="24"/>
    </w:rPr>
  </w:style>
  <w:style w:type="paragraph" w:customStyle="1" w:styleId="xl64">
    <w:name w:val="xl64"/>
    <w:basedOn w:val="Normal"/>
    <w:uiPriority w:val="99"/>
    <w:rsid w:val="008F45D8"/>
    <w:pPr>
      <w:widowControl/>
      <w:pBdr>
        <w:left w:val="single" w:sz="8" w:space="0" w:color="000000"/>
        <w:bottom w:val="single" w:sz="8" w:space="0" w:color="000000"/>
        <w:right w:val="single" w:sz="8" w:space="0" w:color="000000"/>
      </w:pBdr>
      <w:spacing w:before="100" w:beforeAutospacing="1" w:after="100" w:afterAutospacing="1"/>
      <w:textAlignment w:val="center"/>
    </w:pPr>
    <w:rPr>
      <w:rFonts w:ascii="宋体" w:eastAsia="宋体" w:hAnsi="宋体" w:cs="宋体"/>
      <w:kern w:val="0"/>
      <w:sz w:val="24"/>
      <w:szCs w:val="24"/>
    </w:rPr>
  </w:style>
  <w:style w:type="paragraph" w:customStyle="1" w:styleId="xl65">
    <w:name w:val="xl65"/>
    <w:basedOn w:val="Normal"/>
    <w:uiPriority w:val="99"/>
    <w:rsid w:val="008F45D8"/>
    <w:pPr>
      <w:widowControl/>
      <w:pBdr>
        <w:right w:val="single" w:sz="8" w:space="0" w:color="000000"/>
      </w:pBdr>
      <w:spacing w:before="100" w:beforeAutospacing="1" w:after="100" w:afterAutospacing="1"/>
      <w:textAlignment w:val="center"/>
    </w:pPr>
    <w:rPr>
      <w:rFonts w:ascii="宋体" w:eastAsia="宋体" w:hAnsi="宋体" w:cs="宋体"/>
      <w:kern w:val="0"/>
      <w:sz w:val="24"/>
      <w:szCs w:val="24"/>
    </w:rPr>
  </w:style>
  <w:style w:type="paragraph" w:customStyle="1" w:styleId="xl66">
    <w:name w:val="xl66"/>
    <w:basedOn w:val="Normal"/>
    <w:uiPriority w:val="99"/>
    <w:rsid w:val="008F45D8"/>
    <w:pPr>
      <w:widowControl/>
      <w:pBdr>
        <w:bottom w:val="single" w:sz="8" w:space="0" w:color="000000"/>
        <w:right w:val="single" w:sz="8" w:space="0" w:color="000000"/>
      </w:pBdr>
      <w:spacing w:before="100" w:beforeAutospacing="1" w:after="100" w:afterAutospacing="1"/>
      <w:jc w:val="left"/>
      <w:textAlignment w:val="center"/>
    </w:pPr>
    <w:rPr>
      <w:rFonts w:ascii="宋体" w:eastAsia="宋体" w:hAnsi="宋体" w:cs="宋体"/>
      <w:kern w:val="0"/>
      <w:sz w:val="24"/>
      <w:szCs w:val="24"/>
    </w:rPr>
  </w:style>
  <w:style w:type="paragraph" w:customStyle="1" w:styleId="xl67">
    <w:name w:val="xl67"/>
    <w:basedOn w:val="Normal"/>
    <w:uiPriority w:val="99"/>
    <w:rsid w:val="008F45D8"/>
    <w:pPr>
      <w:widowControl/>
      <w:pBdr>
        <w:bottom w:val="single" w:sz="8" w:space="0" w:color="000000"/>
        <w:right w:val="single" w:sz="8" w:space="0" w:color="000000"/>
      </w:pBdr>
      <w:spacing w:before="100" w:beforeAutospacing="1" w:after="100" w:afterAutospacing="1"/>
      <w:textAlignment w:val="center"/>
    </w:pPr>
    <w:rPr>
      <w:rFonts w:ascii="宋体" w:eastAsia="宋体" w:hAnsi="宋体" w:cs="宋体"/>
      <w:kern w:val="0"/>
      <w:sz w:val="24"/>
      <w:szCs w:val="24"/>
    </w:rPr>
  </w:style>
  <w:style w:type="paragraph" w:customStyle="1" w:styleId="xl68">
    <w:name w:val="xl68"/>
    <w:basedOn w:val="Normal"/>
    <w:uiPriority w:val="99"/>
    <w:rsid w:val="008F45D8"/>
    <w:pPr>
      <w:widowControl/>
      <w:pBdr>
        <w:right w:val="single" w:sz="8" w:space="0" w:color="000000"/>
      </w:pBdr>
      <w:spacing w:before="100" w:beforeAutospacing="1" w:after="100" w:afterAutospacing="1"/>
      <w:jc w:val="left"/>
      <w:textAlignment w:val="center"/>
    </w:pPr>
    <w:rPr>
      <w:rFonts w:ascii="宋体" w:eastAsia="宋体" w:hAnsi="宋体" w:cs="宋体"/>
      <w:kern w:val="0"/>
      <w:sz w:val="24"/>
      <w:szCs w:val="24"/>
    </w:rPr>
  </w:style>
  <w:style w:type="paragraph" w:customStyle="1" w:styleId="xl69">
    <w:name w:val="xl69"/>
    <w:basedOn w:val="Normal"/>
    <w:uiPriority w:val="99"/>
    <w:rsid w:val="008F45D8"/>
    <w:pPr>
      <w:widowControl/>
      <w:pBdr>
        <w:top w:val="single" w:sz="8" w:space="0" w:color="000000"/>
        <w:right w:val="single" w:sz="8" w:space="0" w:color="000000"/>
      </w:pBdr>
      <w:spacing w:before="100" w:beforeAutospacing="1" w:after="100" w:afterAutospacing="1"/>
      <w:textAlignment w:val="center"/>
    </w:pPr>
    <w:rPr>
      <w:rFonts w:ascii="宋体" w:eastAsia="宋体" w:hAnsi="宋体" w:cs="宋体"/>
      <w:kern w:val="0"/>
      <w:sz w:val="24"/>
      <w:szCs w:val="24"/>
    </w:rPr>
  </w:style>
  <w:style w:type="paragraph" w:customStyle="1" w:styleId="xl70">
    <w:name w:val="xl70"/>
    <w:basedOn w:val="Normal"/>
    <w:uiPriority w:val="99"/>
    <w:rsid w:val="008F45D8"/>
    <w:pPr>
      <w:widowControl/>
      <w:pBdr>
        <w:left w:val="single" w:sz="8" w:space="0" w:color="000000"/>
        <w:right w:val="single" w:sz="8" w:space="0" w:color="000000"/>
      </w:pBdr>
      <w:spacing w:before="100" w:beforeAutospacing="1" w:after="100" w:afterAutospacing="1"/>
      <w:textAlignment w:val="center"/>
    </w:pPr>
    <w:rPr>
      <w:rFonts w:ascii="宋体" w:eastAsia="宋体" w:hAnsi="宋体" w:cs="宋体"/>
      <w:kern w:val="0"/>
      <w:sz w:val="24"/>
      <w:szCs w:val="24"/>
    </w:rPr>
  </w:style>
  <w:style w:type="paragraph" w:customStyle="1" w:styleId="xl71">
    <w:name w:val="xl71"/>
    <w:basedOn w:val="Normal"/>
    <w:uiPriority w:val="99"/>
    <w:rsid w:val="008F45D8"/>
    <w:pPr>
      <w:widowControl/>
      <w:pBdr>
        <w:left w:val="single" w:sz="8" w:space="0" w:color="000000"/>
      </w:pBdr>
      <w:spacing w:before="100" w:beforeAutospacing="1" w:after="100" w:afterAutospacing="1"/>
      <w:textAlignment w:val="center"/>
    </w:pPr>
    <w:rPr>
      <w:rFonts w:ascii="宋体" w:eastAsia="宋体" w:hAnsi="宋体" w:cs="宋体"/>
      <w:kern w:val="0"/>
      <w:sz w:val="24"/>
      <w:szCs w:val="24"/>
    </w:rPr>
  </w:style>
  <w:style w:type="paragraph" w:customStyle="1" w:styleId="xl72">
    <w:name w:val="xl72"/>
    <w:basedOn w:val="Normal"/>
    <w:uiPriority w:val="99"/>
    <w:rsid w:val="008F45D8"/>
    <w:pPr>
      <w:widowControl/>
      <w:pBdr>
        <w:top w:val="single" w:sz="8" w:space="0" w:color="000000"/>
        <w:left w:val="single" w:sz="8" w:space="0" w:color="000000"/>
      </w:pBdr>
      <w:spacing w:before="100" w:beforeAutospacing="1" w:after="100" w:afterAutospacing="1"/>
      <w:textAlignment w:val="center"/>
    </w:pPr>
    <w:rPr>
      <w:rFonts w:ascii="宋体" w:eastAsia="宋体" w:hAnsi="宋体" w:cs="宋体"/>
      <w:kern w:val="0"/>
      <w:sz w:val="24"/>
      <w:szCs w:val="24"/>
    </w:rPr>
  </w:style>
  <w:style w:type="paragraph" w:customStyle="1" w:styleId="xl73">
    <w:name w:val="xl73"/>
    <w:basedOn w:val="Normal"/>
    <w:uiPriority w:val="99"/>
    <w:rsid w:val="008F45D8"/>
    <w:pPr>
      <w:widowControl/>
      <w:pBdr>
        <w:top w:val="single" w:sz="8" w:space="0" w:color="000000"/>
      </w:pBdr>
      <w:spacing w:before="100" w:beforeAutospacing="1" w:after="100" w:afterAutospacing="1"/>
      <w:textAlignment w:val="center"/>
    </w:pPr>
    <w:rPr>
      <w:rFonts w:ascii="宋体" w:eastAsia="宋体" w:hAnsi="宋体" w:cs="宋体"/>
      <w:kern w:val="0"/>
      <w:sz w:val="24"/>
      <w:szCs w:val="24"/>
    </w:rPr>
  </w:style>
  <w:style w:type="paragraph" w:customStyle="1" w:styleId="xl74">
    <w:name w:val="xl74"/>
    <w:basedOn w:val="Normal"/>
    <w:uiPriority w:val="99"/>
    <w:rsid w:val="008F45D8"/>
    <w:pPr>
      <w:widowControl/>
      <w:spacing w:before="100" w:beforeAutospacing="1" w:after="100" w:afterAutospacing="1"/>
      <w:textAlignment w:val="center"/>
    </w:pPr>
    <w:rPr>
      <w:rFonts w:ascii="宋体" w:eastAsia="宋体" w:hAnsi="宋体" w:cs="宋体"/>
      <w:kern w:val="0"/>
      <w:sz w:val="24"/>
      <w:szCs w:val="24"/>
    </w:rPr>
  </w:style>
  <w:style w:type="paragraph" w:customStyle="1" w:styleId="xl75">
    <w:name w:val="xl75"/>
    <w:basedOn w:val="Normal"/>
    <w:uiPriority w:val="99"/>
    <w:rsid w:val="008F45D8"/>
    <w:pPr>
      <w:widowControl/>
      <w:pBdr>
        <w:left w:val="single" w:sz="8" w:space="0" w:color="000000"/>
        <w:bottom w:val="single" w:sz="8" w:space="0" w:color="000000"/>
      </w:pBdr>
      <w:spacing w:before="100" w:beforeAutospacing="1" w:after="100" w:afterAutospacing="1"/>
      <w:textAlignment w:val="center"/>
    </w:pPr>
    <w:rPr>
      <w:rFonts w:ascii="宋体" w:eastAsia="宋体" w:hAnsi="宋体" w:cs="宋体"/>
      <w:kern w:val="0"/>
      <w:sz w:val="24"/>
      <w:szCs w:val="24"/>
    </w:rPr>
  </w:style>
  <w:style w:type="paragraph" w:customStyle="1" w:styleId="xl76">
    <w:name w:val="xl76"/>
    <w:basedOn w:val="Normal"/>
    <w:uiPriority w:val="99"/>
    <w:rsid w:val="008F45D8"/>
    <w:pPr>
      <w:widowControl/>
      <w:pBdr>
        <w:bottom w:val="single" w:sz="8" w:space="0" w:color="000000"/>
      </w:pBdr>
      <w:spacing w:before="100" w:beforeAutospacing="1" w:after="100" w:afterAutospacing="1"/>
      <w:textAlignment w:val="center"/>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footer" Target="footer2.xm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hyperlink" Target="https://etax.liaoning.chinatax.gov.cn/" TargetMode="External"/><Relationship Id="rId63" Type="http://schemas.openxmlformats.org/officeDocument/2006/relationships/hyperlink" Target="https://etax.liaoning.chinatax.gov.cn/" TargetMode="External"/><Relationship Id="rId68" Type="http://schemas.openxmlformats.org/officeDocument/2006/relationships/image" Target="media/image51.png"/><Relationship Id="rId84" Type="http://schemas.openxmlformats.org/officeDocument/2006/relationships/image" Target="media/image60.png"/><Relationship Id="rId89" Type="http://schemas.openxmlformats.org/officeDocument/2006/relationships/hyperlink" Target="https://etax.liaoning.chinatax.gov.cn/" TargetMode="External"/><Relationship Id="rId112" Type="http://schemas.openxmlformats.org/officeDocument/2006/relationships/image" Target="media/image76.png"/><Relationship Id="rId16" Type="http://schemas.openxmlformats.org/officeDocument/2006/relationships/image" Target="media/image10.png"/><Relationship Id="rId107" Type="http://schemas.openxmlformats.org/officeDocument/2006/relationships/image" Target="media/image73.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hyperlink" Target="https://etax.liaoning.chinatax.gov.cn/" TargetMode="External"/><Relationship Id="rId58"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hyperlink" Target="https://etax.liaoning.chinatax.gov.cn/" TargetMode="External"/><Relationship Id="rId102" Type="http://schemas.openxmlformats.org/officeDocument/2006/relationships/image" Target="media/image70.png"/><Relationship Id="rId5" Type="http://schemas.openxmlformats.org/officeDocument/2006/relationships/endnotes" Target="endnotes.xml"/><Relationship Id="rId61" Type="http://schemas.openxmlformats.org/officeDocument/2006/relationships/hyperlink" Target="https://etax.liaoning.chinatax.gov.cn/" TargetMode="External"/><Relationship Id="rId82" Type="http://schemas.openxmlformats.org/officeDocument/2006/relationships/image" Target="media/image59.png"/><Relationship Id="rId90" Type="http://schemas.openxmlformats.org/officeDocument/2006/relationships/image" Target="media/image63.png"/><Relationship Id="rId95" Type="http://schemas.openxmlformats.org/officeDocument/2006/relationships/hyperlink" Target="https://etax.liaoning.chinatax.gov.cn/"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1.png"/><Relationship Id="rId56" Type="http://schemas.openxmlformats.org/officeDocument/2006/relationships/image" Target="media/image45.png"/><Relationship Id="rId64" Type="http://schemas.openxmlformats.org/officeDocument/2006/relationships/image" Target="media/image49.png"/><Relationship Id="rId69" Type="http://schemas.openxmlformats.org/officeDocument/2006/relationships/hyperlink" Target="https://etax.liaoning.chinatax.gov.cn/" TargetMode="External"/><Relationship Id="rId77" Type="http://schemas.openxmlformats.org/officeDocument/2006/relationships/hyperlink" Target="https://etax.liaoning.chinatax.gov.cn/" TargetMode="External"/><Relationship Id="rId100" Type="http://schemas.openxmlformats.org/officeDocument/2006/relationships/image" Target="media/image69.png"/><Relationship Id="rId105" Type="http://schemas.openxmlformats.org/officeDocument/2006/relationships/image" Target="media/image72.png"/><Relationship Id="rId113" Type="http://schemas.openxmlformats.org/officeDocument/2006/relationships/image" Target="media/image77.png"/><Relationship Id="rId118"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https://etax.liaoning.chinatax.gov.cn/" TargetMode="External"/><Relationship Id="rId72" Type="http://schemas.openxmlformats.org/officeDocument/2006/relationships/image" Target="media/image53.png"/><Relationship Id="rId80" Type="http://schemas.openxmlformats.org/officeDocument/2006/relationships/image" Target="media/image57.png"/><Relationship Id="rId85" Type="http://schemas.openxmlformats.org/officeDocument/2006/relationships/hyperlink" Target="https://etax.liaoning.chinatax.gov.cn/" TargetMode="External"/><Relationship Id="rId93" Type="http://schemas.openxmlformats.org/officeDocument/2006/relationships/hyperlink" Target="https://etax.liaoning.chinatax.gov.cn/" TargetMode="External"/><Relationship Id="rId98" Type="http://schemas.openxmlformats.org/officeDocument/2006/relationships/image" Target="media/image68.png"/><Relationship Id="rId12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s://etax.liaoning.chinatax.gov.cn/" TargetMode="External"/><Relationship Id="rId67" Type="http://schemas.openxmlformats.org/officeDocument/2006/relationships/hyperlink" Target="https://etax.liaoning.chinatax.gov.cn/" TargetMode="External"/><Relationship Id="rId103" Type="http://schemas.openxmlformats.org/officeDocument/2006/relationships/image" Target="media/image71.png"/><Relationship Id="rId108" Type="http://schemas.openxmlformats.org/officeDocument/2006/relationships/hyperlink" Target="https://etax.liaoning.chinatax.gov.cn/" TargetMode="External"/><Relationship Id="rId116" Type="http://schemas.openxmlformats.org/officeDocument/2006/relationships/image" Target="media/image8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4.png"/><Relationship Id="rId62" Type="http://schemas.openxmlformats.org/officeDocument/2006/relationships/image" Target="media/image48.png"/><Relationship Id="rId70" Type="http://schemas.openxmlformats.org/officeDocument/2006/relationships/image" Target="media/image52.png"/><Relationship Id="rId75" Type="http://schemas.openxmlformats.org/officeDocument/2006/relationships/hyperlink" Target="https://etax.liaoning.chinatax.gov.cn/" TargetMode="External"/><Relationship Id="rId83" Type="http://schemas.openxmlformats.org/officeDocument/2006/relationships/hyperlink" Target="https://etax.liaoning.chinatax.gov.cn/" TargetMode="External"/><Relationship Id="rId88" Type="http://schemas.openxmlformats.org/officeDocument/2006/relationships/image" Target="media/image62.png"/><Relationship Id="rId91" Type="http://schemas.openxmlformats.org/officeDocument/2006/relationships/image" Target="media/image64.png"/><Relationship Id="rId96" Type="http://schemas.openxmlformats.org/officeDocument/2006/relationships/image" Target="media/image67.png"/><Relationship Id="rId111" Type="http://schemas.openxmlformats.org/officeDocument/2006/relationships/image" Target="media/image75.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etax.liaoning.chinatax.gov.cn/" TargetMode="External"/><Relationship Id="rId57" Type="http://schemas.openxmlformats.org/officeDocument/2006/relationships/hyperlink" Target="https://etax.liaoning.chinatax.gov.cn/" TargetMode="External"/><Relationship Id="rId106" Type="http://schemas.openxmlformats.org/officeDocument/2006/relationships/hyperlink" Target="https://etax.chinatax.gov.cn/" TargetMode="External"/><Relationship Id="rId114" Type="http://schemas.openxmlformats.org/officeDocument/2006/relationships/image" Target="media/image78.png"/><Relationship Id="rId119" Type="http://schemas.openxmlformats.org/officeDocument/2006/relationships/image" Target="media/image81.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3.png"/><Relationship Id="rId60" Type="http://schemas.openxmlformats.org/officeDocument/2006/relationships/image" Target="media/image47.png"/><Relationship Id="rId65" Type="http://schemas.openxmlformats.org/officeDocument/2006/relationships/hyperlink" Target="https://etax.liaoning.chinatax.gov.cn/" TargetMode="External"/><Relationship Id="rId73" Type="http://schemas.openxmlformats.org/officeDocument/2006/relationships/hyperlink" Target="https://etax.liaoning.chinatax.gov.cn/" TargetMode="External"/><Relationship Id="rId78" Type="http://schemas.openxmlformats.org/officeDocument/2006/relationships/image" Target="media/image56.png"/><Relationship Id="rId81" Type="http://schemas.openxmlformats.org/officeDocument/2006/relationships/image" Target="media/image58.png"/><Relationship Id="rId86" Type="http://schemas.openxmlformats.org/officeDocument/2006/relationships/image" Target="media/image61.png"/><Relationship Id="rId94" Type="http://schemas.openxmlformats.org/officeDocument/2006/relationships/image" Target="media/image66.png"/><Relationship Id="rId99" Type="http://schemas.openxmlformats.org/officeDocument/2006/relationships/hyperlink" Target="https://etax.liaoning.chinatax.gov.cn/" TargetMode="External"/><Relationship Id="rId101" Type="http://schemas.openxmlformats.org/officeDocument/2006/relationships/hyperlink" Target="https://etax.liaoning.chinatax.gov.cn/" TargetMode="External"/><Relationship Id="rId4" Type="http://schemas.openxmlformats.org/officeDocument/2006/relationships/footnotes" Target="footnote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74.png"/><Relationship Id="rId34" Type="http://schemas.openxmlformats.org/officeDocument/2006/relationships/image" Target="media/image28.png"/><Relationship Id="rId50" Type="http://schemas.openxmlformats.org/officeDocument/2006/relationships/image" Target="media/image42.png"/><Relationship Id="rId55" Type="http://schemas.openxmlformats.org/officeDocument/2006/relationships/hyperlink" Target="https://etax.liaoning.chinatax.gov.cn/" TargetMode="External"/><Relationship Id="rId76" Type="http://schemas.openxmlformats.org/officeDocument/2006/relationships/image" Target="media/image55.png"/><Relationship Id="rId97" Type="http://schemas.openxmlformats.org/officeDocument/2006/relationships/hyperlink" Target="https://etax.liaoning.chinatax.gov.cn/" TargetMode="External"/><Relationship Id="rId104" Type="http://schemas.openxmlformats.org/officeDocument/2006/relationships/hyperlink" Target="https://etax.chinatax.gov.cn/" TargetMode="External"/><Relationship Id="rId120"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hyperlink" Target="https://etax.liaoning.chinatax.gov.cn/" TargetMode="External"/><Relationship Id="rId92" Type="http://schemas.openxmlformats.org/officeDocument/2006/relationships/image" Target="media/image65.png"/><Relationship Id="rId2" Type="http://schemas.openxmlformats.org/officeDocument/2006/relationships/settings" Target="setting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0.png"/><Relationship Id="rId87" Type="http://schemas.openxmlformats.org/officeDocument/2006/relationships/hyperlink" Target="https://etax.liaoning.chinatax.gov.cn/" TargetMode="External"/><Relationship Id="rId110" Type="http://schemas.openxmlformats.org/officeDocument/2006/relationships/hyperlink" Target="https://etax.liaoning.chinatax.gov.cn/" TargetMode="External"/><Relationship Id="rId115"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328</TotalTime>
  <Pages>68</Pages>
  <Words>4515</Words>
  <Characters>25737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刘雨生</dc:creator>
  <cp:keywords/>
  <dc:description/>
  <cp:lastModifiedBy>132</cp:lastModifiedBy>
  <cp:revision>15</cp:revision>
  <cp:lastPrinted>2023-03-22T00:51:00Z</cp:lastPrinted>
  <dcterms:created xsi:type="dcterms:W3CDTF">2023-03-16T08:28:00Z</dcterms:created>
  <dcterms:modified xsi:type="dcterms:W3CDTF">2023-03-31T01:18:00Z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6D78D2CE18E24E2FB50B03921EF994EE</vt:lpwstr>
  </property>
</Properties>
</file>