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sz w:val="36"/>
          <w:szCs w:val="36"/>
        </w:rPr>
      </w:pPr>
      <w:r>
        <w:rPr>
          <w:rFonts w:hint="eastAsia" w:ascii="华文行楷" w:hAnsi="华文行楷" w:eastAsia="华文行楷" w:cs="华文行楷"/>
          <w:sz w:val="36"/>
          <w:szCs w:val="36"/>
          <w:lang w:eastAsia="zh-CN"/>
        </w:rPr>
        <w:t>海城</w:t>
      </w:r>
      <w:r>
        <w:rPr>
          <w:rFonts w:hint="eastAsia" w:ascii="华文行楷" w:hAnsi="华文行楷" w:eastAsia="华文行楷" w:cs="华文行楷"/>
          <w:sz w:val="36"/>
          <w:szCs w:val="36"/>
        </w:rPr>
        <w:t>市政服务领域基层（行政许可类）政务公开标准目录</w:t>
      </w: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884"/>
        <w:gridCol w:w="850"/>
        <w:gridCol w:w="1996"/>
        <w:gridCol w:w="2498"/>
        <w:gridCol w:w="1249"/>
        <w:gridCol w:w="809"/>
        <w:gridCol w:w="2786"/>
        <w:gridCol w:w="507"/>
        <w:gridCol w:w="617"/>
        <w:gridCol w:w="509"/>
        <w:gridCol w:w="468"/>
        <w:gridCol w:w="481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34" w:type="dxa"/>
            <w:gridSpan w:val="2"/>
          </w:tcPr>
          <w:p>
            <w:pPr>
              <w:pStyle w:val="5"/>
              <w:spacing w:before="123"/>
              <w:ind w:left="50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996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2"/>
              <w:rPr>
                <w:rFonts w:ascii="华文行楷"/>
                <w:sz w:val="18"/>
              </w:rPr>
            </w:pPr>
          </w:p>
          <w:p>
            <w:pPr>
              <w:pStyle w:val="5"/>
              <w:ind w:left="27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spacing w:before="9"/>
              <w:rPr>
                <w:rFonts w:ascii="华文行楷"/>
                <w:sz w:val="17"/>
              </w:rPr>
            </w:pPr>
          </w:p>
          <w:p>
            <w:pPr>
              <w:pStyle w:val="5"/>
              <w:ind w:left="534" w:right="525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5"/>
              <w:spacing w:before="82" w:line="324" w:lineRule="auto"/>
              <w:ind w:left="537" w:right="525"/>
              <w:jc w:val="center"/>
              <w:rPr>
                <w:rFonts w:hint="eastAsia" w:ascii="黑体" w:hAnsi="黑体" w:eastAsia="黑体"/>
                <w:sz w:val="18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7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8" w:type="dxa"/>
            <w:gridSpan w:val="2"/>
          </w:tcPr>
          <w:p>
            <w:pPr>
              <w:pStyle w:val="5"/>
              <w:spacing w:before="123"/>
              <w:ind w:left="12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351" w:right="160" w:hanging="18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850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244" w:right="23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1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509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64" w:right="15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468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42" w:right="13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申请</w:t>
            </w:r>
          </w:p>
        </w:tc>
        <w:tc>
          <w:tcPr>
            <w:tcW w:w="481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50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4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71" w:right="160"/>
              <w:jc w:val="both"/>
              <w:rPr>
                <w:sz w:val="18"/>
              </w:rPr>
            </w:pPr>
            <w:r>
              <w:rPr>
                <w:sz w:val="18"/>
              </w:rPr>
              <w:t>迁移古树名木审批</w:t>
            </w:r>
          </w:p>
        </w:tc>
        <w:tc>
          <w:tcPr>
            <w:tcW w:w="85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4"/>
              </w:rPr>
            </w:pPr>
          </w:p>
          <w:p>
            <w:pPr>
              <w:pStyle w:val="5"/>
              <w:spacing w:line="324" w:lineRule="auto"/>
              <w:ind w:left="244" w:right="233"/>
              <w:jc w:val="both"/>
              <w:rPr>
                <w:sz w:val="18"/>
              </w:rPr>
            </w:pPr>
            <w:r>
              <w:rPr>
                <w:sz w:val="18"/>
              </w:rPr>
              <w:t>迁移古树名木审批</w:t>
            </w:r>
          </w:p>
        </w:tc>
        <w:tc>
          <w:tcPr>
            <w:tcW w:w="1996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5"/>
              <w:rPr>
                <w:rFonts w:ascii="华文行楷"/>
                <w:sz w:val="14"/>
              </w:rPr>
            </w:pPr>
          </w:p>
          <w:p>
            <w:pPr>
              <w:pStyle w:val="5"/>
              <w:spacing w:before="1" w:line="324" w:lineRule="auto"/>
              <w:ind w:left="546" w:right="537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4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>《城市绿化条例》</w:t>
            </w:r>
            <w:r>
              <w:rPr>
                <w:sz w:val="18"/>
              </w:rPr>
              <w:t>（1992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</w:p>
          <w:p>
            <w:pPr>
              <w:pStyle w:val="5"/>
              <w:spacing w:before="81"/>
              <w:ind w:left="108"/>
              <w:rPr>
                <w:sz w:val="18"/>
              </w:rPr>
            </w:pPr>
            <w:r>
              <w:rPr>
                <w:spacing w:val="-24"/>
                <w:sz w:val="18"/>
              </w:rPr>
              <w:t xml:space="preserve">月 </w:t>
            </w:r>
            <w:r>
              <w:rPr>
                <w:sz w:val="18"/>
              </w:rPr>
              <w:t>22</w:t>
            </w:r>
            <w:r>
              <w:rPr>
                <w:spacing w:val="-13"/>
                <w:sz w:val="18"/>
              </w:rPr>
              <w:t xml:space="preserve"> 日国务院令第 </w:t>
            </w:r>
            <w:r>
              <w:rPr>
                <w:sz w:val="18"/>
              </w:rPr>
              <w:t>100</w:t>
            </w:r>
            <w:r>
              <w:rPr>
                <w:spacing w:val="-16"/>
                <w:sz w:val="18"/>
              </w:rPr>
              <w:t xml:space="preserve"> 号，</w:t>
            </w:r>
          </w:p>
          <w:p>
            <w:pPr>
              <w:pStyle w:val="5"/>
              <w:spacing w:before="81" w:line="324" w:lineRule="auto"/>
              <w:ind w:left="108" w:right="174"/>
              <w:rPr>
                <w:sz w:val="18"/>
              </w:rPr>
            </w:pPr>
            <w:r>
              <w:rPr>
                <w:sz w:val="18"/>
              </w:rPr>
              <w:t>2017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3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日予以修改</w:t>
            </w:r>
            <w:r>
              <w:rPr>
                <w:spacing w:val="-14"/>
                <w:sz w:val="18"/>
              </w:rPr>
              <w:t xml:space="preserve">） </w:t>
            </w:r>
            <w:r>
              <w:rPr>
                <w:sz w:val="18"/>
              </w:rPr>
              <w:t>第二十四条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right="12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城市管理局</w:t>
            </w:r>
          </w:p>
        </w:tc>
        <w:tc>
          <w:tcPr>
            <w:tcW w:w="2786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02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25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4" w:type="dxa"/>
          </w:tcPr>
          <w:p>
            <w:pPr>
              <w:pStyle w:val="5"/>
              <w:spacing w:before="42" w:line="324" w:lineRule="auto"/>
              <w:ind w:left="108" w:right="43"/>
              <w:rPr>
                <w:sz w:val="18"/>
              </w:rPr>
            </w:pPr>
            <w:r>
              <w:rPr>
                <w:sz w:val="18"/>
              </w:rPr>
              <w:t xml:space="preserve">设 置 大 型 户 外 广 告 及 在 城 市 </w:t>
            </w:r>
            <w:r>
              <w:rPr>
                <w:spacing w:val="-5"/>
                <w:sz w:val="18"/>
              </w:rPr>
              <w:t>建筑物、</w:t>
            </w:r>
            <w:r>
              <w:rPr>
                <w:sz w:val="18"/>
              </w:rPr>
              <w:t xml:space="preserve">设 施 上 </w:t>
            </w:r>
            <w:r>
              <w:rPr>
                <w:spacing w:val="-14"/>
                <w:sz w:val="18"/>
              </w:rPr>
              <w:t>悬挂、张贴宣传</w:t>
            </w:r>
          </w:p>
          <w:p>
            <w:pPr>
              <w:pStyle w:val="5"/>
              <w:spacing w:before="5"/>
              <w:ind w:left="108"/>
              <w:rPr>
                <w:sz w:val="18"/>
              </w:rPr>
            </w:pPr>
            <w:r>
              <w:rPr>
                <w:sz w:val="18"/>
              </w:rPr>
              <w:t>品审批</w:t>
            </w:r>
          </w:p>
        </w:tc>
        <w:tc>
          <w:tcPr>
            <w:tcW w:w="850" w:type="dxa"/>
          </w:tcPr>
          <w:p>
            <w:pPr>
              <w:pStyle w:val="5"/>
              <w:spacing w:before="42" w:line="324" w:lineRule="auto"/>
              <w:ind w:left="107" w:right="10"/>
              <w:rPr>
                <w:sz w:val="18"/>
              </w:rPr>
            </w:pPr>
            <w:r>
              <w:rPr>
                <w:sz w:val="18"/>
              </w:rPr>
              <w:t xml:space="preserve">设 置 大 型 户 外 广 告 及 在 城 市 </w:t>
            </w:r>
            <w:r>
              <w:rPr>
                <w:spacing w:val="-5"/>
                <w:sz w:val="18"/>
              </w:rPr>
              <w:t>建筑物、</w:t>
            </w:r>
            <w:r>
              <w:rPr>
                <w:sz w:val="18"/>
              </w:rPr>
              <w:t xml:space="preserve">设 施 上 </w:t>
            </w:r>
            <w:r>
              <w:rPr>
                <w:spacing w:val="-22"/>
                <w:sz w:val="18"/>
              </w:rPr>
              <w:t>悬挂、张贴宣传</w:t>
            </w:r>
          </w:p>
          <w:p>
            <w:pPr>
              <w:pStyle w:val="5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品审批</w:t>
            </w:r>
          </w:p>
        </w:tc>
        <w:tc>
          <w:tcPr>
            <w:tcW w:w="1996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5"/>
              <w:rPr>
                <w:rFonts w:ascii="华文行楷"/>
                <w:sz w:val="22"/>
              </w:rPr>
            </w:pPr>
          </w:p>
          <w:p>
            <w:pPr>
              <w:pStyle w:val="5"/>
              <w:spacing w:line="324" w:lineRule="auto"/>
              <w:ind w:left="546" w:right="537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spacing w:before="12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95" w:hanging="3"/>
              <w:jc w:val="center"/>
              <w:rPr>
                <w:sz w:val="18"/>
              </w:rPr>
            </w:pPr>
            <w:r>
              <w:rPr>
                <w:sz w:val="18"/>
              </w:rPr>
              <w:t>《城市市容和环境卫生管理</w:t>
            </w:r>
            <w:r>
              <w:rPr>
                <w:spacing w:val="-12"/>
                <w:sz w:val="18"/>
              </w:rPr>
              <w:t xml:space="preserve">条例》((国务院令第 </w:t>
            </w:r>
            <w:r>
              <w:rPr>
                <w:sz w:val="18"/>
              </w:rPr>
              <w:t>101</w:t>
            </w:r>
            <w:r>
              <w:rPr>
                <w:spacing w:val="-20"/>
                <w:sz w:val="18"/>
              </w:rPr>
              <w:t xml:space="preserve"> 号公</w:t>
            </w:r>
          </w:p>
          <w:p>
            <w:pPr>
              <w:pStyle w:val="5"/>
              <w:spacing w:before="1" w:line="324" w:lineRule="auto"/>
              <w:ind w:left="122" w:right="113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布，国务院令第 </w:t>
            </w:r>
            <w:r>
              <w:rPr>
                <w:sz w:val="18"/>
              </w:rPr>
              <w:t>588</w:t>
            </w:r>
            <w:r>
              <w:rPr>
                <w:spacing w:val="-13"/>
                <w:sz w:val="18"/>
              </w:rPr>
              <w:t xml:space="preserve"> 号修订) </w:t>
            </w:r>
            <w:r>
              <w:rPr>
                <w:sz w:val="18"/>
              </w:rPr>
              <w:t>第十一条。</w:t>
            </w:r>
          </w:p>
          <w:p>
            <w:pPr>
              <w:pStyle w:val="5"/>
              <w:spacing w:before="2" w:line="324" w:lineRule="auto"/>
              <w:ind w:left="108" w:right="37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249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"/>
              <w:rPr>
                <w:rFonts w:ascii="华文行楷"/>
                <w:sz w:val="24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城市管理局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25"/>
              </w:rPr>
            </w:pPr>
          </w:p>
          <w:p>
            <w:pPr>
              <w:pStyle w:val="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25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25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789"/>
        <w:gridCol w:w="935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03" w:right="113" w:hanging="18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935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86" w:right="27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9" w:type="dxa"/>
          </w:tcPr>
          <w:p>
            <w:pPr>
              <w:pStyle w:val="5"/>
              <w:spacing w:before="42" w:line="324" w:lineRule="auto"/>
              <w:ind w:left="108" w:right="12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特殊车辆在城市道路上行驶</w:t>
            </w:r>
          </w:p>
          <w:p>
            <w:pPr>
              <w:pStyle w:val="5"/>
              <w:spacing w:before="3" w:line="324" w:lineRule="auto"/>
              <w:ind w:left="108" w:right="128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9"/>
                <w:sz w:val="18"/>
              </w:rPr>
              <w:t>包括</w:t>
            </w:r>
            <w:r>
              <w:rPr>
                <w:spacing w:val="-6"/>
                <w:sz w:val="18"/>
              </w:rPr>
              <w:t>经过城</w:t>
            </w:r>
            <w:r>
              <w:rPr>
                <w:sz w:val="18"/>
              </w:rPr>
              <w:t>市 桥 梁）</w:t>
            </w:r>
            <w:r>
              <w:rPr>
                <w:spacing w:val="-17"/>
                <w:sz w:val="18"/>
              </w:rPr>
              <w:t>审</w:t>
            </w:r>
          </w:p>
          <w:p>
            <w:pPr>
              <w:pStyle w:val="5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批</w:t>
            </w:r>
          </w:p>
        </w:tc>
        <w:tc>
          <w:tcPr>
            <w:tcW w:w="935" w:type="dxa"/>
          </w:tcPr>
          <w:p>
            <w:pPr>
              <w:pStyle w:val="5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6" w:right="276"/>
              <w:jc w:val="both"/>
              <w:rPr>
                <w:sz w:val="18"/>
              </w:rPr>
            </w:pPr>
            <w:r>
              <w:rPr>
                <w:sz w:val="18"/>
              </w:rPr>
              <w:t>特殊车辆在城市道路上行驶</w:t>
            </w:r>
          </w:p>
          <w:p>
            <w:pPr>
              <w:pStyle w:val="5"/>
              <w:spacing w:before="3" w:line="324" w:lineRule="auto"/>
              <w:ind w:left="106" w:right="96"/>
              <w:rPr>
                <w:sz w:val="18"/>
              </w:rPr>
            </w:pPr>
            <w:r>
              <w:rPr>
                <w:sz w:val="18"/>
              </w:rPr>
              <w:t>（ 包 括 经 过 城 市桥梁） 审批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107" w:right="986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8" w:right="83"/>
              <w:rPr>
                <w:sz w:val="18"/>
              </w:rPr>
            </w:pPr>
            <w:r>
              <w:rPr>
                <w:sz w:val="18"/>
              </w:rPr>
              <w:t>城市道路管理条例</w:t>
            </w:r>
            <w:r>
              <w:rPr>
                <w:spacing w:val="-104"/>
                <w:sz w:val="18"/>
              </w:rPr>
              <w:t>》</w:t>
            </w:r>
            <w:r>
              <w:rPr>
                <w:sz w:val="18"/>
              </w:rPr>
              <w:t>（1996</w:t>
            </w:r>
            <w:r>
              <w:rPr>
                <w:spacing w:val="-23"/>
                <w:sz w:val="18"/>
              </w:rPr>
              <w:t xml:space="preserve"> 年6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日国务院令第 </w:t>
            </w:r>
            <w:r>
              <w:rPr>
                <w:sz w:val="18"/>
              </w:rPr>
              <w:t>198</w:t>
            </w:r>
            <w:r>
              <w:rPr>
                <w:spacing w:val="-20"/>
                <w:sz w:val="18"/>
              </w:rPr>
              <w:t xml:space="preserve"> 号，</w:t>
            </w:r>
          </w:p>
          <w:p>
            <w:pPr>
              <w:pStyle w:val="5"/>
              <w:spacing w:before="2" w:line="324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2011</w:t>
            </w:r>
            <w:r>
              <w:rPr>
                <w:spacing w:val="-27"/>
                <w:sz w:val="18"/>
              </w:rPr>
              <w:t xml:space="preserve"> 年 </w:t>
            </w:r>
            <w:r>
              <w:rPr>
                <w:sz w:val="18"/>
              </w:rPr>
              <w:t>1</w:t>
            </w:r>
            <w:r>
              <w:rPr>
                <w:spacing w:val="-25"/>
                <w:sz w:val="18"/>
              </w:rPr>
              <w:t xml:space="preserve"> 月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日予以修改</w:t>
            </w:r>
            <w:r>
              <w:rPr>
                <w:spacing w:val="-12"/>
                <w:sz w:val="18"/>
              </w:rPr>
              <w:t xml:space="preserve">） </w:t>
            </w:r>
            <w:r>
              <w:rPr>
                <w:sz w:val="18"/>
              </w:rPr>
              <w:t>第二十八条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0"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城市管理局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324" w:lineRule="auto"/>
              <w:ind w:left="123" w:right="113"/>
              <w:jc w:val="both"/>
              <w:rPr>
                <w:sz w:val="18"/>
              </w:rPr>
            </w:pPr>
            <w:r>
              <w:rPr>
                <w:sz w:val="18"/>
              </w:rPr>
              <w:t>城镇燃气经营许可</w:t>
            </w:r>
          </w:p>
        </w:tc>
        <w:tc>
          <w:tcPr>
            <w:tcW w:w="9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324" w:lineRule="auto"/>
              <w:ind w:left="106" w:right="276"/>
              <w:jc w:val="both"/>
              <w:rPr>
                <w:sz w:val="18"/>
              </w:rPr>
            </w:pPr>
            <w:r>
              <w:rPr>
                <w:sz w:val="18"/>
              </w:rPr>
              <w:t>燃气经营许可证核发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07" w:right="986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108"/>
              <w:rPr>
                <w:sz w:val="18"/>
              </w:rPr>
            </w:pPr>
            <w:r>
              <w:rPr>
                <w:sz w:val="18"/>
              </w:rPr>
              <w:t>《城镇燃气管理条例》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249"/>
        <w:gridCol w:w="2255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4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255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7" w:right="935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城镇燃气经营许可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fldChar w:fldCharType="begin"/>
            </w:r>
            <w:r>
              <w:instrText xml:space="preserve"> HYPERLINK "http://xyhc.hnzwfw.gov.cn/art/2018/10/15/art_41031_882334.html" \h </w:instrText>
            </w:r>
            <w:r>
              <w:fldChar w:fldCharType="separate"/>
            </w:r>
            <w:r>
              <w:rPr>
                <w:sz w:val="18"/>
              </w:rPr>
              <w:t>瓶装燃气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供应站经营许可</w:t>
            </w:r>
          </w:p>
        </w:tc>
        <w:tc>
          <w:tcPr>
            <w:tcW w:w="2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674" w:right="66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 .</w:t>
            </w:r>
          </w:p>
        </w:tc>
        <w:tc>
          <w:tcPr>
            <w:tcW w:w="225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207" w:right="197"/>
              <w:jc w:val="center"/>
              <w:rPr>
                <w:sz w:val="18"/>
              </w:rPr>
            </w:pPr>
            <w:r>
              <w:rPr>
                <w:sz w:val="18"/>
              </w:rPr>
              <w:t>《城镇燃气管理条例》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城镇燃气设施改动许可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364" w:right="355"/>
              <w:jc w:val="both"/>
              <w:rPr>
                <w:sz w:val="18"/>
              </w:rPr>
            </w:pPr>
            <w:r>
              <w:rPr>
                <w:sz w:val="18"/>
              </w:rPr>
              <w:t>城镇燃气设施改动许可</w:t>
            </w:r>
          </w:p>
        </w:tc>
        <w:tc>
          <w:tcPr>
            <w:tcW w:w="2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674" w:right="66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5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207" w:right="197"/>
              <w:jc w:val="center"/>
              <w:rPr>
                <w:sz w:val="18"/>
              </w:rPr>
            </w:pPr>
            <w:r>
              <w:rPr>
                <w:sz w:val="18"/>
              </w:rPr>
              <w:t>《城镇燃气管理条例》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795"/>
        <w:gridCol w:w="929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05" w:right="117" w:hanging="18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929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83" w:right="27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95" w:type="dxa"/>
          </w:tcPr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25" w:right="11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改变绿</w:t>
            </w:r>
            <w:r>
              <w:rPr>
                <w:sz w:val="18"/>
              </w:rPr>
              <w:t xml:space="preserve">化规 </w:t>
            </w:r>
            <w:r>
              <w:rPr>
                <w:spacing w:val="-6"/>
                <w:sz w:val="18"/>
              </w:rPr>
              <w:t>划、绿化用地的使用性质审</w:t>
            </w:r>
            <w:r>
              <w:rPr>
                <w:sz w:val="18"/>
              </w:rPr>
              <w:t>批</w:t>
            </w:r>
          </w:p>
        </w:tc>
        <w:tc>
          <w:tcPr>
            <w:tcW w:w="92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8" w:right="88" w:hanging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改变绿 </w:t>
            </w:r>
            <w:r>
              <w:rPr>
                <w:spacing w:val="-5"/>
                <w:sz w:val="18"/>
              </w:rPr>
              <w:t>化规划、</w:t>
            </w:r>
            <w:r>
              <w:rPr>
                <w:sz w:val="18"/>
              </w:rPr>
              <w:t>绿化用 地的使 用性质 审批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《国务院对确需保留的行政审批项目设定行政许可的决</w:t>
            </w:r>
            <w:r>
              <w:rPr>
                <w:spacing w:val="-8"/>
                <w:sz w:val="18"/>
              </w:rPr>
              <w:t>定》</w:t>
            </w:r>
            <w:r>
              <w:rPr>
                <w:sz w:val="18"/>
              </w:rPr>
              <w:t>（2004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29</w:t>
            </w:r>
            <w:r>
              <w:rPr>
                <w:spacing w:val="-16"/>
                <w:sz w:val="18"/>
              </w:rPr>
              <w:t xml:space="preserve"> 日国务</w:t>
            </w:r>
          </w:p>
          <w:p>
            <w:pPr>
              <w:pStyle w:val="5"/>
              <w:spacing w:before="2"/>
              <w:ind w:left="108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院令第 </w:t>
            </w:r>
            <w:r>
              <w:rPr>
                <w:sz w:val="18"/>
              </w:rPr>
              <w:t>412</w:t>
            </w:r>
            <w:r>
              <w:rPr>
                <w:spacing w:val="-15"/>
                <w:sz w:val="18"/>
              </w:rPr>
              <w:t xml:space="preserve"> 号，</w:t>
            </w:r>
            <w:r>
              <w:rPr>
                <w:sz w:val="18"/>
              </w:rPr>
              <w:t>2016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8</w:t>
            </w:r>
            <w:r>
              <w:rPr>
                <w:spacing w:val="-23"/>
                <w:sz w:val="18"/>
              </w:rPr>
              <w:t xml:space="preserve"> 月</w:t>
            </w:r>
          </w:p>
          <w:p>
            <w:pPr>
              <w:pStyle w:val="5"/>
              <w:spacing w:before="81" w:line="324" w:lineRule="auto"/>
              <w:ind w:left="108" w:right="218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9"/>
                <w:sz w:val="18"/>
              </w:rPr>
              <w:t xml:space="preserve"> 日予以修改</w:t>
            </w:r>
            <w:r>
              <w:rPr>
                <w:sz w:val="18"/>
              </w:rPr>
              <w:t>）</w:t>
            </w:r>
            <w:r>
              <w:rPr>
                <w:spacing w:val="-11"/>
                <w:sz w:val="18"/>
              </w:rPr>
              <w:t xml:space="preserve">附件第 </w:t>
            </w:r>
            <w:r>
              <w:rPr>
                <w:spacing w:val="-6"/>
                <w:sz w:val="18"/>
              </w:rPr>
              <w:t xml:space="preserve">107 </w:t>
            </w:r>
            <w:r>
              <w:rPr>
                <w:sz w:val="18"/>
              </w:rPr>
              <w:t>项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25" w:right="117"/>
              <w:jc w:val="both"/>
              <w:rPr>
                <w:sz w:val="18"/>
              </w:rPr>
            </w:pPr>
            <w:r>
              <w:rPr>
                <w:sz w:val="18"/>
              </w:rPr>
              <w:t>市政设施建设类审批</w:t>
            </w:r>
          </w:p>
        </w:tc>
        <w:tc>
          <w:tcPr>
            <w:tcW w:w="92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108" w:right="268"/>
              <w:jc w:val="both"/>
              <w:rPr>
                <w:sz w:val="18"/>
              </w:rPr>
            </w:pPr>
            <w:r>
              <w:rPr>
                <w:sz w:val="18"/>
              </w:rPr>
              <w:t>临时占用城市道路许可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379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230"/>
        <w:gridCol w:w="2274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23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39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274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57" w:right="94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2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市政设施建设类审批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依附城市道路建设各种管线及城市桥梁上架设各类市政管线审批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7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4"/>
              <w:ind w:left="237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7" w:right="252"/>
              <w:rPr>
                <w:sz w:val="18"/>
              </w:rPr>
            </w:pPr>
            <w:r>
              <w:rPr>
                <w:sz w:val="18"/>
              </w:rPr>
              <w:t>挖掘城市道路许可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7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237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2" w:type="dxa"/>
          </w:tcPr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城镇污水排入排水管网许可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城镇污水排入排水管网许可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/>
              <w:ind w:left="102" w:right="5"/>
              <w:jc w:val="center"/>
              <w:rPr>
                <w:sz w:val="18"/>
              </w:rPr>
            </w:pPr>
            <w:r>
              <w:rPr>
                <w:sz w:val="18"/>
              </w:rPr>
              <w:t>《城镇排水与污水处理条例》</w:t>
            </w:r>
          </w:p>
          <w:p>
            <w:pPr>
              <w:pStyle w:val="5"/>
              <w:spacing w:before="81"/>
              <w:ind w:left="121" w:right="113"/>
              <w:jc w:val="center"/>
              <w:rPr>
                <w:sz w:val="18"/>
              </w:rPr>
            </w:pPr>
            <w:r>
              <w:rPr>
                <w:sz w:val="18"/>
              </w:rPr>
              <w:t>（国务院令第 641 号）</w:t>
            </w:r>
          </w:p>
          <w:p>
            <w:pPr>
              <w:pStyle w:val="5"/>
              <w:spacing w:before="81" w:line="324" w:lineRule="auto"/>
              <w:ind w:left="146" w:right="134" w:hanging="2"/>
              <w:jc w:val="center"/>
              <w:rPr>
                <w:sz w:val="18"/>
              </w:rPr>
            </w:pPr>
            <w:r>
              <w:rPr>
                <w:sz w:val="18"/>
              </w:rPr>
              <w:t>《城镇污水排入排水管网许</w:t>
            </w:r>
            <w:r>
              <w:rPr>
                <w:spacing w:val="-4"/>
                <w:sz w:val="18"/>
              </w:rPr>
              <w:t xml:space="preserve">可管理办法》住建部令第 </w:t>
            </w:r>
            <w:r>
              <w:rPr>
                <w:spacing w:val="-8"/>
                <w:sz w:val="18"/>
              </w:rPr>
              <w:t xml:space="preserve">21 </w:t>
            </w:r>
            <w:r>
              <w:rPr>
                <w:sz w:val="18"/>
              </w:rPr>
              <w:t>号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城市建筑垃圾处置核准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84" w:right="175"/>
              <w:rPr>
                <w:sz w:val="18"/>
              </w:rPr>
            </w:pPr>
            <w:r>
              <w:rPr>
                <w:sz w:val="18"/>
              </w:rPr>
              <w:t>建筑垃圾清运许可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46" w:right="136" w:firstLine="21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《国务院对确需保留的行政审批项目设定行政许可的决</w:t>
            </w:r>
            <w:r>
              <w:rPr>
                <w:color w:val="333333"/>
                <w:spacing w:val="-46"/>
                <w:sz w:val="18"/>
              </w:rPr>
              <w:t>定》</w:t>
            </w:r>
            <w:r>
              <w:rPr>
                <w:color w:val="333333"/>
                <w:sz w:val="18"/>
              </w:rPr>
              <w:t>（2004</w:t>
            </w:r>
            <w:r>
              <w:rPr>
                <w:color w:val="333333"/>
                <w:spacing w:val="-31"/>
                <w:sz w:val="18"/>
              </w:rPr>
              <w:t xml:space="preserve"> 年 </w:t>
            </w:r>
            <w:r>
              <w:rPr>
                <w:color w:val="333333"/>
                <w:sz w:val="18"/>
              </w:rPr>
              <w:t>6</w:t>
            </w:r>
            <w:r>
              <w:rPr>
                <w:color w:val="333333"/>
                <w:spacing w:val="-31"/>
                <w:sz w:val="18"/>
              </w:rPr>
              <w:t xml:space="preserve"> 月 </w:t>
            </w:r>
            <w:r>
              <w:rPr>
                <w:color w:val="333333"/>
                <w:sz w:val="18"/>
              </w:rPr>
              <w:t>29</w:t>
            </w:r>
            <w:r>
              <w:rPr>
                <w:color w:val="333333"/>
                <w:spacing w:val="-16"/>
                <w:sz w:val="18"/>
              </w:rPr>
              <w:t xml:space="preserve"> 日国务</w:t>
            </w:r>
          </w:p>
          <w:p>
            <w:pPr>
              <w:pStyle w:val="5"/>
              <w:spacing w:before="2"/>
              <w:ind w:left="146"/>
              <w:jc w:val="both"/>
              <w:rPr>
                <w:sz w:val="18"/>
              </w:rPr>
            </w:pPr>
            <w:r>
              <w:rPr>
                <w:color w:val="333333"/>
                <w:spacing w:val="-12"/>
                <w:sz w:val="18"/>
              </w:rPr>
              <w:t xml:space="preserve">院令第 </w:t>
            </w:r>
            <w:r>
              <w:rPr>
                <w:color w:val="333333"/>
                <w:sz w:val="18"/>
              </w:rPr>
              <w:t>412</w:t>
            </w:r>
            <w:r>
              <w:rPr>
                <w:color w:val="333333"/>
                <w:spacing w:val="-15"/>
                <w:sz w:val="18"/>
              </w:rPr>
              <w:t xml:space="preserve"> 号，</w:t>
            </w:r>
            <w:r>
              <w:rPr>
                <w:color w:val="333333"/>
                <w:sz w:val="18"/>
              </w:rPr>
              <w:t>2009</w:t>
            </w:r>
            <w:r>
              <w:rPr>
                <w:color w:val="333333"/>
                <w:spacing w:val="-31"/>
                <w:sz w:val="18"/>
              </w:rPr>
              <w:t xml:space="preserve"> 年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23"/>
                <w:sz w:val="18"/>
              </w:rPr>
              <w:t xml:space="preserve"> 月</w:t>
            </w:r>
          </w:p>
          <w:p>
            <w:pPr>
              <w:pStyle w:val="5"/>
              <w:spacing w:before="81" w:line="324" w:lineRule="auto"/>
              <w:ind w:left="1159" w:right="156" w:hanging="992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29</w:t>
            </w:r>
            <w:r>
              <w:rPr>
                <w:color w:val="333333"/>
                <w:spacing w:val="-9"/>
                <w:sz w:val="18"/>
              </w:rPr>
              <w:t xml:space="preserve"> 日予以修改</w:t>
            </w:r>
            <w:r>
              <w:rPr>
                <w:color w:val="333333"/>
                <w:sz w:val="18"/>
              </w:rPr>
              <w:t>）</w:t>
            </w:r>
            <w:r>
              <w:rPr>
                <w:color w:val="333333"/>
                <w:spacing w:val="-11"/>
                <w:sz w:val="18"/>
              </w:rPr>
              <w:t xml:space="preserve">附件第 </w:t>
            </w:r>
            <w:r>
              <w:rPr>
                <w:color w:val="333333"/>
                <w:spacing w:val="-6"/>
                <w:sz w:val="18"/>
              </w:rPr>
              <w:t xml:space="preserve">101 </w:t>
            </w:r>
            <w:r>
              <w:rPr>
                <w:color w:val="333333"/>
                <w:sz w:val="18"/>
              </w:rPr>
              <w:t>项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230"/>
        <w:gridCol w:w="2274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23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39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274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57" w:right="94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2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60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城市建筑垃圾处置核准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184" w:right="175"/>
              <w:jc w:val="center"/>
              <w:rPr>
                <w:sz w:val="18"/>
              </w:rPr>
            </w:pPr>
            <w:r>
              <w:rPr>
                <w:sz w:val="18"/>
              </w:rPr>
              <w:t>建筑垃圾消纳利用许可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7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145" w:right="1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《国务院对确需保留的行政审批项目设定行政许可</w:t>
            </w:r>
            <w:r>
              <w:rPr>
                <w:spacing w:val="-23"/>
                <w:sz w:val="18"/>
              </w:rPr>
              <w:t>的决定》</w:t>
            </w:r>
            <w:r>
              <w:rPr>
                <w:sz w:val="18"/>
              </w:rPr>
              <w:t>（2004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  <w:r>
              <w:rPr>
                <w:spacing w:val="-30"/>
                <w:sz w:val="18"/>
              </w:rPr>
              <w:t xml:space="preserve"> 月 </w:t>
            </w:r>
            <w:r>
              <w:rPr>
                <w:spacing w:val="-7"/>
                <w:sz w:val="18"/>
              </w:rPr>
              <w:t>29</w:t>
            </w:r>
          </w:p>
          <w:p>
            <w:pPr>
              <w:pStyle w:val="5"/>
              <w:spacing w:before="2"/>
              <w:ind w:left="92" w:right="83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日国务院令第 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spacing w:val="-47"/>
                <w:sz w:val="18"/>
              </w:rPr>
              <w:t xml:space="preserve"> 号，</w:t>
            </w:r>
            <w:r>
              <w:rPr>
                <w:spacing w:val="1"/>
                <w:sz w:val="18"/>
              </w:rPr>
              <w:t>2</w:t>
            </w:r>
            <w:r>
              <w:rPr>
                <w:spacing w:val="-2"/>
                <w:sz w:val="18"/>
              </w:rPr>
              <w:t>00</w:t>
            </w:r>
            <w:r>
              <w:rPr>
                <w:sz w:val="18"/>
              </w:rPr>
              <w:t>9</w:t>
            </w:r>
          </w:p>
          <w:p>
            <w:pPr>
              <w:pStyle w:val="5"/>
              <w:spacing w:before="81"/>
              <w:ind w:left="92" w:right="82"/>
              <w:jc w:val="center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年 </w:t>
            </w:r>
            <w:r>
              <w:rPr>
                <w:sz w:val="18"/>
              </w:rPr>
              <w:t>1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29</w:t>
            </w:r>
            <w:r>
              <w:rPr>
                <w:spacing w:val="-9"/>
                <w:sz w:val="18"/>
              </w:rPr>
              <w:t xml:space="preserve"> 日予以修改</w:t>
            </w:r>
            <w:r>
              <w:rPr>
                <w:spacing w:val="-12"/>
                <w:sz w:val="18"/>
              </w:rPr>
              <w:t>）</w:t>
            </w:r>
            <w:r>
              <w:rPr>
                <w:sz w:val="18"/>
              </w:rPr>
              <w:t>附</w:t>
            </w:r>
          </w:p>
          <w:p>
            <w:pPr>
              <w:pStyle w:val="5"/>
              <w:spacing w:before="81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件第 101 项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84" w:right="175"/>
              <w:rPr>
                <w:sz w:val="18"/>
              </w:rPr>
            </w:pPr>
            <w:r>
              <w:rPr>
                <w:sz w:val="18"/>
              </w:rPr>
              <w:t>建筑垃圾排放许可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7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45" w:right="1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《国务院对确需保留的行政审批项目设定行政许可</w:t>
            </w:r>
            <w:r>
              <w:rPr>
                <w:spacing w:val="-23"/>
                <w:sz w:val="18"/>
              </w:rPr>
              <w:t>的决定》</w:t>
            </w:r>
            <w:r>
              <w:rPr>
                <w:sz w:val="18"/>
              </w:rPr>
              <w:t>（2004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  <w:r>
              <w:rPr>
                <w:spacing w:val="-30"/>
                <w:sz w:val="18"/>
              </w:rPr>
              <w:t xml:space="preserve"> 月 </w:t>
            </w:r>
            <w:r>
              <w:rPr>
                <w:spacing w:val="-7"/>
                <w:sz w:val="18"/>
              </w:rPr>
              <w:t>29</w:t>
            </w:r>
          </w:p>
          <w:p>
            <w:pPr>
              <w:pStyle w:val="5"/>
              <w:spacing w:before="2"/>
              <w:ind w:left="92" w:right="83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日国务院令第 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spacing w:val="-47"/>
                <w:sz w:val="18"/>
              </w:rPr>
              <w:t xml:space="preserve"> 号，</w:t>
            </w:r>
            <w:r>
              <w:rPr>
                <w:spacing w:val="1"/>
                <w:sz w:val="18"/>
              </w:rPr>
              <w:t>2</w:t>
            </w:r>
            <w:r>
              <w:rPr>
                <w:spacing w:val="-2"/>
                <w:sz w:val="18"/>
              </w:rPr>
              <w:t>00</w:t>
            </w:r>
            <w:r>
              <w:rPr>
                <w:sz w:val="18"/>
              </w:rPr>
              <w:t>9</w:t>
            </w:r>
          </w:p>
          <w:p>
            <w:pPr>
              <w:pStyle w:val="5"/>
              <w:spacing w:before="81"/>
              <w:ind w:left="92" w:right="82"/>
              <w:jc w:val="center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年 </w:t>
            </w:r>
            <w:r>
              <w:rPr>
                <w:sz w:val="18"/>
              </w:rPr>
              <w:t>1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29</w:t>
            </w:r>
            <w:r>
              <w:rPr>
                <w:spacing w:val="-9"/>
                <w:sz w:val="18"/>
              </w:rPr>
              <w:t xml:space="preserve"> 日予以修改</w:t>
            </w:r>
            <w:r>
              <w:rPr>
                <w:spacing w:val="-12"/>
                <w:sz w:val="18"/>
              </w:rPr>
              <w:t>）</w:t>
            </w:r>
            <w:r>
              <w:rPr>
                <w:sz w:val="18"/>
              </w:rPr>
              <w:t>附</w:t>
            </w:r>
          </w:p>
          <w:p>
            <w:pPr>
              <w:pStyle w:val="5"/>
              <w:spacing w:before="82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件第 101 项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913"/>
        <w:gridCol w:w="893"/>
        <w:gridCol w:w="1924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806" w:type="dxa"/>
            <w:gridSpan w:val="2"/>
          </w:tcPr>
          <w:p>
            <w:pPr>
              <w:pStyle w:val="5"/>
              <w:spacing w:before="123"/>
              <w:ind w:left="5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924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4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5" w:right="175" w:hanging="18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893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66" w:right="25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19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 w:line="324" w:lineRule="auto"/>
              <w:ind w:left="108" w:right="72" w:hanging="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因工程 建设需 </w:t>
            </w:r>
            <w:r>
              <w:rPr>
                <w:spacing w:val="-5"/>
                <w:sz w:val="18"/>
              </w:rPr>
              <w:t>要拆除、</w:t>
            </w:r>
            <w:r>
              <w:rPr>
                <w:spacing w:val="-6"/>
                <w:sz w:val="18"/>
              </w:rPr>
              <w:t>改动、迁</w:t>
            </w:r>
            <w:r>
              <w:rPr>
                <w:spacing w:val="-9"/>
                <w:sz w:val="18"/>
              </w:rPr>
              <w:t>移供水、</w:t>
            </w:r>
            <w:r>
              <w:rPr>
                <w:sz w:val="18"/>
              </w:rPr>
              <w:t>排水与 污水处 理设施 审核</w:t>
            </w:r>
          </w:p>
        </w:tc>
        <w:tc>
          <w:tcPr>
            <w:tcW w:w="89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 w:line="324" w:lineRule="auto"/>
              <w:ind w:left="107" w:right="53" w:hanging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因工程 建设需 </w:t>
            </w:r>
            <w:r>
              <w:rPr>
                <w:spacing w:val="-5"/>
                <w:sz w:val="18"/>
              </w:rPr>
              <w:t>要拆除、</w:t>
            </w:r>
            <w:r>
              <w:rPr>
                <w:spacing w:val="-12"/>
                <w:sz w:val="18"/>
              </w:rPr>
              <w:t>改动、迁</w:t>
            </w:r>
            <w:r>
              <w:rPr>
                <w:spacing w:val="-14"/>
                <w:sz w:val="18"/>
              </w:rPr>
              <w:t>移供水、</w:t>
            </w:r>
            <w:r>
              <w:rPr>
                <w:sz w:val="18"/>
              </w:rPr>
              <w:t>排水与 污水处 理设施 审核</w:t>
            </w:r>
          </w:p>
        </w:tc>
        <w:tc>
          <w:tcPr>
            <w:tcW w:w="192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 w:line="324" w:lineRule="auto"/>
              <w:ind w:left="510" w:right="50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/>
              <w:ind w:left="348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97" w:right="85"/>
              <w:jc w:val="center"/>
              <w:rPr>
                <w:sz w:val="18"/>
              </w:rPr>
            </w:pPr>
            <w:r>
              <w:rPr>
                <w:sz w:val="18"/>
              </w:rPr>
              <w:t>关闭、闲置、拆除城市环卫设施许可</w:t>
            </w:r>
          </w:p>
        </w:tc>
        <w:tc>
          <w:tcPr>
            <w:tcW w:w="89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关闭、闲置、拆除城市环卫设施许可</w:t>
            </w:r>
          </w:p>
        </w:tc>
        <w:tc>
          <w:tcPr>
            <w:tcW w:w="192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510" w:right="50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5"/>
              <w:spacing w:before="1" w:line="324" w:lineRule="auto"/>
              <w:ind w:left="108" w:right="27" w:firstLine="60"/>
              <w:rPr>
                <w:sz w:val="18"/>
              </w:rPr>
            </w:pPr>
            <w:r>
              <w:rPr>
                <w:sz w:val="18"/>
              </w:rPr>
              <w:t>《中华人民共和国固体废物污染环境防治法》第四十四条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3" w:type="default"/>
          <w:pgSz w:w="16840" w:h="11910" w:orient="landscape"/>
          <w:pgMar w:top="1100" w:right="180" w:bottom="1100" w:left="600" w:header="0" w:footer="912" w:gutter="0"/>
          <w:pgNumType w:start="14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4"/>
        </w:rPr>
      </w:pPr>
    </w:p>
    <w:tbl>
      <w:tblPr>
        <w:tblStyle w:val="3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065"/>
        <w:gridCol w:w="1079"/>
        <w:gridCol w:w="2120"/>
        <w:gridCol w:w="2049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53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84" w:right="17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2144" w:type="dxa"/>
            <w:gridSpan w:val="2"/>
          </w:tcPr>
          <w:p>
            <w:pPr>
              <w:pStyle w:val="5"/>
              <w:spacing w:before="123"/>
              <w:ind w:left="71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1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3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0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844" w:right="8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17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59" w:right="34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2" w:right="15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8" w:right="11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98" w:hanging="89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8" w:right="139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3" w:right="14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53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18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5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324" w:lineRule="auto"/>
              <w:ind w:left="106" w:right="46" w:hanging="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从事生活 </w:t>
            </w:r>
            <w:r>
              <w:rPr>
                <w:spacing w:val="-26"/>
                <w:sz w:val="18"/>
              </w:rPr>
              <w:t>垃圾</w:t>
            </w:r>
            <w:r>
              <w:rPr>
                <w:sz w:val="18"/>
              </w:rPr>
              <w:t>（含粪便</w:t>
            </w:r>
            <w:r>
              <w:rPr>
                <w:spacing w:val="-51"/>
                <w:sz w:val="18"/>
              </w:rPr>
              <w:t>）</w:t>
            </w:r>
            <w:r>
              <w:rPr>
                <w:sz w:val="18"/>
              </w:rPr>
              <w:t xml:space="preserve">经营性清扫、收 </w:t>
            </w:r>
            <w:r>
              <w:rPr>
                <w:spacing w:val="-4"/>
                <w:sz w:val="18"/>
              </w:rPr>
              <w:t>集、运输、</w:t>
            </w:r>
            <w:r>
              <w:rPr>
                <w:sz w:val="18"/>
              </w:rPr>
              <w:t>处理服务 审批</w:t>
            </w: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 w:line="324" w:lineRule="auto"/>
              <w:ind w:left="179" w:right="167"/>
              <w:jc w:val="both"/>
              <w:rPr>
                <w:sz w:val="18"/>
              </w:rPr>
            </w:pPr>
            <w:r>
              <w:rPr>
                <w:sz w:val="18"/>
              </w:rPr>
              <w:t>城市生活垃圾经营性处理服务许可</w:t>
            </w:r>
          </w:p>
        </w:tc>
        <w:tc>
          <w:tcPr>
            <w:tcW w:w="21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610" w:right="597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0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844" w:right="112" w:hanging="720"/>
              <w:rPr>
                <w:sz w:val="18"/>
              </w:rPr>
            </w:pPr>
            <w:r>
              <w:rPr>
                <w:sz w:val="18"/>
              </w:rPr>
              <w:t>《城市生活垃圾管理办法》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07" w:right="95"/>
              <w:jc w:val="center"/>
              <w:rPr>
                <w:sz w:val="18"/>
              </w:rPr>
            </w:pPr>
            <w:r>
              <w:rPr>
                <w:sz w:val="18"/>
              </w:rPr>
              <w:t>城市生活垃圾经营</w:t>
            </w:r>
            <w:r>
              <w:rPr>
                <w:spacing w:val="-11"/>
                <w:sz w:val="18"/>
              </w:rPr>
              <w:t>性清扫、收</w:t>
            </w:r>
            <w:r>
              <w:rPr>
                <w:spacing w:val="-12"/>
                <w:sz w:val="18"/>
              </w:rPr>
              <w:t>集、运输服</w:t>
            </w:r>
            <w:r>
              <w:rPr>
                <w:sz w:val="18"/>
              </w:rPr>
              <w:t>务许可</w:t>
            </w:r>
          </w:p>
        </w:tc>
        <w:tc>
          <w:tcPr>
            <w:tcW w:w="21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610" w:right="597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0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844" w:right="112" w:hanging="720"/>
              <w:rPr>
                <w:sz w:val="18"/>
              </w:rPr>
            </w:pPr>
            <w:r>
              <w:rPr>
                <w:sz w:val="18"/>
              </w:rPr>
              <w:t>《城市生活垃圾管理办法》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167"/>
        <w:gridCol w:w="1134"/>
        <w:gridCol w:w="1429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2301" w:type="dxa"/>
            <w:gridSpan w:val="2"/>
          </w:tcPr>
          <w:p>
            <w:pPr>
              <w:pStyle w:val="5"/>
              <w:spacing w:before="123"/>
              <w:ind w:left="770" w:right="76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42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534" w:right="162" w:hanging="36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22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86" w:right="375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1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6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停止供水</w:t>
            </w:r>
          </w:p>
          <w:p>
            <w:pPr>
              <w:pStyle w:val="5"/>
              <w:spacing w:before="81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（气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、改</w:t>
            </w:r>
          </w:p>
          <w:p>
            <w:pPr>
              <w:pStyle w:val="5"/>
              <w:spacing w:before="81" w:line="324" w:lineRule="auto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（迁、拆） 公共供水的审批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/>
              <w:ind w:left="113" w:right="104"/>
              <w:jc w:val="center"/>
              <w:rPr>
                <w:sz w:val="18"/>
              </w:rPr>
            </w:pPr>
            <w:r>
              <w:rPr>
                <w:sz w:val="18"/>
              </w:rPr>
              <w:t>停止供水</w:t>
            </w:r>
          </w:p>
          <w:p>
            <w:pPr>
              <w:pStyle w:val="5"/>
              <w:spacing w:before="81"/>
              <w:ind w:left="113" w:right="104"/>
              <w:jc w:val="center"/>
              <w:rPr>
                <w:sz w:val="18"/>
              </w:rPr>
            </w:pPr>
            <w:r>
              <w:rPr>
                <w:sz w:val="18"/>
              </w:rPr>
              <w:t>（气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、改</w:t>
            </w:r>
          </w:p>
          <w:p>
            <w:pPr>
              <w:pStyle w:val="5"/>
              <w:spacing w:before="81" w:line="324" w:lineRule="auto"/>
              <w:ind w:left="117" w:right="104"/>
              <w:jc w:val="center"/>
              <w:rPr>
                <w:sz w:val="18"/>
              </w:rPr>
            </w:pPr>
            <w:r>
              <w:rPr>
                <w:sz w:val="18"/>
              </w:rPr>
              <w:t>（迁、拆） 公共供水的审批</w:t>
            </w:r>
          </w:p>
        </w:tc>
        <w:tc>
          <w:tcPr>
            <w:tcW w:w="142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262" w:right="254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302"/>
              <w:rPr>
                <w:sz w:val="18"/>
              </w:rPr>
            </w:pPr>
            <w:r>
              <w:rPr>
                <w:sz w:val="18"/>
              </w:rPr>
              <w:t>《城市道路管理条例》.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67" w:type="dxa"/>
          </w:tcPr>
          <w:p>
            <w:pPr>
              <w:pStyle w:val="5"/>
              <w:spacing w:before="68" w:line="324" w:lineRule="auto"/>
              <w:ind w:left="132" w:right="122"/>
              <w:jc w:val="both"/>
              <w:rPr>
                <w:sz w:val="18"/>
              </w:rPr>
            </w:pPr>
            <w:r>
              <w:rPr>
                <w:sz w:val="18"/>
              </w:rPr>
              <w:t>在城市道路两侧和公共场地临时堆放物料，搭建临时建筑物、构筑物或者其他设</w:t>
            </w:r>
          </w:p>
          <w:p>
            <w:pPr>
              <w:pStyle w:val="5"/>
              <w:spacing w:before="5"/>
              <w:ind w:left="312"/>
              <w:rPr>
                <w:sz w:val="18"/>
              </w:rPr>
            </w:pPr>
            <w:r>
              <w:rPr>
                <w:sz w:val="18"/>
              </w:rPr>
              <w:t>施许可</w:t>
            </w:r>
          </w:p>
        </w:tc>
        <w:tc>
          <w:tcPr>
            <w:tcW w:w="1134" w:type="dxa"/>
          </w:tcPr>
          <w:p>
            <w:pPr>
              <w:pStyle w:val="5"/>
              <w:spacing w:before="68" w:line="324" w:lineRule="auto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在城市道路两侧和公共场地临时堆放物料，搭建临时建筑物、构筑物或者其他设</w:t>
            </w:r>
          </w:p>
          <w:p>
            <w:pPr>
              <w:pStyle w:val="5"/>
              <w:spacing w:before="5"/>
              <w:ind w:left="297"/>
              <w:rPr>
                <w:sz w:val="18"/>
              </w:rPr>
            </w:pPr>
            <w:r>
              <w:rPr>
                <w:sz w:val="18"/>
              </w:rPr>
              <w:t>施许可</w:t>
            </w:r>
          </w:p>
        </w:tc>
        <w:tc>
          <w:tcPr>
            <w:tcW w:w="142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262" w:right="254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7"/>
                <w:sz w:val="18"/>
              </w:rPr>
              <w:t>《城市市容和环境卫生管理</w:t>
            </w:r>
            <w:r>
              <w:rPr>
                <w:spacing w:val="-23"/>
                <w:sz w:val="18"/>
              </w:rPr>
              <w:t>条例》</w:t>
            </w:r>
            <w:r>
              <w:rPr>
                <w:sz w:val="18"/>
              </w:rPr>
              <w:t>（1992</w:t>
            </w:r>
            <w:r>
              <w:rPr>
                <w:spacing w:val="-25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  <w:r>
              <w:rPr>
                <w:spacing w:val="-25"/>
                <w:sz w:val="18"/>
              </w:rPr>
              <w:t xml:space="preserve"> 月 </w:t>
            </w:r>
            <w:r>
              <w:rPr>
                <w:sz w:val="18"/>
              </w:rPr>
              <w:t>28</w:t>
            </w:r>
            <w:r>
              <w:rPr>
                <w:spacing w:val="-10"/>
                <w:sz w:val="18"/>
              </w:rPr>
              <w:t xml:space="preserve"> 日国</w:t>
            </w:r>
          </w:p>
          <w:p>
            <w:pPr>
              <w:pStyle w:val="5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务院令第 101</w:t>
            </w:r>
            <w:r>
              <w:rPr>
                <w:spacing w:val="-6"/>
                <w:sz w:val="18"/>
              </w:rPr>
              <w:t xml:space="preserve"> 号，</w:t>
            </w:r>
            <w:r>
              <w:rPr>
                <w:spacing w:val="2"/>
                <w:sz w:val="18"/>
              </w:rPr>
              <w:t>2011</w:t>
            </w:r>
            <w:r>
              <w:rPr>
                <w:spacing w:val="-22"/>
                <w:sz w:val="18"/>
              </w:rPr>
              <w:t xml:space="preserve"> 年 </w:t>
            </w:r>
            <w:r>
              <w:rPr>
                <w:sz w:val="18"/>
              </w:rPr>
              <w:t>1</w:t>
            </w:r>
          </w:p>
          <w:p>
            <w:pPr>
              <w:pStyle w:val="5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月 1 日予以修改）第十四条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884"/>
        <w:gridCol w:w="840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51" w:right="160" w:hanging="18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84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39" w:right="2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40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11"/>
              <w:ind w:left="10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 w:line="324" w:lineRule="auto"/>
              <w:ind w:left="171" w:right="160"/>
              <w:jc w:val="both"/>
              <w:rPr>
                <w:sz w:val="18"/>
              </w:rPr>
            </w:pPr>
            <w:r>
              <w:rPr>
                <w:sz w:val="18"/>
              </w:rPr>
              <w:t>工程建设涉及城市绿地、树木审批</w:t>
            </w:r>
          </w:p>
        </w:tc>
        <w:tc>
          <w:tcPr>
            <w:tcW w:w="8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 w:line="324" w:lineRule="auto"/>
              <w:ind w:left="148" w:right="139"/>
              <w:jc w:val="both"/>
              <w:rPr>
                <w:sz w:val="18"/>
              </w:rPr>
            </w:pPr>
            <w:r>
              <w:rPr>
                <w:sz w:val="18"/>
              </w:rPr>
              <w:t>工程建设涉及城市绿地、树木审批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 w:line="324" w:lineRule="auto"/>
              <w:ind w:left="551" w:right="446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/>
              <w:ind w:left="18" w:right="37"/>
              <w:jc w:val="center"/>
              <w:rPr>
                <w:sz w:val="18"/>
              </w:rPr>
            </w:pPr>
            <w:r>
              <w:rPr>
                <w:spacing w:val="-12"/>
                <w:sz w:val="18"/>
              </w:rPr>
              <w:t>《城市绿化条例》</w:t>
            </w:r>
            <w:r>
              <w:rPr>
                <w:sz w:val="18"/>
              </w:rPr>
              <w:t>（1992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6</w:t>
            </w:r>
          </w:p>
          <w:p>
            <w:pPr>
              <w:pStyle w:val="5"/>
              <w:spacing w:before="81"/>
              <w:ind w:left="45" w:right="37"/>
              <w:jc w:val="center"/>
              <w:rPr>
                <w:sz w:val="18"/>
              </w:rPr>
            </w:pPr>
            <w:r>
              <w:rPr>
                <w:spacing w:val="-23"/>
                <w:sz w:val="18"/>
              </w:rPr>
              <w:t xml:space="preserve">月 </w:t>
            </w:r>
            <w:r>
              <w:rPr>
                <w:sz w:val="18"/>
              </w:rPr>
              <w:t>22</w:t>
            </w:r>
            <w:r>
              <w:rPr>
                <w:spacing w:val="-13"/>
                <w:sz w:val="18"/>
              </w:rPr>
              <w:t xml:space="preserve"> 日国务院令第 </w:t>
            </w:r>
            <w:r>
              <w:rPr>
                <w:sz w:val="18"/>
              </w:rPr>
              <w:t>100</w:t>
            </w:r>
            <w:r>
              <w:rPr>
                <w:spacing w:val="-16"/>
                <w:sz w:val="18"/>
              </w:rPr>
              <w:t xml:space="preserve"> 号，</w:t>
            </w:r>
          </w:p>
          <w:p>
            <w:pPr>
              <w:pStyle w:val="5"/>
              <w:spacing w:before="81" w:line="324" w:lineRule="auto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  <w:r>
              <w:rPr>
                <w:spacing w:val="-31"/>
                <w:sz w:val="18"/>
              </w:rPr>
              <w:t xml:space="preserve"> 年 </w:t>
            </w:r>
            <w:r>
              <w:rPr>
                <w:sz w:val="18"/>
              </w:rPr>
              <w:t>3</w:t>
            </w:r>
            <w:r>
              <w:rPr>
                <w:spacing w:val="-31"/>
                <w:sz w:val="18"/>
              </w:rPr>
              <w:t xml:space="preserve"> 月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日予以修改</w:t>
            </w:r>
            <w:r>
              <w:rPr>
                <w:spacing w:val="-14"/>
                <w:sz w:val="18"/>
              </w:rPr>
              <w:t xml:space="preserve">） </w:t>
            </w:r>
            <w:r>
              <w:rPr>
                <w:sz w:val="18"/>
              </w:rPr>
              <w:t>第十九条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11"/>
              <w:ind w:left="16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11"/>
              <w:ind w:left="14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eastAsia" w:ascii="华文行楷" w:hAnsi="华文行楷" w:eastAsia="华文行楷" w:cs="华文行楷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6790690</wp:posOffset>
              </wp:positionV>
              <wp:extent cx="222250" cy="152400"/>
              <wp:effectExtent l="0" t="0" r="0" b="0"/>
              <wp:wrapNone/>
              <wp:docPr id="7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415pt;margin-top:534.7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XFAAtoAAAANAQAADwAAAAAAAAABACAAAAAiAAAAZHJzL2Rvd25yZXYueG1sUEsB&#10;AhQAFAAAAAgAh07iQPPHe2m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7761"/>
    <w:rsid w:val="56175BFF"/>
    <w:rsid w:val="6CC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2021-04-09T05:13:00Z</dcterms:created>
  <dc:creator>赵延涛</dc:creator>
  <cp:lastModifiedBy>赵延涛</cp:lastModifiedBy>
  <dcterms:modified xsi:type="dcterms:W3CDTF">2021-04-09T06:10:19Z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71527DF2798D4400A2F08FE68F35EBC2</vt:lpwstr>
  </property>
</Properties>
</file>