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海城市司法局普法讲师团</w:t>
      </w:r>
    </w:p>
    <w:tbl>
      <w:tblPr>
        <w:tblStyle w:val="2"/>
        <w:tblW w:w="82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77"/>
        <w:gridCol w:w="935"/>
        <w:gridCol w:w="2196"/>
        <w:gridCol w:w="1404"/>
        <w:gridCol w:w="2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职务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  峰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海清律师事务所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13941252136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孙大雷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海清律师事务所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13050066266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显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海清律师事务所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13504914355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刘显胜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海清律师事务所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13304229055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李中升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海清律师事务所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13516022488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蒋运宏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海清律师事务所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13998013344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  蕾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海清律师事务所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13841200588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高荣会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海清律师事务所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13804924343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  媛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海清律师事务所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15842280219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赵兰兰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海清律师事务所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13842222879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郑立铭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海清律师事务所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13284206573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白浩东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日泽律师事务所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13904923459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卜德良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日泽律师事务所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13904129098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刘冰洁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日泽律师事务所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13904228500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刘英男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日泽律师事务所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13342107789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  莹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日泽律师事务所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13304209308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莹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日泽律师事务所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15242811011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  明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日泽律师事务所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13614206669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于晓敏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日泽律师事务所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13942279229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李洪昌</w:t>
            </w:r>
          </w:p>
        </w:tc>
        <w:tc>
          <w:tcPr>
            <w:tcW w:w="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21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华仁律师事务所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律师</w:t>
            </w:r>
          </w:p>
        </w:tc>
        <w:tc>
          <w:tcPr>
            <w:tcW w:w="2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13704223998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齐振久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华仁律师事务所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13304203618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凯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华仁律师事务所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13998011145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王万家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华仁律师事务所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13998031237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陈宝东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明岳律师事务所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13591222012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刚</w:t>
            </w:r>
          </w:p>
        </w:tc>
        <w:tc>
          <w:tcPr>
            <w:tcW w:w="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明岳律师事务所</w:t>
            </w:r>
          </w:p>
        </w:tc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13941252966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李洪涛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明岳律师事务所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13591597938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罗雅静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明岳律师事务所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15241299788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徐琳琳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明岳律师事务所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13390333358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  冰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明岳律师事务所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13050031222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陈鹏宇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明岳律师事务所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15842281813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孙博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图远律师事务所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13942291979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马德毓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图远律师事务所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13478030042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李永昶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佑辰律师事务所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13504913303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宋春俊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佑辰律师事务所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15241250344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李鹏程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佑辰律师事务所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18341281133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王嘉盛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澄洲律师事务所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13358616265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王嘉强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澄洲律师事务所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13704224940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邢秀菊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星洲律师事务所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15604221071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杨洪杰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盈夏律师事务所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15842223399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罗景龙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盈夏律师事务所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律师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15641282166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60B44"/>
    <w:rsid w:val="130E5B08"/>
    <w:rsid w:val="1C0F4EF3"/>
    <w:rsid w:val="35072B6C"/>
    <w:rsid w:val="3DAB49C4"/>
    <w:rsid w:val="73660B44"/>
    <w:rsid w:val="7DD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2021-11-03T02:54:00Z</dcterms:created>
  <dc:creator>L U _U  ☆</dc:creator>
  <cp:lastModifiedBy>王小璐Super璐</cp:lastModifiedBy>
  <dcterms:modified xsi:type="dcterms:W3CDTF">2021-11-16T07:32:59Z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AE2BC67B340D40B591697F2CCA553B58</vt:lpwstr>
  </property>
</Properties>
</file>