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FF" w:rsidRPr="00822EFF" w:rsidRDefault="00822EFF" w:rsidP="00822EFF">
      <w:pPr>
        <w:spacing w:after="120"/>
        <w:rPr>
          <w:rFonts w:ascii="黑体" w:eastAsia="黑体" w:hAnsi="黑体" w:cs="仿宋"/>
          <w:bCs/>
          <w:kern w:val="0"/>
          <w:sz w:val="32"/>
          <w:szCs w:val="32"/>
        </w:rPr>
      </w:pPr>
      <w:r w:rsidRPr="00822EFF">
        <w:rPr>
          <w:rFonts w:ascii="黑体" w:eastAsia="黑体" w:hAnsi="黑体" w:cs="仿宋" w:hint="eastAsia"/>
          <w:bCs/>
          <w:kern w:val="0"/>
          <w:sz w:val="32"/>
          <w:szCs w:val="32"/>
        </w:rPr>
        <w:t>附件2</w:t>
      </w:r>
    </w:p>
    <w:p w:rsidR="00822EFF" w:rsidRPr="00822EFF" w:rsidRDefault="00822EFF" w:rsidP="00822EFF">
      <w:pPr>
        <w:jc w:val="center"/>
        <w:rPr>
          <w:rFonts w:ascii="方正小标宋简体" w:eastAsia="方正小标宋简体" w:hAnsi="宋体" w:cs="宋体" w:hint="eastAsia"/>
          <w:bCs/>
          <w:sz w:val="44"/>
          <w:szCs w:val="44"/>
        </w:rPr>
      </w:pPr>
      <w:r w:rsidRPr="00822EFF">
        <w:rPr>
          <w:rFonts w:ascii="方正小标宋简体" w:eastAsia="方正小标宋简体" w:hAnsi="宋体" w:cs="宋体" w:hint="eastAsia"/>
          <w:bCs/>
          <w:sz w:val="44"/>
          <w:szCs w:val="44"/>
        </w:rPr>
        <w:t>承接主体（管护单位）考核办法</w:t>
      </w:r>
    </w:p>
    <w:p w:rsidR="00822EFF" w:rsidRPr="00822EFF" w:rsidRDefault="00822EFF" w:rsidP="00822EFF">
      <w:pPr>
        <w:ind w:firstLineChars="200" w:firstLine="560"/>
        <w:rPr>
          <w:rFonts w:ascii="仿宋" w:eastAsia="仿宋" w:hAnsi="仿宋" w:cs="仿宋"/>
          <w:sz w:val="28"/>
          <w:szCs w:val="24"/>
        </w:rPr>
      </w:pPr>
      <w:r w:rsidRPr="00822EFF">
        <w:rPr>
          <w:rFonts w:ascii="仿宋" w:eastAsia="仿宋" w:hAnsi="仿宋" w:cs="仿宋" w:hint="eastAsia"/>
          <w:sz w:val="28"/>
          <w:szCs w:val="24"/>
        </w:rPr>
        <w:t>一、考核机制</w:t>
      </w:r>
    </w:p>
    <w:p w:rsidR="00822EFF" w:rsidRPr="00822EFF" w:rsidRDefault="00822EFF" w:rsidP="00822EFF">
      <w:pPr>
        <w:ind w:firstLineChars="200" w:firstLine="560"/>
        <w:rPr>
          <w:rFonts w:ascii="仿宋" w:eastAsia="仿宋" w:hAnsi="仿宋" w:cs="仿宋"/>
          <w:sz w:val="28"/>
          <w:szCs w:val="24"/>
        </w:rPr>
      </w:pPr>
      <w:r w:rsidRPr="00822EFF">
        <w:rPr>
          <w:rFonts w:ascii="仿宋" w:eastAsia="仿宋" w:hAnsi="仿宋" w:cs="仿宋" w:hint="eastAsia"/>
          <w:sz w:val="28"/>
          <w:szCs w:val="24"/>
        </w:rPr>
        <w:t>市级水行政主管部门对社会化管养服务承接主体，一年服务期限内进行考核1次。</w:t>
      </w:r>
    </w:p>
    <w:p w:rsidR="00822EFF" w:rsidRPr="00822EFF" w:rsidRDefault="00822EFF" w:rsidP="00822EFF">
      <w:pPr>
        <w:ind w:firstLineChars="200" w:firstLine="560"/>
        <w:rPr>
          <w:rFonts w:ascii="仿宋" w:eastAsia="仿宋" w:hAnsi="仿宋" w:cs="仿宋"/>
          <w:sz w:val="28"/>
          <w:szCs w:val="24"/>
        </w:rPr>
      </w:pPr>
      <w:r w:rsidRPr="00822EFF">
        <w:rPr>
          <w:rFonts w:ascii="仿宋" w:eastAsia="仿宋" w:hAnsi="仿宋" w:cs="仿宋" w:hint="eastAsia"/>
          <w:sz w:val="28"/>
          <w:szCs w:val="24"/>
        </w:rPr>
        <w:t>二、考核评分</w:t>
      </w:r>
    </w:p>
    <w:p w:rsidR="00822EFF" w:rsidRPr="00822EFF" w:rsidRDefault="00822EFF" w:rsidP="00822EFF">
      <w:pPr>
        <w:ind w:firstLineChars="200" w:firstLine="560"/>
        <w:rPr>
          <w:rFonts w:ascii="仿宋" w:eastAsia="仿宋" w:hAnsi="仿宋" w:cs="仿宋"/>
          <w:sz w:val="28"/>
          <w:szCs w:val="24"/>
        </w:rPr>
      </w:pPr>
      <w:r w:rsidRPr="00822EFF">
        <w:rPr>
          <w:rFonts w:ascii="仿宋" w:eastAsia="仿宋" w:hAnsi="仿宋" w:cs="仿宋" w:hint="eastAsia"/>
          <w:sz w:val="28"/>
          <w:szCs w:val="24"/>
        </w:rPr>
        <w:t>每个工作内容作为一个考核单元。评分 100-90 分，评为“优秀”；各考核单元得分 90-70（含 70）分为“合格”； 70 分以下为“不合格”。</w:t>
      </w:r>
    </w:p>
    <w:p w:rsidR="00822EFF" w:rsidRPr="00822EFF" w:rsidRDefault="00822EFF" w:rsidP="00822EFF">
      <w:pPr>
        <w:ind w:firstLineChars="200" w:firstLine="560"/>
        <w:rPr>
          <w:rFonts w:ascii="仿宋" w:eastAsia="仿宋" w:hAnsi="仿宋" w:cs="仿宋"/>
          <w:sz w:val="28"/>
          <w:szCs w:val="24"/>
        </w:rPr>
      </w:pPr>
      <w:r w:rsidRPr="00822EFF">
        <w:rPr>
          <w:rFonts w:ascii="仿宋" w:eastAsia="仿宋" w:hAnsi="仿宋" w:cs="仿宋" w:hint="eastAsia"/>
          <w:sz w:val="28"/>
          <w:szCs w:val="24"/>
        </w:rPr>
        <w:t>三、评分标准</w:t>
      </w:r>
    </w:p>
    <w:p w:rsidR="00822EFF" w:rsidRPr="00822EFF" w:rsidRDefault="00822EFF" w:rsidP="00822EFF">
      <w:pPr>
        <w:ind w:firstLineChars="200" w:firstLine="560"/>
        <w:rPr>
          <w:rFonts w:ascii="仿宋" w:eastAsia="仿宋" w:hAnsi="仿宋" w:cs="仿宋"/>
          <w:sz w:val="28"/>
          <w:szCs w:val="24"/>
        </w:rPr>
      </w:pPr>
      <w:r w:rsidRPr="00822EFF">
        <w:rPr>
          <w:rFonts w:ascii="仿宋" w:eastAsia="仿宋" w:hAnsi="仿宋" w:cs="仿宋" w:hint="eastAsia"/>
          <w:sz w:val="28"/>
          <w:szCs w:val="24"/>
        </w:rPr>
        <w:t xml:space="preserve">具体考核办法详见下表。 </w:t>
      </w:r>
    </w:p>
    <w:tbl>
      <w:tblPr>
        <w:tblW w:w="5255" w:type="pct"/>
        <w:tblLayout w:type="fixed"/>
        <w:tblLook w:val="0000"/>
      </w:tblPr>
      <w:tblGrid>
        <w:gridCol w:w="298"/>
        <w:gridCol w:w="949"/>
        <w:gridCol w:w="463"/>
        <w:gridCol w:w="6567"/>
        <w:gridCol w:w="322"/>
        <w:gridCol w:w="358"/>
      </w:tblGrid>
      <w:tr w:rsidR="00822EFF" w:rsidRPr="00822EFF" w:rsidTr="004702E9">
        <w:trPr>
          <w:trHeight w:val="20"/>
        </w:trPr>
        <w:tc>
          <w:tcPr>
            <w:tcW w:w="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22EFF" w:rsidRPr="00822EFF" w:rsidRDefault="00822EFF" w:rsidP="00822EFF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822EFF">
              <w:rPr>
                <w:rFonts w:ascii="仿宋" w:eastAsia="仿宋" w:hAnsi="仿宋" w:cs="仿宋" w:hint="eastAsia"/>
                <w:b/>
                <w:szCs w:val="21"/>
              </w:rPr>
              <w:t>序号</w:t>
            </w:r>
          </w:p>
        </w:tc>
        <w:tc>
          <w:tcPr>
            <w:tcW w:w="52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22EFF" w:rsidRPr="00822EFF" w:rsidRDefault="00822EFF" w:rsidP="00822EFF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822EFF">
              <w:rPr>
                <w:rFonts w:ascii="仿宋" w:eastAsia="仿宋" w:hAnsi="仿宋" w:cs="仿宋" w:hint="eastAsia"/>
                <w:b/>
                <w:szCs w:val="21"/>
              </w:rPr>
              <w:t>考核标准</w:t>
            </w:r>
          </w:p>
        </w:tc>
        <w:tc>
          <w:tcPr>
            <w:tcW w:w="2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22EFF" w:rsidRPr="00822EFF" w:rsidRDefault="00822EFF" w:rsidP="00822EFF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822EFF">
              <w:rPr>
                <w:rFonts w:ascii="仿宋" w:eastAsia="仿宋" w:hAnsi="仿宋" w:cs="仿宋" w:hint="eastAsia"/>
                <w:b/>
                <w:szCs w:val="21"/>
              </w:rPr>
              <w:t>基本分</w:t>
            </w:r>
          </w:p>
        </w:tc>
        <w:tc>
          <w:tcPr>
            <w:tcW w:w="36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22EFF" w:rsidRPr="00822EFF" w:rsidRDefault="00822EFF" w:rsidP="00822EFF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822EFF">
              <w:rPr>
                <w:rFonts w:ascii="仿宋" w:eastAsia="仿宋" w:hAnsi="仿宋" w:cs="仿宋" w:hint="eastAsia"/>
                <w:b/>
                <w:szCs w:val="21"/>
              </w:rPr>
              <w:t>评分细则</w:t>
            </w:r>
          </w:p>
        </w:tc>
        <w:tc>
          <w:tcPr>
            <w:tcW w:w="1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22EFF" w:rsidRPr="00822EFF" w:rsidRDefault="00822EFF" w:rsidP="00822EFF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822EFF">
              <w:rPr>
                <w:rFonts w:ascii="仿宋" w:eastAsia="仿宋" w:hAnsi="仿宋" w:cs="仿宋" w:hint="eastAsia"/>
                <w:b/>
                <w:szCs w:val="21"/>
              </w:rPr>
              <w:t>得分</w:t>
            </w: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22EFF" w:rsidRPr="00822EFF" w:rsidRDefault="00822EFF" w:rsidP="00822EFF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822EFF">
              <w:rPr>
                <w:rFonts w:ascii="仿宋" w:eastAsia="仿宋" w:hAnsi="仿宋" w:cs="仿宋" w:hint="eastAsia"/>
                <w:b/>
                <w:szCs w:val="21"/>
              </w:rPr>
              <w:t>扣分原因</w:t>
            </w:r>
          </w:p>
        </w:tc>
      </w:tr>
      <w:tr w:rsidR="00822EFF" w:rsidRPr="00822EFF" w:rsidTr="004702E9">
        <w:trPr>
          <w:trHeight w:val="20"/>
        </w:trPr>
        <w:tc>
          <w:tcPr>
            <w:tcW w:w="1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22EFF" w:rsidRPr="00822EFF" w:rsidRDefault="00822EFF" w:rsidP="00822EF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822EFF"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22EFF" w:rsidRPr="00822EFF" w:rsidRDefault="00822EFF" w:rsidP="00822EF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822EFF">
              <w:rPr>
                <w:rFonts w:ascii="仿宋" w:eastAsia="仿宋" w:hAnsi="仿宋" w:cs="仿宋" w:hint="eastAsia"/>
                <w:szCs w:val="21"/>
              </w:rPr>
              <w:t>人员配置</w:t>
            </w:r>
          </w:p>
        </w:tc>
        <w:tc>
          <w:tcPr>
            <w:tcW w:w="2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22EFF" w:rsidRPr="00822EFF" w:rsidRDefault="00822EFF" w:rsidP="00822EF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822EFF"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22EFF" w:rsidRPr="00822EFF" w:rsidRDefault="00822EFF" w:rsidP="00822EFF">
            <w:pPr>
              <w:rPr>
                <w:rFonts w:ascii="仿宋" w:eastAsia="仿宋" w:hAnsi="仿宋" w:cs="仿宋"/>
                <w:szCs w:val="21"/>
              </w:rPr>
            </w:pPr>
            <w:r w:rsidRPr="00822EFF">
              <w:rPr>
                <w:rFonts w:ascii="仿宋" w:eastAsia="仿宋" w:hAnsi="仿宋" w:cs="仿宋" w:hint="eastAsia"/>
                <w:szCs w:val="21"/>
              </w:rPr>
              <w:t>未按要求配备相应人数的扣5分；值班、管理人员不在岗扣5分</w:t>
            </w:r>
          </w:p>
        </w:tc>
        <w:tc>
          <w:tcPr>
            <w:tcW w:w="1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22EFF" w:rsidRPr="00822EFF" w:rsidRDefault="00822EFF" w:rsidP="00822EFF">
            <w:pPr>
              <w:ind w:firstLine="42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22EFF" w:rsidRPr="00822EFF" w:rsidRDefault="00822EFF" w:rsidP="00822EFF">
            <w:pPr>
              <w:ind w:firstLine="420"/>
              <w:jc w:val="center"/>
              <w:rPr>
                <w:rFonts w:ascii="仿宋" w:eastAsia="仿宋" w:hAnsi="仿宋" w:cs="仿宋"/>
                <w:szCs w:val="21"/>
              </w:rPr>
            </w:pPr>
            <w:r w:rsidRPr="00822EFF">
              <w:rPr>
                <w:rFonts w:ascii="仿宋" w:eastAsia="仿宋" w:hAnsi="仿宋" w:cs="仿宋" w:hint="eastAsia"/>
                <w:szCs w:val="21"/>
              </w:rPr>
              <w:t xml:space="preserve">　</w:t>
            </w:r>
          </w:p>
        </w:tc>
      </w:tr>
      <w:tr w:rsidR="00822EFF" w:rsidRPr="00822EFF" w:rsidTr="004702E9">
        <w:trPr>
          <w:trHeight w:val="20"/>
        </w:trPr>
        <w:tc>
          <w:tcPr>
            <w:tcW w:w="16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22EFF" w:rsidRPr="00822EFF" w:rsidRDefault="00822EFF" w:rsidP="00822EF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822EFF"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22EFF" w:rsidRPr="00822EFF" w:rsidRDefault="00822EFF" w:rsidP="00822EF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822EFF">
              <w:rPr>
                <w:rFonts w:ascii="仿宋" w:eastAsia="仿宋" w:hAnsi="仿宋" w:cs="仿宋" w:hint="eastAsia"/>
                <w:szCs w:val="21"/>
              </w:rPr>
              <w:t>安全情况及消防设施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22EFF" w:rsidRPr="00822EFF" w:rsidRDefault="00822EFF" w:rsidP="00822EF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822EFF">
              <w:rPr>
                <w:rFonts w:ascii="仿宋" w:eastAsia="仿宋" w:hAnsi="仿宋" w:cs="仿宋" w:hint="eastAsia"/>
                <w:szCs w:val="21"/>
              </w:rPr>
              <w:t>15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22EFF" w:rsidRPr="00822EFF" w:rsidRDefault="00822EFF" w:rsidP="00822EFF">
            <w:pPr>
              <w:rPr>
                <w:rFonts w:ascii="仿宋" w:eastAsia="仿宋" w:hAnsi="仿宋" w:cs="仿宋"/>
                <w:szCs w:val="21"/>
              </w:rPr>
            </w:pPr>
            <w:r w:rsidRPr="00822EFF">
              <w:rPr>
                <w:rFonts w:ascii="仿宋" w:eastAsia="仿宋" w:hAnsi="仿宋" w:cs="仿宋" w:hint="eastAsia"/>
                <w:szCs w:val="21"/>
              </w:rPr>
              <w:t>发生重大责任事故或无消防设施的扣4分；消防设施不合格的每处扣1-3分；消防设施无标识、无指定区域或乱摆放的每处扣1-4分；发现安全隐患不上报每处扣4分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22EFF" w:rsidRPr="00822EFF" w:rsidRDefault="00822EFF" w:rsidP="00822EFF">
            <w:pPr>
              <w:ind w:firstLine="420"/>
              <w:jc w:val="center"/>
              <w:rPr>
                <w:rFonts w:ascii="仿宋" w:eastAsia="仿宋" w:hAnsi="仿宋" w:cs="仿宋"/>
                <w:szCs w:val="21"/>
              </w:rPr>
            </w:pPr>
            <w:r w:rsidRPr="00822EFF">
              <w:rPr>
                <w:rFonts w:ascii="仿宋" w:eastAsia="仿宋" w:hAnsi="仿宋" w:cs="仿宋" w:hint="eastAsia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22EFF" w:rsidRPr="00822EFF" w:rsidRDefault="00822EFF" w:rsidP="00822EFF">
            <w:pPr>
              <w:ind w:firstLine="420"/>
              <w:jc w:val="center"/>
              <w:rPr>
                <w:rFonts w:ascii="仿宋" w:eastAsia="仿宋" w:hAnsi="仿宋" w:cs="仿宋"/>
                <w:szCs w:val="21"/>
              </w:rPr>
            </w:pPr>
            <w:r w:rsidRPr="00822EFF">
              <w:rPr>
                <w:rFonts w:ascii="仿宋" w:eastAsia="仿宋" w:hAnsi="仿宋" w:cs="仿宋" w:hint="eastAsia"/>
                <w:szCs w:val="21"/>
              </w:rPr>
              <w:t xml:space="preserve">　</w:t>
            </w:r>
          </w:p>
        </w:tc>
      </w:tr>
      <w:tr w:rsidR="00822EFF" w:rsidRPr="00822EFF" w:rsidTr="004702E9">
        <w:trPr>
          <w:trHeight w:val="2288"/>
        </w:trPr>
        <w:tc>
          <w:tcPr>
            <w:tcW w:w="16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22EFF" w:rsidRPr="00822EFF" w:rsidRDefault="00822EFF" w:rsidP="00822EF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822EFF"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22EFF" w:rsidRPr="00822EFF" w:rsidRDefault="00822EFF" w:rsidP="00822EF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822EFF">
              <w:rPr>
                <w:rFonts w:ascii="仿宋" w:eastAsia="仿宋" w:hAnsi="仿宋" w:cs="仿宋" w:hint="eastAsia"/>
                <w:szCs w:val="21"/>
              </w:rPr>
              <w:t>主体工程养护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22EFF" w:rsidRPr="00822EFF" w:rsidRDefault="00822EFF" w:rsidP="00822EF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822EFF">
              <w:rPr>
                <w:rFonts w:ascii="仿宋" w:eastAsia="仿宋" w:hAnsi="仿宋" w:cs="仿宋" w:hint="eastAsia"/>
                <w:szCs w:val="21"/>
              </w:rPr>
              <w:t>40</w:t>
            </w:r>
          </w:p>
        </w:tc>
        <w:tc>
          <w:tcPr>
            <w:tcW w:w="3663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22EFF" w:rsidRPr="00822EFF" w:rsidRDefault="00822EFF" w:rsidP="00822EFF">
            <w:pPr>
              <w:rPr>
                <w:rFonts w:ascii="仿宋" w:eastAsia="仿宋" w:hAnsi="仿宋" w:cs="仿宋" w:hint="eastAsia"/>
                <w:szCs w:val="21"/>
              </w:rPr>
            </w:pPr>
            <w:r w:rsidRPr="00822EFF">
              <w:rPr>
                <w:rFonts w:ascii="仿宋" w:eastAsia="仿宋" w:hAnsi="仿宋" w:cs="仿宋" w:hint="eastAsia"/>
                <w:szCs w:val="21"/>
              </w:rPr>
              <w:t>未按要求对主体工程缺陷进行修复扣5分；迎水坡上有杂草或垃圾或漂浮物或其他非工程堆放物扣1-4分；坝顶面上有杂草或垃圾或其他非工程堆放物或电杆等建筑物、构筑物，每发现一次扣 1-4分；背水坡及排水体上有杂草或垃圾或其他非工程堆放物或其他建筑物、构筑物等，每发现一次扣1-3 分；水库管理办公场所未清扫、存在烟头、垃圾、树叶、蛛网等，未及时清运，每发现一项不合格的扣1-3分；溢洪道有阻水设施且未及时制止或上报，每发现一次扣5分； 出现危及大坝安全的蚁害兽害、塌落等，巡查人员未发现或发现而未记录的，扣4 分；出现险工隐患危及大坝安全的，巡查人员未发现或发现未立即上报、未记录的扣4分；启闭设施设备存在损坏或有运行不正常现象未及时处理或上报的，发现一次扣4分 ；输水涵(洞)有损坏、漏水等情况未及时处理或上报的，发现一次扣 4分。</w:t>
            </w:r>
          </w:p>
          <w:p w:rsidR="00822EFF" w:rsidRPr="00822EFF" w:rsidRDefault="00822EFF" w:rsidP="00822EFF">
            <w:pPr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22EFF" w:rsidRPr="00822EFF" w:rsidRDefault="00822EFF" w:rsidP="00822EFF">
            <w:pPr>
              <w:ind w:firstLine="420"/>
              <w:jc w:val="center"/>
              <w:rPr>
                <w:rFonts w:ascii="仿宋" w:eastAsia="仿宋" w:hAnsi="仿宋" w:cs="仿宋"/>
                <w:szCs w:val="21"/>
              </w:rPr>
            </w:pPr>
            <w:r w:rsidRPr="00822EFF">
              <w:rPr>
                <w:rFonts w:ascii="仿宋" w:eastAsia="仿宋" w:hAnsi="仿宋" w:cs="仿宋" w:hint="eastAsia"/>
                <w:szCs w:val="21"/>
              </w:rPr>
              <w:lastRenderedPageBreak/>
              <w:t xml:space="preserve">　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22EFF" w:rsidRPr="00822EFF" w:rsidRDefault="00822EFF" w:rsidP="00822EFF">
            <w:pPr>
              <w:ind w:firstLine="420"/>
              <w:jc w:val="center"/>
              <w:rPr>
                <w:rFonts w:ascii="仿宋" w:eastAsia="仿宋" w:hAnsi="仿宋" w:cs="仿宋"/>
                <w:szCs w:val="21"/>
              </w:rPr>
            </w:pPr>
            <w:r w:rsidRPr="00822EFF">
              <w:rPr>
                <w:rFonts w:ascii="仿宋" w:eastAsia="仿宋" w:hAnsi="仿宋" w:cs="仿宋" w:hint="eastAsia"/>
                <w:szCs w:val="21"/>
              </w:rPr>
              <w:t xml:space="preserve">　</w:t>
            </w:r>
          </w:p>
        </w:tc>
      </w:tr>
      <w:tr w:rsidR="00822EFF" w:rsidRPr="00822EFF" w:rsidTr="004702E9">
        <w:trPr>
          <w:trHeight w:val="20"/>
        </w:trPr>
        <w:tc>
          <w:tcPr>
            <w:tcW w:w="1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22EFF" w:rsidRPr="00822EFF" w:rsidRDefault="00822EFF" w:rsidP="00822EF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822EFF">
              <w:rPr>
                <w:rFonts w:ascii="仿宋" w:eastAsia="仿宋" w:hAnsi="仿宋" w:cs="仿宋" w:hint="eastAsia"/>
                <w:szCs w:val="21"/>
              </w:rPr>
              <w:lastRenderedPageBreak/>
              <w:t>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22EFF" w:rsidRPr="00822EFF" w:rsidRDefault="00822EFF" w:rsidP="00822EF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822EFF">
              <w:rPr>
                <w:rFonts w:ascii="仿宋" w:eastAsia="仿宋" w:hAnsi="仿宋" w:cs="仿宋" w:hint="eastAsia"/>
                <w:szCs w:val="21"/>
              </w:rPr>
              <w:t>机电设备维护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22EFF" w:rsidRPr="00822EFF" w:rsidRDefault="00822EFF" w:rsidP="00822EF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822EFF"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22EFF" w:rsidRPr="00822EFF" w:rsidRDefault="00822EFF" w:rsidP="00822EFF">
            <w:pPr>
              <w:rPr>
                <w:rFonts w:ascii="仿宋" w:eastAsia="仿宋" w:hAnsi="仿宋" w:cs="仿宋"/>
                <w:szCs w:val="21"/>
              </w:rPr>
            </w:pPr>
            <w:r w:rsidRPr="00822EFF">
              <w:rPr>
                <w:rFonts w:ascii="仿宋" w:eastAsia="仿宋" w:hAnsi="仿宋" w:cs="仿宋" w:hint="eastAsia"/>
                <w:szCs w:val="21"/>
              </w:rPr>
              <w:t>无维护制度或未明示扣1-2分，金属结构及机电设备主要构件有锈蚀、油脂不适宜扣1分；闸门启闭不灵活，存在安全隐患扣1-3分；设备不能随时启动运行、不能正常运行扣1-2分; 机房内不整洁、不美观扣1分，维护记录不规范扣1分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22EFF" w:rsidRPr="00822EFF" w:rsidRDefault="00822EFF" w:rsidP="00822EFF">
            <w:pPr>
              <w:ind w:firstLine="420"/>
              <w:jc w:val="center"/>
              <w:rPr>
                <w:rFonts w:ascii="仿宋" w:eastAsia="仿宋" w:hAnsi="仿宋" w:cs="仿宋"/>
                <w:szCs w:val="21"/>
              </w:rPr>
            </w:pPr>
            <w:r w:rsidRPr="00822EFF">
              <w:rPr>
                <w:rFonts w:ascii="仿宋" w:eastAsia="仿宋" w:hAnsi="仿宋" w:cs="仿宋" w:hint="eastAsia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22EFF" w:rsidRPr="00822EFF" w:rsidRDefault="00822EFF" w:rsidP="00822EFF">
            <w:pPr>
              <w:ind w:firstLine="420"/>
              <w:jc w:val="center"/>
              <w:rPr>
                <w:rFonts w:ascii="仿宋" w:eastAsia="仿宋" w:hAnsi="仿宋" w:cs="仿宋"/>
                <w:szCs w:val="21"/>
              </w:rPr>
            </w:pPr>
            <w:r w:rsidRPr="00822EFF">
              <w:rPr>
                <w:rFonts w:ascii="仿宋" w:eastAsia="仿宋" w:hAnsi="仿宋" w:cs="仿宋" w:hint="eastAsia"/>
                <w:szCs w:val="21"/>
              </w:rPr>
              <w:t xml:space="preserve">　</w:t>
            </w:r>
          </w:p>
        </w:tc>
      </w:tr>
      <w:tr w:rsidR="00822EFF" w:rsidRPr="00822EFF" w:rsidTr="004702E9">
        <w:trPr>
          <w:trHeight w:val="20"/>
        </w:trPr>
        <w:tc>
          <w:tcPr>
            <w:tcW w:w="1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22EFF" w:rsidRPr="00822EFF" w:rsidRDefault="00822EFF" w:rsidP="00822EF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822EFF"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22EFF" w:rsidRPr="00822EFF" w:rsidRDefault="00822EFF" w:rsidP="00822EF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822EFF">
              <w:rPr>
                <w:rFonts w:ascii="仿宋" w:eastAsia="仿宋" w:hAnsi="仿宋" w:cs="仿宋" w:hint="eastAsia"/>
                <w:szCs w:val="21"/>
              </w:rPr>
              <w:t>水库管理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22EFF" w:rsidRPr="00822EFF" w:rsidRDefault="00822EFF" w:rsidP="00822EF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822EFF">
              <w:rPr>
                <w:rFonts w:ascii="仿宋" w:eastAsia="仿宋" w:hAnsi="仿宋" w:cs="仿宋" w:hint="eastAsia"/>
                <w:szCs w:val="21"/>
              </w:rPr>
              <w:t>25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22EFF" w:rsidRPr="00822EFF" w:rsidRDefault="00822EFF" w:rsidP="00822EFF">
            <w:pPr>
              <w:rPr>
                <w:rFonts w:ascii="仿宋" w:eastAsia="仿宋" w:hAnsi="仿宋" w:cs="仿宋"/>
                <w:szCs w:val="21"/>
              </w:rPr>
            </w:pPr>
            <w:r w:rsidRPr="00822EFF">
              <w:rPr>
                <w:rFonts w:ascii="仿宋" w:eastAsia="仿宋" w:hAnsi="仿宋" w:cs="仿宋" w:hint="eastAsia"/>
                <w:szCs w:val="21"/>
              </w:rPr>
              <w:t>水库档案混乱，未建档立卡扣1-4分；巡查记录不完整、缺少记录，未装订成册扣1-3分；水雨情监测设备运行不正常未能及时处理或上报的，每发现一次扣1-3分；未对库区雨量、水库水位、渗流量等进行观测记录，每缺一项扣1-3分；未编制水库防洪等相关预案，或编制可操作性不强扣1-3分；相关预案未审批扣3分；未编制水库相关管理制度，或编制的制度可操作性不强扣1-3分；防汛物资堆放不规范无标识牌扣1-3分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22EFF" w:rsidRPr="00822EFF" w:rsidRDefault="00822EFF" w:rsidP="00822EFF">
            <w:pPr>
              <w:ind w:firstLine="42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22EFF" w:rsidRPr="00822EFF" w:rsidRDefault="00822EFF" w:rsidP="00822EFF">
            <w:pPr>
              <w:ind w:firstLine="42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22EFF" w:rsidRPr="00822EFF" w:rsidTr="004702E9">
        <w:trPr>
          <w:trHeight w:val="20"/>
        </w:trPr>
        <w:tc>
          <w:tcPr>
            <w:tcW w:w="461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22EFF" w:rsidRPr="00822EFF" w:rsidRDefault="00822EFF" w:rsidP="00822EFF">
            <w:pPr>
              <w:ind w:firstLine="420"/>
              <w:jc w:val="center"/>
              <w:rPr>
                <w:rFonts w:ascii="仿宋" w:eastAsia="仿宋" w:hAnsi="仿宋" w:cs="仿宋"/>
                <w:szCs w:val="21"/>
              </w:rPr>
            </w:pPr>
            <w:r w:rsidRPr="00822EFF">
              <w:rPr>
                <w:rFonts w:ascii="仿宋" w:eastAsia="仿宋" w:hAnsi="仿宋" w:cs="仿宋" w:hint="eastAsia"/>
                <w:b/>
                <w:bCs/>
                <w:szCs w:val="21"/>
              </w:rPr>
              <w:t>合计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22EFF" w:rsidRPr="00822EFF" w:rsidRDefault="00822EFF" w:rsidP="00822EFF">
            <w:pPr>
              <w:ind w:firstLine="420"/>
              <w:jc w:val="center"/>
              <w:rPr>
                <w:rFonts w:ascii="仿宋" w:eastAsia="仿宋" w:hAnsi="仿宋" w:cs="仿宋"/>
                <w:szCs w:val="21"/>
              </w:rPr>
            </w:pPr>
            <w:r w:rsidRPr="00822EFF">
              <w:rPr>
                <w:rFonts w:ascii="仿宋" w:eastAsia="仿宋" w:hAnsi="仿宋" w:cs="仿宋" w:hint="eastAsia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22EFF" w:rsidRPr="00822EFF" w:rsidRDefault="00822EFF" w:rsidP="00822EFF">
            <w:pPr>
              <w:ind w:firstLine="420"/>
              <w:jc w:val="center"/>
              <w:rPr>
                <w:rFonts w:ascii="仿宋" w:eastAsia="仿宋" w:hAnsi="仿宋" w:cs="仿宋"/>
                <w:szCs w:val="21"/>
              </w:rPr>
            </w:pPr>
            <w:r w:rsidRPr="00822EFF">
              <w:rPr>
                <w:rFonts w:ascii="仿宋" w:eastAsia="仿宋" w:hAnsi="仿宋" w:cs="仿宋" w:hint="eastAsia"/>
                <w:szCs w:val="21"/>
              </w:rPr>
              <w:t xml:space="preserve">　</w:t>
            </w:r>
          </w:p>
        </w:tc>
      </w:tr>
    </w:tbl>
    <w:p w:rsidR="00822EFF" w:rsidRPr="00822EFF" w:rsidRDefault="00822EFF" w:rsidP="00822EFF">
      <w:pPr>
        <w:ind w:firstLineChars="200" w:firstLine="560"/>
        <w:rPr>
          <w:rFonts w:ascii="仿宋" w:eastAsia="仿宋" w:hAnsi="仿宋" w:cs="仿宋"/>
          <w:sz w:val="28"/>
          <w:szCs w:val="24"/>
        </w:rPr>
      </w:pPr>
      <w:r w:rsidRPr="00822EFF">
        <w:rPr>
          <w:rFonts w:ascii="仿宋" w:eastAsia="仿宋" w:hAnsi="仿宋" w:cs="仿宋" w:hint="eastAsia"/>
          <w:sz w:val="28"/>
          <w:szCs w:val="24"/>
        </w:rPr>
        <w:t>五、考核运用</w:t>
      </w:r>
    </w:p>
    <w:p w:rsidR="00822EFF" w:rsidRPr="00822EFF" w:rsidRDefault="00822EFF" w:rsidP="00822EFF">
      <w:pPr>
        <w:ind w:firstLineChars="200" w:firstLine="560"/>
        <w:rPr>
          <w:rFonts w:ascii="仿宋" w:eastAsia="仿宋" w:hAnsi="仿宋" w:cs="仿宋"/>
          <w:sz w:val="28"/>
          <w:szCs w:val="24"/>
        </w:rPr>
      </w:pPr>
      <w:r w:rsidRPr="00822EFF">
        <w:rPr>
          <w:rFonts w:ascii="仿宋" w:eastAsia="仿宋" w:hAnsi="仿宋" w:cs="仿宋" w:hint="eastAsia"/>
          <w:sz w:val="28"/>
          <w:szCs w:val="24"/>
        </w:rPr>
        <w:t>评分 100-90 分，评为“优秀”。按合同约定执行资金拨付，并根据上级资金安排情况和文件精神，酌情给予奖励。</w:t>
      </w:r>
    </w:p>
    <w:p w:rsidR="00822EFF" w:rsidRPr="00822EFF" w:rsidRDefault="00822EFF" w:rsidP="00822EFF">
      <w:pPr>
        <w:ind w:firstLineChars="200" w:firstLine="560"/>
        <w:rPr>
          <w:rFonts w:ascii="仿宋" w:eastAsia="仿宋" w:hAnsi="仿宋" w:cs="仿宋"/>
          <w:sz w:val="28"/>
          <w:szCs w:val="24"/>
        </w:rPr>
      </w:pPr>
      <w:r w:rsidRPr="00822EFF">
        <w:rPr>
          <w:rFonts w:ascii="仿宋" w:eastAsia="仿宋" w:hAnsi="仿宋" w:cs="仿宋" w:hint="eastAsia"/>
          <w:sz w:val="28"/>
          <w:szCs w:val="24"/>
        </w:rPr>
        <w:t>评分 89-70分为“合格”。考核单位按合同约定执行资金拨付。</w:t>
      </w:r>
    </w:p>
    <w:p w:rsidR="00822EFF" w:rsidRPr="00822EFF" w:rsidRDefault="00822EFF" w:rsidP="00822EFF">
      <w:pPr>
        <w:ind w:firstLineChars="200" w:firstLine="560"/>
        <w:rPr>
          <w:rFonts w:ascii="仿宋" w:eastAsia="仿宋" w:hAnsi="仿宋" w:cs="仿宋"/>
          <w:sz w:val="28"/>
          <w:szCs w:val="36"/>
        </w:rPr>
      </w:pPr>
      <w:r w:rsidRPr="00822EFF">
        <w:rPr>
          <w:rFonts w:ascii="仿宋" w:eastAsia="仿宋" w:hAnsi="仿宋" w:cs="仿宋" w:hint="eastAsia"/>
          <w:sz w:val="28"/>
          <w:szCs w:val="24"/>
        </w:rPr>
        <w:t>69 分以下为“不合格”。按合同约定，69-60分，减少20%经费；59-50分，减少50%经费；49分以下，解除合同。</w:t>
      </w:r>
    </w:p>
    <w:p w:rsidR="00822EFF" w:rsidRPr="00822EFF" w:rsidRDefault="00822EFF" w:rsidP="00822EFF">
      <w:pPr>
        <w:spacing w:after="120"/>
        <w:rPr>
          <w:rFonts w:ascii="仿宋" w:eastAsia="仿宋" w:hAnsi="仿宋" w:cs="仿宋"/>
          <w:b/>
          <w:bCs/>
          <w:sz w:val="36"/>
          <w:szCs w:val="36"/>
        </w:rPr>
      </w:pPr>
    </w:p>
    <w:p w:rsidR="00822EFF" w:rsidRPr="00822EFF" w:rsidRDefault="00822EFF" w:rsidP="00822EFF">
      <w:pPr>
        <w:rPr>
          <w:rFonts w:ascii="Calibri" w:eastAsia="宋体" w:hAnsi="Calibri" w:cs="Times New Roman"/>
          <w:szCs w:val="24"/>
        </w:rPr>
      </w:pPr>
    </w:p>
    <w:p w:rsidR="00000000" w:rsidRPr="00822EFF" w:rsidRDefault="00822EFF"/>
    <w:sectPr w:rsidR="00000000" w:rsidRPr="00822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EFF" w:rsidRDefault="00822EFF" w:rsidP="00822EFF">
      <w:r>
        <w:separator/>
      </w:r>
    </w:p>
  </w:endnote>
  <w:endnote w:type="continuationSeparator" w:id="1">
    <w:p w:rsidR="00822EFF" w:rsidRDefault="00822EFF" w:rsidP="00822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EFF" w:rsidRDefault="00822EFF" w:rsidP="00822EFF">
      <w:r>
        <w:separator/>
      </w:r>
    </w:p>
  </w:footnote>
  <w:footnote w:type="continuationSeparator" w:id="1">
    <w:p w:rsidR="00822EFF" w:rsidRDefault="00822EFF" w:rsidP="00822E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2EFF"/>
    <w:rsid w:val="0082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2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2E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2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2E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1035</Characters>
  <Application>Microsoft Office Word</Application>
  <DocSecurity>0</DocSecurity>
  <Lines>8</Lines>
  <Paragraphs>2</Paragraphs>
  <ScaleCrop>false</ScaleCrop>
  <Company>Microsoft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2021-06-09T02:08:00Z</dcterms:created>
  <dcterms:modified xsi:type="dcterms:W3CDTF">2021-06-09T02:09:00Z</dcterms:modified>
</cp:coreProperties>
</file>