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67"/>
        <w:ind w:left="2818" w:right="3122"/>
        <w:jc w:val="center"/>
      </w:pPr>
      <w:r>
        <w:rPr>
          <w:rFonts w:hint="eastAsia"/>
          <w:lang w:eastAsia="zh-CN"/>
        </w:rPr>
        <w:t>海城市</w:t>
      </w:r>
      <w:r>
        <w:t>社会保险领域基层政务公开标准目录</w:t>
      </w:r>
    </w:p>
    <w:p>
      <w:pPr>
        <w:pStyle w:val="2"/>
        <w:spacing w:before="167"/>
        <w:ind w:left="2818" w:right="3122"/>
        <w:jc w:val="cente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2"/>
        <w:gridCol w:w="638"/>
        <w:gridCol w:w="1080"/>
        <w:gridCol w:w="3060"/>
        <w:gridCol w:w="2036"/>
        <w:gridCol w:w="1620"/>
        <w:gridCol w:w="1024"/>
        <w:gridCol w:w="1496"/>
        <w:gridCol w:w="720"/>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22" w:type="dxa"/>
            <w:vMerge w:val="restart"/>
          </w:tcPr>
          <w:p>
            <w:pPr>
              <w:pStyle w:val="5"/>
              <w:spacing w:before="11"/>
              <w:rPr>
                <w:rFonts w:ascii="华文行楷"/>
                <w:sz w:val="20"/>
              </w:rPr>
            </w:pPr>
          </w:p>
          <w:p>
            <w:pPr>
              <w:pStyle w:val="5"/>
              <w:spacing w:line="278" w:lineRule="auto"/>
              <w:ind w:left="204" w:right="196"/>
              <w:rPr>
                <w:rFonts w:hint="eastAsia" w:ascii="黑体" w:eastAsia="黑体"/>
                <w:sz w:val="21"/>
              </w:rPr>
            </w:pPr>
            <w:r>
              <w:rPr>
                <w:rFonts w:hint="eastAsia" w:ascii="黑体" w:eastAsia="黑体"/>
                <w:sz w:val="21"/>
              </w:rPr>
              <w:t>序号</w:t>
            </w:r>
          </w:p>
        </w:tc>
        <w:tc>
          <w:tcPr>
            <w:tcW w:w="1718" w:type="dxa"/>
            <w:gridSpan w:val="2"/>
          </w:tcPr>
          <w:p>
            <w:pPr>
              <w:pStyle w:val="5"/>
              <w:spacing w:before="20"/>
              <w:ind w:left="439"/>
              <w:rPr>
                <w:rFonts w:hint="eastAsia" w:ascii="黑体" w:eastAsia="黑体"/>
                <w:sz w:val="21"/>
              </w:rPr>
            </w:pPr>
            <w:r>
              <w:rPr>
                <w:rFonts w:hint="eastAsia" w:ascii="黑体" w:eastAsia="黑体"/>
                <w:sz w:val="21"/>
              </w:rPr>
              <w:t>公开事项</w:t>
            </w:r>
          </w:p>
        </w:tc>
        <w:tc>
          <w:tcPr>
            <w:tcW w:w="3060" w:type="dxa"/>
            <w:vMerge w:val="restart"/>
          </w:tcPr>
          <w:p>
            <w:pPr>
              <w:pStyle w:val="5"/>
              <w:rPr>
                <w:rFonts w:ascii="华文行楷"/>
                <w:sz w:val="20"/>
              </w:rPr>
            </w:pPr>
          </w:p>
          <w:p>
            <w:pPr>
              <w:pStyle w:val="5"/>
              <w:spacing w:before="167"/>
              <w:ind w:left="689"/>
              <w:rPr>
                <w:rFonts w:hint="eastAsia" w:ascii="黑体" w:eastAsia="黑体"/>
                <w:sz w:val="21"/>
              </w:rPr>
            </w:pPr>
            <w:r>
              <w:rPr>
                <w:rFonts w:hint="eastAsia" w:ascii="黑体" w:eastAsia="黑体"/>
                <w:sz w:val="21"/>
              </w:rPr>
              <w:t>公开内容（要素）</w:t>
            </w:r>
          </w:p>
        </w:tc>
        <w:tc>
          <w:tcPr>
            <w:tcW w:w="2036" w:type="dxa"/>
            <w:vMerge w:val="restart"/>
          </w:tcPr>
          <w:p>
            <w:pPr>
              <w:pStyle w:val="5"/>
              <w:rPr>
                <w:rFonts w:ascii="华文行楷"/>
                <w:sz w:val="20"/>
              </w:rPr>
            </w:pPr>
          </w:p>
          <w:p>
            <w:pPr>
              <w:pStyle w:val="5"/>
              <w:spacing w:before="167"/>
              <w:ind w:left="598"/>
              <w:rPr>
                <w:rFonts w:hint="eastAsia" w:ascii="黑体" w:eastAsia="黑体"/>
                <w:sz w:val="21"/>
              </w:rPr>
            </w:pPr>
            <w:r>
              <w:rPr>
                <w:rFonts w:hint="eastAsia" w:ascii="黑体" w:eastAsia="黑体"/>
                <w:sz w:val="21"/>
              </w:rPr>
              <w:t>公开依据</w:t>
            </w:r>
          </w:p>
        </w:tc>
        <w:tc>
          <w:tcPr>
            <w:tcW w:w="1620" w:type="dxa"/>
            <w:vMerge w:val="restart"/>
          </w:tcPr>
          <w:p>
            <w:pPr>
              <w:pStyle w:val="5"/>
              <w:rPr>
                <w:rFonts w:ascii="华文行楷"/>
                <w:sz w:val="20"/>
              </w:rPr>
            </w:pPr>
          </w:p>
          <w:p>
            <w:pPr>
              <w:pStyle w:val="5"/>
              <w:spacing w:before="167"/>
              <w:ind w:left="388"/>
              <w:rPr>
                <w:rFonts w:hint="eastAsia" w:ascii="黑体" w:eastAsia="黑体"/>
                <w:sz w:val="21"/>
              </w:rPr>
            </w:pPr>
            <w:r>
              <w:rPr>
                <w:rFonts w:hint="eastAsia" w:ascii="黑体" w:eastAsia="黑体"/>
                <w:sz w:val="21"/>
              </w:rPr>
              <w:t>公开时限</w:t>
            </w:r>
          </w:p>
        </w:tc>
        <w:tc>
          <w:tcPr>
            <w:tcW w:w="1024" w:type="dxa"/>
            <w:vMerge w:val="restart"/>
          </w:tcPr>
          <w:p>
            <w:pPr>
              <w:pStyle w:val="5"/>
              <w:spacing w:before="11"/>
              <w:rPr>
                <w:rFonts w:ascii="华文行楷"/>
                <w:sz w:val="20"/>
              </w:rPr>
            </w:pPr>
          </w:p>
          <w:p>
            <w:pPr>
              <w:pStyle w:val="5"/>
              <w:spacing w:line="278" w:lineRule="auto"/>
              <w:ind w:left="405" w:right="186" w:hanging="209"/>
              <w:rPr>
                <w:rFonts w:hint="eastAsia" w:ascii="黑体" w:eastAsia="黑体"/>
                <w:sz w:val="21"/>
              </w:rPr>
            </w:pPr>
            <w:r>
              <w:rPr>
                <w:rFonts w:hint="eastAsia" w:ascii="黑体" w:eastAsia="黑体"/>
                <w:sz w:val="21"/>
              </w:rPr>
              <w:t>公开主体</w:t>
            </w:r>
          </w:p>
        </w:tc>
        <w:tc>
          <w:tcPr>
            <w:tcW w:w="1496" w:type="dxa"/>
            <w:vMerge w:val="restart"/>
          </w:tcPr>
          <w:p>
            <w:pPr>
              <w:pStyle w:val="5"/>
              <w:spacing w:before="11"/>
              <w:rPr>
                <w:rFonts w:ascii="华文行楷"/>
                <w:sz w:val="20"/>
              </w:rPr>
            </w:pPr>
          </w:p>
          <w:p>
            <w:pPr>
              <w:pStyle w:val="5"/>
              <w:spacing w:line="278" w:lineRule="auto"/>
              <w:ind w:left="641" w:right="107" w:hanging="524"/>
              <w:rPr>
                <w:rFonts w:hint="eastAsia" w:ascii="黑体" w:eastAsia="黑体"/>
                <w:sz w:val="21"/>
              </w:rPr>
            </w:pPr>
            <w:r>
              <w:rPr>
                <w:rFonts w:hint="eastAsia" w:ascii="黑体" w:eastAsia="黑体"/>
                <w:sz w:val="21"/>
              </w:rPr>
              <w:t>公开渠道和载体</w:t>
            </w:r>
          </w:p>
        </w:tc>
        <w:tc>
          <w:tcPr>
            <w:tcW w:w="1440" w:type="dxa"/>
            <w:gridSpan w:val="2"/>
          </w:tcPr>
          <w:p>
            <w:pPr>
              <w:pStyle w:val="5"/>
              <w:spacing w:before="20"/>
              <w:ind w:left="299"/>
              <w:rPr>
                <w:rFonts w:hint="eastAsia" w:ascii="黑体" w:eastAsia="黑体"/>
                <w:sz w:val="21"/>
              </w:rPr>
            </w:pPr>
            <w:r>
              <w:rPr>
                <w:rFonts w:hint="eastAsia" w:ascii="黑体" w:eastAsia="黑体"/>
                <w:sz w:val="21"/>
              </w:rPr>
              <w:t>公开对象</w:t>
            </w:r>
          </w:p>
        </w:tc>
        <w:tc>
          <w:tcPr>
            <w:tcW w:w="1260" w:type="dxa"/>
            <w:gridSpan w:val="2"/>
          </w:tcPr>
          <w:p>
            <w:pPr>
              <w:pStyle w:val="5"/>
              <w:spacing w:before="20"/>
              <w:ind w:left="208"/>
              <w:rPr>
                <w:rFonts w:hint="eastAsia" w:ascii="黑体" w:eastAsia="黑体"/>
                <w:sz w:val="21"/>
              </w:rPr>
            </w:pPr>
            <w:r>
              <w:rPr>
                <w:rFonts w:hint="eastAsia" w:ascii="黑体" w:eastAsia="黑体"/>
                <w:sz w:val="21"/>
              </w:rPr>
              <w:t>公开方式</w:t>
            </w:r>
          </w:p>
        </w:tc>
        <w:tc>
          <w:tcPr>
            <w:tcW w:w="1440" w:type="dxa"/>
            <w:gridSpan w:val="2"/>
          </w:tcPr>
          <w:p>
            <w:pPr>
              <w:pStyle w:val="5"/>
              <w:spacing w:before="20"/>
              <w:ind w:left="299"/>
              <w:rPr>
                <w:rFonts w:hint="eastAsia" w:ascii="黑体" w:eastAsia="黑体"/>
                <w:sz w:val="21"/>
              </w:rPr>
            </w:pPr>
            <w:r>
              <w:rPr>
                <w:rFonts w:hint="eastAsia" w:ascii="黑体" w:eastAsia="黑体"/>
                <w:sz w:val="21"/>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22" w:type="dxa"/>
            <w:vMerge w:val="continue"/>
            <w:tcBorders>
              <w:top w:val="nil"/>
            </w:tcBorders>
          </w:tcPr>
          <w:p>
            <w:pPr>
              <w:rPr>
                <w:sz w:val="2"/>
                <w:szCs w:val="2"/>
              </w:rPr>
            </w:pPr>
          </w:p>
        </w:tc>
        <w:tc>
          <w:tcPr>
            <w:tcW w:w="638" w:type="dxa"/>
          </w:tcPr>
          <w:p>
            <w:pPr>
              <w:pStyle w:val="5"/>
              <w:spacing w:before="176" w:line="278" w:lineRule="auto"/>
              <w:ind w:left="108" w:right="99"/>
              <w:rPr>
                <w:rFonts w:hint="eastAsia" w:ascii="黑体" w:eastAsia="黑体"/>
                <w:sz w:val="21"/>
              </w:rPr>
            </w:pPr>
            <w:r>
              <w:rPr>
                <w:rFonts w:hint="eastAsia" w:ascii="黑体" w:eastAsia="黑体"/>
                <w:sz w:val="21"/>
              </w:rPr>
              <w:t>一级事项</w:t>
            </w:r>
          </w:p>
        </w:tc>
        <w:tc>
          <w:tcPr>
            <w:tcW w:w="1080" w:type="dxa"/>
          </w:tcPr>
          <w:p>
            <w:pPr>
              <w:pStyle w:val="5"/>
              <w:spacing w:before="6"/>
              <w:rPr>
                <w:rFonts w:ascii="华文行楷"/>
                <w:sz w:val="20"/>
              </w:rPr>
            </w:pPr>
          </w:p>
          <w:p>
            <w:pPr>
              <w:pStyle w:val="5"/>
              <w:ind w:left="120"/>
              <w:rPr>
                <w:rFonts w:hint="eastAsia" w:ascii="黑体" w:eastAsia="黑体"/>
                <w:sz w:val="21"/>
              </w:rPr>
            </w:pPr>
            <w:r>
              <w:rPr>
                <w:rFonts w:hint="eastAsia" w:ascii="黑体" w:eastAsia="黑体"/>
                <w:sz w:val="21"/>
              </w:rPr>
              <w:t>二级事项</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76" w:line="278" w:lineRule="auto"/>
              <w:ind w:left="254" w:right="141" w:hanging="106"/>
              <w:rPr>
                <w:rFonts w:hint="eastAsia" w:ascii="黑体" w:eastAsia="黑体"/>
                <w:sz w:val="21"/>
              </w:rPr>
            </w:pPr>
            <w:r>
              <w:rPr>
                <w:rFonts w:hint="eastAsia" w:ascii="黑体" w:eastAsia="黑体"/>
                <w:sz w:val="21"/>
              </w:rPr>
              <w:t>全社会</w:t>
            </w:r>
          </w:p>
        </w:tc>
        <w:tc>
          <w:tcPr>
            <w:tcW w:w="720" w:type="dxa"/>
          </w:tcPr>
          <w:p>
            <w:pPr>
              <w:pStyle w:val="5"/>
              <w:spacing w:before="176" w:line="278" w:lineRule="auto"/>
              <w:ind w:left="148" w:right="141"/>
              <w:rPr>
                <w:rFonts w:hint="eastAsia" w:ascii="黑体" w:eastAsia="黑体"/>
                <w:sz w:val="21"/>
              </w:rPr>
            </w:pPr>
            <w:r>
              <w:rPr>
                <w:rFonts w:hint="eastAsia" w:ascii="黑体" w:eastAsia="黑体"/>
                <w:sz w:val="21"/>
              </w:rPr>
              <w:t>特定群众</w:t>
            </w:r>
          </w:p>
        </w:tc>
        <w:tc>
          <w:tcPr>
            <w:tcW w:w="540" w:type="dxa"/>
          </w:tcPr>
          <w:p>
            <w:pPr>
              <w:pStyle w:val="5"/>
              <w:spacing w:before="176" w:line="278" w:lineRule="auto"/>
              <w:ind w:left="165" w:right="153"/>
              <w:rPr>
                <w:rFonts w:hint="eastAsia" w:ascii="黑体" w:eastAsia="黑体"/>
                <w:sz w:val="21"/>
              </w:rPr>
            </w:pPr>
            <w:r>
              <w:rPr>
                <w:rFonts w:hint="eastAsia" w:ascii="黑体" w:eastAsia="黑体"/>
                <w:sz w:val="21"/>
              </w:rPr>
              <w:t>主动</w:t>
            </w:r>
          </w:p>
        </w:tc>
        <w:tc>
          <w:tcPr>
            <w:tcW w:w="720" w:type="dxa"/>
          </w:tcPr>
          <w:p>
            <w:pPr>
              <w:pStyle w:val="5"/>
              <w:spacing w:before="20" w:line="278" w:lineRule="auto"/>
              <w:ind w:left="148" w:right="141"/>
              <w:jc w:val="center"/>
              <w:rPr>
                <w:rFonts w:hint="eastAsia" w:ascii="黑体" w:eastAsia="黑体"/>
                <w:sz w:val="21"/>
              </w:rPr>
            </w:pPr>
            <w:r>
              <w:rPr>
                <w:rFonts w:hint="eastAsia" w:ascii="黑体" w:eastAsia="黑体"/>
                <w:sz w:val="21"/>
              </w:rPr>
              <w:t>依申请公</w:t>
            </w:r>
          </w:p>
          <w:p>
            <w:pPr>
              <w:pStyle w:val="5"/>
              <w:spacing w:line="269" w:lineRule="exact"/>
              <w:ind w:left="7"/>
              <w:jc w:val="center"/>
              <w:rPr>
                <w:rFonts w:hint="eastAsia" w:ascii="黑体" w:eastAsia="黑体"/>
                <w:sz w:val="21"/>
              </w:rPr>
            </w:pPr>
            <w:r>
              <w:rPr>
                <w:rFonts w:hint="eastAsia" w:ascii="黑体" w:eastAsia="黑体"/>
                <w:w w:val="99"/>
                <w:sz w:val="21"/>
              </w:rPr>
              <w:t>开</w:t>
            </w:r>
          </w:p>
        </w:tc>
        <w:tc>
          <w:tcPr>
            <w:tcW w:w="720" w:type="dxa"/>
          </w:tcPr>
          <w:p>
            <w:pPr>
              <w:pStyle w:val="5"/>
              <w:spacing w:before="6"/>
              <w:rPr>
                <w:rFonts w:ascii="华文行楷"/>
                <w:sz w:val="20"/>
              </w:rPr>
            </w:pPr>
          </w:p>
          <w:p>
            <w:pPr>
              <w:pStyle w:val="5"/>
              <w:ind w:left="22" w:right="17"/>
              <w:jc w:val="center"/>
              <w:rPr>
                <w:rFonts w:hint="eastAsia" w:ascii="黑体" w:eastAsia="黑体"/>
                <w:sz w:val="21"/>
              </w:rPr>
            </w:pPr>
            <w:r>
              <w:rPr>
                <w:rFonts w:hint="eastAsia" w:ascii="黑体" w:eastAsia="黑体"/>
                <w:sz w:val="21"/>
                <w:lang w:eastAsia="zh-CN"/>
              </w:rPr>
              <w:t>市</w:t>
            </w:r>
            <w:r>
              <w:rPr>
                <w:rFonts w:hint="eastAsia" w:ascii="黑体" w:eastAsia="黑体"/>
                <w:sz w:val="21"/>
              </w:rPr>
              <w:t>级</w:t>
            </w:r>
          </w:p>
        </w:tc>
        <w:tc>
          <w:tcPr>
            <w:tcW w:w="720" w:type="dxa"/>
          </w:tcPr>
          <w:p>
            <w:pPr>
              <w:pStyle w:val="5"/>
              <w:spacing w:before="176" w:line="278" w:lineRule="auto"/>
              <w:ind w:left="148" w:right="141"/>
              <w:rPr>
                <w:rFonts w:hint="eastAsia" w:ascii="黑体" w:eastAsia="黑体"/>
                <w:sz w:val="21"/>
              </w:rPr>
            </w:pPr>
            <w:r>
              <w:rPr>
                <w:rFonts w:hint="eastAsia" w:ascii="黑体" w:eastAsia="黑体"/>
                <w:sz w:val="21"/>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622" w:type="dxa"/>
          </w:tcPr>
          <w:p>
            <w:pPr>
              <w:pStyle w:val="5"/>
              <w:rPr>
                <w:rFonts w:ascii="华文行楷"/>
                <w:sz w:val="18"/>
              </w:rPr>
            </w:pPr>
          </w:p>
          <w:p>
            <w:pPr>
              <w:pStyle w:val="5"/>
              <w:spacing w:before="12"/>
              <w:rPr>
                <w:rFonts w:ascii="华文行楷"/>
                <w:sz w:val="22"/>
              </w:rPr>
            </w:pPr>
          </w:p>
          <w:p>
            <w:pPr>
              <w:pStyle w:val="5"/>
              <w:spacing w:before="1"/>
              <w:ind w:left="264"/>
              <w:rPr>
                <w:sz w:val="18"/>
              </w:rPr>
            </w:pPr>
            <w:r>
              <w:rPr>
                <w:sz w:val="18"/>
              </w:rPr>
              <w:t>1</w:t>
            </w:r>
          </w:p>
        </w:tc>
        <w:tc>
          <w:tcPr>
            <w:tcW w:w="638" w:type="dxa"/>
            <w:vMerge w:val="restart"/>
          </w:tcPr>
          <w:p>
            <w:pPr>
              <w:pStyle w:val="5"/>
              <w:rPr>
                <w:rFonts w:ascii="华文行楷"/>
                <w:sz w:val="18"/>
              </w:rPr>
            </w:pPr>
          </w:p>
          <w:p>
            <w:pPr>
              <w:pStyle w:val="5"/>
              <w:rPr>
                <w:rFonts w:ascii="华文行楷"/>
                <w:sz w:val="18"/>
              </w:rPr>
            </w:pPr>
          </w:p>
          <w:p>
            <w:pPr>
              <w:pStyle w:val="5"/>
              <w:spacing w:before="4"/>
              <w:rPr>
                <w:rFonts w:ascii="华文行楷"/>
                <w:sz w:val="24"/>
              </w:rPr>
            </w:pPr>
          </w:p>
          <w:p>
            <w:pPr>
              <w:pStyle w:val="5"/>
              <w:spacing w:line="324" w:lineRule="auto"/>
              <w:ind w:left="139" w:right="126"/>
              <w:jc w:val="both"/>
              <w:rPr>
                <w:sz w:val="18"/>
              </w:rPr>
            </w:pPr>
            <w:r>
              <w:rPr>
                <w:sz w:val="18"/>
              </w:rPr>
              <w:t>社会保险登记</w:t>
            </w:r>
          </w:p>
        </w:tc>
        <w:tc>
          <w:tcPr>
            <w:tcW w:w="1080" w:type="dxa"/>
          </w:tcPr>
          <w:p>
            <w:pPr>
              <w:pStyle w:val="5"/>
              <w:spacing w:before="10"/>
              <w:rPr>
                <w:rFonts w:ascii="华文行楷"/>
                <w:sz w:val="21"/>
              </w:rPr>
            </w:pPr>
          </w:p>
          <w:p>
            <w:pPr>
              <w:pStyle w:val="5"/>
              <w:spacing w:line="324" w:lineRule="auto"/>
              <w:ind w:left="108" w:right="95"/>
              <w:jc w:val="both"/>
              <w:rPr>
                <w:sz w:val="18"/>
              </w:rPr>
            </w:pPr>
            <w:r>
              <w:rPr>
                <w:spacing w:val="-22"/>
                <w:sz w:val="18"/>
              </w:rPr>
              <w:t>机 关 事 业单 位 社 会</w:t>
            </w:r>
            <w:r>
              <w:rPr>
                <w:sz w:val="18"/>
              </w:rPr>
              <w:t>保险登记</w:t>
            </w:r>
          </w:p>
        </w:tc>
        <w:tc>
          <w:tcPr>
            <w:tcW w:w="3060" w:type="dxa"/>
          </w:tcPr>
          <w:p>
            <w:pPr>
              <w:pStyle w:val="5"/>
              <w:rPr>
                <w:rFonts w:ascii="华文行楷"/>
                <w:sz w:val="12"/>
              </w:rPr>
            </w:pPr>
          </w:p>
          <w:p>
            <w:pPr>
              <w:pStyle w:val="5"/>
              <w:spacing w:line="324"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r>
              <w:rPr>
                <w:spacing w:val="-8"/>
                <w:sz w:val="18"/>
              </w:rPr>
              <w:t>地点、咨询查询途径、监督投诉渠道</w:t>
            </w:r>
          </w:p>
        </w:tc>
        <w:tc>
          <w:tcPr>
            <w:tcW w:w="2036" w:type="dxa"/>
          </w:tcPr>
          <w:p>
            <w:pPr>
              <w:pStyle w:val="5"/>
              <w:spacing w:before="40"/>
              <w:ind w:left="108"/>
              <w:rPr>
                <w:sz w:val="18"/>
              </w:rPr>
            </w:pPr>
            <w:r>
              <w:rPr>
                <w:spacing w:val="-9"/>
                <w:sz w:val="18"/>
              </w:rPr>
              <w:t>《政府信息公开条例》、</w:t>
            </w:r>
          </w:p>
          <w:p>
            <w:pPr>
              <w:pStyle w:val="5"/>
              <w:spacing w:before="2" w:line="310" w:lineRule="atLeast"/>
              <w:ind w:left="108" w:right="96"/>
              <w:jc w:val="both"/>
              <w:rPr>
                <w:sz w:val="18"/>
              </w:rPr>
            </w:pPr>
            <w:r>
              <w:rPr>
                <w:spacing w:val="-19"/>
                <w:sz w:val="18"/>
              </w:rPr>
              <w:t>《社会保险法》、《国务</w:t>
            </w:r>
            <w:r>
              <w:rPr>
                <w:spacing w:val="-2"/>
                <w:sz w:val="18"/>
              </w:rPr>
              <w:t>院关于机关事业单位工作人员养老保险制度改</w:t>
            </w:r>
            <w:r>
              <w:rPr>
                <w:sz w:val="18"/>
              </w:rPr>
              <w:t>革的决定》</w:t>
            </w:r>
          </w:p>
        </w:tc>
        <w:tc>
          <w:tcPr>
            <w:tcW w:w="1620" w:type="dxa"/>
          </w:tcPr>
          <w:p>
            <w:pPr>
              <w:pStyle w:val="5"/>
              <w:rPr>
                <w:rFonts w:ascii="华文行楷"/>
                <w:sz w:val="12"/>
              </w:rPr>
            </w:pPr>
          </w:p>
          <w:p>
            <w:pPr>
              <w:pStyle w:val="5"/>
              <w:spacing w:line="324" w:lineRule="auto"/>
              <w:ind w:left="107" w:right="96"/>
              <w:jc w:val="both"/>
              <w:rPr>
                <w:sz w:val="18"/>
              </w:rPr>
            </w:pPr>
            <w:r>
              <w:rPr>
                <w:sz w:val="18"/>
              </w:rPr>
              <w:t>公开事项信息形成或变更之日起20 个工作日内公开</w:t>
            </w:r>
          </w:p>
        </w:tc>
        <w:tc>
          <w:tcPr>
            <w:tcW w:w="1024" w:type="dxa"/>
          </w:tcPr>
          <w:p>
            <w:pPr>
              <w:pStyle w:val="5"/>
              <w:spacing w:before="10"/>
              <w:rPr>
                <w:rFonts w:ascii="华文行楷"/>
                <w:sz w:val="21"/>
              </w:rPr>
            </w:pPr>
          </w:p>
          <w:p>
            <w:pPr>
              <w:pStyle w:val="5"/>
              <w:spacing w:line="324" w:lineRule="auto"/>
              <w:ind w:left="107" w:right="95"/>
              <w:jc w:val="both"/>
              <w:rPr>
                <w:sz w:val="18"/>
              </w:rPr>
            </w:pPr>
            <w:r>
              <w:rPr>
                <w:rFonts w:hint="eastAsia"/>
                <w:sz w:val="18"/>
                <w:lang w:eastAsia="zh-CN"/>
              </w:rPr>
              <w:t>海城市</w:t>
            </w:r>
            <w:r>
              <w:rPr>
                <w:sz w:val="18"/>
              </w:rPr>
              <w:t>人力资源社会保障局</w:t>
            </w:r>
          </w:p>
        </w:tc>
        <w:tc>
          <w:tcPr>
            <w:tcW w:w="1496" w:type="dxa"/>
          </w:tcPr>
          <w:p>
            <w:pPr>
              <w:pStyle w:val="5"/>
              <w:rPr>
                <w:rFonts w:ascii="华文行楷"/>
                <w:sz w:val="12"/>
              </w:rPr>
            </w:pPr>
          </w:p>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81" w:after="0" w:line="324" w:lineRule="auto"/>
              <w:ind w:left="108" w:leftChars="0" w:right="96" w:rightChars="0"/>
              <w:jc w:val="left"/>
              <w:rPr>
                <w:rFonts w:hint="eastAsia" w:eastAsia="仿宋"/>
                <w:sz w:val="18"/>
                <w:lang w:eastAsia="zh-CN"/>
              </w:rPr>
            </w:pPr>
            <w:r>
              <w:rPr>
                <w:rFonts w:hint="eastAsia"/>
                <w:spacing w:val="-3"/>
                <w:sz w:val="18"/>
                <w:lang w:eastAsia="zh-CN"/>
              </w:rPr>
              <w:t>各镇（街道）便民服务中心</w:t>
            </w:r>
          </w:p>
        </w:tc>
        <w:tc>
          <w:tcPr>
            <w:tcW w:w="720" w:type="dxa"/>
          </w:tcPr>
          <w:p>
            <w:pPr>
              <w:pStyle w:val="5"/>
              <w:rPr>
                <w:rFonts w:ascii="华文行楷"/>
                <w:sz w:val="18"/>
              </w:rPr>
            </w:pPr>
          </w:p>
          <w:p>
            <w:pPr>
              <w:pStyle w:val="5"/>
              <w:spacing w:before="12"/>
              <w:rPr>
                <w:rFonts w:ascii="华文行楷"/>
                <w:sz w:val="22"/>
              </w:rPr>
            </w:pPr>
          </w:p>
          <w:p>
            <w:pPr>
              <w:pStyle w:val="5"/>
              <w:spacing w:before="1"/>
              <w:ind w:left="268"/>
              <w:rPr>
                <w:sz w:val="18"/>
              </w:rPr>
            </w:pPr>
            <w:r>
              <w:rPr>
                <w:sz w:val="18"/>
              </w:rPr>
              <w:t>√</w:t>
            </w:r>
          </w:p>
        </w:tc>
        <w:tc>
          <w:tcPr>
            <w:tcW w:w="720" w:type="dxa"/>
          </w:tcPr>
          <w:p>
            <w:pPr>
              <w:pStyle w:val="5"/>
              <w:rPr>
                <w:rFonts w:ascii="Times New Roman"/>
                <w:sz w:val="18"/>
              </w:rPr>
            </w:pPr>
          </w:p>
        </w:tc>
        <w:tc>
          <w:tcPr>
            <w:tcW w:w="540" w:type="dxa"/>
          </w:tcPr>
          <w:p>
            <w:pPr>
              <w:pStyle w:val="5"/>
              <w:rPr>
                <w:rFonts w:ascii="华文行楷"/>
                <w:sz w:val="18"/>
              </w:rPr>
            </w:pPr>
          </w:p>
          <w:p>
            <w:pPr>
              <w:pStyle w:val="5"/>
              <w:spacing w:before="12"/>
              <w:rPr>
                <w:rFonts w:ascii="华文行楷"/>
                <w:sz w:val="22"/>
              </w:rPr>
            </w:pPr>
          </w:p>
          <w:p>
            <w:pPr>
              <w:pStyle w:val="5"/>
              <w:spacing w:before="1"/>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华文行楷"/>
                <w:sz w:val="18"/>
              </w:rPr>
            </w:pPr>
          </w:p>
          <w:p>
            <w:pPr>
              <w:pStyle w:val="5"/>
              <w:spacing w:before="12"/>
              <w:rPr>
                <w:rFonts w:ascii="华文行楷"/>
                <w:sz w:val="22"/>
              </w:rPr>
            </w:pPr>
          </w:p>
          <w:p>
            <w:pPr>
              <w:pStyle w:val="5"/>
              <w:spacing w:before="1"/>
              <w:ind w:left="7"/>
              <w:jc w:val="center"/>
              <w:rPr>
                <w:sz w:val="18"/>
              </w:rPr>
            </w:pPr>
            <w:r>
              <w:rPr>
                <w:sz w:val="18"/>
              </w:rPr>
              <w:t>√</w:t>
            </w:r>
          </w:p>
        </w:tc>
        <w:tc>
          <w:tcPr>
            <w:tcW w:w="720" w:type="dxa"/>
          </w:tcPr>
          <w:p>
            <w:pPr>
              <w:pStyle w:val="5"/>
              <w:rPr>
                <w:rFonts w:ascii="华文行楷"/>
                <w:sz w:val="18"/>
              </w:rPr>
            </w:pPr>
          </w:p>
          <w:p>
            <w:pPr>
              <w:pStyle w:val="5"/>
              <w:spacing w:before="12"/>
              <w:rPr>
                <w:rFonts w:ascii="华文行楷"/>
                <w:sz w:val="22"/>
              </w:rPr>
            </w:pPr>
          </w:p>
          <w:p>
            <w:pPr>
              <w:pStyle w:val="5"/>
              <w:spacing w:before="1"/>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622" w:type="dxa"/>
          </w:tcPr>
          <w:p>
            <w:pPr>
              <w:pStyle w:val="5"/>
              <w:rPr>
                <w:rFonts w:ascii="华文行楷"/>
                <w:sz w:val="18"/>
              </w:rPr>
            </w:pPr>
          </w:p>
          <w:p>
            <w:pPr>
              <w:pStyle w:val="5"/>
              <w:spacing w:before="2"/>
              <w:rPr>
                <w:rFonts w:ascii="华文行楷"/>
                <w:sz w:val="13"/>
              </w:rPr>
            </w:pPr>
          </w:p>
          <w:p>
            <w:pPr>
              <w:pStyle w:val="5"/>
              <w:spacing w:before="1"/>
              <w:ind w:left="264"/>
              <w:rPr>
                <w:sz w:val="18"/>
              </w:rPr>
            </w:pPr>
            <w:r>
              <w:rPr>
                <w:sz w:val="18"/>
              </w:rPr>
              <w:t>2</w:t>
            </w:r>
          </w:p>
        </w:tc>
        <w:tc>
          <w:tcPr>
            <w:tcW w:w="638" w:type="dxa"/>
            <w:vMerge w:val="continue"/>
            <w:tcBorders>
              <w:top w:val="nil"/>
            </w:tcBorders>
          </w:tcPr>
          <w:p>
            <w:pPr>
              <w:rPr>
                <w:sz w:val="2"/>
                <w:szCs w:val="2"/>
              </w:rPr>
            </w:pPr>
          </w:p>
        </w:tc>
        <w:tc>
          <w:tcPr>
            <w:tcW w:w="1080" w:type="dxa"/>
          </w:tcPr>
          <w:p>
            <w:pPr>
              <w:pStyle w:val="5"/>
              <w:spacing w:before="39" w:line="324" w:lineRule="auto"/>
              <w:ind w:left="108" w:right="95"/>
              <w:jc w:val="both"/>
              <w:rPr>
                <w:sz w:val="18"/>
              </w:rPr>
            </w:pPr>
            <w:r>
              <w:rPr>
                <w:spacing w:val="-22"/>
                <w:sz w:val="18"/>
              </w:rPr>
              <w:t>工 程 建 设项 目 办 理工 伤 保 险</w:t>
            </w:r>
          </w:p>
          <w:p>
            <w:pPr>
              <w:pStyle w:val="5"/>
              <w:spacing w:before="2"/>
              <w:ind w:left="108"/>
              <w:rPr>
                <w:sz w:val="18"/>
              </w:rPr>
            </w:pPr>
            <w:r>
              <w:rPr>
                <w:sz w:val="18"/>
              </w:rPr>
              <w:t>参保登记</w:t>
            </w:r>
          </w:p>
        </w:tc>
        <w:tc>
          <w:tcPr>
            <w:tcW w:w="3060" w:type="dxa"/>
          </w:tcPr>
          <w:p>
            <w:pPr>
              <w:pStyle w:val="5"/>
              <w:spacing w:before="39" w:line="324"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p>
          <w:p>
            <w:pPr>
              <w:pStyle w:val="5"/>
              <w:spacing w:before="2"/>
              <w:ind w:left="108"/>
              <w:rPr>
                <w:sz w:val="18"/>
              </w:rPr>
            </w:pPr>
            <w:r>
              <w:rPr>
                <w:spacing w:val="-7"/>
                <w:sz w:val="18"/>
              </w:rPr>
              <w:t>地点、咨询查询途径、监督投诉渠道</w:t>
            </w:r>
          </w:p>
        </w:tc>
        <w:tc>
          <w:tcPr>
            <w:tcW w:w="2036" w:type="dxa"/>
          </w:tcPr>
          <w:p>
            <w:pPr>
              <w:pStyle w:val="5"/>
              <w:rPr>
                <w:rFonts w:ascii="华文行楷"/>
                <w:sz w:val="12"/>
              </w:rPr>
            </w:pPr>
          </w:p>
          <w:p>
            <w:pPr>
              <w:pStyle w:val="5"/>
              <w:ind w:left="108"/>
              <w:rPr>
                <w:sz w:val="18"/>
              </w:rPr>
            </w:pPr>
            <w:r>
              <w:rPr>
                <w:spacing w:val="-9"/>
                <w:sz w:val="18"/>
              </w:rPr>
              <w:t>《政府信息公开条例》、</w:t>
            </w:r>
          </w:p>
          <w:p>
            <w:pPr>
              <w:pStyle w:val="5"/>
              <w:spacing w:before="81" w:line="324" w:lineRule="auto"/>
              <w:ind w:left="108" w:right="96"/>
              <w:rPr>
                <w:sz w:val="18"/>
              </w:rPr>
            </w:pPr>
            <w:r>
              <w:rPr>
                <w:spacing w:val="-19"/>
                <w:sz w:val="18"/>
              </w:rPr>
              <w:t>《社会保险法》、《社会</w:t>
            </w:r>
            <w:r>
              <w:rPr>
                <w:sz w:val="18"/>
              </w:rPr>
              <w:t>保险费征缴暂行条例》</w:t>
            </w:r>
          </w:p>
        </w:tc>
        <w:tc>
          <w:tcPr>
            <w:tcW w:w="1620" w:type="dxa"/>
          </w:tcPr>
          <w:p>
            <w:pPr>
              <w:pStyle w:val="5"/>
              <w:spacing w:before="39" w:line="324" w:lineRule="auto"/>
              <w:ind w:left="107" w:right="96"/>
              <w:jc w:val="both"/>
              <w:rPr>
                <w:sz w:val="18"/>
              </w:rPr>
            </w:pPr>
            <w:r>
              <w:rPr>
                <w:sz w:val="18"/>
              </w:rPr>
              <w:t>公开事项信息形成或变更之日起20 个工作日内公</w:t>
            </w:r>
          </w:p>
          <w:p>
            <w:pPr>
              <w:pStyle w:val="5"/>
              <w:spacing w:before="2"/>
              <w:ind w:left="107"/>
              <w:rPr>
                <w:sz w:val="18"/>
              </w:rPr>
            </w:pPr>
            <w:r>
              <w:rPr>
                <w:sz w:val="18"/>
              </w:rPr>
              <w:t>开</w:t>
            </w:r>
          </w:p>
        </w:tc>
        <w:tc>
          <w:tcPr>
            <w:tcW w:w="1024" w:type="dxa"/>
          </w:tcPr>
          <w:p>
            <w:pPr>
              <w:pStyle w:val="5"/>
              <w:rPr>
                <w:rFonts w:ascii="华文行楷"/>
                <w:sz w:val="12"/>
              </w:rPr>
            </w:pPr>
          </w:p>
          <w:p>
            <w:pPr>
              <w:pStyle w:val="5"/>
              <w:spacing w:line="324" w:lineRule="auto"/>
              <w:ind w:left="107" w:right="95"/>
              <w:jc w:val="both"/>
              <w:rPr>
                <w:sz w:val="18"/>
              </w:rPr>
            </w:pPr>
            <w:r>
              <w:rPr>
                <w:rFonts w:hint="eastAsia"/>
                <w:sz w:val="18"/>
                <w:lang w:eastAsia="zh-CN"/>
              </w:rPr>
              <w:t>海城市</w:t>
            </w:r>
            <w:r>
              <w:rPr>
                <w:sz w:val="18"/>
              </w:rPr>
              <w:t>人力资源社会保障局</w:t>
            </w:r>
          </w:p>
        </w:tc>
        <w:tc>
          <w:tcPr>
            <w:tcW w:w="1496" w:type="dxa"/>
          </w:tcPr>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2" w:after="0" w:line="310" w:lineRule="atLeast"/>
              <w:ind w:left="108" w:leftChars="0" w:right="96" w:rightChars="0"/>
              <w:jc w:val="left"/>
              <w:rPr>
                <w:sz w:val="18"/>
              </w:rPr>
            </w:pPr>
            <w:r>
              <w:rPr>
                <w:rFonts w:hint="eastAsia"/>
                <w:spacing w:val="-3"/>
                <w:sz w:val="18"/>
                <w:lang w:eastAsia="zh-CN"/>
              </w:rPr>
              <w:t>各镇（街道）便民服务中心</w:t>
            </w:r>
          </w:p>
        </w:tc>
        <w:tc>
          <w:tcPr>
            <w:tcW w:w="720" w:type="dxa"/>
          </w:tcPr>
          <w:p>
            <w:pPr>
              <w:pStyle w:val="5"/>
              <w:rPr>
                <w:rFonts w:ascii="华文行楷"/>
                <w:sz w:val="18"/>
              </w:rPr>
            </w:pPr>
          </w:p>
          <w:p>
            <w:pPr>
              <w:pStyle w:val="5"/>
              <w:spacing w:before="2"/>
              <w:rPr>
                <w:rFonts w:ascii="华文行楷"/>
                <w:sz w:val="13"/>
              </w:rPr>
            </w:pPr>
          </w:p>
          <w:p>
            <w:pPr>
              <w:pStyle w:val="5"/>
              <w:spacing w:before="1"/>
              <w:ind w:left="268"/>
              <w:rPr>
                <w:sz w:val="18"/>
              </w:rPr>
            </w:pPr>
            <w:r>
              <w:rPr>
                <w:sz w:val="18"/>
              </w:rPr>
              <w:t>√</w:t>
            </w:r>
          </w:p>
        </w:tc>
        <w:tc>
          <w:tcPr>
            <w:tcW w:w="720" w:type="dxa"/>
          </w:tcPr>
          <w:p>
            <w:pPr>
              <w:pStyle w:val="5"/>
              <w:rPr>
                <w:rFonts w:ascii="Times New Roman"/>
                <w:sz w:val="18"/>
              </w:rPr>
            </w:pPr>
          </w:p>
        </w:tc>
        <w:tc>
          <w:tcPr>
            <w:tcW w:w="540" w:type="dxa"/>
          </w:tcPr>
          <w:p>
            <w:pPr>
              <w:pStyle w:val="5"/>
              <w:rPr>
                <w:rFonts w:ascii="华文行楷"/>
                <w:sz w:val="18"/>
              </w:rPr>
            </w:pPr>
          </w:p>
          <w:p>
            <w:pPr>
              <w:pStyle w:val="5"/>
              <w:spacing w:before="2"/>
              <w:rPr>
                <w:rFonts w:ascii="华文行楷"/>
                <w:sz w:val="13"/>
              </w:rPr>
            </w:pPr>
          </w:p>
          <w:p>
            <w:pPr>
              <w:pStyle w:val="5"/>
              <w:spacing w:before="1"/>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华文行楷"/>
                <w:sz w:val="18"/>
              </w:rPr>
            </w:pPr>
          </w:p>
          <w:p>
            <w:pPr>
              <w:pStyle w:val="5"/>
              <w:spacing w:before="2"/>
              <w:rPr>
                <w:rFonts w:ascii="华文行楷"/>
                <w:sz w:val="13"/>
              </w:rPr>
            </w:pPr>
          </w:p>
          <w:p>
            <w:pPr>
              <w:pStyle w:val="5"/>
              <w:spacing w:before="1"/>
              <w:ind w:left="7"/>
              <w:jc w:val="center"/>
              <w:rPr>
                <w:sz w:val="18"/>
              </w:rPr>
            </w:pPr>
            <w:r>
              <w:rPr>
                <w:sz w:val="18"/>
              </w:rPr>
              <w:t>√</w:t>
            </w:r>
          </w:p>
        </w:tc>
        <w:tc>
          <w:tcPr>
            <w:tcW w:w="720" w:type="dxa"/>
          </w:tcPr>
          <w:p>
            <w:pPr>
              <w:pStyle w:val="5"/>
              <w:rPr>
                <w:rFonts w:ascii="华文行楷"/>
                <w:sz w:val="18"/>
              </w:rPr>
            </w:pPr>
          </w:p>
          <w:p>
            <w:pPr>
              <w:pStyle w:val="5"/>
              <w:spacing w:before="2"/>
              <w:rPr>
                <w:rFonts w:ascii="华文行楷"/>
                <w:sz w:val="13"/>
              </w:rPr>
            </w:pPr>
          </w:p>
          <w:p>
            <w:pPr>
              <w:pStyle w:val="5"/>
              <w:spacing w:before="1"/>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22" w:type="dxa"/>
          </w:tcPr>
          <w:p>
            <w:pPr>
              <w:pStyle w:val="5"/>
              <w:spacing w:before="16"/>
              <w:rPr>
                <w:rFonts w:ascii="华文行楷"/>
                <w:sz w:val="11"/>
              </w:rPr>
            </w:pPr>
          </w:p>
          <w:p>
            <w:pPr>
              <w:pStyle w:val="5"/>
              <w:ind w:left="264"/>
              <w:rPr>
                <w:sz w:val="18"/>
              </w:rPr>
            </w:pPr>
            <w:r>
              <w:rPr>
                <w:sz w:val="18"/>
              </w:rPr>
              <w:t>3</w:t>
            </w:r>
          </w:p>
        </w:tc>
        <w:tc>
          <w:tcPr>
            <w:tcW w:w="638" w:type="dxa"/>
            <w:vMerge w:val="restart"/>
          </w:tcPr>
          <w:p>
            <w:pPr>
              <w:pStyle w:val="5"/>
              <w:rPr>
                <w:rFonts w:ascii="华文行楷"/>
                <w:sz w:val="18"/>
              </w:rPr>
            </w:pPr>
          </w:p>
          <w:p>
            <w:pPr>
              <w:pStyle w:val="5"/>
              <w:spacing w:before="14"/>
              <w:rPr>
                <w:rFonts w:ascii="华文行楷"/>
                <w:sz w:val="13"/>
              </w:rPr>
            </w:pPr>
          </w:p>
          <w:p>
            <w:pPr>
              <w:pStyle w:val="5"/>
              <w:spacing w:line="324" w:lineRule="auto"/>
              <w:ind w:left="139" w:right="126"/>
              <w:jc w:val="both"/>
              <w:rPr>
                <w:sz w:val="18"/>
              </w:rPr>
            </w:pPr>
            <w:r>
              <w:rPr>
                <w:sz w:val="18"/>
              </w:rPr>
              <w:t>社会保险登记</w:t>
            </w:r>
          </w:p>
        </w:tc>
        <w:tc>
          <w:tcPr>
            <w:tcW w:w="1080" w:type="dxa"/>
          </w:tcPr>
          <w:p>
            <w:pPr>
              <w:pStyle w:val="5"/>
              <w:spacing w:before="39"/>
              <w:ind w:left="108"/>
              <w:rPr>
                <w:sz w:val="18"/>
              </w:rPr>
            </w:pPr>
            <w:r>
              <w:rPr>
                <w:spacing w:val="-19"/>
                <w:sz w:val="18"/>
              </w:rPr>
              <w:t>参 保 单 位</w:t>
            </w:r>
          </w:p>
          <w:p>
            <w:pPr>
              <w:pStyle w:val="5"/>
              <w:spacing w:before="81"/>
              <w:ind w:left="108"/>
              <w:rPr>
                <w:sz w:val="18"/>
              </w:rPr>
            </w:pPr>
            <w:r>
              <w:rPr>
                <w:sz w:val="18"/>
              </w:rPr>
              <w:t>注销</w:t>
            </w:r>
          </w:p>
        </w:tc>
        <w:tc>
          <w:tcPr>
            <w:tcW w:w="3060" w:type="dxa"/>
            <w:vMerge w:val="restart"/>
          </w:tcPr>
          <w:p>
            <w:pPr>
              <w:pStyle w:val="5"/>
              <w:rPr>
                <w:rFonts w:ascii="华文行楷"/>
                <w:sz w:val="18"/>
              </w:rPr>
            </w:pPr>
          </w:p>
          <w:p>
            <w:pPr>
              <w:pStyle w:val="5"/>
              <w:spacing w:before="14"/>
              <w:rPr>
                <w:rFonts w:ascii="华文行楷"/>
                <w:sz w:val="13"/>
              </w:rPr>
            </w:pPr>
          </w:p>
          <w:p>
            <w:pPr>
              <w:pStyle w:val="5"/>
              <w:spacing w:line="324"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r>
              <w:rPr>
                <w:spacing w:val="-8"/>
                <w:sz w:val="18"/>
              </w:rPr>
              <w:t>地点、咨询查询途径、监督投诉渠道</w:t>
            </w:r>
          </w:p>
        </w:tc>
        <w:tc>
          <w:tcPr>
            <w:tcW w:w="2036" w:type="dxa"/>
            <w:vMerge w:val="restart"/>
          </w:tcPr>
          <w:p>
            <w:pPr>
              <w:pStyle w:val="5"/>
              <w:rPr>
                <w:rFonts w:ascii="华文行楷"/>
                <w:sz w:val="18"/>
              </w:rPr>
            </w:pPr>
          </w:p>
          <w:p>
            <w:pPr>
              <w:pStyle w:val="5"/>
              <w:spacing w:before="14"/>
              <w:rPr>
                <w:rFonts w:ascii="华文行楷"/>
                <w:sz w:val="13"/>
              </w:rPr>
            </w:pPr>
          </w:p>
          <w:p>
            <w:pPr>
              <w:pStyle w:val="5"/>
              <w:ind w:left="108"/>
              <w:rPr>
                <w:sz w:val="18"/>
              </w:rPr>
            </w:pPr>
            <w:r>
              <w:rPr>
                <w:spacing w:val="-9"/>
                <w:sz w:val="18"/>
              </w:rPr>
              <w:t>《政府信息公开条例》、</w:t>
            </w:r>
          </w:p>
          <w:p>
            <w:pPr>
              <w:pStyle w:val="5"/>
              <w:spacing w:before="82" w:line="324" w:lineRule="auto"/>
              <w:ind w:left="108" w:right="96"/>
              <w:rPr>
                <w:sz w:val="18"/>
              </w:rPr>
            </w:pPr>
            <w:r>
              <w:rPr>
                <w:spacing w:val="-19"/>
                <w:sz w:val="18"/>
              </w:rPr>
              <w:t>《社会保险法》、《社会</w:t>
            </w:r>
            <w:r>
              <w:rPr>
                <w:sz w:val="18"/>
              </w:rPr>
              <w:t>保险费征缴暂行条例》</w:t>
            </w:r>
          </w:p>
        </w:tc>
        <w:tc>
          <w:tcPr>
            <w:tcW w:w="1620" w:type="dxa"/>
            <w:vMerge w:val="restart"/>
          </w:tcPr>
          <w:p>
            <w:pPr>
              <w:pStyle w:val="5"/>
              <w:spacing w:before="5"/>
              <w:rPr>
                <w:rFonts w:ascii="华文行楷"/>
                <w:sz w:val="22"/>
              </w:rPr>
            </w:pPr>
          </w:p>
          <w:p>
            <w:pPr>
              <w:pStyle w:val="5"/>
              <w:spacing w:line="324" w:lineRule="auto"/>
              <w:ind w:left="107" w:right="96"/>
              <w:jc w:val="both"/>
              <w:rPr>
                <w:sz w:val="18"/>
              </w:rPr>
            </w:pPr>
            <w:r>
              <w:rPr>
                <w:sz w:val="18"/>
              </w:rPr>
              <w:t>公开事项信息形成或变更之日起20 个工作日内公开</w:t>
            </w:r>
          </w:p>
        </w:tc>
        <w:tc>
          <w:tcPr>
            <w:tcW w:w="1024" w:type="dxa"/>
            <w:vMerge w:val="restart"/>
          </w:tcPr>
          <w:p>
            <w:pPr>
              <w:pStyle w:val="5"/>
              <w:rPr>
                <w:rFonts w:ascii="华文行楷"/>
                <w:sz w:val="18"/>
              </w:rPr>
            </w:pPr>
          </w:p>
          <w:p>
            <w:pPr>
              <w:pStyle w:val="5"/>
              <w:spacing w:before="7"/>
              <w:rPr>
                <w:rFonts w:ascii="华文行楷"/>
                <w:sz w:val="23"/>
              </w:rPr>
            </w:pPr>
          </w:p>
          <w:p>
            <w:pPr>
              <w:pStyle w:val="5"/>
              <w:spacing w:line="324" w:lineRule="auto"/>
              <w:ind w:left="107" w:right="95"/>
              <w:jc w:val="both"/>
              <w:rPr>
                <w:sz w:val="18"/>
              </w:rPr>
            </w:pPr>
            <w:r>
              <w:rPr>
                <w:rFonts w:hint="eastAsia"/>
                <w:sz w:val="18"/>
                <w:lang w:eastAsia="zh-CN"/>
              </w:rPr>
              <w:t>海城市</w:t>
            </w:r>
            <w:r>
              <w:rPr>
                <w:sz w:val="18"/>
              </w:rPr>
              <w:t>人力资源社会保障局</w:t>
            </w:r>
          </w:p>
        </w:tc>
        <w:tc>
          <w:tcPr>
            <w:tcW w:w="1496" w:type="dxa"/>
            <w:vMerge w:val="restart"/>
          </w:tcPr>
          <w:p>
            <w:pPr>
              <w:pStyle w:val="5"/>
              <w:spacing w:before="14"/>
              <w:rPr>
                <w:rFonts w:ascii="华文行楷"/>
                <w:sz w:val="13"/>
              </w:rPr>
            </w:pPr>
          </w:p>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81" w:after="0" w:line="324" w:lineRule="auto"/>
              <w:ind w:left="108" w:leftChars="0" w:right="96" w:rightChars="0"/>
              <w:jc w:val="left"/>
              <w:rPr>
                <w:sz w:val="18"/>
              </w:rPr>
            </w:pPr>
            <w:r>
              <w:rPr>
                <w:rFonts w:hint="eastAsia"/>
                <w:spacing w:val="-3"/>
                <w:sz w:val="18"/>
                <w:lang w:eastAsia="zh-CN"/>
              </w:rPr>
              <w:t>各镇（街道）便民服务中心</w:t>
            </w:r>
          </w:p>
        </w:tc>
        <w:tc>
          <w:tcPr>
            <w:tcW w:w="720" w:type="dxa"/>
          </w:tcPr>
          <w:p>
            <w:pPr>
              <w:pStyle w:val="5"/>
              <w:spacing w:before="16"/>
              <w:rPr>
                <w:rFonts w:ascii="华文行楷"/>
                <w:sz w:val="11"/>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spacing w:before="16"/>
              <w:rPr>
                <w:rFonts w:ascii="华文行楷"/>
                <w:sz w:val="11"/>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6"/>
              <w:rPr>
                <w:rFonts w:ascii="华文行楷"/>
                <w:sz w:val="11"/>
              </w:rPr>
            </w:pPr>
          </w:p>
          <w:p>
            <w:pPr>
              <w:pStyle w:val="5"/>
              <w:ind w:left="7"/>
              <w:jc w:val="center"/>
              <w:rPr>
                <w:sz w:val="18"/>
              </w:rPr>
            </w:pPr>
            <w:r>
              <w:rPr>
                <w:sz w:val="18"/>
              </w:rPr>
              <w:t>√</w:t>
            </w:r>
          </w:p>
        </w:tc>
        <w:tc>
          <w:tcPr>
            <w:tcW w:w="720" w:type="dxa"/>
          </w:tcPr>
          <w:p>
            <w:pPr>
              <w:pStyle w:val="5"/>
              <w:spacing w:before="16"/>
              <w:rPr>
                <w:rFonts w:ascii="华文行楷"/>
                <w:sz w:val="11"/>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22" w:type="dxa"/>
          </w:tcPr>
          <w:p>
            <w:pPr>
              <w:pStyle w:val="5"/>
              <w:spacing w:before="1"/>
              <w:rPr>
                <w:rFonts w:ascii="华文行楷"/>
                <w:sz w:val="12"/>
              </w:rPr>
            </w:pPr>
          </w:p>
          <w:p>
            <w:pPr>
              <w:pStyle w:val="5"/>
              <w:spacing w:before="1"/>
              <w:ind w:left="264"/>
              <w:rPr>
                <w:sz w:val="18"/>
              </w:rPr>
            </w:pPr>
            <w:r>
              <w:rPr>
                <w:sz w:val="18"/>
              </w:rPr>
              <w:t>4</w:t>
            </w:r>
          </w:p>
        </w:tc>
        <w:tc>
          <w:tcPr>
            <w:tcW w:w="638" w:type="dxa"/>
            <w:vMerge w:val="continue"/>
            <w:tcBorders>
              <w:top w:val="nil"/>
            </w:tcBorders>
          </w:tcPr>
          <w:p>
            <w:pPr>
              <w:rPr>
                <w:sz w:val="2"/>
                <w:szCs w:val="2"/>
              </w:rPr>
            </w:pPr>
          </w:p>
        </w:tc>
        <w:tc>
          <w:tcPr>
            <w:tcW w:w="1080" w:type="dxa"/>
          </w:tcPr>
          <w:p>
            <w:pPr>
              <w:pStyle w:val="5"/>
              <w:spacing w:before="41"/>
              <w:ind w:left="108"/>
              <w:rPr>
                <w:sz w:val="18"/>
              </w:rPr>
            </w:pPr>
            <w:r>
              <w:rPr>
                <w:spacing w:val="-19"/>
                <w:sz w:val="18"/>
              </w:rPr>
              <w:t>职 工 参 保</w:t>
            </w:r>
          </w:p>
          <w:p>
            <w:pPr>
              <w:pStyle w:val="5"/>
              <w:spacing w:before="81"/>
              <w:ind w:left="108"/>
              <w:rPr>
                <w:sz w:val="18"/>
              </w:rPr>
            </w:pPr>
            <w:r>
              <w:rPr>
                <w:sz w:val="18"/>
              </w:rPr>
              <w:t>登记</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
              <w:rPr>
                <w:rFonts w:ascii="华文行楷"/>
                <w:sz w:val="12"/>
              </w:rPr>
            </w:pPr>
          </w:p>
          <w:p>
            <w:pPr>
              <w:pStyle w:val="5"/>
              <w:spacing w:before="1"/>
              <w:ind w:left="268"/>
              <w:rPr>
                <w:sz w:val="18"/>
              </w:rPr>
            </w:pPr>
            <w:r>
              <w:rPr>
                <w:sz w:val="18"/>
              </w:rPr>
              <w:t>√</w:t>
            </w:r>
          </w:p>
        </w:tc>
        <w:tc>
          <w:tcPr>
            <w:tcW w:w="720" w:type="dxa"/>
          </w:tcPr>
          <w:p>
            <w:pPr>
              <w:pStyle w:val="5"/>
              <w:rPr>
                <w:rFonts w:ascii="Times New Roman"/>
                <w:sz w:val="18"/>
              </w:rPr>
            </w:pPr>
          </w:p>
        </w:tc>
        <w:tc>
          <w:tcPr>
            <w:tcW w:w="540" w:type="dxa"/>
          </w:tcPr>
          <w:p>
            <w:pPr>
              <w:pStyle w:val="5"/>
              <w:spacing w:before="1"/>
              <w:rPr>
                <w:rFonts w:ascii="华文行楷"/>
                <w:sz w:val="12"/>
              </w:rPr>
            </w:pPr>
          </w:p>
          <w:p>
            <w:pPr>
              <w:pStyle w:val="5"/>
              <w:spacing w:before="1"/>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
              <w:rPr>
                <w:rFonts w:ascii="华文行楷"/>
                <w:sz w:val="12"/>
              </w:rPr>
            </w:pPr>
          </w:p>
          <w:p>
            <w:pPr>
              <w:pStyle w:val="5"/>
              <w:spacing w:before="1"/>
              <w:ind w:left="7"/>
              <w:jc w:val="center"/>
              <w:rPr>
                <w:sz w:val="18"/>
              </w:rPr>
            </w:pPr>
            <w:r>
              <w:rPr>
                <w:sz w:val="18"/>
              </w:rPr>
              <w:t>√</w:t>
            </w:r>
          </w:p>
        </w:tc>
        <w:tc>
          <w:tcPr>
            <w:tcW w:w="720" w:type="dxa"/>
          </w:tcPr>
          <w:p>
            <w:pPr>
              <w:pStyle w:val="5"/>
              <w:spacing w:before="1"/>
              <w:rPr>
                <w:rFonts w:ascii="华文行楷"/>
                <w:sz w:val="12"/>
              </w:rPr>
            </w:pPr>
          </w:p>
          <w:p>
            <w:pPr>
              <w:pStyle w:val="5"/>
              <w:spacing w:before="1"/>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622" w:type="dxa"/>
          </w:tcPr>
          <w:p>
            <w:pPr>
              <w:pStyle w:val="5"/>
              <w:spacing w:before="10"/>
              <w:rPr>
                <w:rFonts w:ascii="华文行楷"/>
                <w:sz w:val="21"/>
              </w:rPr>
            </w:pPr>
          </w:p>
          <w:p>
            <w:pPr>
              <w:pStyle w:val="5"/>
              <w:spacing w:before="1"/>
              <w:ind w:left="264"/>
              <w:rPr>
                <w:sz w:val="18"/>
              </w:rPr>
            </w:pPr>
            <w:r>
              <w:rPr>
                <w:sz w:val="18"/>
              </w:rPr>
              <w:t>5</w:t>
            </w:r>
          </w:p>
        </w:tc>
        <w:tc>
          <w:tcPr>
            <w:tcW w:w="638" w:type="dxa"/>
            <w:vMerge w:val="continue"/>
            <w:tcBorders>
              <w:top w:val="nil"/>
            </w:tcBorders>
          </w:tcPr>
          <w:p>
            <w:pPr>
              <w:rPr>
                <w:sz w:val="2"/>
                <w:szCs w:val="2"/>
              </w:rPr>
            </w:pPr>
          </w:p>
        </w:tc>
        <w:tc>
          <w:tcPr>
            <w:tcW w:w="1080" w:type="dxa"/>
          </w:tcPr>
          <w:p>
            <w:pPr>
              <w:pStyle w:val="5"/>
              <w:spacing w:before="41" w:line="324" w:lineRule="auto"/>
              <w:ind w:left="108" w:right="95"/>
              <w:rPr>
                <w:sz w:val="18"/>
              </w:rPr>
            </w:pPr>
            <w:r>
              <w:rPr>
                <w:spacing w:val="-22"/>
                <w:sz w:val="18"/>
              </w:rPr>
              <w:t>城 乡 居 民养 老 保 险</w:t>
            </w:r>
          </w:p>
          <w:p>
            <w:pPr>
              <w:pStyle w:val="5"/>
              <w:spacing w:before="1"/>
              <w:ind w:left="108"/>
              <w:rPr>
                <w:sz w:val="18"/>
              </w:rPr>
            </w:pPr>
            <w:r>
              <w:rPr>
                <w:sz w:val="18"/>
              </w:rPr>
              <w:t>参保登记</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0"/>
              <w:rPr>
                <w:rFonts w:ascii="华文行楷"/>
                <w:sz w:val="21"/>
              </w:rPr>
            </w:pPr>
          </w:p>
          <w:p>
            <w:pPr>
              <w:pStyle w:val="5"/>
              <w:spacing w:before="1"/>
              <w:ind w:left="268"/>
              <w:rPr>
                <w:sz w:val="18"/>
              </w:rPr>
            </w:pPr>
            <w:r>
              <w:rPr>
                <w:sz w:val="18"/>
              </w:rPr>
              <w:t>√</w:t>
            </w:r>
          </w:p>
        </w:tc>
        <w:tc>
          <w:tcPr>
            <w:tcW w:w="720" w:type="dxa"/>
          </w:tcPr>
          <w:p>
            <w:pPr>
              <w:pStyle w:val="5"/>
              <w:rPr>
                <w:rFonts w:ascii="Times New Roman"/>
                <w:sz w:val="18"/>
              </w:rPr>
            </w:pPr>
          </w:p>
        </w:tc>
        <w:tc>
          <w:tcPr>
            <w:tcW w:w="540" w:type="dxa"/>
          </w:tcPr>
          <w:p>
            <w:pPr>
              <w:pStyle w:val="5"/>
              <w:spacing w:before="10"/>
              <w:rPr>
                <w:rFonts w:ascii="华文行楷"/>
                <w:sz w:val="21"/>
              </w:rPr>
            </w:pPr>
          </w:p>
          <w:p>
            <w:pPr>
              <w:pStyle w:val="5"/>
              <w:spacing w:before="1"/>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0"/>
              <w:rPr>
                <w:rFonts w:ascii="华文行楷"/>
                <w:sz w:val="21"/>
              </w:rPr>
            </w:pPr>
          </w:p>
          <w:p>
            <w:pPr>
              <w:pStyle w:val="5"/>
              <w:spacing w:before="1"/>
              <w:ind w:left="7"/>
              <w:jc w:val="center"/>
              <w:rPr>
                <w:sz w:val="18"/>
              </w:rPr>
            </w:pPr>
            <w:r>
              <w:rPr>
                <w:sz w:val="18"/>
              </w:rPr>
              <w:t>√</w:t>
            </w:r>
          </w:p>
        </w:tc>
        <w:tc>
          <w:tcPr>
            <w:tcW w:w="720" w:type="dxa"/>
          </w:tcPr>
          <w:p>
            <w:pPr>
              <w:pStyle w:val="5"/>
              <w:spacing w:before="10"/>
              <w:rPr>
                <w:rFonts w:ascii="华文行楷"/>
                <w:sz w:val="21"/>
              </w:rPr>
            </w:pPr>
          </w:p>
          <w:p>
            <w:pPr>
              <w:pStyle w:val="5"/>
              <w:spacing w:before="1"/>
              <w:ind w:right="259"/>
              <w:jc w:val="right"/>
              <w:rPr>
                <w:sz w:val="18"/>
              </w:rPr>
            </w:pPr>
            <w:r>
              <w:rPr>
                <w:sz w:val="18"/>
              </w:rPr>
              <w:t>√</w:t>
            </w:r>
          </w:p>
        </w:tc>
      </w:tr>
    </w:tbl>
    <w:p>
      <w:pPr>
        <w:spacing w:after="0"/>
        <w:jc w:val="right"/>
        <w:rPr>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spacing w:before="4"/>
        <w:rPr>
          <w:rFonts w:ascii="Times New Roman"/>
          <w:sz w:val="16"/>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2"/>
        <w:gridCol w:w="638"/>
        <w:gridCol w:w="1080"/>
        <w:gridCol w:w="3060"/>
        <w:gridCol w:w="2036"/>
        <w:gridCol w:w="1620"/>
        <w:gridCol w:w="1024"/>
        <w:gridCol w:w="1496"/>
        <w:gridCol w:w="720"/>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22" w:type="dxa"/>
          </w:tcPr>
          <w:p>
            <w:pPr>
              <w:pStyle w:val="5"/>
              <w:rPr>
                <w:rFonts w:ascii="Times New Roman"/>
                <w:sz w:val="18"/>
              </w:rPr>
            </w:pPr>
          </w:p>
          <w:p>
            <w:pPr>
              <w:pStyle w:val="5"/>
              <w:spacing w:before="146"/>
              <w:ind w:left="7"/>
              <w:jc w:val="center"/>
              <w:rPr>
                <w:sz w:val="18"/>
              </w:rPr>
            </w:pPr>
            <w:r>
              <w:rPr>
                <w:sz w:val="18"/>
              </w:rPr>
              <w:t>6</w:t>
            </w:r>
          </w:p>
        </w:tc>
        <w:tc>
          <w:tcPr>
            <w:tcW w:w="638" w:type="dxa"/>
            <w:vMerge w:val="restart"/>
          </w:tcPr>
          <w:p>
            <w:pPr>
              <w:pStyle w:val="5"/>
              <w:spacing w:before="46" w:line="324" w:lineRule="auto"/>
              <w:ind w:left="139" w:right="126"/>
              <w:jc w:val="both"/>
              <w:rPr>
                <w:sz w:val="18"/>
              </w:rPr>
            </w:pPr>
            <w:r>
              <w:rPr>
                <w:spacing w:val="-9"/>
                <w:sz w:val="18"/>
              </w:rPr>
              <w:t>社会保险参保信息</w:t>
            </w:r>
          </w:p>
          <w:p>
            <w:pPr>
              <w:pStyle w:val="5"/>
              <w:spacing w:before="3"/>
              <w:ind w:left="139"/>
              <w:rPr>
                <w:sz w:val="18"/>
              </w:rPr>
            </w:pPr>
            <w:r>
              <w:rPr>
                <w:sz w:val="18"/>
              </w:rPr>
              <w:t>维护</w:t>
            </w:r>
          </w:p>
        </w:tc>
        <w:tc>
          <w:tcPr>
            <w:tcW w:w="1080" w:type="dxa"/>
          </w:tcPr>
          <w:p>
            <w:pPr>
              <w:pStyle w:val="5"/>
              <w:spacing w:before="41" w:line="324" w:lineRule="auto"/>
              <w:ind w:left="108" w:right="95"/>
              <w:rPr>
                <w:sz w:val="18"/>
              </w:rPr>
            </w:pPr>
            <w:r>
              <w:rPr>
                <w:spacing w:val="-22"/>
                <w:sz w:val="18"/>
              </w:rPr>
              <w:t xml:space="preserve">单 位 </w:t>
            </w:r>
            <w:r>
              <w:rPr>
                <w:sz w:val="18"/>
              </w:rPr>
              <w:t>（</w:t>
            </w:r>
            <w:r>
              <w:rPr>
                <w:spacing w:val="-30"/>
                <w:sz w:val="18"/>
              </w:rPr>
              <w:t xml:space="preserve"> 项</w:t>
            </w:r>
            <w:r>
              <w:rPr>
                <w:sz w:val="18"/>
              </w:rPr>
              <w:t>目</w:t>
            </w:r>
            <w:r>
              <w:rPr>
                <w:spacing w:val="-36"/>
                <w:sz w:val="18"/>
              </w:rPr>
              <w:t>）</w:t>
            </w:r>
            <w:r>
              <w:rPr>
                <w:spacing w:val="-6"/>
                <w:sz w:val="18"/>
              </w:rPr>
              <w:t>基本信</w:t>
            </w:r>
          </w:p>
          <w:p>
            <w:pPr>
              <w:pStyle w:val="5"/>
              <w:spacing w:before="1"/>
              <w:ind w:left="108"/>
              <w:rPr>
                <w:sz w:val="18"/>
              </w:rPr>
            </w:pPr>
            <w:r>
              <w:rPr>
                <w:sz w:val="18"/>
              </w:rPr>
              <w:t>息变更</w:t>
            </w:r>
          </w:p>
        </w:tc>
        <w:tc>
          <w:tcPr>
            <w:tcW w:w="3060" w:type="dxa"/>
            <w:vMerge w:val="restart"/>
          </w:tcPr>
          <w:p>
            <w:pPr>
              <w:pStyle w:val="5"/>
              <w:spacing w:before="6"/>
              <w:rPr>
                <w:rFonts w:ascii="Times New Roman"/>
                <w:sz w:val="17"/>
              </w:rPr>
            </w:pPr>
          </w:p>
          <w:p>
            <w:pPr>
              <w:pStyle w:val="5"/>
              <w:spacing w:line="324"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r>
              <w:rPr>
                <w:spacing w:val="-8"/>
                <w:sz w:val="18"/>
              </w:rPr>
              <w:t>地点、咨询查询途径、监督投诉渠道</w:t>
            </w:r>
          </w:p>
        </w:tc>
        <w:tc>
          <w:tcPr>
            <w:tcW w:w="2036" w:type="dxa"/>
            <w:vMerge w:val="restart"/>
          </w:tcPr>
          <w:p>
            <w:pPr>
              <w:pStyle w:val="5"/>
              <w:rPr>
                <w:rFonts w:ascii="Times New Roman"/>
                <w:sz w:val="18"/>
              </w:rPr>
            </w:pPr>
          </w:p>
          <w:p>
            <w:pPr>
              <w:pStyle w:val="5"/>
              <w:spacing w:before="151"/>
              <w:ind w:left="108"/>
              <w:rPr>
                <w:sz w:val="18"/>
              </w:rPr>
            </w:pPr>
            <w:r>
              <w:rPr>
                <w:spacing w:val="-9"/>
                <w:sz w:val="18"/>
              </w:rPr>
              <w:t>《政府信息公开条例》、</w:t>
            </w:r>
          </w:p>
          <w:p>
            <w:pPr>
              <w:pStyle w:val="5"/>
              <w:spacing w:before="81" w:line="324" w:lineRule="auto"/>
              <w:ind w:left="108" w:right="96"/>
              <w:rPr>
                <w:sz w:val="18"/>
              </w:rPr>
            </w:pPr>
            <w:r>
              <w:rPr>
                <w:spacing w:val="-19"/>
                <w:sz w:val="18"/>
              </w:rPr>
              <w:t>《社会保险法》、《社会</w:t>
            </w:r>
            <w:r>
              <w:rPr>
                <w:sz w:val="18"/>
              </w:rPr>
              <w:t>保险费征缴暂行条例》</w:t>
            </w:r>
          </w:p>
        </w:tc>
        <w:tc>
          <w:tcPr>
            <w:tcW w:w="1620" w:type="dxa"/>
            <w:vMerge w:val="restart"/>
          </w:tcPr>
          <w:p>
            <w:pPr>
              <w:pStyle w:val="5"/>
              <w:spacing w:before="6"/>
              <w:rPr>
                <w:rFonts w:ascii="Times New Roman"/>
                <w:sz w:val="17"/>
              </w:rPr>
            </w:pPr>
          </w:p>
          <w:p>
            <w:pPr>
              <w:pStyle w:val="5"/>
              <w:spacing w:line="324" w:lineRule="auto"/>
              <w:ind w:left="107" w:right="96"/>
              <w:jc w:val="both"/>
              <w:rPr>
                <w:sz w:val="18"/>
              </w:rPr>
            </w:pPr>
            <w:r>
              <w:rPr>
                <w:sz w:val="18"/>
              </w:rPr>
              <w:t>公开事项信息形成或变更之日起20 个工作日内公开</w:t>
            </w:r>
          </w:p>
        </w:tc>
        <w:tc>
          <w:tcPr>
            <w:tcW w:w="1024" w:type="dxa"/>
            <w:vMerge w:val="restart"/>
          </w:tcPr>
          <w:p>
            <w:pPr>
              <w:pStyle w:val="5"/>
              <w:rPr>
                <w:rFonts w:ascii="Times New Roman"/>
                <w:sz w:val="18"/>
              </w:rPr>
            </w:pPr>
          </w:p>
          <w:p>
            <w:pPr>
              <w:pStyle w:val="5"/>
              <w:spacing w:before="151" w:line="324" w:lineRule="auto"/>
              <w:ind w:left="107" w:right="95"/>
              <w:jc w:val="both"/>
              <w:rPr>
                <w:sz w:val="18"/>
              </w:rPr>
            </w:pPr>
            <w:r>
              <w:rPr>
                <w:rFonts w:hint="eastAsia"/>
                <w:sz w:val="18"/>
                <w:lang w:eastAsia="zh-CN"/>
              </w:rPr>
              <w:t>海城市</w:t>
            </w:r>
            <w:r>
              <w:rPr>
                <w:sz w:val="18"/>
              </w:rPr>
              <w:t>人力资源社会保障局</w:t>
            </w:r>
          </w:p>
        </w:tc>
        <w:tc>
          <w:tcPr>
            <w:tcW w:w="1496" w:type="dxa"/>
            <w:vMerge w:val="restart"/>
          </w:tcPr>
          <w:p>
            <w:pPr>
              <w:pStyle w:val="5"/>
              <w:spacing w:before="6"/>
              <w:rPr>
                <w:rFonts w:ascii="Times New Roman"/>
                <w:sz w:val="17"/>
              </w:rPr>
            </w:pPr>
          </w:p>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81" w:after="0" w:line="324" w:lineRule="auto"/>
              <w:ind w:left="108" w:leftChars="0" w:right="96" w:rightChars="0"/>
              <w:jc w:val="left"/>
              <w:rPr>
                <w:sz w:val="18"/>
              </w:rPr>
            </w:pPr>
            <w:r>
              <w:rPr>
                <w:rFonts w:hint="eastAsia"/>
                <w:spacing w:val="-3"/>
                <w:sz w:val="18"/>
                <w:lang w:eastAsia="zh-CN"/>
              </w:rPr>
              <w:t>各镇（街道）便民服务中心</w:t>
            </w:r>
          </w:p>
        </w:tc>
        <w:tc>
          <w:tcPr>
            <w:tcW w:w="720" w:type="dxa"/>
          </w:tcPr>
          <w:p>
            <w:pPr>
              <w:pStyle w:val="5"/>
              <w:rPr>
                <w:rFonts w:ascii="Times New Roman"/>
                <w:sz w:val="18"/>
              </w:rPr>
            </w:pPr>
          </w:p>
          <w:p>
            <w:pPr>
              <w:pStyle w:val="5"/>
              <w:spacing w:before="146"/>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spacing w:before="146"/>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spacing w:before="146"/>
              <w:ind w:right="259"/>
              <w:jc w:val="right"/>
              <w:rPr>
                <w:sz w:val="18"/>
              </w:rPr>
            </w:pPr>
            <w:r>
              <w:rPr>
                <w:sz w:val="18"/>
              </w:rPr>
              <w:t>√</w:t>
            </w:r>
          </w:p>
        </w:tc>
        <w:tc>
          <w:tcPr>
            <w:tcW w:w="720" w:type="dxa"/>
          </w:tcPr>
          <w:p>
            <w:pPr>
              <w:pStyle w:val="5"/>
              <w:rPr>
                <w:rFonts w:ascii="Times New Roman"/>
                <w:sz w:val="18"/>
              </w:rPr>
            </w:pPr>
          </w:p>
          <w:p>
            <w:pPr>
              <w:pStyle w:val="5"/>
              <w:spacing w:before="146"/>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22" w:type="dxa"/>
          </w:tcPr>
          <w:p>
            <w:pPr>
              <w:pStyle w:val="5"/>
              <w:spacing w:before="1"/>
              <w:rPr>
                <w:rFonts w:ascii="Times New Roman"/>
                <w:sz w:val="17"/>
              </w:rPr>
            </w:pPr>
          </w:p>
          <w:p>
            <w:pPr>
              <w:pStyle w:val="5"/>
              <w:ind w:left="7"/>
              <w:jc w:val="center"/>
              <w:rPr>
                <w:sz w:val="18"/>
              </w:rPr>
            </w:pPr>
            <w:r>
              <w:rPr>
                <w:sz w:val="18"/>
              </w:rPr>
              <w:t>7</w:t>
            </w:r>
          </w:p>
        </w:tc>
        <w:tc>
          <w:tcPr>
            <w:tcW w:w="638" w:type="dxa"/>
            <w:vMerge w:val="continue"/>
            <w:tcBorders>
              <w:top w:val="nil"/>
            </w:tcBorders>
          </w:tcPr>
          <w:p>
            <w:pPr>
              <w:rPr>
                <w:sz w:val="2"/>
                <w:szCs w:val="2"/>
              </w:rPr>
            </w:pPr>
          </w:p>
        </w:tc>
        <w:tc>
          <w:tcPr>
            <w:tcW w:w="1080" w:type="dxa"/>
          </w:tcPr>
          <w:p>
            <w:pPr>
              <w:pStyle w:val="5"/>
              <w:spacing w:before="41"/>
              <w:ind w:left="108"/>
              <w:rPr>
                <w:sz w:val="18"/>
              </w:rPr>
            </w:pPr>
            <w:r>
              <w:rPr>
                <w:spacing w:val="-19"/>
                <w:sz w:val="18"/>
              </w:rPr>
              <w:t>个 人 基 本</w:t>
            </w:r>
          </w:p>
          <w:p>
            <w:pPr>
              <w:pStyle w:val="5"/>
              <w:spacing w:before="81"/>
              <w:ind w:left="108"/>
              <w:rPr>
                <w:sz w:val="18"/>
              </w:rPr>
            </w:pPr>
            <w:r>
              <w:rPr>
                <w:sz w:val="18"/>
              </w:rPr>
              <w:t>信息变更</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
              <w:rPr>
                <w:rFonts w:ascii="Times New Roman"/>
                <w:sz w:val="17"/>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spacing w:before="1"/>
              <w:rPr>
                <w:rFonts w:ascii="Times New Roman"/>
                <w:sz w:val="17"/>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
              <w:rPr>
                <w:rFonts w:ascii="Times New Roman"/>
                <w:sz w:val="17"/>
              </w:rPr>
            </w:pPr>
          </w:p>
          <w:p>
            <w:pPr>
              <w:pStyle w:val="5"/>
              <w:ind w:right="259"/>
              <w:jc w:val="right"/>
              <w:rPr>
                <w:sz w:val="18"/>
              </w:rPr>
            </w:pPr>
            <w:r>
              <w:rPr>
                <w:sz w:val="18"/>
              </w:rPr>
              <w:t>√</w:t>
            </w:r>
          </w:p>
        </w:tc>
        <w:tc>
          <w:tcPr>
            <w:tcW w:w="720" w:type="dxa"/>
          </w:tcPr>
          <w:p>
            <w:pPr>
              <w:pStyle w:val="5"/>
              <w:spacing w:before="1"/>
              <w:rPr>
                <w:rFonts w:ascii="Times New Roman"/>
                <w:sz w:val="17"/>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622" w:type="dxa"/>
          </w:tcPr>
          <w:p>
            <w:pPr>
              <w:pStyle w:val="5"/>
              <w:rPr>
                <w:rFonts w:ascii="Times New Roman"/>
                <w:sz w:val="18"/>
              </w:rPr>
            </w:pPr>
          </w:p>
          <w:p>
            <w:pPr>
              <w:pStyle w:val="5"/>
              <w:spacing w:before="157"/>
              <w:ind w:left="7"/>
              <w:jc w:val="center"/>
              <w:rPr>
                <w:sz w:val="18"/>
              </w:rPr>
            </w:pPr>
            <w:r>
              <w:rPr>
                <w:sz w:val="18"/>
              </w:rPr>
              <w:t>8</w:t>
            </w:r>
          </w:p>
        </w:tc>
        <w:tc>
          <w:tcPr>
            <w:tcW w:w="638"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1"/>
              </w:rPr>
            </w:pPr>
          </w:p>
          <w:p>
            <w:pPr>
              <w:pStyle w:val="5"/>
              <w:spacing w:line="249" w:lineRule="auto"/>
              <w:ind w:left="139" w:right="126"/>
              <w:jc w:val="both"/>
              <w:rPr>
                <w:sz w:val="18"/>
              </w:rPr>
            </w:pPr>
            <w:r>
              <w:rPr>
                <w:sz w:val="18"/>
              </w:rPr>
              <w:t>社会保险参保信息维护</w:t>
            </w:r>
          </w:p>
        </w:tc>
        <w:tc>
          <w:tcPr>
            <w:tcW w:w="1080" w:type="dxa"/>
          </w:tcPr>
          <w:p>
            <w:pPr>
              <w:pStyle w:val="5"/>
              <w:spacing w:before="5" w:line="240" w:lineRule="atLeast"/>
              <w:ind w:left="108" w:right="95"/>
              <w:jc w:val="both"/>
              <w:rPr>
                <w:sz w:val="18"/>
              </w:rPr>
            </w:pPr>
            <w:r>
              <w:rPr>
                <w:spacing w:val="-22"/>
                <w:sz w:val="18"/>
              </w:rPr>
              <w:t>养 老 保 险待 遇 发 放账 户 维 护</w:t>
            </w:r>
            <w:r>
              <w:rPr>
                <w:sz w:val="18"/>
              </w:rPr>
              <w:t>申请</w:t>
            </w:r>
          </w:p>
        </w:tc>
        <w:tc>
          <w:tcPr>
            <w:tcW w:w="306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6" w:line="249"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r>
              <w:rPr>
                <w:spacing w:val="-8"/>
                <w:sz w:val="18"/>
              </w:rPr>
              <w:t>地点、咨询查询途径、监督投诉渠道</w:t>
            </w:r>
          </w:p>
        </w:tc>
        <w:tc>
          <w:tcPr>
            <w:tcW w:w="2036"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2"/>
              <w:ind w:left="108"/>
              <w:rPr>
                <w:sz w:val="18"/>
              </w:rPr>
            </w:pPr>
            <w:r>
              <w:rPr>
                <w:spacing w:val="-9"/>
                <w:sz w:val="18"/>
              </w:rPr>
              <w:t>《政府信息公开条例》、</w:t>
            </w:r>
          </w:p>
          <w:p>
            <w:pPr>
              <w:pStyle w:val="5"/>
              <w:spacing w:before="28" w:line="268" w:lineRule="auto"/>
              <w:ind w:left="108" w:right="96"/>
              <w:rPr>
                <w:sz w:val="18"/>
              </w:rPr>
            </w:pPr>
            <w:r>
              <w:rPr>
                <w:spacing w:val="-19"/>
                <w:sz w:val="18"/>
              </w:rPr>
              <w:t>《社会保险法》、《社会</w:t>
            </w:r>
            <w:r>
              <w:rPr>
                <w:sz w:val="18"/>
              </w:rPr>
              <w:t>保险费征缴暂行条例》</w:t>
            </w:r>
          </w:p>
        </w:tc>
        <w:tc>
          <w:tcPr>
            <w:tcW w:w="162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8"/>
              </w:rPr>
            </w:pPr>
          </w:p>
          <w:p>
            <w:pPr>
              <w:pStyle w:val="5"/>
              <w:spacing w:line="271" w:lineRule="auto"/>
              <w:ind w:left="107" w:right="96"/>
              <w:jc w:val="both"/>
              <w:rPr>
                <w:sz w:val="18"/>
              </w:rPr>
            </w:pPr>
            <w:r>
              <w:rPr>
                <w:sz w:val="18"/>
              </w:rPr>
              <w:t>公开事项信息形成或变更之日起20 个工作日内公开</w:t>
            </w:r>
          </w:p>
        </w:tc>
        <w:tc>
          <w:tcPr>
            <w:tcW w:w="1024"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2"/>
              </w:rPr>
            </w:pPr>
          </w:p>
          <w:p>
            <w:pPr>
              <w:pStyle w:val="5"/>
              <w:spacing w:line="271" w:lineRule="auto"/>
              <w:ind w:left="107" w:right="95"/>
              <w:jc w:val="both"/>
              <w:rPr>
                <w:sz w:val="18"/>
              </w:rPr>
            </w:pPr>
            <w:r>
              <w:rPr>
                <w:rFonts w:hint="eastAsia"/>
                <w:sz w:val="18"/>
                <w:lang w:eastAsia="zh-CN"/>
              </w:rPr>
              <w:t>海城市</w:t>
            </w:r>
            <w:r>
              <w:rPr>
                <w:sz w:val="18"/>
              </w:rPr>
              <w:t>人力资源社会保障局</w:t>
            </w:r>
          </w:p>
        </w:tc>
        <w:tc>
          <w:tcPr>
            <w:tcW w:w="1496"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28" w:after="0" w:line="271" w:lineRule="auto"/>
              <w:ind w:left="108" w:leftChars="0" w:right="96" w:rightChars="0"/>
              <w:jc w:val="left"/>
              <w:rPr>
                <w:sz w:val="18"/>
              </w:rPr>
            </w:pPr>
            <w:r>
              <w:rPr>
                <w:rFonts w:hint="eastAsia"/>
                <w:spacing w:val="-3"/>
                <w:sz w:val="18"/>
                <w:lang w:eastAsia="zh-CN"/>
              </w:rPr>
              <w:t>各镇（街道）便民服务中心</w:t>
            </w:r>
          </w:p>
        </w:tc>
        <w:tc>
          <w:tcPr>
            <w:tcW w:w="720" w:type="dxa"/>
          </w:tcPr>
          <w:p>
            <w:pPr>
              <w:pStyle w:val="5"/>
              <w:rPr>
                <w:rFonts w:ascii="Times New Roman"/>
                <w:sz w:val="18"/>
              </w:rPr>
            </w:pPr>
          </w:p>
          <w:p>
            <w:pPr>
              <w:pStyle w:val="5"/>
              <w:spacing w:before="11"/>
              <w:rPr>
                <w:rFonts w:ascii="Times New Roman"/>
                <w:sz w:val="14"/>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spacing w:before="11"/>
              <w:rPr>
                <w:rFonts w:ascii="Times New Roman"/>
                <w:sz w:val="14"/>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spacing w:before="11"/>
              <w:rPr>
                <w:rFonts w:ascii="Times New Roman"/>
                <w:sz w:val="14"/>
              </w:rPr>
            </w:pPr>
          </w:p>
          <w:p>
            <w:pPr>
              <w:pStyle w:val="5"/>
              <w:ind w:right="259"/>
              <w:jc w:val="right"/>
              <w:rPr>
                <w:sz w:val="18"/>
              </w:rPr>
            </w:pPr>
            <w:r>
              <w:rPr>
                <w:sz w:val="18"/>
              </w:rPr>
              <w:t>√</w:t>
            </w:r>
          </w:p>
        </w:tc>
        <w:tc>
          <w:tcPr>
            <w:tcW w:w="720" w:type="dxa"/>
          </w:tcPr>
          <w:p>
            <w:pPr>
              <w:pStyle w:val="5"/>
              <w:rPr>
                <w:rFonts w:ascii="Times New Roman"/>
                <w:sz w:val="18"/>
              </w:rPr>
            </w:pPr>
          </w:p>
          <w:p>
            <w:pPr>
              <w:pStyle w:val="5"/>
              <w:spacing w:before="157"/>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622" w:type="dxa"/>
          </w:tcPr>
          <w:p>
            <w:pPr>
              <w:pStyle w:val="5"/>
              <w:rPr>
                <w:rFonts w:ascii="Times New Roman"/>
                <w:sz w:val="18"/>
              </w:rPr>
            </w:pPr>
          </w:p>
          <w:p>
            <w:pPr>
              <w:pStyle w:val="5"/>
              <w:spacing w:before="152"/>
              <w:ind w:left="7"/>
              <w:jc w:val="center"/>
              <w:rPr>
                <w:sz w:val="18"/>
              </w:rPr>
            </w:pPr>
            <w:r>
              <w:rPr>
                <w:sz w:val="18"/>
              </w:rPr>
              <w:t>9</w:t>
            </w:r>
          </w:p>
        </w:tc>
        <w:tc>
          <w:tcPr>
            <w:tcW w:w="638" w:type="dxa"/>
            <w:vMerge w:val="continue"/>
            <w:tcBorders>
              <w:top w:val="nil"/>
            </w:tcBorders>
          </w:tcPr>
          <w:p>
            <w:pPr>
              <w:rPr>
                <w:sz w:val="2"/>
                <w:szCs w:val="2"/>
              </w:rPr>
            </w:pPr>
          </w:p>
        </w:tc>
        <w:tc>
          <w:tcPr>
            <w:tcW w:w="1080" w:type="dxa"/>
          </w:tcPr>
          <w:p>
            <w:pPr>
              <w:pStyle w:val="5"/>
              <w:spacing w:before="8" w:line="249" w:lineRule="auto"/>
              <w:ind w:left="108" w:right="95"/>
              <w:jc w:val="both"/>
              <w:rPr>
                <w:sz w:val="18"/>
              </w:rPr>
            </w:pPr>
            <w:r>
              <w:rPr>
                <w:spacing w:val="-22"/>
                <w:sz w:val="18"/>
              </w:rPr>
              <w:t>工 伤 保 险待 遇 发 放账 户 维 护</w:t>
            </w:r>
          </w:p>
          <w:p>
            <w:pPr>
              <w:pStyle w:val="5"/>
              <w:spacing w:before="1" w:line="206" w:lineRule="exact"/>
              <w:ind w:left="108"/>
              <w:rPr>
                <w:sz w:val="18"/>
              </w:rPr>
            </w:pPr>
            <w:r>
              <w:rPr>
                <w:sz w:val="18"/>
              </w:rPr>
              <w:t>申请</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rPr>
                <w:rFonts w:ascii="Times New Roman"/>
                <w:sz w:val="18"/>
              </w:rPr>
            </w:pPr>
          </w:p>
          <w:p>
            <w:pPr>
              <w:pStyle w:val="5"/>
              <w:spacing w:before="5"/>
              <w:rPr>
                <w:rFonts w:ascii="Times New Roman"/>
                <w:sz w:val="14"/>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spacing w:before="5"/>
              <w:rPr>
                <w:rFonts w:ascii="Times New Roman"/>
                <w:sz w:val="14"/>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spacing w:before="5"/>
              <w:rPr>
                <w:rFonts w:ascii="Times New Roman"/>
                <w:sz w:val="14"/>
              </w:rPr>
            </w:pPr>
          </w:p>
          <w:p>
            <w:pPr>
              <w:pStyle w:val="5"/>
              <w:ind w:right="259"/>
              <w:jc w:val="right"/>
              <w:rPr>
                <w:sz w:val="18"/>
              </w:rPr>
            </w:pPr>
            <w:r>
              <w:rPr>
                <w:sz w:val="18"/>
              </w:rPr>
              <w:t>√</w:t>
            </w:r>
          </w:p>
        </w:tc>
        <w:tc>
          <w:tcPr>
            <w:tcW w:w="720" w:type="dxa"/>
          </w:tcPr>
          <w:p>
            <w:pPr>
              <w:pStyle w:val="5"/>
              <w:rPr>
                <w:rFonts w:ascii="Times New Roman"/>
                <w:sz w:val="18"/>
              </w:rPr>
            </w:pPr>
          </w:p>
          <w:p>
            <w:pPr>
              <w:pStyle w:val="5"/>
              <w:spacing w:before="152"/>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622" w:type="dxa"/>
          </w:tcPr>
          <w:p>
            <w:pPr>
              <w:pStyle w:val="5"/>
              <w:rPr>
                <w:rFonts w:ascii="Times New Roman"/>
                <w:sz w:val="18"/>
              </w:rPr>
            </w:pPr>
          </w:p>
          <w:p>
            <w:pPr>
              <w:pStyle w:val="5"/>
              <w:spacing w:before="159"/>
              <w:ind w:left="202" w:right="190"/>
              <w:jc w:val="center"/>
              <w:rPr>
                <w:sz w:val="18"/>
              </w:rPr>
            </w:pPr>
            <w:r>
              <w:rPr>
                <w:sz w:val="18"/>
              </w:rPr>
              <w:t>10</w:t>
            </w:r>
          </w:p>
        </w:tc>
        <w:tc>
          <w:tcPr>
            <w:tcW w:w="638" w:type="dxa"/>
            <w:vMerge w:val="continue"/>
            <w:tcBorders>
              <w:top w:val="nil"/>
            </w:tcBorders>
          </w:tcPr>
          <w:p>
            <w:pPr>
              <w:rPr>
                <w:sz w:val="2"/>
                <w:szCs w:val="2"/>
              </w:rPr>
            </w:pPr>
          </w:p>
        </w:tc>
        <w:tc>
          <w:tcPr>
            <w:tcW w:w="1080" w:type="dxa"/>
          </w:tcPr>
          <w:p>
            <w:pPr>
              <w:pStyle w:val="5"/>
              <w:spacing w:before="4" w:line="240" w:lineRule="atLeast"/>
              <w:ind w:left="108" w:right="95"/>
              <w:jc w:val="both"/>
              <w:rPr>
                <w:sz w:val="18"/>
              </w:rPr>
            </w:pPr>
            <w:r>
              <w:rPr>
                <w:spacing w:val="-22"/>
                <w:sz w:val="18"/>
              </w:rPr>
              <w:t>失 业 保 险待 遇 发 放账 户 维 护</w:t>
            </w:r>
            <w:r>
              <w:rPr>
                <w:sz w:val="18"/>
              </w:rPr>
              <w:t>申请</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rPr>
                <w:rFonts w:ascii="Times New Roman"/>
                <w:sz w:val="18"/>
              </w:rPr>
            </w:pPr>
          </w:p>
          <w:p>
            <w:pPr>
              <w:pStyle w:val="5"/>
              <w:spacing w:before="10"/>
              <w:rPr>
                <w:rFonts w:ascii="Times New Roman"/>
                <w:sz w:val="14"/>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spacing w:before="10"/>
              <w:rPr>
                <w:rFonts w:ascii="Times New Roman"/>
                <w:sz w:val="14"/>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spacing w:before="10"/>
              <w:rPr>
                <w:rFonts w:ascii="Times New Roman"/>
                <w:sz w:val="14"/>
              </w:rPr>
            </w:pPr>
          </w:p>
          <w:p>
            <w:pPr>
              <w:pStyle w:val="5"/>
              <w:ind w:right="259"/>
              <w:jc w:val="right"/>
              <w:rPr>
                <w:sz w:val="18"/>
              </w:rPr>
            </w:pPr>
            <w:r>
              <w:rPr>
                <w:sz w:val="18"/>
              </w:rPr>
              <w:t>√</w:t>
            </w:r>
          </w:p>
        </w:tc>
        <w:tc>
          <w:tcPr>
            <w:tcW w:w="720" w:type="dxa"/>
          </w:tcPr>
          <w:p>
            <w:pPr>
              <w:pStyle w:val="5"/>
              <w:rPr>
                <w:rFonts w:ascii="Times New Roman"/>
                <w:sz w:val="18"/>
              </w:rPr>
            </w:pPr>
          </w:p>
          <w:p>
            <w:pPr>
              <w:pStyle w:val="5"/>
              <w:spacing w:before="159"/>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6" w:hRule="atLeast"/>
        </w:trPr>
        <w:tc>
          <w:tcPr>
            <w:tcW w:w="622" w:type="dxa"/>
          </w:tcPr>
          <w:p>
            <w:pPr>
              <w:pStyle w:val="5"/>
              <w:rPr>
                <w:rFonts w:ascii="Times New Roman"/>
                <w:sz w:val="18"/>
              </w:rPr>
            </w:pPr>
          </w:p>
          <w:p>
            <w:pPr>
              <w:pStyle w:val="5"/>
              <w:spacing w:before="9"/>
              <w:rPr>
                <w:rFonts w:ascii="Times New Roman"/>
                <w:sz w:val="16"/>
              </w:rPr>
            </w:pPr>
          </w:p>
          <w:p>
            <w:pPr>
              <w:pStyle w:val="5"/>
              <w:ind w:left="202" w:right="190"/>
              <w:jc w:val="center"/>
              <w:rPr>
                <w:sz w:val="18"/>
              </w:rPr>
            </w:pPr>
            <w:r>
              <w:rPr>
                <w:sz w:val="18"/>
              </w:rPr>
              <w:t>11</w:t>
            </w:r>
          </w:p>
        </w:tc>
        <w:tc>
          <w:tcPr>
            <w:tcW w:w="638" w:type="dxa"/>
          </w:tcPr>
          <w:p>
            <w:pPr>
              <w:pStyle w:val="5"/>
              <w:spacing w:before="49" w:line="249" w:lineRule="auto"/>
              <w:ind w:left="139" w:right="126"/>
              <w:jc w:val="both"/>
              <w:rPr>
                <w:sz w:val="18"/>
              </w:rPr>
            </w:pPr>
            <w:r>
              <w:rPr>
                <w:sz w:val="18"/>
              </w:rPr>
              <w:t>社会保险缴费申报</w:t>
            </w:r>
          </w:p>
        </w:tc>
        <w:tc>
          <w:tcPr>
            <w:tcW w:w="1080" w:type="dxa"/>
          </w:tcPr>
          <w:p>
            <w:pPr>
              <w:pStyle w:val="5"/>
              <w:spacing w:before="2"/>
              <w:rPr>
                <w:rFonts w:ascii="Times New Roman"/>
                <w:sz w:val="25"/>
              </w:rPr>
            </w:pPr>
          </w:p>
          <w:p>
            <w:pPr>
              <w:pStyle w:val="5"/>
              <w:spacing w:line="249" w:lineRule="auto"/>
              <w:ind w:left="108" w:right="95"/>
              <w:rPr>
                <w:sz w:val="18"/>
              </w:rPr>
            </w:pPr>
            <w:r>
              <w:rPr>
                <w:spacing w:val="-22"/>
                <w:sz w:val="18"/>
              </w:rPr>
              <w:t>缴 费 人 员</w:t>
            </w:r>
            <w:r>
              <w:rPr>
                <w:sz w:val="18"/>
              </w:rPr>
              <w:t>增减申报</w:t>
            </w:r>
          </w:p>
        </w:tc>
        <w:tc>
          <w:tcPr>
            <w:tcW w:w="3060" w:type="dxa"/>
          </w:tcPr>
          <w:p>
            <w:pPr>
              <w:pStyle w:val="5"/>
              <w:spacing w:before="49" w:line="249"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r>
              <w:rPr>
                <w:spacing w:val="-8"/>
                <w:sz w:val="18"/>
              </w:rPr>
              <w:t>地点、咨询查询途径、监督投诉渠道</w:t>
            </w:r>
          </w:p>
        </w:tc>
        <w:tc>
          <w:tcPr>
            <w:tcW w:w="2036" w:type="dxa"/>
          </w:tcPr>
          <w:p>
            <w:pPr>
              <w:pStyle w:val="5"/>
              <w:spacing w:before="155"/>
              <w:ind w:left="108"/>
              <w:rPr>
                <w:sz w:val="18"/>
              </w:rPr>
            </w:pPr>
            <w:r>
              <w:rPr>
                <w:spacing w:val="-9"/>
                <w:sz w:val="18"/>
              </w:rPr>
              <w:t>《政府信息公开条例》、</w:t>
            </w:r>
          </w:p>
          <w:p>
            <w:pPr>
              <w:pStyle w:val="5"/>
              <w:spacing w:before="29" w:line="271" w:lineRule="auto"/>
              <w:ind w:left="108" w:right="96"/>
              <w:rPr>
                <w:sz w:val="18"/>
              </w:rPr>
            </w:pPr>
            <w:r>
              <w:rPr>
                <w:spacing w:val="-19"/>
                <w:sz w:val="18"/>
              </w:rPr>
              <w:t>《社会保险法》、《社会</w:t>
            </w:r>
            <w:r>
              <w:rPr>
                <w:sz w:val="18"/>
              </w:rPr>
              <w:t>保险费征缴暂行条例》</w:t>
            </w:r>
          </w:p>
        </w:tc>
        <w:tc>
          <w:tcPr>
            <w:tcW w:w="1620" w:type="dxa"/>
          </w:tcPr>
          <w:p>
            <w:pPr>
              <w:pStyle w:val="5"/>
              <w:spacing w:before="26" w:line="268" w:lineRule="auto"/>
              <w:ind w:left="107" w:right="96"/>
              <w:jc w:val="both"/>
              <w:rPr>
                <w:sz w:val="18"/>
              </w:rPr>
            </w:pPr>
            <w:r>
              <w:rPr>
                <w:sz w:val="18"/>
              </w:rPr>
              <w:t>公开事项信息形成或变更之日起20 个工作日内公</w:t>
            </w:r>
          </w:p>
          <w:p>
            <w:pPr>
              <w:pStyle w:val="5"/>
              <w:spacing w:before="5" w:line="210" w:lineRule="exact"/>
              <w:ind w:left="107"/>
              <w:rPr>
                <w:sz w:val="18"/>
              </w:rPr>
            </w:pPr>
            <w:r>
              <w:rPr>
                <w:sz w:val="18"/>
              </w:rPr>
              <w:t>开</w:t>
            </w:r>
          </w:p>
        </w:tc>
        <w:tc>
          <w:tcPr>
            <w:tcW w:w="1024" w:type="dxa"/>
            <w:vAlign w:val="top"/>
          </w:tcPr>
          <w:p>
            <w:pPr>
              <w:pStyle w:val="5"/>
              <w:rPr>
                <w:rFonts w:ascii="Times New Roman"/>
                <w:sz w:val="18"/>
              </w:rPr>
            </w:pPr>
          </w:p>
          <w:p>
            <w:pPr>
              <w:pStyle w:val="5"/>
              <w:spacing w:before="151" w:line="324" w:lineRule="auto"/>
              <w:ind w:left="107" w:leftChars="0" w:right="95" w:rightChars="0"/>
              <w:jc w:val="both"/>
              <w:rPr>
                <w:sz w:val="18"/>
              </w:rPr>
            </w:pPr>
            <w:r>
              <w:rPr>
                <w:rFonts w:hint="eastAsia"/>
                <w:sz w:val="18"/>
                <w:lang w:eastAsia="zh-CN"/>
              </w:rPr>
              <w:t>海城市</w:t>
            </w:r>
            <w:r>
              <w:rPr>
                <w:sz w:val="18"/>
              </w:rPr>
              <w:t>人力资源社会保障局</w:t>
            </w:r>
          </w:p>
        </w:tc>
        <w:tc>
          <w:tcPr>
            <w:tcW w:w="1496" w:type="dxa"/>
            <w:vAlign w:val="top"/>
          </w:tcPr>
          <w:p>
            <w:pPr>
              <w:pStyle w:val="5"/>
              <w:spacing w:before="6"/>
              <w:rPr>
                <w:rFonts w:ascii="Times New Roman"/>
                <w:sz w:val="17"/>
              </w:rPr>
            </w:pPr>
          </w:p>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81" w:after="0" w:line="324" w:lineRule="auto"/>
              <w:ind w:left="108" w:leftChars="0" w:right="96" w:rightChars="0" w:firstLine="0" w:firstLineChars="0"/>
              <w:jc w:val="left"/>
              <w:rPr>
                <w:sz w:val="18"/>
              </w:rPr>
            </w:pPr>
            <w:r>
              <w:rPr>
                <w:rFonts w:hint="eastAsia"/>
                <w:spacing w:val="-3"/>
                <w:sz w:val="18"/>
                <w:lang w:eastAsia="zh-CN"/>
              </w:rPr>
              <w:t>各镇（街道）便民服务中心</w:t>
            </w:r>
          </w:p>
        </w:tc>
        <w:tc>
          <w:tcPr>
            <w:tcW w:w="720" w:type="dxa"/>
          </w:tcPr>
          <w:p>
            <w:pPr>
              <w:pStyle w:val="5"/>
              <w:rPr>
                <w:rFonts w:ascii="Times New Roman"/>
                <w:sz w:val="18"/>
              </w:rPr>
            </w:pPr>
          </w:p>
          <w:p>
            <w:pPr>
              <w:pStyle w:val="5"/>
              <w:rPr>
                <w:rFonts w:ascii="Times New Roman"/>
                <w:sz w:val="18"/>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rPr>
                <w:rFonts w:ascii="Times New Roman"/>
                <w:sz w:val="18"/>
              </w:rPr>
            </w:pPr>
          </w:p>
          <w:p>
            <w:pPr>
              <w:pStyle w:val="5"/>
              <w:ind w:right="259"/>
              <w:jc w:val="right"/>
              <w:rPr>
                <w:sz w:val="18"/>
              </w:rPr>
            </w:pPr>
            <w:r>
              <w:rPr>
                <w:sz w:val="18"/>
              </w:rPr>
              <w:t>√</w:t>
            </w:r>
          </w:p>
        </w:tc>
        <w:tc>
          <w:tcPr>
            <w:tcW w:w="720" w:type="dxa"/>
          </w:tcPr>
          <w:p>
            <w:pPr>
              <w:pStyle w:val="5"/>
              <w:rPr>
                <w:rFonts w:ascii="Times New Roman"/>
                <w:sz w:val="18"/>
              </w:rPr>
            </w:pPr>
          </w:p>
          <w:p>
            <w:pPr>
              <w:pStyle w:val="5"/>
              <w:spacing w:before="9"/>
              <w:rPr>
                <w:rFonts w:ascii="Times New Roman"/>
                <w:sz w:val="16"/>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622" w:type="dxa"/>
          </w:tcPr>
          <w:p>
            <w:pPr>
              <w:pStyle w:val="5"/>
              <w:spacing w:before="3"/>
              <w:rPr>
                <w:rFonts w:ascii="Times New Roman"/>
                <w:sz w:val="21"/>
              </w:rPr>
            </w:pPr>
          </w:p>
          <w:p>
            <w:pPr>
              <w:pStyle w:val="5"/>
              <w:ind w:left="202" w:right="190"/>
              <w:jc w:val="center"/>
              <w:rPr>
                <w:sz w:val="18"/>
              </w:rPr>
            </w:pPr>
            <w:r>
              <w:rPr>
                <w:sz w:val="18"/>
              </w:rPr>
              <w:t>12</w:t>
            </w:r>
          </w:p>
        </w:tc>
        <w:tc>
          <w:tcPr>
            <w:tcW w:w="638" w:type="dxa"/>
            <w:vMerge w:val="restart"/>
          </w:tcPr>
          <w:p>
            <w:pPr>
              <w:pStyle w:val="5"/>
              <w:rPr>
                <w:rFonts w:ascii="Times New Roman"/>
                <w:sz w:val="25"/>
              </w:rPr>
            </w:pPr>
          </w:p>
          <w:p>
            <w:pPr>
              <w:pStyle w:val="5"/>
              <w:spacing w:line="249" w:lineRule="auto"/>
              <w:ind w:left="139" w:right="126"/>
              <w:jc w:val="both"/>
              <w:rPr>
                <w:sz w:val="18"/>
              </w:rPr>
            </w:pPr>
            <w:r>
              <w:rPr>
                <w:sz w:val="18"/>
              </w:rPr>
              <w:t>社会保险缴费申报</w:t>
            </w:r>
          </w:p>
        </w:tc>
        <w:tc>
          <w:tcPr>
            <w:tcW w:w="1080" w:type="dxa"/>
          </w:tcPr>
          <w:p>
            <w:pPr>
              <w:pStyle w:val="5"/>
              <w:spacing w:before="5" w:line="240" w:lineRule="atLeast"/>
              <w:ind w:left="108" w:right="95"/>
              <w:jc w:val="both"/>
              <w:rPr>
                <w:sz w:val="18"/>
              </w:rPr>
            </w:pPr>
            <w:r>
              <w:rPr>
                <w:spacing w:val="-22"/>
                <w:sz w:val="18"/>
              </w:rPr>
              <w:t>社 会 保 险缴 费 申 报</w:t>
            </w:r>
            <w:r>
              <w:rPr>
                <w:sz w:val="18"/>
              </w:rPr>
              <w:t>与变更</w:t>
            </w:r>
          </w:p>
        </w:tc>
        <w:tc>
          <w:tcPr>
            <w:tcW w:w="3060" w:type="dxa"/>
            <w:vMerge w:val="restart"/>
          </w:tcPr>
          <w:p>
            <w:pPr>
              <w:pStyle w:val="5"/>
              <w:rPr>
                <w:rFonts w:ascii="Times New Roman"/>
                <w:sz w:val="25"/>
              </w:rPr>
            </w:pPr>
          </w:p>
          <w:p>
            <w:pPr>
              <w:pStyle w:val="5"/>
              <w:spacing w:line="249"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r>
              <w:rPr>
                <w:spacing w:val="-8"/>
                <w:sz w:val="18"/>
              </w:rPr>
              <w:t>地点、咨询查询途径、监督投诉渠道</w:t>
            </w:r>
          </w:p>
        </w:tc>
        <w:tc>
          <w:tcPr>
            <w:tcW w:w="2036" w:type="dxa"/>
            <w:vMerge w:val="restart"/>
          </w:tcPr>
          <w:p>
            <w:pPr>
              <w:pStyle w:val="5"/>
              <w:spacing w:before="10"/>
              <w:rPr>
                <w:rFonts w:ascii="Times New Roman"/>
                <w:sz w:val="22"/>
              </w:rPr>
            </w:pPr>
          </w:p>
          <w:p>
            <w:pPr>
              <w:pStyle w:val="5"/>
              <w:spacing w:before="1"/>
              <w:ind w:left="108"/>
              <w:rPr>
                <w:sz w:val="18"/>
              </w:rPr>
            </w:pPr>
            <w:r>
              <w:rPr>
                <w:spacing w:val="-9"/>
                <w:sz w:val="18"/>
              </w:rPr>
              <w:t>《政府信息公开条例》、</w:t>
            </w:r>
          </w:p>
          <w:p>
            <w:pPr>
              <w:pStyle w:val="5"/>
              <w:spacing w:before="28" w:line="271" w:lineRule="auto"/>
              <w:ind w:left="108" w:right="96"/>
              <w:rPr>
                <w:sz w:val="18"/>
              </w:rPr>
            </w:pPr>
            <w:r>
              <w:rPr>
                <w:spacing w:val="-19"/>
                <w:sz w:val="18"/>
              </w:rPr>
              <w:t>《社会保险法》、《社会</w:t>
            </w:r>
            <w:r>
              <w:rPr>
                <w:sz w:val="18"/>
              </w:rPr>
              <w:t>保险费征缴暂行条例》</w:t>
            </w:r>
          </w:p>
        </w:tc>
        <w:tc>
          <w:tcPr>
            <w:tcW w:w="1620" w:type="dxa"/>
            <w:vMerge w:val="restart"/>
          </w:tcPr>
          <w:p>
            <w:pPr>
              <w:pStyle w:val="5"/>
              <w:spacing w:before="134" w:line="271" w:lineRule="auto"/>
              <w:ind w:left="107" w:right="96"/>
              <w:jc w:val="both"/>
              <w:rPr>
                <w:sz w:val="18"/>
              </w:rPr>
            </w:pPr>
            <w:r>
              <w:rPr>
                <w:sz w:val="18"/>
              </w:rPr>
              <w:t>公开事项信息形成或变更之日起20 个工作日内公开</w:t>
            </w:r>
          </w:p>
        </w:tc>
        <w:tc>
          <w:tcPr>
            <w:tcW w:w="1024" w:type="dxa"/>
            <w:vMerge w:val="restart"/>
            <w:vAlign w:val="top"/>
          </w:tcPr>
          <w:p>
            <w:pPr>
              <w:pStyle w:val="5"/>
              <w:rPr>
                <w:rFonts w:ascii="Times New Roman"/>
                <w:sz w:val="18"/>
              </w:rPr>
            </w:pPr>
          </w:p>
          <w:p>
            <w:pPr>
              <w:pStyle w:val="5"/>
              <w:spacing w:before="151" w:line="324" w:lineRule="auto"/>
              <w:ind w:left="107" w:leftChars="0" w:right="95" w:rightChars="0"/>
              <w:jc w:val="both"/>
              <w:rPr>
                <w:sz w:val="18"/>
              </w:rPr>
            </w:pPr>
            <w:r>
              <w:rPr>
                <w:rFonts w:hint="eastAsia"/>
                <w:sz w:val="18"/>
                <w:lang w:eastAsia="zh-CN"/>
              </w:rPr>
              <w:t>海城市</w:t>
            </w:r>
            <w:r>
              <w:rPr>
                <w:sz w:val="18"/>
              </w:rPr>
              <w:t>人力资源社会保障局</w:t>
            </w:r>
          </w:p>
        </w:tc>
        <w:tc>
          <w:tcPr>
            <w:tcW w:w="1496" w:type="dxa"/>
            <w:vMerge w:val="restart"/>
            <w:vAlign w:val="top"/>
          </w:tcPr>
          <w:p>
            <w:pPr>
              <w:pStyle w:val="5"/>
              <w:spacing w:before="6"/>
              <w:rPr>
                <w:rFonts w:ascii="Times New Roman"/>
                <w:sz w:val="17"/>
              </w:rPr>
            </w:pPr>
          </w:p>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81" w:after="0" w:line="324" w:lineRule="auto"/>
              <w:ind w:left="108" w:leftChars="0" w:right="96" w:rightChars="0" w:firstLine="0" w:firstLineChars="0"/>
              <w:jc w:val="left"/>
              <w:rPr>
                <w:sz w:val="18"/>
              </w:rPr>
            </w:pPr>
            <w:r>
              <w:rPr>
                <w:rFonts w:hint="eastAsia"/>
                <w:spacing w:val="-3"/>
                <w:sz w:val="18"/>
                <w:lang w:eastAsia="zh-CN"/>
              </w:rPr>
              <w:t>各镇（街道）便民服务中心</w:t>
            </w:r>
          </w:p>
        </w:tc>
        <w:tc>
          <w:tcPr>
            <w:tcW w:w="720" w:type="dxa"/>
          </w:tcPr>
          <w:p>
            <w:pPr>
              <w:pStyle w:val="5"/>
              <w:spacing w:before="6"/>
              <w:rPr>
                <w:rFonts w:ascii="Times New Roman"/>
                <w:sz w:val="22"/>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spacing w:before="6"/>
              <w:rPr>
                <w:rFonts w:ascii="Times New Roman"/>
                <w:sz w:val="22"/>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6"/>
              <w:rPr>
                <w:rFonts w:ascii="Times New Roman"/>
                <w:sz w:val="22"/>
              </w:rPr>
            </w:pPr>
          </w:p>
          <w:p>
            <w:pPr>
              <w:pStyle w:val="5"/>
              <w:ind w:right="259"/>
              <w:jc w:val="right"/>
              <w:rPr>
                <w:sz w:val="18"/>
              </w:rPr>
            </w:pPr>
            <w:r>
              <w:rPr>
                <w:sz w:val="18"/>
              </w:rPr>
              <w:t>√</w:t>
            </w:r>
          </w:p>
        </w:tc>
        <w:tc>
          <w:tcPr>
            <w:tcW w:w="720" w:type="dxa"/>
          </w:tcPr>
          <w:p>
            <w:pPr>
              <w:pStyle w:val="5"/>
              <w:spacing w:before="3"/>
              <w:rPr>
                <w:rFonts w:ascii="Times New Roman"/>
                <w:sz w:val="21"/>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622" w:type="dxa"/>
          </w:tcPr>
          <w:p>
            <w:pPr>
              <w:pStyle w:val="5"/>
              <w:spacing w:before="5"/>
              <w:rPr>
                <w:rFonts w:ascii="Times New Roman"/>
                <w:sz w:val="23"/>
              </w:rPr>
            </w:pPr>
          </w:p>
          <w:p>
            <w:pPr>
              <w:pStyle w:val="5"/>
              <w:spacing w:before="1"/>
              <w:ind w:left="202" w:right="190"/>
              <w:jc w:val="center"/>
              <w:rPr>
                <w:sz w:val="18"/>
              </w:rPr>
            </w:pPr>
            <w:r>
              <w:rPr>
                <w:sz w:val="18"/>
              </w:rPr>
              <w:t>13</w:t>
            </w:r>
          </w:p>
        </w:tc>
        <w:tc>
          <w:tcPr>
            <w:tcW w:w="638" w:type="dxa"/>
            <w:vMerge w:val="continue"/>
            <w:tcBorders>
              <w:top w:val="nil"/>
            </w:tcBorders>
          </w:tcPr>
          <w:p>
            <w:pPr>
              <w:rPr>
                <w:sz w:val="2"/>
                <w:szCs w:val="2"/>
              </w:rPr>
            </w:pPr>
          </w:p>
        </w:tc>
        <w:tc>
          <w:tcPr>
            <w:tcW w:w="1080" w:type="dxa"/>
          </w:tcPr>
          <w:p>
            <w:pPr>
              <w:pStyle w:val="5"/>
              <w:spacing w:before="23"/>
              <w:ind w:left="108"/>
              <w:rPr>
                <w:sz w:val="18"/>
              </w:rPr>
            </w:pPr>
            <w:r>
              <w:rPr>
                <w:spacing w:val="-19"/>
                <w:sz w:val="18"/>
              </w:rPr>
              <w:t>社 会 保 险</w:t>
            </w:r>
          </w:p>
          <w:p>
            <w:pPr>
              <w:pStyle w:val="5"/>
              <w:spacing w:before="2" w:line="260" w:lineRule="atLeast"/>
              <w:ind w:left="108" w:right="95"/>
              <w:rPr>
                <w:sz w:val="18"/>
              </w:rPr>
            </w:pPr>
            <w:r>
              <w:rPr>
                <w:spacing w:val="-22"/>
                <w:sz w:val="18"/>
              </w:rPr>
              <w:t>费 延 缴 申</w:t>
            </w:r>
            <w:r>
              <w:rPr>
                <w:sz w:val="18"/>
              </w:rPr>
              <w:t>请</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8"/>
              <w:rPr>
                <w:rFonts w:ascii="Times New Roman"/>
                <w:sz w:val="24"/>
              </w:rPr>
            </w:pPr>
          </w:p>
          <w:p>
            <w:pPr>
              <w:pStyle w:val="5"/>
              <w:spacing w:before="1"/>
              <w:ind w:left="268"/>
              <w:rPr>
                <w:sz w:val="18"/>
              </w:rPr>
            </w:pPr>
            <w:r>
              <w:rPr>
                <w:sz w:val="18"/>
              </w:rPr>
              <w:t>√</w:t>
            </w:r>
          </w:p>
        </w:tc>
        <w:tc>
          <w:tcPr>
            <w:tcW w:w="720" w:type="dxa"/>
          </w:tcPr>
          <w:p>
            <w:pPr>
              <w:pStyle w:val="5"/>
              <w:rPr>
                <w:rFonts w:ascii="Times New Roman"/>
                <w:sz w:val="18"/>
              </w:rPr>
            </w:pPr>
          </w:p>
        </w:tc>
        <w:tc>
          <w:tcPr>
            <w:tcW w:w="540" w:type="dxa"/>
          </w:tcPr>
          <w:p>
            <w:pPr>
              <w:pStyle w:val="5"/>
              <w:spacing w:before="8"/>
              <w:rPr>
                <w:rFonts w:ascii="Times New Roman"/>
                <w:sz w:val="24"/>
              </w:rPr>
            </w:pPr>
          </w:p>
          <w:p>
            <w:pPr>
              <w:pStyle w:val="5"/>
              <w:spacing w:before="1"/>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8"/>
              <w:rPr>
                <w:rFonts w:ascii="Times New Roman"/>
                <w:sz w:val="24"/>
              </w:rPr>
            </w:pPr>
          </w:p>
          <w:p>
            <w:pPr>
              <w:pStyle w:val="5"/>
              <w:spacing w:before="1"/>
              <w:ind w:right="259"/>
              <w:jc w:val="right"/>
              <w:rPr>
                <w:sz w:val="18"/>
              </w:rPr>
            </w:pPr>
            <w:r>
              <w:rPr>
                <w:sz w:val="18"/>
              </w:rPr>
              <w:t>√</w:t>
            </w:r>
          </w:p>
        </w:tc>
        <w:tc>
          <w:tcPr>
            <w:tcW w:w="720" w:type="dxa"/>
          </w:tcPr>
          <w:p>
            <w:pPr>
              <w:pStyle w:val="5"/>
              <w:spacing w:before="5"/>
              <w:rPr>
                <w:rFonts w:ascii="Times New Roman"/>
                <w:sz w:val="23"/>
              </w:rPr>
            </w:pPr>
          </w:p>
          <w:p>
            <w:pPr>
              <w:pStyle w:val="5"/>
              <w:spacing w:before="1"/>
              <w:ind w:right="259"/>
              <w:jc w:val="right"/>
              <w:rPr>
                <w:sz w:val="18"/>
              </w:rPr>
            </w:pPr>
            <w:r>
              <w:rPr>
                <w:sz w:val="18"/>
              </w:rPr>
              <w:t>√</w:t>
            </w:r>
          </w:p>
        </w:tc>
      </w:tr>
    </w:tbl>
    <w:p>
      <w:pPr>
        <w:spacing w:after="0"/>
        <w:jc w:val="right"/>
        <w:rPr>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2"/>
        <w:gridCol w:w="638"/>
        <w:gridCol w:w="1080"/>
        <w:gridCol w:w="3060"/>
        <w:gridCol w:w="2036"/>
        <w:gridCol w:w="1620"/>
        <w:gridCol w:w="1024"/>
        <w:gridCol w:w="1496"/>
        <w:gridCol w:w="720"/>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9" w:hRule="atLeast"/>
        </w:trPr>
        <w:tc>
          <w:tcPr>
            <w:tcW w:w="62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5"/>
              </w:rPr>
            </w:pPr>
          </w:p>
          <w:p>
            <w:pPr>
              <w:pStyle w:val="5"/>
              <w:ind w:left="202" w:right="190"/>
              <w:jc w:val="center"/>
              <w:rPr>
                <w:sz w:val="18"/>
              </w:rPr>
            </w:pPr>
            <w:r>
              <w:rPr>
                <w:sz w:val="18"/>
              </w:rPr>
              <w:t>14</w:t>
            </w:r>
          </w:p>
        </w:tc>
        <w:tc>
          <w:tcPr>
            <w:tcW w:w="638" w:type="dxa"/>
          </w:tcPr>
          <w:p>
            <w:pPr>
              <w:pStyle w:val="5"/>
              <w:rPr>
                <w:rFonts w:ascii="Times New Roman"/>
                <w:sz w:val="18"/>
              </w:rPr>
            </w:pPr>
          </w:p>
        </w:tc>
        <w:tc>
          <w:tcPr>
            <w:tcW w:w="10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3" w:line="268" w:lineRule="auto"/>
              <w:ind w:left="108" w:right="95"/>
              <w:jc w:val="both"/>
              <w:rPr>
                <w:sz w:val="18"/>
              </w:rPr>
            </w:pPr>
            <w:r>
              <w:rPr>
                <w:spacing w:val="-22"/>
                <w:sz w:val="18"/>
              </w:rPr>
              <w:t>社 会 保 险费 欠 费 补</w:t>
            </w:r>
            <w:r>
              <w:rPr>
                <w:sz w:val="18"/>
              </w:rPr>
              <w:t>缴申报</w:t>
            </w:r>
          </w:p>
        </w:tc>
        <w:tc>
          <w:tcPr>
            <w:tcW w:w="3060" w:type="dxa"/>
          </w:tcPr>
          <w:p>
            <w:pPr>
              <w:pStyle w:val="5"/>
              <w:rPr>
                <w:rFonts w:ascii="Times New Roman"/>
                <w:sz w:val="18"/>
              </w:rPr>
            </w:pPr>
          </w:p>
        </w:tc>
        <w:tc>
          <w:tcPr>
            <w:tcW w:w="2036" w:type="dxa"/>
          </w:tcPr>
          <w:p>
            <w:pPr>
              <w:pStyle w:val="5"/>
              <w:rPr>
                <w:rFonts w:ascii="Times New Roman"/>
                <w:sz w:val="18"/>
              </w:rPr>
            </w:pPr>
          </w:p>
        </w:tc>
        <w:tc>
          <w:tcPr>
            <w:tcW w:w="1620" w:type="dxa"/>
          </w:tcPr>
          <w:p>
            <w:pPr>
              <w:pStyle w:val="5"/>
              <w:rPr>
                <w:rFonts w:ascii="Times New Roman"/>
                <w:sz w:val="18"/>
              </w:rPr>
            </w:pPr>
          </w:p>
        </w:tc>
        <w:tc>
          <w:tcPr>
            <w:tcW w:w="1024" w:type="dxa"/>
            <w:vAlign w:val="top"/>
          </w:tcPr>
          <w:p>
            <w:pPr>
              <w:pStyle w:val="5"/>
              <w:rPr>
                <w:rFonts w:ascii="Times New Roman"/>
                <w:sz w:val="18"/>
              </w:rPr>
            </w:pPr>
          </w:p>
          <w:p>
            <w:pPr>
              <w:pStyle w:val="5"/>
              <w:spacing w:before="151" w:line="324" w:lineRule="auto"/>
              <w:ind w:left="107" w:leftChars="0" w:right="95" w:rightChars="0"/>
              <w:jc w:val="both"/>
              <w:rPr>
                <w:rFonts w:ascii="仿宋" w:hAnsi="仿宋" w:eastAsia="仿宋" w:cs="仿宋"/>
                <w:sz w:val="18"/>
                <w:szCs w:val="22"/>
                <w:lang w:val="zh-CN" w:eastAsia="zh-CN" w:bidi="zh-CN"/>
              </w:rPr>
            </w:pPr>
            <w:r>
              <w:rPr>
                <w:rFonts w:hint="eastAsia"/>
                <w:sz w:val="18"/>
                <w:lang w:eastAsia="zh-CN"/>
              </w:rPr>
              <w:t>海城市</w:t>
            </w:r>
            <w:r>
              <w:rPr>
                <w:sz w:val="18"/>
              </w:rPr>
              <w:t>人力资源社会保障局</w:t>
            </w:r>
          </w:p>
        </w:tc>
        <w:tc>
          <w:tcPr>
            <w:tcW w:w="1496" w:type="dxa"/>
            <w:vAlign w:val="top"/>
          </w:tcPr>
          <w:p>
            <w:pPr>
              <w:pStyle w:val="5"/>
              <w:spacing w:before="6"/>
              <w:rPr>
                <w:rFonts w:ascii="Times New Roman"/>
                <w:sz w:val="17"/>
              </w:rPr>
            </w:pPr>
          </w:p>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81" w:after="0" w:line="324" w:lineRule="auto"/>
              <w:ind w:left="108" w:leftChars="0" w:right="96" w:rightChars="0" w:firstLine="0" w:firstLineChars="0"/>
              <w:jc w:val="left"/>
              <w:rPr>
                <w:rFonts w:ascii="仿宋" w:hAnsi="仿宋" w:eastAsia="仿宋" w:cs="仿宋"/>
                <w:sz w:val="18"/>
                <w:szCs w:val="22"/>
                <w:lang w:val="zh-CN" w:eastAsia="zh-CN" w:bidi="zh-CN"/>
              </w:rPr>
            </w:pPr>
            <w:r>
              <w:rPr>
                <w:rFonts w:hint="eastAsia"/>
                <w:spacing w:val="-3"/>
                <w:sz w:val="18"/>
                <w:lang w:eastAsia="zh-CN"/>
              </w:rPr>
              <w:t>各镇（街道）便民服务中心</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
              <w:rPr>
                <w:rFonts w:ascii="Times New Roman"/>
                <w:sz w:val="16"/>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
              <w:rPr>
                <w:rFonts w:ascii="Times New Roman"/>
                <w:sz w:val="16"/>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
              <w:rPr>
                <w:rFonts w:ascii="Times New Roman"/>
                <w:sz w:val="16"/>
              </w:rPr>
            </w:pPr>
          </w:p>
          <w:p>
            <w:pPr>
              <w:pStyle w:val="5"/>
              <w:ind w:right="259"/>
              <w:jc w:val="right"/>
              <w:rPr>
                <w:sz w:val="18"/>
              </w:rPr>
            </w:pPr>
            <w:r>
              <w:rPr>
                <w:sz w:val="18"/>
              </w:rPr>
              <w:t>√</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5"/>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622" w:type="dxa"/>
          </w:tcPr>
          <w:p>
            <w:pPr>
              <w:pStyle w:val="5"/>
              <w:rPr>
                <w:rFonts w:ascii="Times New Roman"/>
                <w:sz w:val="24"/>
              </w:rPr>
            </w:pPr>
          </w:p>
          <w:p>
            <w:pPr>
              <w:pStyle w:val="5"/>
              <w:ind w:left="202" w:right="190"/>
              <w:jc w:val="center"/>
              <w:rPr>
                <w:sz w:val="18"/>
              </w:rPr>
            </w:pPr>
            <w:r>
              <w:rPr>
                <w:sz w:val="18"/>
              </w:rPr>
              <w:t>15</w:t>
            </w:r>
          </w:p>
        </w:tc>
        <w:tc>
          <w:tcPr>
            <w:tcW w:w="638" w:type="dxa"/>
            <w:vMerge w:val="restart"/>
          </w:tcPr>
          <w:p>
            <w:pPr>
              <w:pStyle w:val="5"/>
              <w:spacing w:before="41" w:line="324" w:lineRule="auto"/>
              <w:ind w:left="139" w:right="126"/>
              <w:jc w:val="both"/>
              <w:rPr>
                <w:sz w:val="18"/>
              </w:rPr>
            </w:pPr>
            <w:r>
              <w:rPr>
                <w:spacing w:val="-9"/>
                <w:sz w:val="18"/>
              </w:rPr>
              <w:t>社会保险参保缴费记录</w:t>
            </w:r>
          </w:p>
          <w:p>
            <w:pPr>
              <w:pStyle w:val="5"/>
              <w:spacing w:before="3"/>
              <w:ind w:left="139"/>
              <w:rPr>
                <w:sz w:val="18"/>
              </w:rPr>
            </w:pPr>
            <w:r>
              <w:rPr>
                <w:sz w:val="18"/>
              </w:rPr>
              <w:t>查询</w:t>
            </w:r>
          </w:p>
        </w:tc>
        <w:tc>
          <w:tcPr>
            <w:tcW w:w="1080" w:type="dxa"/>
          </w:tcPr>
          <w:p>
            <w:pPr>
              <w:pStyle w:val="5"/>
              <w:spacing w:before="28" w:line="268" w:lineRule="auto"/>
              <w:ind w:left="108" w:right="95"/>
              <w:rPr>
                <w:sz w:val="18"/>
              </w:rPr>
            </w:pPr>
            <w:r>
              <w:rPr>
                <w:spacing w:val="-22"/>
                <w:sz w:val="18"/>
              </w:rPr>
              <w:t>单 位 参 保证 明 查 询</w:t>
            </w:r>
          </w:p>
          <w:p>
            <w:pPr>
              <w:pStyle w:val="5"/>
              <w:spacing w:before="5" w:line="210" w:lineRule="exact"/>
              <w:ind w:left="108"/>
              <w:rPr>
                <w:sz w:val="18"/>
              </w:rPr>
            </w:pPr>
            <w:r>
              <w:rPr>
                <w:sz w:val="18"/>
              </w:rPr>
              <w:t>打印</w:t>
            </w:r>
          </w:p>
        </w:tc>
        <w:tc>
          <w:tcPr>
            <w:tcW w:w="3060" w:type="dxa"/>
            <w:vMerge w:val="restart"/>
          </w:tcPr>
          <w:p>
            <w:pPr>
              <w:pStyle w:val="5"/>
              <w:rPr>
                <w:rFonts w:ascii="Times New Roman"/>
                <w:sz w:val="18"/>
              </w:rPr>
            </w:pPr>
          </w:p>
          <w:p>
            <w:pPr>
              <w:pStyle w:val="5"/>
              <w:spacing w:before="7"/>
              <w:rPr>
                <w:rFonts w:ascii="Times New Roman"/>
                <w:sz w:val="20"/>
              </w:rPr>
            </w:pPr>
          </w:p>
          <w:p>
            <w:pPr>
              <w:pStyle w:val="5"/>
              <w:spacing w:line="271"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r>
              <w:rPr>
                <w:spacing w:val="-8"/>
                <w:sz w:val="18"/>
              </w:rPr>
              <w:t>地点、咨询查询途径、监督投诉渠道</w:t>
            </w:r>
          </w:p>
        </w:tc>
        <w:tc>
          <w:tcPr>
            <w:tcW w:w="2036" w:type="dxa"/>
            <w:vMerge w:val="restart"/>
          </w:tcPr>
          <w:p>
            <w:pPr>
              <w:pStyle w:val="5"/>
              <w:rPr>
                <w:rFonts w:ascii="Times New Roman"/>
                <w:sz w:val="18"/>
              </w:rPr>
            </w:pPr>
          </w:p>
          <w:p>
            <w:pPr>
              <w:pStyle w:val="5"/>
              <w:rPr>
                <w:rFonts w:ascii="Times New Roman"/>
                <w:sz w:val="18"/>
              </w:rPr>
            </w:pPr>
          </w:p>
          <w:p>
            <w:pPr>
              <w:pStyle w:val="5"/>
              <w:spacing w:before="1"/>
              <w:rPr>
                <w:rFonts w:ascii="Times New Roman"/>
                <w:sz w:val="14"/>
              </w:rPr>
            </w:pPr>
          </w:p>
          <w:p>
            <w:pPr>
              <w:pStyle w:val="5"/>
              <w:ind w:left="108"/>
              <w:rPr>
                <w:sz w:val="18"/>
              </w:rPr>
            </w:pPr>
            <w:r>
              <w:rPr>
                <w:spacing w:val="-9"/>
                <w:sz w:val="18"/>
              </w:rPr>
              <w:t>《政府信息公开条例》、</w:t>
            </w:r>
          </w:p>
          <w:p>
            <w:pPr>
              <w:pStyle w:val="5"/>
              <w:spacing w:before="28" w:line="268" w:lineRule="auto"/>
              <w:ind w:left="108" w:right="96"/>
              <w:rPr>
                <w:sz w:val="18"/>
              </w:rPr>
            </w:pPr>
            <w:r>
              <w:rPr>
                <w:spacing w:val="-19"/>
                <w:sz w:val="18"/>
              </w:rPr>
              <w:t>《社会保险法》、《社会</w:t>
            </w:r>
            <w:r>
              <w:rPr>
                <w:sz w:val="18"/>
              </w:rPr>
              <w:t>保险费征缴暂行条例》</w:t>
            </w:r>
          </w:p>
        </w:tc>
        <w:tc>
          <w:tcPr>
            <w:tcW w:w="1620" w:type="dxa"/>
            <w:vMerge w:val="restart"/>
          </w:tcPr>
          <w:p>
            <w:pPr>
              <w:pStyle w:val="5"/>
              <w:rPr>
                <w:rFonts w:ascii="Times New Roman"/>
                <w:sz w:val="18"/>
              </w:rPr>
            </w:pPr>
          </w:p>
          <w:p>
            <w:pPr>
              <w:pStyle w:val="5"/>
              <w:spacing w:before="7"/>
              <w:rPr>
                <w:rFonts w:ascii="Times New Roman"/>
                <w:sz w:val="20"/>
              </w:rPr>
            </w:pPr>
          </w:p>
          <w:p>
            <w:pPr>
              <w:pStyle w:val="5"/>
              <w:spacing w:line="271" w:lineRule="auto"/>
              <w:ind w:left="107" w:right="96"/>
              <w:jc w:val="both"/>
              <w:rPr>
                <w:sz w:val="18"/>
              </w:rPr>
            </w:pPr>
            <w:r>
              <w:rPr>
                <w:sz w:val="18"/>
              </w:rPr>
              <w:t>公开事项信息形成或变更之日起20 个工作日内公开</w:t>
            </w:r>
          </w:p>
        </w:tc>
        <w:tc>
          <w:tcPr>
            <w:tcW w:w="1024" w:type="dxa"/>
            <w:vMerge w:val="restart"/>
            <w:vAlign w:val="top"/>
          </w:tcPr>
          <w:p>
            <w:pPr>
              <w:pStyle w:val="5"/>
              <w:rPr>
                <w:rFonts w:ascii="Times New Roman"/>
                <w:sz w:val="18"/>
              </w:rPr>
            </w:pPr>
          </w:p>
          <w:p>
            <w:pPr>
              <w:pStyle w:val="5"/>
              <w:spacing w:before="151" w:line="324" w:lineRule="auto"/>
              <w:ind w:left="107" w:leftChars="0" w:right="95" w:rightChars="0"/>
              <w:jc w:val="both"/>
              <w:rPr>
                <w:sz w:val="18"/>
              </w:rPr>
            </w:pPr>
            <w:r>
              <w:rPr>
                <w:rFonts w:hint="eastAsia"/>
                <w:sz w:val="18"/>
                <w:lang w:eastAsia="zh-CN"/>
              </w:rPr>
              <w:t>海城市</w:t>
            </w:r>
            <w:r>
              <w:rPr>
                <w:sz w:val="18"/>
              </w:rPr>
              <w:t>人力资源社会保障局</w:t>
            </w:r>
          </w:p>
        </w:tc>
        <w:tc>
          <w:tcPr>
            <w:tcW w:w="1496" w:type="dxa"/>
            <w:vMerge w:val="restart"/>
            <w:vAlign w:val="top"/>
          </w:tcPr>
          <w:p>
            <w:pPr>
              <w:pStyle w:val="5"/>
              <w:spacing w:before="6"/>
              <w:rPr>
                <w:rFonts w:ascii="Times New Roman"/>
                <w:sz w:val="17"/>
              </w:rPr>
            </w:pPr>
          </w:p>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81" w:after="0" w:line="324" w:lineRule="auto"/>
              <w:ind w:left="108" w:leftChars="0" w:right="96" w:rightChars="0" w:firstLine="0" w:firstLineChars="0"/>
              <w:jc w:val="left"/>
              <w:rPr>
                <w:sz w:val="18"/>
              </w:rPr>
            </w:pPr>
            <w:r>
              <w:rPr>
                <w:rFonts w:hint="eastAsia"/>
                <w:spacing w:val="-3"/>
                <w:sz w:val="18"/>
                <w:lang w:eastAsia="zh-CN"/>
              </w:rPr>
              <w:t>各镇（街道）便民服务中心</w:t>
            </w:r>
          </w:p>
        </w:tc>
        <w:tc>
          <w:tcPr>
            <w:tcW w:w="720" w:type="dxa"/>
          </w:tcPr>
          <w:p>
            <w:pPr>
              <w:pStyle w:val="5"/>
              <w:rPr>
                <w:rFonts w:ascii="Times New Roman"/>
                <w:sz w:val="25"/>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25"/>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25"/>
              </w:rPr>
            </w:pPr>
          </w:p>
          <w:p>
            <w:pPr>
              <w:pStyle w:val="5"/>
              <w:ind w:right="259"/>
              <w:jc w:val="right"/>
              <w:rPr>
                <w:sz w:val="18"/>
              </w:rPr>
            </w:pPr>
            <w:r>
              <w:rPr>
                <w:sz w:val="18"/>
              </w:rPr>
              <w:t>√</w:t>
            </w:r>
          </w:p>
        </w:tc>
        <w:tc>
          <w:tcPr>
            <w:tcW w:w="720" w:type="dxa"/>
          </w:tcPr>
          <w:p>
            <w:pPr>
              <w:pStyle w:val="5"/>
              <w:rPr>
                <w:rFonts w:ascii="Times New Roman"/>
                <w:sz w:val="24"/>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622" w:type="dxa"/>
          </w:tcPr>
          <w:p>
            <w:pPr>
              <w:pStyle w:val="5"/>
              <w:rPr>
                <w:rFonts w:ascii="Times New Roman"/>
                <w:sz w:val="18"/>
              </w:rPr>
            </w:pPr>
          </w:p>
          <w:p>
            <w:pPr>
              <w:pStyle w:val="5"/>
              <w:spacing w:before="1"/>
              <w:rPr>
                <w:rFonts w:ascii="Times New Roman"/>
                <w:sz w:val="19"/>
              </w:rPr>
            </w:pPr>
          </w:p>
          <w:p>
            <w:pPr>
              <w:pStyle w:val="5"/>
              <w:ind w:left="202" w:right="190"/>
              <w:jc w:val="center"/>
              <w:rPr>
                <w:sz w:val="18"/>
              </w:rPr>
            </w:pPr>
            <w:r>
              <w:rPr>
                <w:sz w:val="18"/>
              </w:rPr>
              <w:t>16</w:t>
            </w:r>
          </w:p>
        </w:tc>
        <w:tc>
          <w:tcPr>
            <w:tcW w:w="638" w:type="dxa"/>
            <w:vMerge w:val="continue"/>
            <w:tcBorders>
              <w:top w:val="nil"/>
            </w:tcBorders>
          </w:tcPr>
          <w:p>
            <w:pPr>
              <w:rPr>
                <w:sz w:val="2"/>
                <w:szCs w:val="2"/>
              </w:rPr>
            </w:pPr>
          </w:p>
        </w:tc>
        <w:tc>
          <w:tcPr>
            <w:tcW w:w="1080" w:type="dxa"/>
          </w:tcPr>
          <w:p>
            <w:pPr>
              <w:pStyle w:val="5"/>
              <w:spacing w:before="7"/>
              <w:rPr>
                <w:rFonts w:ascii="Times New Roman"/>
                <w:sz w:val="15"/>
              </w:rPr>
            </w:pPr>
          </w:p>
          <w:p>
            <w:pPr>
              <w:pStyle w:val="5"/>
              <w:spacing w:line="271" w:lineRule="auto"/>
              <w:ind w:left="108" w:right="95"/>
              <w:jc w:val="both"/>
              <w:rPr>
                <w:sz w:val="18"/>
              </w:rPr>
            </w:pPr>
            <w:r>
              <w:rPr>
                <w:spacing w:val="-22"/>
                <w:sz w:val="18"/>
              </w:rPr>
              <w:t>个 人 权 益记 录 查 询</w:t>
            </w:r>
            <w:r>
              <w:rPr>
                <w:sz w:val="18"/>
              </w:rPr>
              <w:t>打印</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rPr>
                <w:rFonts w:ascii="Times New Roman"/>
                <w:sz w:val="18"/>
              </w:rPr>
            </w:pPr>
          </w:p>
          <w:p>
            <w:pPr>
              <w:pStyle w:val="5"/>
              <w:spacing w:before="4"/>
              <w:rPr>
                <w:rFonts w:ascii="Times New Roman"/>
                <w:sz w:val="20"/>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spacing w:before="4"/>
              <w:rPr>
                <w:rFonts w:ascii="Times New Roman"/>
                <w:sz w:val="20"/>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spacing w:before="4"/>
              <w:rPr>
                <w:rFonts w:ascii="Times New Roman"/>
                <w:sz w:val="20"/>
              </w:rPr>
            </w:pPr>
          </w:p>
          <w:p>
            <w:pPr>
              <w:pStyle w:val="5"/>
              <w:ind w:right="259"/>
              <w:jc w:val="right"/>
              <w:rPr>
                <w:sz w:val="18"/>
              </w:rPr>
            </w:pPr>
            <w:r>
              <w:rPr>
                <w:sz w:val="18"/>
              </w:rPr>
              <w:t>√</w:t>
            </w:r>
          </w:p>
        </w:tc>
        <w:tc>
          <w:tcPr>
            <w:tcW w:w="720" w:type="dxa"/>
          </w:tcPr>
          <w:p>
            <w:pPr>
              <w:pStyle w:val="5"/>
              <w:rPr>
                <w:rFonts w:ascii="Times New Roman"/>
                <w:sz w:val="18"/>
              </w:rPr>
            </w:pPr>
          </w:p>
          <w:p>
            <w:pPr>
              <w:pStyle w:val="5"/>
              <w:spacing w:before="1"/>
              <w:rPr>
                <w:rFonts w:ascii="Times New Roman"/>
                <w:sz w:val="19"/>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622" w:type="dxa"/>
          </w:tcPr>
          <w:p>
            <w:pPr>
              <w:pStyle w:val="5"/>
              <w:spacing w:before="11"/>
              <w:rPr>
                <w:rFonts w:ascii="Times New Roman"/>
                <w:sz w:val="23"/>
              </w:rPr>
            </w:pPr>
          </w:p>
          <w:p>
            <w:pPr>
              <w:pStyle w:val="5"/>
              <w:ind w:left="202" w:right="190"/>
              <w:jc w:val="center"/>
              <w:rPr>
                <w:sz w:val="18"/>
              </w:rPr>
            </w:pPr>
            <w:r>
              <w:rPr>
                <w:sz w:val="18"/>
              </w:rPr>
              <w:t>17</w:t>
            </w:r>
          </w:p>
        </w:tc>
        <w:tc>
          <w:tcPr>
            <w:tcW w:w="638"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6"/>
              </w:rPr>
            </w:pPr>
          </w:p>
          <w:p>
            <w:pPr>
              <w:pStyle w:val="5"/>
              <w:spacing w:before="1" w:line="324" w:lineRule="auto"/>
              <w:ind w:left="139" w:right="126"/>
              <w:jc w:val="both"/>
              <w:rPr>
                <w:sz w:val="18"/>
              </w:rPr>
            </w:pPr>
            <w:r>
              <w:rPr>
                <w:sz w:val="18"/>
              </w:rPr>
              <w:t>养老保险服务</w:t>
            </w:r>
          </w:p>
        </w:tc>
        <w:tc>
          <w:tcPr>
            <w:tcW w:w="1080" w:type="dxa"/>
          </w:tcPr>
          <w:p>
            <w:pPr>
              <w:pStyle w:val="5"/>
              <w:spacing w:before="28"/>
              <w:ind w:left="108"/>
              <w:rPr>
                <w:sz w:val="18"/>
              </w:rPr>
            </w:pPr>
            <w:r>
              <w:rPr>
                <w:spacing w:val="-19"/>
                <w:sz w:val="18"/>
              </w:rPr>
              <w:t>职 工 正 常</w:t>
            </w:r>
          </w:p>
          <w:p>
            <w:pPr>
              <w:pStyle w:val="5"/>
              <w:spacing w:before="2" w:line="260" w:lineRule="atLeast"/>
              <w:ind w:left="108" w:right="96"/>
              <w:rPr>
                <w:sz w:val="18"/>
              </w:rPr>
            </w:pPr>
            <w:r>
              <w:rPr>
                <w:sz w:val="18"/>
              </w:rPr>
              <w:t>退休( 职) 申请</w:t>
            </w:r>
          </w:p>
        </w:tc>
        <w:tc>
          <w:tcPr>
            <w:tcW w:w="306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0"/>
              </w:rPr>
            </w:pPr>
          </w:p>
          <w:p>
            <w:pPr>
              <w:pStyle w:val="5"/>
              <w:spacing w:line="271"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r>
              <w:rPr>
                <w:spacing w:val="-8"/>
                <w:sz w:val="18"/>
              </w:rPr>
              <w:t>地点、咨询查询途径、监督投诉渠道</w:t>
            </w:r>
          </w:p>
        </w:tc>
        <w:tc>
          <w:tcPr>
            <w:tcW w:w="2036"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0"/>
              </w:rPr>
            </w:pPr>
          </w:p>
          <w:p>
            <w:pPr>
              <w:pStyle w:val="5"/>
              <w:ind w:left="108"/>
              <w:rPr>
                <w:sz w:val="18"/>
              </w:rPr>
            </w:pPr>
            <w:r>
              <w:rPr>
                <w:spacing w:val="-9"/>
                <w:sz w:val="18"/>
              </w:rPr>
              <w:t>《政府信息公开条例》、</w:t>
            </w:r>
          </w:p>
          <w:p>
            <w:pPr>
              <w:pStyle w:val="5"/>
              <w:spacing w:before="31" w:line="268" w:lineRule="auto"/>
              <w:ind w:left="108" w:right="96"/>
              <w:rPr>
                <w:sz w:val="18"/>
              </w:rPr>
            </w:pPr>
            <w:r>
              <w:rPr>
                <w:spacing w:val="-19"/>
                <w:sz w:val="18"/>
              </w:rPr>
              <w:t>《社会保险法》、《劳动</w:t>
            </w:r>
            <w:r>
              <w:rPr>
                <w:sz w:val="18"/>
              </w:rPr>
              <w:t>保险条例》</w:t>
            </w:r>
          </w:p>
        </w:tc>
        <w:tc>
          <w:tcPr>
            <w:tcW w:w="162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6" w:line="271" w:lineRule="auto"/>
              <w:ind w:left="107" w:right="96"/>
              <w:jc w:val="both"/>
              <w:rPr>
                <w:sz w:val="18"/>
              </w:rPr>
            </w:pPr>
            <w:r>
              <w:rPr>
                <w:sz w:val="18"/>
              </w:rPr>
              <w:t>公开事项信息形成或变更之日起20 个工作日内公开</w:t>
            </w:r>
          </w:p>
        </w:tc>
        <w:tc>
          <w:tcPr>
            <w:tcW w:w="1024" w:type="dxa"/>
            <w:vMerge w:val="restart"/>
            <w:vAlign w:val="top"/>
          </w:tcPr>
          <w:p>
            <w:pPr>
              <w:pStyle w:val="5"/>
              <w:rPr>
                <w:rFonts w:ascii="Times New Roman"/>
                <w:sz w:val="18"/>
              </w:rPr>
            </w:pPr>
          </w:p>
          <w:p>
            <w:pPr>
              <w:pStyle w:val="5"/>
              <w:spacing w:before="151" w:line="324" w:lineRule="auto"/>
              <w:ind w:left="107" w:leftChars="0" w:right="95" w:rightChars="0"/>
              <w:jc w:val="both"/>
              <w:rPr>
                <w:sz w:val="18"/>
              </w:rPr>
            </w:pPr>
            <w:r>
              <w:rPr>
                <w:rFonts w:hint="eastAsia"/>
                <w:sz w:val="18"/>
                <w:lang w:eastAsia="zh-CN"/>
              </w:rPr>
              <w:t>海城市</w:t>
            </w:r>
            <w:r>
              <w:rPr>
                <w:sz w:val="18"/>
              </w:rPr>
              <w:t>人力资源社会保障局</w:t>
            </w:r>
          </w:p>
        </w:tc>
        <w:tc>
          <w:tcPr>
            <w:tcW w:w="1496" w:type="dxa"/>
            <w:vMerge w:val="restart"/>
            <w:vAlign w:val="top"/>
          </w:tcPr>
          <w:p>
            <w:pPr>
              <w:pStyle w:val="5"/>
              <w:spacing w:before="6"/>
              <w:rPr>
                <w:rFonts w:ascii="Times New Roman"/>
                <w:sz w:val="17"/>
              </w:rPr>
            </w:pPr>
          </w:p>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81" w:after="0" w:line="324" w:lineRule="auto"/>
              <w:ind w:left="108" w:leftChars="0" w:right="96" w:rightChars="0" w:firstLine="0" w:firstLineChars="0"/>
              <w:jc w:val="left"/>
              <w:rPr>
                <w:sz w:val="18"/>
              </w:rPr>
            </w:pPr>
            <w:r>
              <w:rPr>
                <w:rFonts w:hint="eastAsia"/>
                <w:spacing w:val="-3"/>
                <w:sz w:val="18"/>
                <w:lang w:eastAsia="zh-CN"/>
              </w:rPr>
              <w:t>各镇（街道）便民服务中心</w:t>
            </w:r>
          </w:p>
        </w:tc>
        <w:tc>
          <w:tcPr>
            <w:tcW w:w="720" w:type="dxa"/>
          </w:tcPr>
          <w:p>
            <w:pPr>
              <w:pStyle w:val="5"/>
              <w:spacing w:before="2"/>
              <w:rPr>
                <w:rFonts w:ascii="Times New Roman"/>
                <w:sz w:val="25"/>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spacing w:before="2"/>
              <w:rPr>
                <w:rFonts w:ascii="Times New Roman"/>
                <w:sz w:val="25"/>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2"/>
              <w:rPr>
                <w:rFonts w:ascii="Times New Roman"/>
                <w:sz w:val="25"/>
              </w:rPr>
            </w:pPr>
          </w:p>
          <w:p>
            <w:pPr>
              <w:pStyle w:val="5"/>
              <w:ind w:right="259"/>
              <w:jc w:val="right"/>
              <w:rPr>
                <w:sz w:val="18"/>
              </w:rPr>
            </w:pPr>
            <w:r>
              <w:rPr>
                <w:sz w:val="18"/>
              </w:rPr>
              <w:t>√</w:t>
            </w:r>
          </w:p>
        </w:tc>
        <w:tc>
          <w:tcPr>
            <w:tcW w:w="720" w:type="dxa"/>
          </w:tcPr>
          <w:p>
            <w:pPr>
              <w:pStyle w:val="5"/>
              <w:spacing w:before="11"/>
              <w:rPr>
                <w:rFonts w:ascii="Times New Roman"/>
                <w:sz w:val="23"/>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622" w:type="dxa"/>
          </w:tcPr>
          <w:p>
            <w:pPr>
              <w:pStyle w:val="5"/>
              <w:spacing w:before="10"/>
              <w:rPr>
                <w:rFonts w:ascii="Times New Roman"/>
                <w:sz w:val="23"/>
              </w:rPr>
            </w:pPr>
          </w:p>
          <w:p>
            <w:pPr>
              <w:pStyle w:val="5"/>
              <w:ind w:left="202" w:right="190"/>
              <w:jc w:val="center"/>
              <w:rPr>
                <w:sz w:val="18"/>
              </w:rPr>
            </w:pPr>
            <w:r>
              <w:rPr>
                <w:sz w:val="18"/>
              </w:rPr>
              <w:t>18</w:t>
            </w:r>
          </w:p>
        </w:tc>
        <w:tc>
          <w:tcPr>
            <w:tcW w:w="638" w:type="dxa"/>
            <w:vMerge w:val="continue"/>
            <w:tcBorders>
              <w:top w:val="nil"/>
            </w:tcBorders>
          </w:tcPr>
          <w:p>
            <w:pPr>
              <w:rPr>
                <w:sz w:val="2"/>
                <w:szCs w:val="2"/>
              </w:rPr>
            </w:pPr>
          </w:p>
        </w:tc>
        <w:tc>
          <w:tcPr>
            <w:tcW w:w="1080" w:type="dxa"/>
          </w:tcPr>
          <w:p>
            <w:pPr>
              <w:pStyle w:val="5"/>
              <w:spacing w:before="27"/>
              <w:ind w:left="108"/>
              <w:rPr>
                <w:sz w:val="18"/>
              </w:rPr>
            </w:pPr>
            <w:r>
              <w:rPr>
                <w:spacing w:val="-19"/>
                <w:sz w:val="18"/>
              </w:rPr>
              <w:t>城 乡 居 民</w:t>
            </w:r>
          </w:p>
          <w:p>
            <w:pPr>
              <w:pStyle w:val="5"/>
              <w:spacing w:before="2" w:line="260" w:lineRule="atLeast"/>
              <w:ind w:left="108" w:right="95"/>
              <w:rPr>
                <w:sz w:val="18"/>
              </w:rPr>
            </w:pPr>
            <w:r>
              <w:rPr>
                <w:spacing w:val="-22"/>
                <w:sz w:val="18"/>
              </w:rPr>
              <w:t>养 老 保 险</w:t>
            </w:r>
            <w:r>
              <w:rPr>
                <w:sz w:val="18"/>
              </w:rPr>
              <w:t>待遇申领</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
              <w:rPr>
                <w:rFonts w:ascii="Times New Roman"/>
                <w:sz w:val="25"/>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spacing w:before="1"/>
              <w:rPr>
                <w:rFonts w:ascii="Times New Roman"/>
                <w:sz w:val="25"/>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
              <w:rPr>
                <w:rFonts w:ascii="Times New Roman"/>
                <w:sz w:val="25"/>
              </w:rPr>
            </w:pPr>
          </w:p>
          <w:p>
            <w:pPr>
              <w:pStyle w:val="5"/>
              <w:ind w:right="259"/>
              <w:jc w:val="right"/>
              <w:rPr>
                <w:sz w:val="18"/>
              </w:rPr>
            </w:pPr>
            <w:r>
              <w:rPr>
                <w:sz w:val="18"/>
              </w:rPr>
              <w:t>√</w:t>
            </w:r>
          </w:p>
        </w:tc>
        <w:tc>
          <w:tcPr>
            <w:tcW w:w="720" w:type="dxa"/>
          </w:tcPr>
          <w:p>
            <w:pPr>
              <w:pStyle w:val="5"/>
              <w:spacing w:before="10"/>
              <w:rPr>
                <w:rFonts w:ascii="Times New Roman"/>
                <w:sz w:val="23"/>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622" w:type="dxa"/>
          </w:tcPr>
          <w:p>
            <w:pPr>
              <w:pStyle w:val="5"/>
              <w:spacing w:before="10"/>
              <w:rPr>
                <w:rFonts w:ascii="Times New Roman"/>
                <w:sz w:val="23"/>
              </w:rPr>
            </w:pPr>
          </w:p>
          <w:p>
            <w:pPr>
              <w:pStyle w:val="5"/>
              <w:ind w:left="202" w:right="190"/>
              <w:jc w:val="center"/>
              <w:rPr>
                <w:sz w:val="18"/>
              </w:rPr>
            </w:pPr>
            <w:r>
              <w:rPr>
                <w:sz w:val="18"/>
              </w:rPr>
              <w:t>19</w:t>
            </w:r>
          </w:p>
        </w:tc>
        <w:tc>
          <w:tcPr>
            <w:tcW w:w="638" w:type="dxa"/>
            <w:vMerge w:val="continue"/>
            <w:tcBorders>
              <w:top w:val="nil"/>
            </w:tcBorders>
          </w:tcPr>
          <w:p>
            <w:pPr>
              <w:rPr>
                <w:sz w:val="2"/>
                <w:szCs w:val="2"/>
              </w:rPr>
            </w:pPr>
          </w:p>
        </w:tc>
        <w:tc>
          <w:tcPr>
            <w:tcW w:w="1080" w:type="dxa"/>
          </w:tcPr>
          <w:p>
            <w:pPr>
              <w:pStyle w:val="5"/>
              <w:spacing w:line="260" w:lineRule="atLeast"/>
              <w:ind w:left="108" w:right="95"/>
              <w:jc w:val="both"/>
              <w:rPr>
                <w:sz w:val="18"/>
              </w:rPr>
            </w:pPr>
            <w:r>
              <w:rPr>
                <w:spacing w:val="-22"/>
                <w:sz w:val="18"/>
              </w:rPr>
              <w:t>暂 停 养 老保 险 待 遇</w:t>
            </w:r>
            <w:r>
              <w:rPr>
                <w:sz w:val="18"/>
              </w:rPr>
              <w:t>申请</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
              <w:rPr>
                <w:rFonts w:ascii="Times New Roman"/>
                <w:sz w:val="25"/>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spacing w:before="1"/>
              <w:rPr>
                <w:rFonts w:ascii="Times New Roman"/>
                <w:sz w:val="25"/>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
              <w:rPr>
                <w:rFonts w:ascii="Times New Roman"/>
                <w:sz w:val="25"/>
              </w:rPr>
            </w:pPr>
          </w:p>
          <w:p>
            <w:pPr>
              <w:pStyle w:val="5"/>
              <w:ind w:right="259"/>
              <w:jc w:val="right"/>
              <w:rPr>
                <w:sz w:val="18"/>
              </w:rPr>
            </w:pPr>
            <w:r>
              <w:rPr>
                <w:sz w:val="18"/>
              </w:rPr>
              <w:t>√</w:t>
            </w:r>
          </w:p>
        </w:tc>
        <w:tc>
          <w:tcPr>
            <w:tcW w:w="720" w:type="dxa"/>
          </w:tcPr>
          <w:p>
            <w:pPr>
              <w:pStyle w:val="5"/>
              <w:spacing w:before="10"/>
              <w:rPr>
                <w:rFonts w:ascii="Times New Roman"/>
                <w:sz w:val="23"/>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622" w:type="dxa"/>
          </w:tcPr>
          <w:p>
            <w:pPr>
              <w:pStyle w:val="5"/>
              <w:spacing w:before="9"/>
              <w:rPr>
                <w:rFonts w:ascii="Times New Roman"/>
                <w:sz w:val="23"/>
              </w:rPr>
            </w:pPr>
          </w:p>
          <w:p>
            <w:pPr>
              <w:pStyle w:val="5"/>
              <w:ind w:left="202" w:right="190"/>
              <w:jc w:val="center"/>
              <w:rPr>
                <w:sz w:val="18"/>
              </w:rPr>
            </w:pPr>
            <w:r>
              <w:rPr>
                <w:sz w:val="18"/>
              </w:rPr>
              <w:t>20</w:t>
            </w:r>
          </w:p>
        </w:tc>
        <w:tc>
          <w:tcPr>
            <w:tcW w:w="638" w:type="dxa"/>
            <w:vMerge w:val="continue"/>
            <w:tcBorders>
              <w:top w:val="nil"/>
            </w:tcBorders>
          </w:tcPr>
          <w:p>
            <w:pPr>
              <w:rPr>
                <w:sz w:val="2"/>
                <w:szCs w:val="2"/>
              </w:rPr>
            </w:pPr>
          </w:p>
        </w:tc>
        <w:tc>
          <w:tcPr>
            <w:tcW w:w="1080" w:type="dxa"/>
          </w:tcPr>
          <w:p>
            <w:pPr>
              <w:pStyle w:val="5"/>
              <w:spacing w:line="260" w:lineRule="atLeast"/>
              <w:ind w:left="108" w:right="95"/>
              <w:jc w:val="both"/>
              <w:rPr>
                <w:sz w:val="18"/>
              </w:rPr>
            </w:pPr>
            <w:r>
              <w:rPr>
                <w:spacing w:val="-22"/>
                <w:sz w:val="18"/>
              </w:rPr>
              <w:t>恢 复 养 老保 险 待 遇</w:t>
            </w:r>
            <w:r>
              <w:rPr>
                <w:sz w:val="18"/>
              </w:rPr>
              <w:t>申请</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
              <w:rPr>
                <w:rFonts w:ascii="Times New Roman"/>
                <w:sz w:val="25"/>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spacing w:before="1"/>
              <w:rPr>
                <w:rFonts w:ascii="Times New Roman"/>
                <w:sz w:val="25"/>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
              <w:rPr>
                <w:rFonts w:ascii="Times New Roman"/>
                <w:sz w:val="25"/>
              </w:rPr>
            </w:pPr>
          </w:p>
          <w:p>
            <w:pPr>
              <w:pStyle w:val="5"/>
              <w:ind w:right="259"/>
              <w:jc w:val="right"/>
              <w:rPr>
                <w:sz w:val="18"/>
              </w:rPr>
            </w:pPr>
            <w:r>
              <w:rPr>
                <w:sz w:val="18"/>
              </w:rPr>
              <w:t>√</w:t>
            </w:r>
          </w:p>
        </w:tc>
        <w:tc>
          <w:tcPr>
            <w:tcW w:w="720" w:type="dxa"/>
          </w:tcPr>
          <w:p>
            <w:pPr>
              <w:pStyle w:val="5"/>
              <w:spacing w:before="9"/>
              <w:rPr>
                <w:rFonts w:ascii="Times New Roman"/>
                <w:sz w:val="23"/>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622" w:type="dxa"/>
          </w:tcPr>
          <w:p>
            <w:pPr>
              <w:pStyle w:val="5"/>
              <w:spacing w:before="9"/>
              <w:rPr>
                <w:rFonts w:ascii="Times New Roman"/>
                <w:sz w:val="23"/>
              </w:rPr>
            </w:pPr>
          </w:p>
          <w:p>
            <w:pPr>
              <w:pStyle w:val="5"/>
              <w:ind w:left="202" w:right="190"/>
              <w:jc w:val="center"/>
              <w:rPr>
                <w:sz w:val="18"/>
              </w:rPr>
            </w:pPr>
            <w:r>
              <w:rPr>
                <w:sz w:val="18"/>
              </w:rPr>
              <w:t>21</w:t>
            </w:r>
          </w:p>
        </w:tc>
        <w:tc>
          <w:tcPr>
            <w:tcW w:w="638" w:type="dxa"/>
            <w:vMerge w:val="continue"/>
            <w:tcBorders>
              <w:top w:val="nil"/>
            </w:tcBorders>
          </w:tcPr>
          <w:p>
            <w:pPr>
              <w:rPr>
                <w:sz w:val="2"/>
                <w:szCs w:val="2"/>
              </w:rPr>
            </w:pPr>
          </w:p>
        </w:tc>
        <w:tc>
          <w:tcPr>
            <w:tcW w:w="1080" w:type="dxa"/>
          </w:tcPr>
          <w:p>
            <w:pPr>
              <w:pStyle w:val="5"/>
              <w:spacing w:before="29" w:line="268" w:lineRule="auto"/>
              <w:ind w:left="108" w:right="95"/>
              <w:rPr>
                <w:sz w:val="18"/>
              </w:rPr>
            </w:pPr>
            <w:r>
              <w:rPr>
                <w:spacing w:val="-22"/>
                <w:sz w:val="18"/>
              </w:rPr>
              <w:t>个 人 账 户一 次 性 待</w:t>
            </w:r>
          </w:p>
          <w:p>
            <w:pPr>
              <w:pStyle w:val="5"/>
              <w:spacing w:before="4" w:line="208" w:lineRule="exact"/>
              <w:ind w:left="108"/>
              <w:rPr>
                <w:sz w:val="18"/>
              </w:rPr>
            </w:pPr>
            <w:r>
              <w:rPr>
                <w:sz w:val="18"/>
              </w:rPr>
              <w:t>遇申领</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rPr>
                <w:rFonts w:ascii="Times New Roman"/>
                <w:sz w:val="25"/>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25"/>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25"/>
              </w:rPr>
            </w:pPr>
          </w:p>
          <w:p>
            <w:pPr>
              <w:pStyle w:val="5"/>
              <w:ind w:right="259"/>
              <w:jc w:val="right"/>
              <w:rPr>
                <w:sz w:val="18"/>
              </w:rPr>
            </w:pPr>
            <w:r>
              <w:rPr>
                <w:sz w:val="18"/>
              </w:rPr>
              <w:t>√</w:t>
            </w:r>
          </w:p>
        </w:tc>
        <w:tc>
          <w:tcPr>
            <w:tcW w:w="720" w:type="dxa"/>
          </w:tcPr>
          <w:p>
            <w:pPr>
              <w:pStyle w:val="5"/>
              <w:spacing w:before="9"/>
              <w:rPr>
                <w:rFonts w:ascii="Times New Roman"/>
                <w:sz w:val="23"/>
              </w:rPr>
            </w:pPr>
          </w:p>
          <w:p>
            <w:pPr>
              <w:pStyle w:val="5"/>
              <w:ind w:right="259"/>
              <w:jc w:val="right"/>
              <w:rPr>
                <w:sz w:val="18"/>
              </w:rPr>
            </w:pPr>
            <w:r>
              <w:rPr>
                <w:sz w:val="18"/>
              </w:rPr>
              <w:t>√</w:t>
            </w:r>
          </w:p>
        </w:tc>
      </w:tr>
    </w:tbl>
    <w:p>
      <w:pPr>
        <w:spacing w:after="0"/>
        <w:jc w:val="right"/>
        <w:rPr>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spacing w:before="4"/>
        <w:rPr>
          <w:rFonts w:ascii="Times New Roman"/>
          <w:sz w:val="16"/>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2"/>
        <w:gridCol w:w="638"/>
        <w:gridCol w:w="1080"/>
        <w:gridCol w:w="3060"/>
        <w:gridCol w:w="2036"/>
        <w:gridCol w:w="1620"/>
        <w:gridCol w:w="1024"/>
        <w:gridCol w:w="1496"/>
        <w:gridCol w:w="720"/>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622" w:type="dxa"/>
          </w:tcPr>
          <w:p>
            <w:pPr>
              <w:pStyle w:val="5"/>
              <w:spacing w:before="9"/>
              <w:rPr>
                <w:rFonts w:ascii="Times New Roman"/>
                <w:sz w:val="23"/>
              </w:rPr>
            </w:pPr>
          </w:p>
          <w:p>
            <w:pPr>
              <w:pStyle w:val="5"/>
              <w:ind w:left="202" w:right="190"/>
              <w:jc w:val="center"/>
              <w:rPr>
                <w:sz w:val="18"/>
              </w:rPr>
            </w:pPr>
            <w:r>
              <w:rPr>
                <w:sz w:val="18"/>
              </w:rPr>
              <w:t>22</w:t>
            </w:r>
          </w:p>
        </w:tc>
        <w:tc>
          <w:tcPr>
            <w:tcW w:w="638" w:type="dxa"/>
          </w:tcPr>
          <w:p>
            <w:pPr>
              <w:pStyle w:val="5"/>
              <w:rPr>
                <w:rFonts w:ascii="Times New Roman"/>
                <w:sz w:val="18"/>
              </w:rPr>
            </w:pPr>
          </w:p>
        </w:tc>
        <w:tc>
          <w:tcPr>
            <w:tcW w:w="1080" w:type="dxa"/>
          </w:tcPr>
          <w:p>
            <w:pPr>
              <w:pStyle w:val="5"/>
              <w:spacing w:before="29" w:line="268" w:lineRule="auto"/>
              <w:ind w:left="108" w:right="95"/>
              <w:rPr>
                <w:sz w:val="18"/>
              </w:rPr>
            </w:pPr>
            <w:r>
              <w:rPr>
                <w:spacing w:val="-22"/>
                <w:sz w:val="18"/>
              </w:rPr>
              <w:t>丧 葬 补 助</w:t>
            </w:r>
            <w:r>
              <w:rPr>
                <w:spacing w:val="-12"/>
                <w:sz w:val="18"/>
              </w:rPr>
              <w:t>金、抚恤金</w:t>
            </w:r>
          </w:p>
          <w:p>
            <w:pPr>
              <w:pStyle w:val="5"/>
              <w:spacing w:before="4" w:line="210" w:lineRule="exact"/>
              <w:ind w:left="108"/>
              <w:rPr>
                <w:sz w:val="18"/>
              </w:rPr>
            </w:pPr>
            <w:r>
              <w:rPr>
                <w:sz w:val="18"/>
              </w:rPr>
              <w:t>申领</w:t>
            </w:r>
          </w:p>
        </w:tc>
        <w:tc>
          <w:tcPr>
            <w:tcW w:w="3060" w:type="dxa"/>
          </w:tcPr>
          <w:p>
            <w:pPr>
              <w:pStyle w:val="5"/>
              <w:rPr>
                <w:rFonts w:ascii="Times New Roman"/>
                <w:sz w:val="18"/>
              </w:rPr>
            </w:pPr>
          </w:p>
        </w:tc>
        <w:tc>
          <w:tcPr>
            <w:tcW w:w="2036" w:type="dxa"/>
          </w:tcPr>
          <w:p>
            <w:pPr>
              <w:pStyle w:val="5"/>
              <w:rPr>
                <w:rFonts w:ascii="Times New Roman"/>
                <w:sz w:val="18"/>
              </w:rPr>
            </w:pPr>
          </w:p>
        </w:tc>
        <w:tc>
          <w:tcPr>
            <w:tcW w:w="1620" w:type="dxa"/>
          </w:tcPr>
          <w:p>
            <w:pPr>
              <w:pStyle w:val="5"/>
              <w:rPr>
                <w:rFonts w:ascii="Times New Roman"/>
                <w:sz w:val="18"/>
              </w:rPr>
            </w:pPr>
          </w:p>
        </w:tc>
        <w:tc>
          <w:tcPr>
            <w:tcW w:w="1024" w:type="dxa"/>
          </w:tcPr>
          <w:p>
            <w:pPr>
              <w:pStyle w:val="5"/>
              <w:rPr>
                <w:rFonts w:ascii="Times New Roman"/>
                <w:sz w:val="18"/>
              </w:rPr>
            </w:pPr>
          </w:p>
        </w:tc>
        <w:tc>
          <w:tcPr>
            <w:tcW w:w="1496" w:type="dxa"/>
          </w:tcPr>
          <w:p>
            <w:pPr>
              <w:pStyle w:val="5"/>
              <w:rPr>
                <w:rFonts w:ascii="Times New Roman"/>
                <w:sz w:val="18"/>
              </w:rPr>
            </w:pPr>
          </w:p>
        </w:tc>
        <w:tc>
          <w:tcPr>
            <w:tcW w:w="720" w:type="dxa"/>
          </w:tcPr>
          <w:p>
            <w:pPr>
              <w:pStyle w:val="5"/>
              <w:spacing w:before="1"/>
              <w:rPr>
                <w:rFonts w:ascii="Times New Roman"/>
                <w:sz w:val="25"/>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spacing w:before="1"/>
              <w:rPr>
                <w:rFonts w:ascii="Times New Roman"/>
                <w:sz w:val="25"/>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
              <w:rPr>
                <w:rFonts w:ascii="Times New Roman"/>
                <w:sz w:val="25"/>
              </w:rPr>
            </w:pPr>
          </w:p>
          <w:p>
            <w:pPr>
              <w:pStyle w:val="5"/>
              <w:ind w:right="259"/>
              <w:jc w:val="right"/>
              <w:rPr>
                <w:sz w:val="18"/>
              </w:rPr>
            </w:pPr>
            <w:r>
              <w:rPr>
                <w:sz w:val="18"/>
              </w:rPr>
              <w:t>√</w:t>
            </w:r>
          </w:p>
        </w:tc>
        <w:tc>
          <w:tcPr>
            <w:tcW w:w="720" w:type="dxa"/>
          </w:tcPr>
          <w:p>
            <w:pPr>
              <w:pStyle w:val="5"/>
              <w:spacing w:before="9"/>
              <w:rPr>
                <w:rFonts w:ascii="Times New Roman"/>
                <w:sz w:val="23"/>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622" w:type="dxa"/>
          </w:tcPr>
          <w:p>
            <w:pPr>
              <w:pStyle w:val="5"/>
              <w:rPr>
                <w:rFonts w:ascii="Times New Roman"/>
                <w:sz w:val="18"/>
              </w:rPr>
            </w:pPr>
          </w:p>
          <w:p>
            <w:pPr>
              <w:pStyle w:val="5"/>
              <w:spacing w:before="3"/>
              <w:rPr>
                <w:rFonts w:ascii="Times New Roman"/>
                <w:sz w:val="17"/>
              </w:rPr>
            </w:pPr>
          </w:p>
          <w:p>
            <w:pPr>
              <w:pStyle w:val="5"/>
              <w:ind w:left="202" w:right="190"/>
              <w:jc w:val="center"/>
              <w:rPr>
                <w:sz w:val="18"/>
              </w:rPr>
            </w:pPr>
            <w:r>
              <w:rPr>
                <w:sz w:val="18"/>
              </w:rPr>
              <w:t>23</w:t>
            </w:r>
          </w:p>
        </w:tc>
        <w:tc>
          <w:tcPr>
            <w:tcW w:w="638"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23"/>
              </w:rPr>
            </w:pPr>
          </w:p>
          <w:p>
            <w:pPr>
              <w:pStyle w:val="5"/>
              <w:spacing w:line="324" w:lineRule="auto"/>
              <w:ind w:left="139" w:right="126"/>
              <w:jc w:val="both"/>
              <w:rPr>
                <w:sz w:val="18"/>
              </w:rPr>
            </w:pPr>
            <w:r>
              <w:rPr>
                <w:sz w:val="18"/>
              </w:rPr>
              <w:t>养老保险服务</w:t>
            </w:r>
          </w:p>
        </w:tc>
        <w:tc>
          <w:tcPr>
            <w:tcW w:w="1080" w:type="dxa"/>
          </w:tcPr>
          <w:p>
            <w:pPr>
              <w:pStyle w:val="5"/>
              <w:spacing w:before="158" w:line="271" w:lineRule="auto"/>
              <w:ind w:left="108" w:right="95"/>
              <w:jc w:val="both"/>
              <w:rPr>
                <w:sz w:val="18"/>
              </w:rPr>
            </w:pPr>
            <w:r>
              <w:rPr>
                <w:spacing w:val="-22"/>
                <w:sz w:val="18"/>
              </w:rPr>
              <w:t>居 民 养 老保 险 注 销</w:t>
            </w:r>
            <w:r>
              <w:rPr>
                <w:sz w:val="18"/>
              </w:rPr>
              <w:t>登记</w:t>
            </w:r>
          </w:p>
        </w:tc>
        <w:tc>
          <w:tcPr>
            <w:tcW w:w="3060" w:type="dxa"/>
          </w:tcPr>
          <w:p>
            <w:pPr>
              <w:pStyle w:val="5"/>
              <w:spacing w:before="29" w:line="271"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p>
          <w:p>
            <w:pPr>
              <w:pStyle w:val="5"/>
              <w:spacing w:line="209" w:lineRule="exact"/>
              <w:ind w:left="108"/>
              <w:rPr>
                <w:sz w:val="18"/>
              </w:rPr>
            </w:pPr>
            <w:r>
              <w:rPr>
                <w:spacing w:val="-7"/>
                <w:sz w:val="18"/>
              </w:rPr>
              <w:t>地点、咨询查询途径、监督投诉渠道</w:t>
            </w:r>
          </w:p>
        </w:tc>
        <w:tc>
          <w:tcPr>
            <w:tcW w:w="2036" w:type="dxa"/>
          </w:tcPr>
          <w:p>
            <w:pPr>
              <w:pStyle w:val="5"/>
              <w:spacing w:before="158" w:line="271" w:lineRule="auto"/>
              <w:ind w:left="108" w:right="96"/>
              <w:jc w:val="both"/>
              <w:rPr>
                <w:sz w:val="18"/>
              </w:rPr>
            </w:pPr>
            <w:r>
              <w:rPr>
                <w:spacing w:val="-18"/>
                <w:sz w:val="18"/>
              </w:rPr>
              <w:t>《信息公开条例》、《社</w:t>
            </w:r>
            <w:r>
              <w:rPr>
                <w:spacing w:val="-19"/>
                <w:sz w:val="18"/>
              </w:rPr>
              <w:t>会保险法》、《劳动保险</w:t>
            </w:r>
            <w:r>
              <w:rPr>
                <w:sz w:val="18"/>
              </w:rPr>
              <w:t>条例》</w:t>
            </w:r>
          </w:p>
        </w:tc>
        <w:tc>
          <w:tcPr>
            <w:tcW w:w="1620" w:type="dxa"/>
          </w:tcPr>
          <w:p>
            <w:pPr>
              <w:pStyle w:val="5"/>
              <w:spacing w:before="29" w:line="271" w:lineRule="auto"/>
              <w:ind w:left="107" w:right="96"/>
              <w:jc w:val="both"/>
              <w:rPr>
                <w:sz w:val="18"/>
              </w:rPr>
            </w:pPr>
            <w:r>
              <w:rPr>
                <w:sz w:val="18"/>
              </w:rPr>
              <w:t>公开事项信息形成或变更之日起20 个工作日内公</w:t>
            </w:r>
          </w:p>
          <w:p>
            <w:pPr>
              <w:pStyle w:val="5"/>
              <w:spacing w:line="209" w:lineRule="exact"/>
              <w:ind w:left="107"/>
              <w:rPr>
                <w:sz w:val="18"/>
              </w:rPr>
            </w:pPr>
            <w:r>
              <w:rPr>
                <w:sz w:val="18"/>
              </w:rPr>
              <w:t>开</w:t>
            </w:r>
          </w:p>
        </w:tc>
        <w:tc>
          <w:tcPr>
            <w:tcW w:w="1024" w:type="dxa"/>
            <w:vAlign w:val="top"/>
          </w:tcPr>
          <w:p>
            <w:pPr>
              <w:pStyle w:val="5"/>
              <w:rPr>
                <w:rFonts w:ascii="Times New Roman"/>
                <w:sz w:val="18"/>
              </w:rPr>
            </w:pPr>
          </w:p>
          <w:p>
            <w:pPr>
              <w:pStyle w:val="5"/>
              <w:spacing w:before="151" w:line="324" w:lineRule="auto"/>
              <w:ind w:left="107" w:leftChars="0" w:right="95" w:rightChars="0"/>
              <w:jc w:val="both"/>
              <w:rPr>
                <w:sz w:val="18"/>
              </w:rPr>
            </w:pPr>
            <w:r>
              <w:rPr>
                <w:rFonts w:hint="eastAsia"/>
                <w:sz w:val="18"/>
                <w:lang w:eastAsia="zh-CN"/>
              </w:rPr>
              <w:t>海城市</w:t>
            </w:r>
            <w:r>
              <w:rPr>
                <w:sz w:val="18"/>
              </w:rPr>
              <w:t>人力资源社会保障局</w:t>
            </w:r>
          </w:p>
        </w:tc>
        <w:tc>
          <w:tcPr>
            <w:tcW w:w="1496" w:type="dxa"/>
            <w:vAlign w:val="top"/>
          </w:tcPr>
          <w:p>
            <w:pPr>
              <w:pStyle w:val="5"/>
              <w:spacing w:before="6"/>
              <w:rPr>
                <w:rFonts w:ascii="Times New Roman"/>
                <w:sz w:val="17"/>
              </w:rPr>
            </w:pPr>
          </w:p>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81" w:after="0" w:line="324" w:lineRule="auto"/>
              <w:ind w:left="108" w:leftChars="0" w:right="96" w:rightChars="0" w:firstLine="0" w:firstLineChars="0"/>
              <w:jc w:val="left"/>
              <w:rPr>
                <w:sz w:val="18"/>
              </w:rPr>
            </w:pPr>
            <w:r>
              <w:rPr>
                <w:rFonts w:hint="eastAsia"/>
                <w:spacing w:val="-3"/>
                <w:sz w:val="18"/>
                <w:lang w:eastAsia="zh-CN"/>
              </w:rPr>
              <w:t>各镇（街道）便民服务中心</w:t>
            </w:r>
          </w:p>
        </w:tc>
        <w:tc>
          <w:tcPr>
            <w:tcW w:w="720" w:type="dxa"/>
          </w:tcPr>
          <w:p>
            <w:pPr>
              <w:pStyle w:val="5"/>
              <w:rPr>
                <w:rFonts w:ascii="Times New Roman"/>
                <w:sz w:val="18"/>
              </w:rPr>
            </w:pPr>
          </w:p>
          <w:p>
            <w:pPr>
              <w:pStyle w:val="5"/>
              <w:spacing w:before="6"/>
              <w:rPr>
                <w:rFonts w:ascii="Times New Roman"/>
                <w:sz w:val="18"/>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spacing w:before="6"/>
              <w:rPr>
                <w:rFonts w:ascii="Times New Roman"/>
                <w:sz w:val="18"/>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spacing w:before="6"/>
              <w:rPr>
                <w:rFonts w:ascii="Times New Roman"/>
                <w:sz w:val="18"/>
              </w:rPr>
            </w:pPr>
          </w:p>
          <w:p>
            <w:pPr>
              <w:pStyle w:val="5"/>
              <w:ind w:right="259"/>
              <w:jc w:val="right"/>
              <w:rPr>
                <w:sz w:val="18"/>
              </w:rPr>
            </w:pPr>
            <w:r>
              <w:rPr>
                <w:sz w:val="18"/>
              </w:rPr>
              <w:t>√</w:t>
            </w:r>
          </w:p>
        </w:tc>
        <w:tc>
          <w:tcPr>
            <w:tcW w:w="720" w:type="dxa"/>
          </w:tcPr>
          <w:p>
            <w:pPr>
              <w:pStyle w:val="5"/>
              <w:rPr>
                <w:rFonts w:ascii="Times New Roman"/>
                <w:sz w:val="18"/>
              </w:rPr>
            </w:pPr>
          </w:p>
          <w:p>
            <w:pPr>
              <w:pStyle w:val="5"/>
              <w:spacing w:before="3"/>
              <w:rPr>
                <w:rFonts w:ascii="Times New Roman"/>
                <w:sz w:val="17"/>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0" w:hRule="atLeast"/>
        </w:trPr>
        <w:tc>
          <w:tcPr>
            <w:tcW w:w="62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5"/>
              </w:rPr>
            </w:pPr>
          </w:p>
          <w:p>
            <w:pPr>
              <w:pStyle w:val="5"/>
              <w:ind w:left="202" w:right="190"/>
              <w:jc w:val="center"/>
              <w:rPr>
                <w:sz w:val="18"/>
              </w:rPr>
            </w:pPr>
            <w:r>
              <w:rPr>
                <w:sz w:val="18"/>
              </w:rPr>
              <w:t>24</w:t>
            </w:r>
          </w:p>
        </w:tc>
        <w:tc>
          <w:tcPr>
            <w:tcW w:w="638" w:type="dxa"/>
            <w:vMerge w:val="continue"/>
            <w:tcBorders>
              <w:top w:val="nil"/>
            </w:tcBorders>
          </w:tcPr>
          <w:p>
            <w:pPr>
              <w:rPr>
                <w:sz w:val="2"/>
                <w:szCs w:val="2"/>
              </w:rPr>
            </w:pPr>
          </w:p>
        </w:tc>
        <w:tc>
          <w:tcPr>
            <w:tcW w:w="1080" w:type="dxa"/>
          </w:tcPr>
          <w:p>
            <w:pPr>
              <w:pStyle w:val="5"/>
              <w:spacing w:before="1"/>
              <w:rPr>
                <w:rFonts w:ascii="Times New Roman"/>
                <w:sz w:val="25"/>
              </w:rPr>
            </w:pPr>
          </w:p>
          <w:p>
            <w:pPr>
              <w:pStyle w:val="5"/>
              <w:spacing w:line="271" w:lineRule="auto"/>
              <w:ind w:left="108" w:right="95"/>
              <w:jc w:val="both"/>
              <w:rPr>
                <w:sz w:val="18"/>
              </w:rPr>
            </w:pPr>
            <w:r>
              <w:rPr>
                <w:spacing w:val="-22"/>
                <w:sz w:val="18"/>
              </w:rPr>
              <w:t>城 镇 职 工基 本 养 老保 险 关 系转 移 接 续</w:t>
            </w:r>
            <w:r>
              <w:rPr>
                <w:sz w:val="18"/>
              </w:rPr>
              <w:t>申请</w:t>
            </w:r>
          </w:p>
        </w:tc>
        <w:tc>
          <w:tcPr>
            <w:tcW w:w="3060" w:type="dxa"/>
          </w:tcPr>
          <w:p>
            <w:pPr>
              <w:pStyle w:val="5"/>
              <w:rPr>
                <w:rFonts w:ascii="Times New Roman"/>
                <w:sz w:val="18"/>
              </w:rPr>
            </w:pPr>
          </w:p>
          <w:p>
            <w:pPr>
              <w:pStyle w:val="5"/>
              <w:spacing w:before="4"/>
              <w:rPr>
                <w:rFonts w:ascii="Times New Roman"/>
                <w:sz w:val="18"/>
              </w:rPr>
            </w:pPr>
          </w:p>
          <w:p>
            <w:pPr>
              <w:pStyle w:val="5"/>
              <w:spacing w:line="271"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r>
              <w:rPr>
                <w:spacing w:val="-8"/>
                <w:sz w:val="18"/>
              </w:rPr>
              <w:t>地点、咨询查询途径、监督投诉渠道</w:t>
            </w:r>
          </w:p>
        </w:tc>
        <w:tc>
          <w:tcPr>
            <w:tcW w:w="2036" w:type="dxa"/>
          </w:tcPr>
          <w:p>
            <w:pPr>
              <w:pStyle w:val="5"/>
              <w:spacing w:before="30"/>
              <w:ind w:left="108"/>
              <w:rPr>
                <w:sz w:val="18"/>
              </w:rPr>
            </w:pPr>
            <w:r>
              <w:rPr>
                <w:spacing w:val="-9"/>
                <w:sz w:val="18"/>
              </w:rPr>
              <w:t>《政府信息公开条例》、</w:t>
            </w:r>
          </w:p>
          <w:p>
            <w:pPr>
              <w:pStyle w:val="5"/>
              <w:spacing w:before="28" w:line="271" w:lineRule="auto"/>
              <w:ind w:left="108" w:right="96"/>
              <w:jc w:val="both"/>
              <w:rPr>
                <w:sz w:val="18"/>
              </w:rPr>
            </w:pPr>
            <w:r>
              <w:rPr>
                <w:spacing w:val="-19"/>
                <w:sz w:val="18"/>
              </w:rPr>
              <w:t>《社会保险法》、《国务</w:t>
            </w:r>
            <w:r>
              <w:rPr>
                <w:spacing w:val="-2"/>
                <w:sz w:val="18"/>
              </w:rPr>
              <w:t>院办公厅关于转发人力资源社会保障部财政部城镇企业职工基本养老保险关系转移接续暂行</w:t>
            </w:r>
          </w:p>
          <w:p>
            <w:pPr>
              <w:pStyle w:val="5"/>
              <w:spacing w:line="208" w:lineRule="exact"/>
              <w:ind w:left="108"/>
              <w:rPr>
                <w:sz w:val="18"/>
              </w:rPr>
            </w:pPr>
            <w:r>
              <w:rPr>
                <w:sz w:val="18"/>
              </w:rPr>
              <w:t>办法的通知》</w:t>
            </w:r>
          </w:p>
        </w:tc>
        <w:tc>
          <w:tcPr>
            <w:tcW w:w="1620" w:type="dxa"/>
          </w:tcPr>
          <w:p>
            <w:pPr>
              <w:pStyle w:val="5"/>
              <w:rPr>
                <w:rFonts w:ascii="Times New Roman"/>
                <w:sz w:val="18"/>
              </w:rPr>
            </w:pPr>
          </w:p>
          <w:p>
            <w:pPr>
              <w:pStyle w:val="5"/>
              <w:spacing w:before="4"/>
              <w:rPr>
                <w:rFonts w:ascii="Times New Roman"/>
                <w:sz w:val="18"/>
              </w:rPr>
            </w:pPr>
          </w:p>
          <w:p>
            <w:pPr>
              <w:pStyle w:val="5"/>
              <w:spacing w:line="271" w:lineRule="auto"/>
              <w:ind w:left="107" w:right="96"/>
              <w:jc w:val="both"/>
              <w:rPr>
                <w:sz w:val="18"/>
              </w:rPr>
            </w:pPr>
            <w:r>
              <w:rPr>
                <w:sz w:val="18"/>
              </w:rPr>
              <w:t>公开事项信息形成或变更之日起20 个工作日内公开</w:t>
            </w:r>
          </w:p>
        </w:tc>
        <w:tc>
          <w:tcPr>
            <w:tcW w:w="1024" w:type="dxa"/>
            <w:vAlign w:val="top"/>
          </w:tcPr>
          <w:p>
            <w:pPr>
              <w:pStyle w:val="5"/>
              <w:rPr>
                <w:rFonts w:ascii="Times New Roman"/>
                <w:sz w:val="18"/>
              </w:rPr>
            </w:pPr>
          </w:p>
          <w:p>
            <w:pPr>
              <w:pStyle w:val="5"/>
              <w:spacing w:before="151" w:line="324" w:lineRule="auto"/>
              <w:ind w:left="107" w:leftChars="0" w:right="95" w:rightChars="0"/>
              <w:jc w:val="both"/>
              <w:rPr>
                <w:sz w:val="18"/>
              </w:rPr>
            </w:pPr>
            <w:r>
              <w:rPr>
                <w:rFonts w:hint="eastAsia"/>
                <w:sz w:val="18"/>
                <w:lang w:eastAsia="zh-CN"/>
              </w:rPr>
              <w:t>海城市</w:t>
            </w:r>
            <w:r>
              <w:rPr>
                <w:sz w:val="18"/>
              </w:rPr>
              <w:t>人力资源社会保障局</w:t>
            </w:r>
          </w:p>
        </w:tc>
        <w:tc>
          <w:tcPr>
            <w:tcW w:w="1496" w:type="dxa"/>
            <w:vAlign w:val="top"/>
          </w:tcPr>
          <w:p>
            <w:pPr>
              <w:pStyle w:val="5"/>
              <w:spacing w:before="6"/>
              <w:rPr>
                <w:rFonts w:ascii="Times New Roman"/>
                <w:sz w:val="17"/>
              </w:rPr>
            </w:pPr>
          </w:p>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81" w:after="0" w:line="324" w:lineRule="auto"/>
              <w:ind w:left="108" w:leftChars="0" w:right="96" w:rightChars="0" w:firstLine="0" w:firstLineChars="0"/>
              <w:jc w:val="left"/>
              <w:rPr>
                <w:sz w:val="18"/>
              </w:rPr>
            </w:pPr>
            <w:r>
              <w:rPr>
                <w:rFonts w:hint="eastAsia"/>
                <w:spacing w:val="-3"/>
                <w:sz w:val="18"/>
                <w:lang w:eastAsia="zh-CN"/>
              </w:rPr>
              <w:t>各镇（街道）便民服务中心</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6"/>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6"/>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6"/>
              </w:rPr>
            </w:pPr>
          </w:p>
          <w:p>
            <w:pPr>
              <w:pStyle w:val="5"/>
              <w:ind w:right="259"/>
              <w:jc w:val="right"/>
              <w:rPr>
                <w:sz w:val="18"/>
              </w:rPr>
            </w:pPr>
            <w:r>
              <w:rPr>
                <w:sz w:val="18"/>
              </w:rPr>
              <w:t>√</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5"/>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0" w:hRule="atLeast"/>
        </w:trPr>
        <w:tc>
          <w:tcPr>
            <w:tcW w:w="62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5"/>
              </w:rPr>
            </w:pPr>
          </w:p>
          <w:p>
            <w:pPr>
              <w:pStyle w:val="5"/>
              <w:ind w:left="202" w:right="190"/>
              <w:jc w:val="center"/>
              <w:rPr>
                <w:sz w:val="18"/>
              </w:rPr>
            </w:pPr>
            <w:r>
              <w:rPr>
                <w:sz w:val="18"/>
              </w:rPr>
              <w:t>25</w:t>
            </w:r>
          </w:p>
        </w:tc>
        <w:tc>
          <w:tcPr>
            <w:tcW w:w="638" w:type="dxa"/>
            <w:vMerge w:val="continue"/>
            <w:tcBorders>
              <w:top w:val="nil"/>
            </w:tcBorders>
          </w:tcPr>
          <w:p>
            <w:pPr>
              <w:rPr>
                <w:sz w:val="2"/>
                <w:szCs w:val="2"/>
              </w:rPr>
            </w:pPr>
          </w:p>
        </w:tc>
        <w:tc>
          <w:tcPr>
            <w:tcW w:w="1080" w:type="dxa"/>
          </w:tcPr>
          <w:p>
            <w:pPr>
              <w:pStyle w:val="5"/>
              <w:rPr>
                <w:rFonts w:ascii="Times New Roman"/>
                <w:sz w:val="25"/>
              </w:rPr>
            </w:pPr>
          </w:p>
          <w:p>
            <w:pPr>
              <w:pStyle w:val="5"/>
              <w:spacing w:line="271" w:lineRule="auto"/>
              <w:ind w:left="108" w:right="95"/>
              <w:jc w:val="both"/>
              <w:rPr>
                <w:sz w:val="18"/>
              </w:rPr>
            </w:pPr>
            <w:r>
              <w:rPr>
                <w:spacing w:val="-22"/>
                <w:sz w:val="18"/>
              </w:rPr>
              <w:t>机 关 事 业单 位 养 老保 险 关 系转 移 接 续</w:t>
            </w:r>
            <w:r>
              <w:rPr>
                <w:sz w:val="18"/>
              </w:rPr>
              <w:t>申请</w:t>
            </w:r>
          </w:p>
        </w:tc>
        <w:tc>
          <w:tcPr>
            <w:tcW w:w="3060" w:type="dxa"/>
          </w:tcPr>
          <w:p>
            <w:pPr>
              <w:pStyle w:val="5"/>
              <w:rPr>
                <w:rFonts w:ascii="Times New Roman"/>
                <w:sz w:val="18"/>
              </w:rPr>
            </w:pPr>
          </w:p>
          <w:p>
            <w:pPr>
              <w:pStyle w:val="5"/>
              <w:spacing w:before="6"/>
              <w:rPr>
                <w:rFonts w:ascii="Times New Roman"/>
                <w:sz w:val="18"/>
              </w:rPr>
            </w:pPr>
          </w:p>
          <w:p>
            <w:pPr>
              <w:pStyle w:val="5"/>
              <w:spacing w:line="271"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r>
              <w:rPr>
                <w:spacing w:val="-8"/>
                <w:sz w:val="18"/>
              </w:rPr>
              <w:t>地点、咨询查询途径、监督投诉渠道</w:t>
            </w:r>
          </w:p>
        </w:tc>
        <w:tc>
          <w:tcPr>
            <w:tcW w:w="2036" w:type="dxa"/>
          </w:tcPr>
          <w:p>
            <w:pPr>
              <w:pStyle w:val="5"/>
              <w:spacing w:before="29"/>
              <w:ind w:left="108"/>
              <w:rPr>
                <w:sz w:val="18"/>
              </w:rPr>
            </w:pPr>
            <w:r>
              <w:rPr>
                <w:spacing w:val="-9"/>
                <w:sz w:val="18"/>
              </w:rPr>
              <w:t>《政府信息公开条例》、</w:t>
            </w:r>
          </w:p>
          <w:p>
            <w:pPr>
              <w:pStyle w:val="5"/>
              <w:spacing w:before="28" w:line="271" w:lineRule="auto"/>
              <w:ind w:left="108" w:right="96"/>
              <w:jc w:val="both"/>
              <w:rPr>
                <w:sz w:val="18"/>
              </w:rPr>
            </w:pPr>
            <w:r>
              <w:rPr>
                <w:spacing w:val="-19"/>
                <w:sz w:val="18"/>
              </w:rPr>
              <w:t>《社会保险法》、《人力</w:t>
            </w:r>
            <w:r>
              <w:rPr>
                <w:spacing w:val="-2"/>
                <w:sz w:val="18"/>
              </w:rPr>
              <w:t>资源社会保障部财政部关于机关事业单位基本养老保险关系和职业年金转移接续有关问题的</w:t>
            </w:r>
          </w:p>
          <w:p>
            <w:pPr>
              <w:pStyle w:val="5"/>
              <w:spacing w:line="209" w:lineRule="exact"/>
              <w:ind w:left="108"/>
              <w:rPr>
                <w:sz w:val="18"/>
              </w:rPr>
            </w:pPr>
            <w:r>
              <w:rPr>
                <w:sz w:val="18"/>
              </w:rPr>
              <w:t>通知》</w:t>
            </w:r>
          </w:p>
        </w:tc>
        <w:tc>
          <w:tcPr>
            <w:tcW w:w="1620" w:type="dxa"/>
          </w:tcPr>
          <w:p>
            <w:pPr>
              <w:pStyle w:val="5"/>
              <w:rPr>
                <w:rFonts w:ascii="Times New Roman"/>
                <w:sz w:val="18"/>
              </w:rPr>
            </w:pPr>
          </w:p>
          <w:p>
            <w:pPr>
              <w:pStyle w:val="5"/>
              <w:spacing w:before="6"/>
              <w:rPr>
                <w:rFonts w:ascii="Times New Roman"/>
                <w:sz w:val="18"/>
              </w:rPr>
            </w:pPr>
          </w:p>
          <w:p>
            <w:pPr>
              <w:pStyle w:val="5"/>
              <w:spacing w:line="271" w:lineRule="auto"/>
              <w:ind w:left="107" w:right="96"/>
              <w:jc w:val="both"/>
              <w:rPr>
                <w:sz w:val="18"/>
              </w:rPr>
            </w:pPr>
            <w:r>
              <w:rPr>
                <w:sz w:val="18"/>
              </w:rPr>
              <w:t>公开事项信息形成或变更之日起20 个工作日内公开</w:t>
            </w:r>
          </w:p>
        </w:tc>
        <w:tc>
          <w:tcPr>
            <w:tcW w:w="1024" w:type="dxa"/>
            <w:vAlign w:val="top"/>
          </w:tcPr>
          <w:p>
            <w:pPr>
              <w:pStyle w:val="5"/>
              <w:rPr>
                <w:rFonts w:ascii="Times New Roman"/>
                <w:sz w:val="18"/>
              </w:rPr>
            </w:pPr>
          </w:p>
          <w:p>
            <w:pPr>
              <w:pStyle w:val="5"/>
              <w:spacing w:before="151" w:line="324" w:lineRule="auto"/>
              <w:ind w:left="107" w:leftChars="0" w:right="95" w:rightChars="0"/>
              <w:jc w:val="both"/>
              <w:rPr>
                <w:sz w:val="18"/>
              </w:rPr>
            </w:pPr>
            <w:r>
              <w:rPr>
                <w:rFonts w:hint="eastAsia"/>
                <w:sz w:val="18"/>
                <w:lang w:eastAsia="zh-CN"/>
              </w:rPr>
              <w:t>海城市</w:t>
            </w:r>
            <w:r>
              <w:rPr>
                <w:sz w:val="18"/>
              </w:rPr>
              <w:t>人力资源社会保障局</w:t>
            </w:r>
          </w:p>
        </w:tc>
        <w:tc>
          <w:tcPr>
            <w:tcW w:w="1496" w:type="dxa"/>
            <w:vAlign w:val="top"/>
          </w:tcPr>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81" w:after="0" w:line="324" w:lineRule="auto"/>
              <w:ind w:left="108" w:leftChars="0" w:right="96" w:rightChars="0" w:firstLine="0" w:firstLineChars="0"/>
              <w:jc w:val="left"/>
              <w:rPr>
                <w:sz w:val="18"/>
              </w:rPr>
            </w:pPr>
            <w:r>
              <w:rPr>
                <w:rFonts w:hint="eastAsia"/>
                <w:spacing w:val="-3"/>
                <w:sz w:val="18"/>
                <w:lang w:eastAsia="zh-CN"/>
              </w:rPr>
              <w:t>各镇（街道）便民服务中心</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6"/>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6"/>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6"/>
              </w:rPr>
            </w:pPr>
          </w:p>
          <w:p>
            <w:pPr>
              <w:pStyle w:val="5"/>
              <w:ind w:right="259"/>
              <w:jc w:val="right"/>
              <w:rPr>
                <w:sz w:val="18"/>
              </w:rPr>
            </w:pPr>
            <w:r>
              <w:rPr>
                <w:sz w:val="18"/>
              </w:rPr>
              <w:t>√</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5"/>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7" w:hRule="atLeast"/>
        </w:trPr>
        <w:tc>
          <w:tcPr>
            <w:tcW w:w="622" w:type="dxa"/>
          </w:tcPr>
          <w:p>
            <w:pPr>
              <w:pStyle w:val="5"/>
              <w:rPr>
                <w:rFonts w:ascii="Times New Roman"/>
                <w:sz w:val="18"/>
              </w:rPr>
            </w:pPr>
          </w:p>
          <w:p>
            <w:pPr>
              <w:pStyle w:val="5"/>
              <w:rPr>
                <w:rFonts w:ascii="Times New Roman"/>
                <w:sz w:val="18"/>
              </w:rPr>
            </w:pPr>
          </w:p>
          <w:p>
            <w:pPr>
              <w:pStyle w:val="5"/>
              <w:spacing w:before="120"/>
              <w:ind w:left="202" w:right="190"/>
              <w:jc w:val="center"/>
              <w:rPr>
                <w:sz w:val="18"/>
              </w:rPr>
            </w:pPr>
            <w:r>
              <w:rPr>
                <w:sz w:val="18"/>
              </w:rPr>
              <w:t>26</w:t>
            </w:r>
          </w:p>
        </w:tc>
        <w:tc>
          <w:tcPr>
            <w:tcW w:w="638" w:type="dxa"/>
          </w:tcPr>
          <w:p>
            <w:pPr>
              <w:pStyle w:val="5"/>
              <w:spacing w:before="3"/>
              <w:rPr>
                <w:rFonts w:ascii="Times New Roman"/>
                <w:sz w:val="19"/>
              </w:rPr>
            </w:pPr>
          </w:p>
          <w:p>
            <w:pPr>
              <w:pStyle w:val="5"/>
              <w:spacing w:line="324" w:lineRule="auto"/>
              <w:ind w:left="139" w:right="126"/>
              <w:jc w:val="both"/>
              <w:rPr>
                <w:sz w:val="18"/>
              </w:rPr>
            </w:pPr>
            <w:r>
              <w:rPr>
                <w:sz w:val="18"/>
              </w:rPr>
              <w:t>养老保险服务</w:t>
            </w:r>
          </w:p>
        </w:tc>
        <w:tc>
          <w:tcPr>
            <w:tcW w:w="1080" w:type="dxa"/>
          </w:tcPr>
          <w:p>
            <w:pPr>
              <w:pStyle w:val="5"/>
              <w:spacing w:before="30" w:line="271" w:lineRule="auto"/>
              <w:ind w:left="108" w:right="95"/>
              <w:jc w:val="both"/>
              <w:rPr>
                <w:sz w:val="18"/>
              </w:rPr>
            </w:pPr>
            <w:r>
              <w:rPr>
                <w:spacing w:val="-22"/>
                <w:sz w:val="18"/>
              </w:rPr>
              <w:t>城 乡 居 民基 本 养 老保 险 关 系转 移 接 续</w:t>
            </w:r>
          </w:p>
          <w:p>
            <w:pPr>
              <w:pStyle w:val="5"/>
              <w:spacing w:line="205" w:lineRule="exact"/>
              <w:ind w:left="108"/>
              <w:rPr>
                <w:sz w:val="18"/>
              </w:rPr>
            </w:pPr>
            <w:r>
              <w:rPr>
                <w:sz w:val="18"/>
              </w:rPr>
              <w:t>申请</w:t>
            </w:r>
          </w:p>
        </w:tc>
        <w:tc>
          <w:tcPr>
            <w:tcW w:w="3060" w:type="dxa"/>
          </w:tcPr>
          <w:p>
            <w:pPr>
              <w:pStyle w:val="5"/>
              <w:spacing w:before="160" w:line="271"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r>
              <w:rPr>
                <w:spacing w:val="-8"/>
                <w:sz w:val="18"/>
              </w:rPr>
              <w:t>地点、咨询查询途径、监督投诉渠道</w:t>
            </w:r>
          </w:p>
        </w:tc>
        <w:tc>
          <w:tcPr>
            <w:tcW w:w="2036" w:type="dxa"/>
          </w:tcPr>
          <w:p>
            <w:pPr>
              <w:pStyle w:val="5"/>
              <w:spacing w:before="1"/>
              <w:rPr>
                <w:rFonts w:ascii="Times New Roman"/>
                <w:sz w:val="25"/>
              </w:rPr>
            </w:pPr>
          </w:p>
          <w:p>
            <w:pPr>
              <w:pStyle w:val="5"/>
              <w:spacing w:before="1"/>
              <w:ind w:left="108"/>
              <w:rPr>
                <w:sz w:val="18"/>
              </w:rPr>
            </w:pPr>
            <w:r>
              <w:rPr>
                <w:spacing w:val="-9"/>
                <w:sz w:val="18"/>
              </w:rPr>
              <w:t>《政府信息公开条例》、</w:t>
            </w:r>
          </w:p>
          <w:p>
            <w:pPr>
              <w:pStyle w:val="5"/>
              <w:spacing w:before="28" w:line="271" w:lineRule="auto"/>
              <w:ind w:left="108" w:right="96"/>
              <w:rPr>
                <w:sz w:val="18"/>
              </w:rPr>
            </w:pPr>
            <w:r>
              <w:rPr>
                <w:spacing w:val="-19"/>
                <w:sz w:val="18"/>
              </w:rPr>
              <w:t>《社会保险法》、《劳动</w:t>
            </w:r>
            <w:r>
              <w:rPr>
                <w:sz w:val="18"/>
              </w:rPr>
              <w:t>保险条例》</w:t>
            </w:r>
          </w:p>
        </w:tc>
        <w:tc>
          <w:tcPr>
            <w:tcW w:w="1620" w:type="dxa"/>
          </w:tcPr>
          <w:p>
            <w:pPr>
              <w:pStyle w:val="5"/>
              <w:spacing w:before="160" w:line="271" w:lineRule="auto"/>
              <w:ind w:left="107" w:right="96"/>
              <w:jc w:val="both"/>
              <w:rPr>
                <w:sz w:val="18"/>
              </w:rPr>
            </w:pPr>
            <w:r>
              <w:rPr>
                <w:sz w:val="18"/>
              </w:rPr>
              <w:t>公开事项信息形成或变更之日起20 个工作日内公开</w:t>
            </w:r>
          </w:p>
        </w:tc>
        <w:tc>
          <w:tcPr>
            <w:tcW w:w="1024" w:type="dxa"/>
            <w:vAlign w:val="top"/>
          </w:tcPr>
          <w:p>
            <w:pPr>
              <w:pStyle w:val="5"/>
              <w:rPr>
                <w:rFonts w:ascii="Times New Roman"/>
                <w:sz w:val="18"/>
              </w:rPr>
            </w:pPr>
          </w:p>
          <w:p>
            <w:pPr>
              <w:pStyle w:val="5"/>
              <w:spacing w:before="151" w:line="324" w:lineRule="auto"/>
              <w:ind w:left="107" w:leftChars="0" w:right="95" w:rightChars="0"/>
              <w:jc w:val="both"/>
              <w:rPr>
                <w:sz w:val="18"/>
              </w:rPr>
            </w:pPr>
            <w:r>
              <w:rPr>
                <w:rFonts w:hint="eastAsia"/>
                <w:sz w:val="18"/>
                <w:lang w:eastAsia="zh-CN"/>
              </w:rPr>
              <w:t>海城市</w:t>
            </w:r>
            <w:r>
              <w:rPr>
                <w:sz w:val="18"/>
              </w:rPr>
              <w:t>人力资源社会保障局</w:t>
            </w:r>
          </w:p>
        </w:tc>
        <w:tc>
          <w:tcPr>
            <w:tcW w:w="1496" w:type="dxa"/>
            <w:vAlign w:val="top"/>
          </w:tcPr>
          <w:p>
            <w:pPr>
              <w:pStyle w:val="5"/>
              <w:spacing w:before="6"/>
              <w:rPr>
                <w:rFonts w:ascii="Times New Roman"/>
                <w:sz w:val="17"/>
              </w:rPr>
            </w:pPr>
          </w:p>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81" w:after="0" w:line="324" w:lineRule="auto"/>
              <w:ind w:left="108" w:leftChars="0" w:right="96" w:rightChars="0" w:firstLine="0" w:firstLineChars="0"/>
              <w:jc w:val="left"/>
              <w:rPr>
                <w:sz w:val="18"/>
              </w:rPr>
            </w:pPr>
            <w:r>
              <w:rPr>
                <w:rFonts w:hint="eastAsia"/>
                <w:spacing w:val="-3"/>
                <w:sz w:val="18"/>
                <w:lang w:eastAsia="zh-CN"/>
              </w:rPr>
              <w:t>各镇（街道）便民服务中心</w:t>
            </w:r>
          </w:p>
        </w:tc>
        <w:tc>
          <w:tcPr>
            <w:tcW w:w="720" w:type="dxa"/>
          </w:tcPr>
          <w:p>
            <w:pPr>
              <w:pStyle w:val="5"/>
              <w:rPr>
                <w:rFonts w:ascii="Times New Roman"/>
                <w:sz w:val="18"/>
              </w:rPr>
            </w:pPr>
          </w:p>
          <w:p>
            <w:pPr>
              <w:pStyle w:val="5"/>
              <w:rPr>
                <w:rFonts w:ascii="Times New Roman"/>
                <w:sz w:val="18"/>
              </w:rPr>
            </w:pPr>
          </w:p>
          <w:p>
            <w:pPr>
              <w:pStyle w:val="5"/>
              <w:spacing w:before="134"/>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spacing w:before="134"/>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rPr>
                <w:rFonts w:ascii="Times New Roman"/>
                <w:sz w:val="18"/>
              </w:rPr>
            </w:pPr>
          </w:p>
          <w:p>
            <w:pPr>
              <w:pStyle w:val="5"/>
              <w:spacing w:before="134"/>
              <w:ind w:right="259"/>
              <w:jc w:val="right"/>
              <w:rPr>
                <w:sz w:val="18"/>
              </w:rPr>
            </w:pPr>
            <w:r>
              <w:rPr>
                <w:sz w:val="18"/>
              </w:rPr>
              <w:t>√</w:t>
            </w:r>
          </w:p>
        </w:tc>
        <w:tc>
          <w:tcPr>
            <w:tcW w:w="720" w:type="dxa"/>
          </w:tcPr>
          <w:p>
            <w:pPr>
              <w:pStyle w:val="5"/>
              <w:rPr>
                <w:rFonts w:ascii="Times New Roman"/>
                <w:sz w:val="18"/>
              </w:rPr>
            </w:pPr>
          </w:p>
          <w:p>
            <w:pPr>
              <w:pStyle w:val="5"/>
              <w:rPr>
                <w:rFonts w:ascii="Times New Roman"/>
                <w:sz w:val="18"/>
              </w:rPr>
            </w:pPr>
          </w:p>
          <w:p>
            <w:pPr>
              <w:pStyle w:val="5"/>
              <w:spacing w:before="120"/>
              <w:ind w:right="259"/>
              <w:jc w:val="right"/>
              <w:rPr>
                <w:sz w:val="18"/>
              </w:rPr>
            </w:pPr>
            <w:r>
              <w:rPr>
                <w:sz w:val="18"/>
              </w:rPr>
              <w:t>√</w:t>
            </w:r>
          </w:p>
        </w:tc>
      </w:tr>
    </w:tbl>
    <w:p>
      <w:pPr>
        <w:spacing w:after="0"/>
        <w:jc w:val="right"/>
        <w:rPr>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spacing w:before="4"/>
        <w:rPr>
          <w:rFonts w:ascii="Times New Roman"/>
          <w:sz w:val="16"/>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2"/>
        <w:gridCol w:w="638"/>
        <w:gridCol w:w="1080"/>
        <w:gridCol w:w="3060"/>
        <w:gridCol w:w="2036"/>
        <w:gridCol w:w="1620"/>
        <w:gridCol w:w="1024"/>
        <w:gridCol w:w="1496"/>
        <w:gridCol w:w="720"/>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0" w:hRule="atLeast"/>
        </w:trPr>
        <w:tc>
          <w:tcPr>
            <w:tcW w:w="62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26"/>
              </w:rPr>
            </w:pPr>
          </w:p>
          <w:p>
            <w:pPr>
              <w:pStyle w:val="5"/>
              <w:ind w:left="202" w:right="190"/>
              <w:jc w:val="center"/>
              <w:rPr>
                <w:sz w:val="18"/>
              </w:rPr>
            </w:pPr>
            <w:r>
              <w:rPr>
                <w:sz w:val="18"/>
              </w:rPr>
              <w:t>27</w:t>
            </w:r>
          </w:p>
        </w:tc>
        <w:tc>
          <w:tcPr>
            <w:tcW w:w="638" w:type="dxa"/>
            <w:vMerge w:val="restart"/>
          </w:tcPr>
          <w:p>
            <w:pPr>
              <w:pStyle w:val="5"/>
              <w:rPr>
                <w:rFonts w:ascii="Times New Roman"/>
                <w:sz w:val="18"/>
              </w:rPr>
            </w:pPr>
          </w:p>
        </w:tc>
        <w:tc>
          <w:tcPr>
            <w:tcW w:w="1080" w:type="dxa"/>
          </w:tcPr>
          <w:p>
            <w:pPr>
              <w:pStyle w:val="5"/>
              <w:spacing w:before="29" w:line="271" w:lineRule="auto"/>
              <w:ind w:left="108" w:right="95"/>
              <w:jc w:val="both"/>
              <w:rPr>
                <w:sz w:val="18"/>
              </w:rPr>
            </w:pPr>
            <w:r>
              <w:rPr>
                <w:spacing w:val="-22"/>
                <w:sz w:val="18"/>
              </w:rPr>
              <w:t>机 关 事 业单 位 基 本养 老 保 险与 城 镇 企业 职 工 基本 养 老 保险 互 转 申</w:t>
            </w:r>
          </w:p>
          <w:p>
            <w:pPr>
              <w:pStyle w:val="5"/>
              <w:spacing w:line="206" w:lineRule="exact"/>
              <w:ind w:left="108"/>
              <w:rPr>
                <w:sz w:val="18"/>
              </w:rPr>
            </w:pPr>
            <w:r>
              <w:rPr>
                <w:sz w:val="18"/>
              </w:rPr>
              <w:t>请</w:t>
            </w:r>
          </w:p>
        </w:tc>
        <w:tc>
          <w:tcPr>
            <w:tcW w:w="3060" w:type="dxa"/>
            <w:vMerge w:val="restart"/>
          </w:tcPr>
          <w:p>
            <w:pPr>
              <w:pStyle w:val="5"/>
              <w:rPr>
                <w:rFonts w:ascii="Times New Roman"/>
                <w:sz w:val="18"/>
              </w:rPr>
            </w:pPr>
          </w:p>
        </w:tc>
        <w:tc>
          <w:tcPr>
            <w:tcW w:w="2036" w:type="dxa"/>
          </w:tcPr>
          <w:p>
            <w:pPr>
              <w:pStyle w:val="5"/>
              <w:spacing w:before="159"/>
              <w:ind w:left="108"/>
              <w:rPr>
                <w:sz w:val="18"/>
              </w:rPr>
            </w:pPr>
            <w:r>
              <w:rPr>
                <w:spacing w:val="-9"/>
                <w:sz w:val="18"/>
              </w:rPr>
              <w:t>《政府信息公开条例》、</w:t>
            </w:r>
          </w:p>
          <w:p>
            <w:pPr>
              <w:pStyle w:val="5"/>
              <w:spacing w:before="28" w:line="271" w:lineRule="auto"/>
              <w:ind w:left="108" w:right="96"/>
              <w:jc w:val="both"/>
              <w:rPr>
                <w:sz w:val="18"/>
              </w:rPr>
            </w:pPr>
            <w:r>
              <w:rPr>
                <w:spacing w:val="-19"/>
                <w:sz w:val="18"/>
              </w:rPr>
              <w:t>《社会保险法》、《人力</w:t>
            </w:r>
            <w:r>
              <w:rPr>
                <w:spacing w:val="-2"/>
                <w:sz w:val="18"/>
              </w:rPr>
              <w:t>资源社会保障部财政部关于机关事业单位基本养老保险关系和职业年金转移接续有关问题的</w:t>
            </w:r>
            <w:r>
              <w:rPr>
                <w:sz w:val="18"/>
              </w:rPr>
              <w:t>通知》</w:t>
            </w:r>
          </w:p>
        </w:tc>
        <w:tc>
          <w:tcPr>
            <w:tcW w:w="1620" w:type="dxa"/>
          </w:tcPr>
          <w:p>
            <w:pPr>
              <w:pStyle w:val="5"/>
              <w:rPr>
                <w:rFonts w:ascii="Times New Roman"/>
                <w:sz w:val="18"/>
              </w:rPr>
            </w:pPr>
          </w:p>
          <w:p>
            <w:pPr>
              <w:pStyle w:val="5"/>
              <w:rPr>
                <w:rFonts w:ascii="Times New Roman"/>
                <w:sz w:val="18"/>
              </w:rPr>
            </w:pPr>
          </w:p>
          <w:p>
            <w:pPr>
              <w:pStyle w:val="5"/>
              <w:spacing w:before="136" w:line="271" w:lineRule="auto"/>
              <w:ind w:left="107" w:right="96"/>
              <w:jc w:val="both"/>
              <w:rPr>
                <w:sz w:val="18"/>
              </w:rPr>
            </w:pPr>
            <w:r>
              <w:rPr>
                <w:sz w:val="18"/>
              </w:rPr>
              <w:t>公开事项信息形成或变更之日起20 个工作日内公开</w:t>
            </w:r>
          </w:p>
        </w:tc>
        <w:tc>
          <w:tcPr>
            <w:tcW w:w="1024" w:type="dxa"/>
            <w:vAlign w:val="top"/>
          </w:tcPr>
          <w:p>
            <w:pPr>
              <w:pStyle w:val="5"/>
              <w:rPr>
                <w:rFonts w:ascii="Times New Roman"/>
                <w:sz w:val="18"/>
              </w:rPr>
            </w:pPr>
          </w:p>
          <w:p>
            <w:pPr>
              <w:pStyle w:val="5"/>
              <w:spacing w:before="151" w:line="324" w:lineRule="auto"/>
              <w:ind w:left="107" w:leftChars="0" w:right="95" w:rightChars="0"/>
              <w:jc w:val="both"/>
              <w:rPr>
                <w:sz w:val="18"/>
              </w:rPr>
            </w:pPr>
            <w:r>
              <w:rPr>
                <w:rFonts w:hint="eastAsia"/>
                <w:sz w:val="18"/>
                <w:lang w:eastAsia="zh-CN"/>
              </w:rPr>
              <w:t>海城市</w:t>
            </w:r>
            <w:r>
              <w:rPr>
                <w:sz w:val="18"/>
              </w:rPr>
              <w:t>人力资源社会保障局</w:t>
            </w:r>
          </w:p>
        </w:tc>
        <w:tc>
          <w:tcPr>
            <w:tcW w:w="1496" w:type="dxa"/>
            <w:vAlign w:val="top"/>
          </w:tcPr>
          <w:p>
            <w:pPr>
              <w:pStyle w:val="5"/>
              <w:spacing w:before="6"/>
              <w:rPr>
                <w:rFonts w:ascii="Times New Roman"/>
                <w:sz w:val="17"/>
              </w:rPr>
            </w:pPr>
          </w:p>
          <w:p>
            <w:pPr>
              <w:pStyle w:val="5"/>
              <w:numPr>
                <w:ilvl w:val="0"/>
                <w:numId w:val="0"/>
              </w:numPr>
              <w:tabs>
                <w:tab w:val="left" w:pos="290"/>
              </w:tabs>
              <w:spacing w:before="0" w:after="0" w:line="240" w:lineRule="auto"/>
              <w:ind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81" w:after="0" w:line="324" w:lineRule="auto"/>
              <w:ind w:left="108" w:leftChars="0" w:right="96" w:rightChars="0" w:firstLine="0" w:firstLineChars="0"/>
              <w:jc w:val="left"/>
              <w:rPr>
                <w:sz w:val="18"/>
              </w:rPr>
            </w:pPr>
            <w:r>
              <w:rPr>
                <w:rFonts w:hint="eastAsia"/>
                <w:spacing w:val="-3"/>
                <w:sz w:val="18"/>
                <w:lang w:eastAsia="zh-CN"/>
              </w:rPr>
              <w:t>各镇（街道）便民服务中心</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1"/>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1"/>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1"/>
              <w:ind w:right="259"/>
              <w:jc w:val="right"/>
              <w:rPr>
                <w:sz w:val="18"/>
              </w:rPr>
            </w:pPr>
            <w:r>
              <w:rPr>
                <w:sz w:val="18"/>
              </w:rPr>
              <w:t>√</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26"/>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0" w:hRule="atLeast"/>
        </w:trPr>
        <w:tc>
          <w:tcPr>
            <w:tcW w:w="62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5"/>
              </w:rPr>
            </w:pPr>
          </w:p>
          <w:p>
            <w:pPr>
              <w:pStyle w:val="5"/>
              <w:spacing w:before="1"/>
              <w:ind w:left="202" w:right="190"/>
              <w:jc w:val="center"/>
              <w:rPr>
                <w:sz w:val="18"/>
              </w:rPr>
            </w:pPr>
            <w:r>
              <w:rPr>
                <w:sz w:val="18"/>
              </w:rPr>
              <w:t>28</w:t>
            </w:r>
          </w:p>
        </w:tc>
        <w:tc>
          <w:tcPr>
            <w:tcW w:w="638" w:type="dxa"/>
            <w:vMerge w:val="continue"/>
            <w:tcBorders>
              <w:top w:val="nil"/>
            </w:tcBorders>
          </w:tcPr>
          <w:p>
            <w:pPr>
              <w:rPr>
                <w:sz w:val="2"/>
                <w:szCs w:val="2"/>
              </w:rPr>
            </w:pPr>
          </w:p>
        </w:tc>
        <w:tc>
          <w:tcPr>
            <w:tcW w:w="1080" w:type="dxa"/>
          </w:tcPr>
          <w:p>
            <w:pPr>
              <w:pStyle w:val="5"/>
              <w:spacing w:before="30" w:line="271" w:lineRule="auto"/>
              <w:ind w:left="108" w:right="95"/>
              <w:jc w:val="both"/>
              <w:rPr>
                <w:sz w:val="18"/>
              </w:rPr>
            </w:pPr>
            <w:r>
              <w:rPr>
                <w:spacing w:val="-22"/>
                <w:sz w:val="18"/>
              </w:rPr>
              <w:t>城 镇 职 工基 本 养 老保 险 与 城乡 居 民 基本 养 老 保险 制 度 衔</w:t>
            </w:r>
          </w:p>
          <w:p>
            <w:pPr>
              <w:pStyle w:val="5"/>
              <w:spacing w:line="207" w:lineRule="exact"/>
              <w:ind w:left="108"/>
              <w:rPr>
                <w:sz w:val="18"/>
              </w:rPr>
            </w:pPr>
            <w:r>
              <w:rPr>
                <w:sz w:val="18"/>
              </w:rPr>
              <w:t>接申请</w:t>
            </w:r>
          </w:p>
        </w:tc>
        <w:tc>
          <w:tcPr>
            <w:tcW w:w="3060" w:type="dxa"/>
            <w:vMerge w:val="continue"/>
            <w:tcBorders>
              <w:top w:val="nil"/>
            </w:tcBorders>
          </w:tcPr>
          <w:p>
            <w:pPr>
              <w:rPr>
                <w:sz w:val="2"/>
                <w:szCs w:val="2"/>
              </w:rPr>
            </w:pPr>
          </w:p>
        </w:tc>
        <w:tc>
          <w:tcPr>
            <w:tcW w:w="2036" w:type="dxa"/>
          </w:tcPr>
          <w:p>
            <w:pPr>
              <w:pStyle w:val="5"/>
              <w:spacing w:before="159"/>
              <w:ind w:left="108"/>
              <w:rPr>
                <w:sz w:val="18"/>
              </w:rPr>
            </w:pPr>
            <w:r>
              <w:rPr>
                <w:spacing w:val="-9"/>
                <w:sz w:val="18"/>
              </w:rPr>
              <w:t>《政府信息公开条例》、</w:t>
            </w:r>
          </w:p>
          <w:p>
            <w:pPr>
              <w:pStyle w:val="5"/>
              <w:spacing w:before="29" w:line="271" w:lineRule="auto"/>
              <w:ind w:left="108" w:right="96"/>
              <w:jc w:val="both"/>
              <w:rPr>
                <w:sz w:val="18"/>
              </w:rPr>
            </w:pPr>
            <w:r>
              <w:rPr>
                <w:sz w:val="18"/>
              </w:rPr>
              <w:t>《社会保险法</w:t>
            </w:r>
            <w:r>
              <w:rPr>
                <w:spacing w:val="-37"/>
                <w:sz w:val="18"/>
              </w:rPr>
              <w:t>》《人力资</w:t>
            </w:r>
            <w:r>
              <w:rPr>
                <w:spacing w:val="-2"/>
                <w:sz w:val="18"/>
              </w:rPr>
              <w:t>源社会保障部财政部关于印发＜城乡养老保险制度衔接暂行办法＞的</w:t>
            </w:r>
            <w:r>
              <w:rPr>
                <w:sz w:val="18"/>
              </w:rPr>
              <w:t>通知》</w:t>
            </w:r>
          </w:p>
        </w:tc>
        <w:tc>
          <w:tcPr>
            <w:tcW w:w="1620" w:type="dxa"/>
          </w:tcPr>
          <w:p>
            <w:pPr>
              <w:pStyle w:val="5"/>
              <w:rPr>
                <w:rFonts w:ascii="Times New Roman"/>
                <w:sz w:val="18"/>
              </w:rPr>
            </w:pPr>
          </w:p>
          <w:p>
            <w:pPr>
              <w:pStyle w:val="5"/>
              <w:spacing w:before="4"/>
              <w:rPr>
                <w:rFonts w:ascii="Times New Roman"/>
                <w:sz w:val="18"/>
              </w:rPr>
            </w:pPr>
          </w:p>
          <w:p>
            <w:pPr>
              <w:pStyle w:val="5"/>
              <w:spacing w:line="271" w:lineRule="auto"/>
              <w:ind w:left="107" w:right="96"/>
              <w:jc w:val="both"/>
              <w:rPr>
                <w:sz w:val="18"/>
              </w:rPr>
            </w:pPr>
            <w:r>
              <w:rPr>
                <w:sz w:val="18"/>
              </w:rPr>
              <w:t>公开事项信息形成或变更之日起20 个工作日内公开</w:t>
            </w:r>
          </w:p>
        </w:tc>
        <w:tc>
          <w:tcPr>
            <w:tcW w:w="1024" w:type="dxa"/>
            <w:vAlign w:val="top"/>
          </w:tcPr>
          <w:p>
            <w:pPr>
              <w:pStyle w:val="5"/>
              <w:rPr>
                <w:rFonts w:ascii="Times New Roman"/>
                <w:sz w:val="18"/>
              </w:rPr>
            </w:pPr>
          </w:p>
          <w:p>
            <w:pPr>
              <w:pStyle w:val="5"/>
              <w:spacing w:before="151" w:line="324" w:lineRule="auto"/>
              <w:ind w:left="107" w:leftChars="0" w:right="95" w:rightChars="0"/>
              <w:jc w:val="both"/>
              <w:rPr>
                <w:sz w:val="18"/>
              </w:rPr>
            </w:pPr>
            <w:r>
              <w:rPr>
                <w:rFonts w:hint="eastAsia"/>
                <w:sz w:val="18"/>
                <w:lang w:eastAsia="zh-CN"/>
              </w:rPr>
              <w:t>海城市</w:t>
            </w:r>
            <w:r>
              <w:rPr>
                <w:sz w:val="18"/>
              </w:rPr>
              <w:t>人力资源社会保障局</w:t>
            </w:r>
          </w:p>
        </w:tc>
        <w:tc>
          <w:tcPr>
            <w:tcW w:w="1496" w:type="dxa"/>
            <w:vAlign w:val="top"/>
          </w:tcPr>
          <w:p>
            <w:pPr>
              <w:pStyle w:val="5"/>
              <w:spacing w:before="6"/>
              <w:rPr>
                <w:rFonts w:ascii="Times New Roman"/>
                <w:sz w:val="17"/>
              </w:rPr>
            </w:pPr>
          </w:p>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81" w:after="0" w:line="324" w:lineRule="auto"/>
              <w:ind w:left="108" w:leftChars="0" w:right="96" w:rightChars="0" w:firstLine="0" w:firstLineChars="0"/>
              <w:jc w:val="left"/>
              <w:rPr>
                <w:sz w:val="18"/>
              </w:rPr>
            </w:pPr>
            <w:r>
              <w:rPr>
                <w:rFonts w:hint="eastAsia"/>
                <w:spacing w:val="-3"/>
                <w:sz w:val="18"/>
                <w:lang w:eastAsia="zh-CN"/>
              </w:rPr>
              <w:t>各镇（街道）便民服务中心</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6"/>
              </w:rPr>
            </w:pPr>
          </w:p>
          <w:p>
            <w:pPr>
              <w:pStyle w:val="5"/>
              <w:spacing w:before="1"/>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6"/>
              </w:rPr>
            </w:pPr>
          </w:p>
          <w:p>
            <w:pPr>
              <w:pStyle w:val="5"/>
              <w:spacing w:before="1"/>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6"/>
              </w:rPr>
            </w:pPr>
          </w:p>
          <w:p>
            <w:pPr>
              <w:pStyle w:val="5"/>
              <w:spacing w:before="1"/>
              <w:ind w:right="259"/>
              <w:jc w:val="right"/>
              <w:rPr>
                <w:sz w:val="18"/>
              </w:rPr>
            </w:pPr>
            <w:r>
              <w:rPr>
                <w:sz w:val="18"/>
              </w:rPr>
              <w:t>√</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5"/>
              </w:rPr>
            </w:pPr>
          </w:p>
          <w:p>
            <w:pPr>
              <w:pStyle w:val="5"/>
              <w:spacing w:before="1"/>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622" w:type="dxa"/>
            <w:tcBorders>
              <w:bottom w:val="nil"/>
            </w:tcBorders>
          </w:tcPr>
          <w:p>
            <w:pPr>
              <w:pStyle w:val="5"/>
              <w:rPr>
                <w:rFonts w:ascii="Times New Roman"/>
                <w:sz w:val="18"/>
              </w:rPr>
            </w:pPr>
          </w:p>
        </w:tc>
        <w:tc>
          <w:tcPr>
            <w:tcW w:w="638" w:type="dxa"/>
            <w:tcBorders>
              <w:bottom w:val="nil"/>
            </w:tcBorders>
          </w:tcPr>
          <w:p>
            <w:pPr>
              <w:pStyle w:val="5"/>
              <w:rPr>
                <w:rFonts w:ascii="Times New Roman"/>
                <w:sz w:val="18"/>
              </w:rPr>
            </w:pPr>
          </w:p>
        </w:tc>
        <w:tc>
          <w:tcPr>
            <w:tcW w:w="1080" w:type="dxa"/>
            <w:tcBorders>
              <w:bottom w:val="nil"/>
            </w:tcBorders>
          </w:tcPr>
          <w:p>
            <w:pPr>
              <w:pStyle w:val="5"/>
              <w:rPr>
                <w:rFonts w:ascii="Times New Roman"/>
                <w:sz w:val="18"/>
              </w:rPr>
            </w:pPr>
          </w:p>
          <w:p>
            <w:pPr>
              <w:pStyle w:val="5"/>
              <w:spacing w:before="5"/>
              <w:rPr>
                <w:rFonts w:ascii="Times New Roman"/>
                <w:sz w:val="18"/>
              </w:rPr>
            </w:pPr>
          </w:p>
          <w:p>
            <w:pPr>
              <w:pStyle w:val="5"/>
              <w:spacing w:before="1" w:line="220" w:lineRule="exact"/>
              <w:ind w:left="108"/>
              <w:rPr>
                <w:sz w:val="18"/>
              </w:rPr>
            </w:pPr>
            <w:r>
              <w:rPr>
                <w:spacing w:val="-19"/>
                <w:sz w:val="18"/>
              </w:rPr>
              <w:t>军 地 养 老</w:t>
            </w:r>
          </w:p>
        </w:tc>
        <w:tc>
          <w:tcPr>
            <w:tcW w:w="3060" w:type="dxa"/>
            <w:tcBorders>
              <w:bottom w:val="nil"/>
            </w:tcBorders>
          </w:tcPr>
          <w:p>
            <w:pPr>
              <w:pStyle w:val="5"/>
              <w:rPr>
                <w:rFonts w:ascii="Times New Roman"/>
                <w:sz w:val="18"/>
              </w:rPr>
            </w:pPr>
          </w:p>
          <w:p>
            <w:pPr>
              <w:pStyle w:val="5"/>
              <w:spacing w:before="5"/>
              <w:rPr>
                <w:rFonts w:ascii="Times New Roman"/>
                <w:sz w:val="18"/>
              </w:rPr>
            </w:pPr>
          </w:p>
          <w:p>
            <w:pPr>
              <w:pStyle w:val="5"/>
              <w:spacing w:before="1" w:line="220" w:lineRule="exact"/>
              <w:ind w:right="95"/>
              <w:jc w:val="right"/>
              <w:rPr>
                <w:sz w:val="18"/>
              </w:rPr>
            </w:pPr>
            <w:r>
              <w:rPr>
                <w:sz w:val="18"/>
              </w:rPr>
              <w:t>事项名称、事项简述、办理材料、办</w:t>
            </w:r>
          </w:p>
        </w:tc>
        <w:tc>
          <w:tcPr>
            <w:tcW w:w="2036" w:type="dxa"/>
            <w:vMerge w:val="restart"/>
          </w:tcPr>
          <w:p>
            <w:pPr>
              <w:pStyle w:val="5"/>
              <w:spacing w:before="28"/>
              <w:ind w:left="108"/>
              <w:rPr>
                <w:sz w:val="18"/>
              </w:rPr>
            </w:pPr>
            <w:r>
              <w:rPr>
                <w:spacing w:val="-9"/>
                <w:sz w:val="18"/>
              </w:rPr>
              <w:t>《政府信息公开条例》、</w:t>
            </w:r>
          </w:p>
          <w:p>
            <w:pPr>
              <w:pStyle w:val="5"/>
              <w:spacing w:before="31" w:line="271" w:lineRule="auto"/>
              <w:ind w:left="108" w:right="96"/>
              <w:jc w:val="both"/>
              <w:rPr>
                <w:sz w:val="18"/>
              </w:rPr>
            </w:pPr>
            <w:r>
              <w:rPr>
                <w:spacing w:val="-19"/>
                <w:sz w:val="18"/>
              </w:rPr>
              <w:t>《社会保险法》、《人力</w:t>
            </w:r>
            <w:r>
              <w:rPr>
                <w:spacing w:val="-2"/>
                <w:sz w:val="18"/>
              </w:rPr>
              <w:t>资源社会保障部财政部总参谋部总政治部总后勤部关于军人退役基本养老保险关系转移接续</w:t>
            </w:r>
          </w:p>
          <w:p>
            <w:pPr>
              <w:pStyle w:val="5"/>
              <w:spacing w:line="207" w:lineRule="exact"/>
              <w:ind w:left="108"/>
              <w:rPr>
                <w:sz w:val="18"/>
              </w:rPr>
            </w:pPr>
            <w:r>
              <w:rPr>
                <w:sz w:val="18"/>
              </w:rPr>
              <w:t>有关问题的通知》</w:t>
            </w:r>
          </w:p>
        </w:tc>
        <w:tc>
          <w:tcPr>
            <w:tcW w:w="1620" w:type="dxa"/>
            <w:tcBorders>
              <w:bottom w:val="nil"/>
            </w:tcBorders>
          </w:tcPr>
          <w:p>
            <w:pPr>
              <w:pStyle w:val="5"/>
              <w:rPr>
                <w:rFonts w:ascii="Times New Roman"/>
                <w:sz w:val="18"/>
              </w:rPr>
            </w:pPr>
          </w:p>
          <w:p>
            <w:pPr>
              <w:pStyle w:val="5"/>
              <w:spacing w:before="5"/>
              <w:rPr>
                <w:rFonts w:ascii="Times New Roman"/>
                <w:sz w:val="18"/>
              </w:rPr>
            </w:pPr>
          </w:p>
          <w:p>
            <w:pPr>
              <w:pStyle w:val="5"/>
              <w:spacing w:before="1" w:line="220" w:lineRule="exact"/>
              <w:ind w:left="107"/>
              <w:rPr>
                <w:sz w:val="18"/>
              </w:rPr>
            </w:pPr>
            <w:r>
              <w:rPr>
                <w:sz w:val="18"/>
              </w:rPr>
              <w:t>公开事项信息形</w:t>
            </w:r>
          </w:p>
        </w:tc>
        <w:tc>
          <w:tcPr>
            <w:tcW w:w="1024" w:type="dxa"/>
            <w:vMerge w:val="restart"/>
          </w:tcPr>
          <w:p>
            <w:pPr>
              <w:pStyle w:val="5"/>
              <w:rPr>
                <w:rFonts w:ascii="Times New Roman"/>
                <w:sz w:val="18"/>
              </w:rPr>
            </w:pPr>
          </w:p>
          <w:p>
            <w:pPr>
              <w:pStyle w:val="5"/>
              <w:rPr>
                <w:rFonts w:ascii="Times New Roman"/>
                <w:sz w:val="18"/>
              </w:rPr>
            </w:pPr>
          </w:p>
          <w:p>
            <w:pPr>
              <w:pStyle w:val="5"/>
              <w:spacing w:before="135" w:line="271" w:lineRule="auto"/>
              <w:ind w:left="107" w:right="95"/>
              <w:jc w:val="both"/>
              <w:rPr>
                <w:sz w:val="18"/>
              </w:rPr>
            </w:pPr>
            <w:r>
              <w:rPr>
                <w:rFonts w:hint="eastAsia"/>
                <w:sz w:val="18"/>
                <w:lang w:eastAsia="zh-CN"/>
              </w:rPr>
              <w:t>海城市</w:t>
            </w:r>
            <w:r>
              <w:rPr>
                <w:sz w:val="18"/>
              </w:rPr>
              <w:t>人力资源社会保障局</w:t>
            </w:r>
          </w:p>
        </w:tc>
        <w:tc>
          <w:tcPr>
            <w:tcW w:w="1496" w:type="dxa"/>
            <w:tcBorders>
              <w:bottom w:val="nil"/>
            </w:tcBorders>
          </w:tcPr>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1" w:after="0" w:line="220" w:lineRule="exact"/>
              <w:ind w:right="0" w:rightChars="0"/>
              <w:jc w:val="left"/>
              <w:rPr>
                <w:sz w:val="18"/>
              </w:rPr>
            </w:pPr>
          </w:p>
        </w:tc>
        <w:tc>
          <w:tcPr>
            <w:tcW w:w="720" w:type="dxa"/>
            <w:tcBorders>
              <w:bottom w:val="nil"/>
            </w:tcBorders>
          </w:tcPr>
          <w:p>
            <w:pPr>
              <w:pStyle w:val="5"/>
              <w:rPr>
                <w:rFonts w:ascii="Times New Roman"/>
                <w:sz w:val="18"/>
              </w:rPr>
            </w:pPr>
          </w:p>
        </w:tc>
        <w:tc>
          <w:tcPr>
            <w:tcW w:w="720" w:type="dxa"/>
            <w:vMerge w:val="restart"/>
          </w:tcPr>
          <w:p>
            <w:pPr>
              <w:pStyle w:val="5"/>
              <w:rPr>
                <w:rFonts w:ascii="Times New Roman"/>
                <w:sz w:val="18"/>
              </w:rPr>
            </w:pPr>
          </w:p>
        </w:tc>
        <w:tc>
          <w:tcPr>
            <w:tcW w:w="540" w:type="dxa"/>
            <w:tcBorders>
              <w:bottom w:val="nil"/>
            </w:tcBorders>
          </w:tcPr>
          <w:p>
            <w:pPr>
              <w:pStyle w:val="5"/>
              <w:rPr>
                <w:rFonts w:ascii="Times New Roman"/>
                <w:sz w:val="18"/>
              </w:rPr>
            </w:pPr>
          </w:p>
        </w:tc>
        <w:tc>
          <w:tcPr>
            <w:tcW w:w="720" w:type="dxa"/>
            <w:vMerge w:val="restart"/>
          </w:tcPr>
          <w:p>
            <w:pPr>
              <w:pStyle w:val="5"/>
              <w:rPr>
                <w:rFonts w:ascii="Times New Roman"/>
                <w:sz w:val="18"/>
              </w:rPr>
            </w:pPr>
          </w:p>
        </w:tc>
        <w:tc>
          <w:tcPr>
            <w:tcW w:w="720" w:type="dxa"/>
            <w:tcBorders>
              <w:bottom w:val="nil"/>
            </w:tcBorders>
          </w:tcPr>
          <w:p>
            <w:pPr>
              <w:pStyle w:val="5"/>
              <w:rPr>
                <w:rFonts w:ascii="Times New Roman"/>
                <w:sz w:val="18"/>
              </w:rPr>
            </w:pPr>
          </w:p>
        </w:tc>
        <w:tc>
          <w:tcPr>
            <w:tcW w:w="720" w:type="dxa"/>
            <w:tcBorders>
              <w:bottom w:val="nil"/>
            </w:tcBorders>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22" w:type="dxa"/>
            <w:tcBorders>
              <w:top w:val="nil"/>
              <w:bottom w:val="nil"/>
            </w:tcBorders>
          </w:tcPr>
          <w:p>
            <w:pPr>
              <w:pStyle w:val="5"/>
              <w:spacing w:before="124"/>
              <w:ind w:left="202" w:right="190"/>
              <w:jc w:val="center"/>
              <w:rPr>
                <w:sz w:val="18"/>
              </w:rPr>
            </w:pPr>
            <w:r>
              <w:rPr>
                <w:sz w:val="18"/>
              </w:rPr>
              <w:t>29</w:t>
            </w:r>
          </w:p>
        </w:tc>
        <w:tc>
          <w:tcPr>
            <w:tcW w:w="638" w:type="dxa"/>
            <w:tcBorders>
              <w:top w:val="nil"/>
              <w:bottom w:val="nil"/>
            </w:tcBorders>
          </w:tcPr>
          <w:p>
            <w:pPr>
              <w:pStyle w:val="5"/>
              <w:rPr>
                <w:rFonts w:ascii="Times New Roman"/>
                <w:sz w:val="18"/>
              </w:rPr>
            </w:pPr>
          </w:p>
        </w:tc>
        <w:tc>
          <w:tcPr>
            <w:tcW w:w="1080" w:type="dxa"/>
            <w:tcBorders>
              <w:top w:val="nil"/>
              <w:bottom w:val="nil"/>
            </w:tcBorders>
          </w:tcPr>
          <w:p>
            <w:pPr>
              <w:pStyle w:val="5"/>
              <w:spacing w:before="9"/>
              <w:ind w:left="108"/>
              <w:rPr>
                <w:sz w:val="18"/>
              </w:rPr>
            </w:pPr>
            <w:r>
              <w:rPr>
                <w:spacing w:val="-19"/>
                <w:sz w:val="18"/>
              </w:rPr>
              <w:t>保 险 关 系</w:t>
            </w:r>
          </w:p>
          <w:p>
            <w:pPr>
              <w:pStyle w:val="5"/>
              <w:spacing w:before="29" w:line="221" w:lineRule="exact"/>
              <w:ind w:left="108"/>
              <w:rPr>
                <w:sz w:val="18"/>
              </w:rPr>
            </w:pPr>
            <w:r>
              <w:rPr>
                <w:spacing w:val="-19"/>
                <w:sz w:val="18"/>
              </w:rPr>
              <w:t>转 移 接 续</w:t>
            </w:r>
          </w:p>
        </w:tc>
        <w:tc>
          <w:tcPr>
            <w:tcW w:w="3060" w:type="dxa"/>
            <w:tcBorders>
              <w:top w:val="nil"/>
              <w:bottom w:val="nil"/>
            </w:tcBorders>
          </w:tcPr>
          <w:p>
            <w:pPr>
              <w:pStyle w:val="5"/>
              <w:spacing w:before="9"/>
              <w:ind w:left="108"/>
              <w:rPr>
                <w:sz w:val="18"/>
              </w:rPr>
            </w:pPr>
            <w:r>
              <w:rPr>
                <w:spacing w:val="-5"/>
                <w:sz w:val="18"/>
              </w:rPr>
              <w:t>理方式、办理时限、结果送达、收费</w:t>
            </w:r>
          </w:p>
          <w:p>
            <w:pPr>
              <w:pStyle w:val="5"/>
              <w:spacing w:before="29" w:line="221" w:lineRule="exact"/>
              <w:ind w:left="108"/>
              <w:rPr>
                <w:sz w:val="18"/>
              </w:rPr>
            </w:pPr>
            <w:r>
              <w:rPr>
                <w:spacing w:val="-6"/>
                <w:sz w:val="18"/>
              </w:rPr>
              <w:t>依据及标准、办事时间、办理机构及</w:t>
            </w:r>
          </w:p>
        </w:tc>
        <w:tc>
          <w:tcPr>
            <w:tcW w:w="2036" w:type="dxa"/>
            <w:vMerge w:val="continue"/>
            <w:tcBorders>
              <w:top w:val="nil"/>
            </w:tcBorders>
          </w:tcPr>
          <w:p>
            <w:pPr>
              <w:rPr>
                <w:sz w:val="2"/>
                <w:szCs w:val="2"/>
              </w:rPr>
            </w:pPr>
          </w:p>
        </w:tc>
        <w:tc>
          <w:tcPr>
            <w:tcW w:w="1620" w:type="dxa"/>
            <w:tcBorders>
              <w:top w:val="nil"/>
              <w:bottom w:val="nil"/>
            </w:tcBorders>
          </w:tcPr>
          <w:p>
            <w:pPr>
              <w:pStyle w:val="5"/>
              <w:spacing w:before="9"/>
              <w:ind w:left="107"/>
              <w:rPr>
                <w:sz w:val="18"/>
              </w:rPr>
            </w:pPr>
            <w:r>
              <w:rPr>
                <w:spacing w:val="20"/>
                <w:sz w:val="18"/>
              </w:rPr>
              <w:t>成或变更之日起</w:t>
            </w:r>
          </w:p>
          <w:p>
            <w:pPr>
              <w:pStyle w:val="5"/>
              <w:spacing w:before="29" w:line="221" w:lineRule="exact"/>
              <w:ind w:left="107"/>
              <w:rPr>
                <w:sz w:val="18"/>
              </w:rPr>
            </w:pPr>
            <w:r>
              <w:rPr>
                <w:sz w:val="18"/>
              </w:rPr>
              <w:t>20</w:t>
            </w:r>
            <w:r>
              <w:rPr>
                <w:spacing w:val="6"/>
                <w:sz w:val="18"/>
              </w:rPr>
              <w:t xml:space="preserve"> 个工作日内公</w:t>
            </w:r>
          </w:p>
        </w:tc>
        <w:tc>
          <w:tcPr>
            <w:tcW w:w="1024" w:type="dxa"/>
            <w:vMerge w:val="continue"/>
            <w:tcBorders>
              <w:top w:val="nil"/>
            </w:tcBorders>
          </w:tcPr>
          <w:p>
            <w:pPr>
              <w:rPr>
                <w:sz w:val="2"/>
                <w:szCs w:val="2"/>
              </w:rPr>
            </w:pPr>
          </w:p>
        </w:tc>
        <w:tc>
          <w:tcPr>
            <w:tcW w:w="1496" w:type="dxa"/>
            <w:tcBorders>
              <w:top w:val="nil"/>
              <w:bottom w:val="nil"/>
            </w:tcBorders>
          </w:tcPr>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29" w:after="0" w:line="221" w:lineRule="exact"/>
              <w:ind w:right="0" w:rightChars="0"/>
              <w:jc w:val="left"/>
              <w:rPr>
                <w:sz w:val="18"/>
              </w:rPr>
            </w:pPr>
          </w:p>
        </w:tc>
        <w:tc>
          <w:tcPr>
            <w:tcW w:w="720" w:type="dxa"/>
            <w:tcBorders>
              <w:top w:val="nil"/>
              <w:bottom w:val="nil"/>
            </w:tcBorders>
          </w:tcPr>
          <w:p>
            <w:pPr>
              <w:pStyle w:val="5"/>
              <w:spacing w:before="139"/>
              <w:ind w:left="268"/>
              <w:rPr>
                <w:sz w:val="18"/>
              </w:rPr>
            </w:pPr>
            <w:r>
              <w:rPr>
                <w:sz w:val="18"/>
              </w:rPr>
              <w:t>√</w:t>
            </w:r>
          </w:p>
        </w:tc>
        <w:tc>
          <w:tcPr>
            <w:tcW w:w="720" w:type="dxa"/>
            <w:vMerge w:val="continue"/>
            <w:tcBorders>
              <w:top w:val="nil"/>
            </w:tcBorders>
          </w:tcPr>
          <w:p>
            <w:pPr>
              <w:rPr>
                <w:sz w:val="2"/>
                <w:szCs w:val="2"/>
              </w:rPr>
            </w:pPr>
          </w:p>
        </w:tc>
        <w:tc>
          <w:tcPr>
            <w:tcW w:w="540" w:type="dxa"/>
            <w:tcBorders>
              <w:top w:val="nil"/>
              <w:bottom w:val="nil"/>
            </w:tcBorders>
          </w:tcPr>
          <w:p>
            <w:pPr>
              <w:pStyle w:val="5"/>
              <w:spacing w:before="139"/>
              <w:ind w:left="9"/>
              <w:jc w:val="center"/>
              <w:rPr>
                <w:sz w:val="18"/>
              </w:rPr>
            </w:pPr>
            <w:r>
              <w:rPr>
                <w:sz w:val="18"/>
              </w:rPr>
              <w:t>√</w:t>
            </w:r>
          </w:p>
        </w:tc>
        <w:tc>
          <w:tcPr>
            <w:tcW w:w="720" w:type="dxa"/>
            <w:vMerge w:val="continue"/>
            <w:tcBorders>
              <w:top w:val="nil"/>
            </w:tcBorders>
          </w:tcPr>
          <w:p>
            <w:pPr>
              <w:rPr>
                <w:sz w:val="2"/>
                <w:szCs w:val="2"/>
              </w:rPr>
            </w:pPr>
          </w:p>
        </w:tc>
        <w:tc>
          <w:tcPr>
            <w:tcW w:w="720" w:type="dxa"/>
            <w:tcBorders>
              <w:top w:val="nil"/>
              <w:bottom w:val="nil"/>
            </w:tcBorders>
          </w:tcPr>
          <w:p>
            <w:pPr>
              <w:pStyle w:val="5"/>
              <w:spacing w:before="139"/>
              <w:ind w:right="259"/>
              <w:jc w:val="right"/>
              <w:rPr>
                <w:sz w:val="18"/>
              </w:rPr>
            </w:pPr>
            <w:r>
              <w:rPr>
                <w:sz w:val="18"/>
              </w:rPr>
              <w:t>√</w:t>
            </w:r>
          </w:p>
        </w:tc>
        <w:tc>
          <w:tcPr>
            <w:tcW w:w="720" w:type="dxa"/>
            <w:tcBorders>
              <w:top w:val="nil"/>
              <w:bottom w:val="nil"/>
            </w:tcBorders>
          </w:tcPr>
          <w:p>
            <w:pPr>
              <w:pStyle w:val="5"/>
              <w:spacing w:before="124"/>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622" w:type="dxa"/>
            <w:tcBorders>
              <w:top w:val="nil"/>
              <w:bottom w:val="nil"/>
            </w:tcBorders>
          </w:tcPr>
          <w:p>
            <w:pPr>
              <w:pStyle w:val="5"/>
              <w:rPr>
                <w:rFonts w:ascii="Times New Roman"/>
                <w:sz w:val="14"/>
              </w:rPr>
            </w:pPr>
          </w:p>
        </w:tc>
        <w:tc>
          <w:tcPr>
            <w:tcW w:w="638" w:type="dxa"/>
            <w:tcBorders>
              <w:top w:val="nil"/>
              <w:bottom w:val="nil"/>
            </w:tcBorders>
          </w:tcPr>
          <w:p>
            <w:pPr>
              <w:pStyle w:val="5"/>
              <w:rPr>
                <w:rFonts w:ascii="Times New Roman"/>
                <w:sz w:val="14"/>
              </w:rPr>
            </w:pPr>
          </w:p>
        </w:tc>
        <w:tc>
          <w:tcPr>
            <w:tcW w:w="1080" w:type="dxa"/>
            <w:tcBorders>
              <w:top w:val="nil"/>
              <w:bottom w:val="nil"/>
            </w:tcBorders>
          </w:tcPr>
          <w:p>
            <w:pPr>
              <w:pStyle w:val="5"/>
              <w:spacing w:before="10" w:line="190" w:lineRule="exact"/>
              <w:ind w:left="108"/>
              <w:rPr>
                <w:sz w:val="18"/>
              </w:rPr>
            </w:pPr>
            <w:r>
              <w:rPr>
                <w:sz w:val="18"/>
              </w:rPr>
              <w:t>申请</w:t>
            </w:r>
          </w:p>
        </w:tc>
        <w:tc>
          <w:tcPr>
            <w:tcW w:w="3060" w:type="dxa"/>
            <w:tcBorders>
              <w:top w:val="nil"/>
              <w:bottom w:val="nil"/>
            </w:tcBorders>
          </w:tcPr>
          <w:p>
            <w:pPr>
              <w:pStyle w:val="5"/>
              <w:spacing w:before="10" w:line="190" w:lineRule="exact"/>
              <w:ind w:right="95"/>
              <w:jc w:val="right"/>
              <w:rPr>
                <w:sz w:val="18"/>
              </w:rPr>
            </w:pPr>
            <w:r>
              <w:rPr>
                <w:sz w:val="18"/>
              </w:rPr>
              <w:t>地点、咨询查询途径、监督投诉渠道</w:t>
            </w:r>
          </w:p>
        </w:tc>
        <w:tc>
          <w:tcPr>
            <w:tcW w:w="2036" w:type="dxa"/>
            <w:vMerge w:val="continue"/>
            <w:tcBorders>
              <w:top w:val="nil"/>
            </w:tcBorders>
          </w:tcPr>
          <w:p>
            <w:pPr>
              <w:rPr>
                <w:sz w:val="2"/>
                <w:szCs w:val="2"/>
              </w:rPr>
            </w:pPr>
          </w:p>
        </w:tc>
        <w:tc>
          <w:tcPr>
            <w:tcW w:w="1620" w:type="dxa"/>
            <w:tcBorders>
              <w:top w:val="nil"/>
              <w:bottom w:val="nil"/>
            </w:tcBorders>
          </w:tcPr>
          <w:p>
            <w:pPr>
              <w:pStyle w:val="5"/>
              <w:spacing w:before="10" w:line="190" w:lineRule="exact"/>
              <w:ind w:left="107"/>
              <w:rPr>
                <w:sz w:val="18"/>
              </w:rPr>
            </w:pPr>
            <w:r>
              <w:rPr>
                <w:sz w:val="18"/>
              </w:rPr>
              <w:t>开</w:t>
            </w:r>
          </w:p>
        </w:tc>
        <w:tc>
          <w:tcPr>
            <w:tcW w:w="1024" w:type="dxa"/>
            <w:vMerge w:val="continue"/>
            <w:tcBorders>
              <w:top w:val="nil"/>
            </w:tcBorders>
          </w:tcPr>
          <w:p>
            <w:pPr>
              <w:rPr>
                <w:sz w:val="2"/>
                <w:szCs w:val="2"/>
              </w:rPr>
            </w:pPr>
          </w:p>
        </w:tc>
        <w:tc>
          <w:tcPr>
            <w:tcW w:w="1496" w:type="dxa"/>
            <w:tcBorders>
              <w:top w:val="nil"/>
              <w:bottom w:val="nil"/>
            </w:tcBorders>
          </w:tcPr>
          <w:p>
            <w:pPr>
              <w:pStyle w:val="5"/>
              <w:spacing w:before="10" w:line="190" w:lineRule="exact"/>
              <w:rPr>
                <w:sz w:val="18"/>
              </w:rPr>
            </w:pPr>
            <w:r>
              <w:rPr>
                <w:spacing w:val="-3"/>
                <w:sz w:val="18"/>
              </w:rPr>
              <w:t>基层公共服务</w:t>
            </w:r>
            <w:r>
              <w:rPr>
                <w:sz w:val="18"/>
              </w:rPr>
              <w:t>平台</w:t>
            </w:r>
          </w:p>
        </w:tc>
        <w:tc>
          <w:tcPr>
            <w:tcW w:w="720" w:type="dxa"/>
            <w:tcBorders>
              <w:top w:val="nil"/>
              <w:bottom w:val="nil"/>
            </w:tcBorders>
          </w:tcPr>
          <w:p>
            <w:pPr>
              <w:pStyle w:val="5"/>
              <w:rPr>
                <w:rFonts w:ascii="Times New Roman"/>
                <w:sz w:val="14"/>
              </w:rPr>
            </w:pPr>
          </w:p>
        </w:tc>
        <w:tc>
          <w:tcPr>
            <w:tcW w:w="720" w:type="dxa"/>
            <w:vMerge w:val="continue"/>
            <w:tcBorders>
              <w:top w:val="nil"/>
            </w:tcBorders>
          </w:tcPr>
          <w:p>
            <w:pPr>
              <w:rPr>
                <w:sz w:val="2"/>
                <w:szCs w:val="2"/>
              </w:rPr>
            </w:pPr>
          </w:p>
        </w:tc>
        <w:tc>
          <w:tcPr>
            <w:tcW w:w="540" w:type="dxa"/>
            <w:tcBorders>
              <w:top w:val="nil"/>
              <w:bottom w:val="nil"/>
            </w:tcBorders>
          </w:tcPr>
          <w:p>
            <w:pPr>
              <w:pStyle w:val="5"/>
              <w:rPr>
                <w:rFonts w:ascii="Times New Roman"/>
                <w:sz w:val="14"/>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14"/>
              </w:rPr>
            </w:pPr>
          </w:p>
        </w:tc>
        <w:tc>
          <w:tcPr>
            <w:tcW w:w="720" w:type="dxa"/>
            <w:tcBorders>
              <w:top w:val="nil"/>
              <w:bottom w:val="nil"/>
            </w:tcBorders>
          </w:tcPr>
          <w:p>
            <w:pPr>
              <w:pStyle w:val="5"/>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622" w:type="dxa"/>
            <w:tcBorders>
              <w:top w:val="nil"/>
              <w:bottom w:val="nil"/>
            </w:tcBorders>
          </w:tcPr>
          <w:p>
            <w:pPr>
              <w:pStyle w:val="5"/>
              <w:rPr>
                <w:rFonts w:ascii="Times New Roman"/>
                <w:sz w:val="16"/>
              </w:rPr>
            </w:pPr>
          </w:p>
        </w:tc>
        <w:tc>
          <w:tcPr>
            <w:tcW w:w="638" w:type="dxa"/>
            <w:tcBorders>
              <w:top w:val="nil"/>
              <w:bottom w:val="nil"/>
            </w:tcBorders>
          </w:tcPr>
          <w:p>
            <w:pPr>
              <w:pStyle w:val="5"/>
              <w:spacing w:line="210" w:lineRule="exact"/>
              <w:ind w:left="119" w:right="108"/>
              <w:jc w:val="center"/>
              <w:rPr>
                <w:sz w:val="18"/>
              </w:rPr>
            </w:pPr>
            <w:r>
              <w:rPr>
                <w:sz w:val="18"/>
              </w:rPr>
              <w:t>养老</w:t>
            </w:r>
          </w:p>
        </w:tc>
        <w:tc>
          <w:tcPr>
            <w:tcW w:w="1080" w:type="dxa"/>
            <w:tcBorders>
              <w:top w:val="nil"/>
              <w:bottom w:val="nil"/>
            </w:tcBorders>
          </w:tcPr>
          <w:p>
            <w:pPr>
              <w:pStyle w:val="5"/>
              <w:rPr>
                <w:rFonts w:ascii="Times New Roman"/>
                <w:sz w:val="16"/>
              </w:rPr>
            </w:pPr>
          </w:p>
        </w:tc>
        <w:tc>
          <w:tcPr>
            <w:tcW w:w="3060" w:type="dxa"/>
            <w:tcBorders>
              <w:top w:val="nil"/>
              <w:bottom w:val="nil"/>
            </w:tcBorders>
          </w:tcPr>
          <w:p>
            <w:pPr>
              <w:pStyle w:val="5"/>
              <w:rPr>
                <w:rFonts w:ascii="Times New Roman"/>
                <w:sz w:val="16"/>
              </w:rPr>
            </w:pPr>
          </w:p>
        </w:tc>
        <w:tc>
          <w:tcPr>
            <w:tcW w:w="2036" w:type="dxa"/>
            <w:vMerge w:val="continue"/>
            <w:tcBorders>
              <w:top w:val="nil"/>
            </w:tcBorders>
          </w:tcPr>
          <w:p>
            <w:pPr>
              <w:rPr>
                <w:sz w:val="2"/>
                <w:szCs w:val="2"/>
              </w:rPr>
            </w:pPr>
          </w:p>
        </w:tc>
        <w:tc>
          <w:tcPr>
            <w:tcW w:w="1620" w:type="dxa"/>
            <w:tcBorders>
              <w:top w:val="nil"/>
              <w:bottom w:val="nil"/>
            </w:tcBorders>
          </w:tcPr>
          <w:p>
            <w:pPr>
              <w:pStyle w:val="5"/>
              <w:rPr>
                <w:rFonts w:ascii="Times New Roman"/>
                <w:sz w:val="16"/>
              </w:rPr>
            </w:pPr>
          </w:p>
        </w:tc>
        <w:tc>
          <w:tcPr>
            <w:tcW w:w="1024" w:type="dxa"/>
            <w:vMerge w:val="continue"/>
            <w:tcBorders>
              <w:top w:val="nil"/>
            </w:tcBorders>
          </w:tcPr>
          <w:p>
            <w:pPr>
              <w:rPr>
                <w:sz w:val="2"/>
                <w:szCs w:val="2"/>
              </w:rPr>
            </w:pPr>
          </w:p>
        </w:tc>
        <w:tc>
          <w:tcPr>
            <w:tcW w:w="1496" w:type="dxa"/>
            <w:tcBorders>
              <w:top w:val="nil"/>
              <w:bottom w:val="nil"/>
            </w:tcBorders>
          </w:tcPr>
          <w:p>
            <w:pPr>
              <w:pStyle w:val="5"/>
              <w:rPr>
                <w:rFonts w:ascii="Times New Roman"/>
                <w:sz w:val="16"/>
              </w:rPr>
            </w:pPr>
          </w:p>
        </w:tc>
        <w:tc>
          <w:tcPr>
            <w:tcW w:w="720" w:type="dxa"/>
            <w:tcBorders>
              <w:top w:val="nil"/>
              <w:bottom w:val="nil"/>
            </w:tcBorders>
          </w:tcPr>
          <w:p>
            <w:pPr>
              <w:pStyle w:val="5"/>
              <w:rPr>
                <w:rFonts w:ascii="Times New Roman"/>
                <w:sz w:val="16"/>
              </w:rPr>
            </w:pPr>
          </w:p>
        </w:tc>
        <w:tc>
          <w:tcPr>
            <w:tcW w:w="720" w:type="dxa"/>
            <w:vMerge w:val="continue"/>
            <w:tcBorders>
              <w:top w:val="nil"/>
            </w:tcBorders>
          </w:tcPr>
          <w:p>
            <w:pPr>
              <w:rPr>
                <w:sz w:val="2"/>
                <w:szCs w:val="2"/>
              </w:rPr>
            </w:pPr>
          </w:p>
        </w:tc>
        <w:tc>
          <w:tcPr>
            <w:tcW w:w="540" w:type="dxa"/>
            <w:tcBorders>
              <w:top w:val="nil"/>
              <w:bottom w:val="nil"/>
            </w:tcBorders>
          </w:tcPr>
          <w:p>
            <w:pPr>
              <w:pStyle w:val="5"/>
              <w:rPr>
                <w:rFonts w:ascii="Times New Roman"/>
                <w:sz w:val="16"/>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16"/>
              </w:rPr>
            </w:pPr>
          </w:p>
        </w:tc>
        <w:tc>
          <w:tcPr>
            <w:tcW w:w="720" w:type="dxa"/>
            <w:tcBorders>
              <w:top w:val="nil"/>
              <w:bottom w:val="nil"/>
            </w:tcBorders>
          </w:tcPr>
          <w:p>
            <w:pPr>
              <w:pStyle w:val="5"/>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 w:hRule="atLeast"/>
        </w:trPr>
        <w:tc>
          <w:tcPr>
            <w:tcW w:w="622" w:type="dxa"/>
            <w:tcBorders>
              <w:top w:val="nil"/>
            </w:tcBorders>
          </w:tcPr>
          <w:p>
            <w:pPr>
              <w:pStyle w:val="5"/>
              <w:rPr>
                <w:rFonts w:ascii="Times New Roman"/>
                <w:sz w:val="8"/>
              </w:rPr>
            </w:pPr>
          </w:p>
        </w:tc>
        <w:tc>
          <w:tcPr>
            <w:tcW w:w="638" w:type="dxa"/>
            <w:vMerge w:val="restart"/>
            <w:tcBorders>
              <w:top w:val="nil"/>
              <w:bottom w:val="nil"/>
            </w:tcBorders>
          </w:tcPr>
          <w:p>
            <w:pPr>
              <w:pStyle w:val="5"/>
              <w:spacing w:before="35"/>
              <w:ind w:left="139"/>
              <w:rPr>
                <w:sz w:val="18"/>
              </w:rPr>
            </w:pPr>
            <w:r>
              <w:rPr>
                <w:sz w:val="18"/>
              </w:rPr>
              <w:t>保险</w:t>
            </w:r>
          </w:p>
        </w:tc>
        <w:tc>
          <w:tcPr>
            <w:tcW w:w="1080" w:type="dxa"/>
            <w:tcBorders>
              <w:top w:val="nil"/>
            </w:tcBorders>
          </w:tcPr>
          <w:p>
            <w:pPr>
              <w:pStyle w:val="5"/>
              <w:rPr>
                <w:rFonts w:ascii="Times New Roman"/>
                <w:sz w:val="8"/>
              </w:rPr>
            </w:pPr>
          </w:p>
        </w:tc>
        <w:tc>
          <w:tcPr>
            <w:tcW w:w="3060" w:type="dxa"/>
            <w:tcBorders>
              <w:top w:val="nil"/>
            </w:tcBorders>
          </w:tcPr>
          <w:p>
            <w:pPr>
              <w:pStyle w:val="5"/>
              <w:rPr>
                <w:rFonts w:ascii="Times New Roman"/>
                <w:sz w:val="8"/>
              </w:rPr>
            </w:pPr>
          </w:p>
        </w:tc>
        <w:tc>
          <w:tcPr>
            <w:tcW w:w="2036" w:type="dxa"/>
            <w:vMerge w:val="continue"/>
            <w:tcBorders>
              <w:top w:val="nil"/>
            </w:tcBorders>
          </w:tcPr>
          <w:p>
            <w:pPr>
              <w:rPr>
                <w:sz w:val="2"/>
                <w:szCs w:val="2"/>
              </w:rPr>
            </w:pPr>
          </w:p>
        </w:tc>
        <w:tc>
          <w:tcPr>
            <w:tcW w:w="1620" w:type="dxa"/>
            <w:tcBorders>
              <w:top w:val="nil"/>
            </w:tcBorders>
          </w:tcPr>
          <w:p>
            <w:pPr>
              <w:pStyle w:val="5"/>
              <w:rPr>
                <w:rFonts w:ascii="Times New Roman"/>
                <w:sz w:val="8"/>
              </w:rPr>
            </w:pPr>
          </w:p>
        </w:tc>
        <w:tc>
          <w:tcPr>
            <w:tcW w:w="1024" w:type="dxa"/>
            <w:vMerge w:val="continue"/>
            <w:tcBorders>
              <w:top w:val="nil"/>
            </w:tcBorders>
          </w:tcPr>
          <w:p>
            <w:pPr>
              <w:rPr>
                <w:sz w:val="2"/>
                <w:szCs w:val="2"/>
              </w:rPr>
            </w:pPr>
          </w:p>
        </w:tc>
        <w:tc>
          <w:tcPr>
            <w:tcW w:w="1496" w:type="dxa"/>
            <w:tcBorders>
              <w:top w:val="nil"/>
            </w:tcBorders>
          </w:tcPr>
          <w:p>
            <w:pPr>
              <w:pStyle w:val="5"/>
              <w:rPr>
                <w:rFonts w:ascii="Times New Roman"/>
                <w:sz w:val="8"/>
              </w:rPr>
            </w:pPr>
          </w:p>
        </w:tc>
        <w:tc>
          <w:tcPr>
            <w:tcW w:w="720" w:type="dxa"/>
            <w:tcBorders>
              <w:top w:val="nil"/>
            </w:tcBorders>
          </w:tcPr>
          <w:p>
            <w:pPr>
              <w:pStyle w:val="5"/>
              <w:rPr>
                <w:rFonts w:ascii="Times New Roman"/>
                <w:sz w:val="8"/>
              </w:rPr>
            </w:pPr>
          </w:p>
        </w:tc>
        <w:tc>
          <w:tcPr>
            <w:tcW w:w="720" w:type="dxa"/>
            <w:vMerge w:val="continue"/>
            <w:tcBorders>
              <w:top w:val="nil"/>
            </w:tcBorders>
          </w:tcPr>
          <w:p>
            <w:pPr>
              <w:rPr>
                <w:sz w:val="2"/>
                <w:szCs w:val="2"/>
              </w:rPr>
            </w:pPr>
          </w:p>
        </w:tc>
        <w:tc>
          <w:tcPr>
            <w:tcW w:w="540" w:type="dxa"/>
            <w:tcBorders>
              <w:top w:val="nil"/>
            </w:tcBorders>
          </w:tcPr>
          <w:p>
            <w:pPr>
              <w:pStyle w:val="5"/>
              <w:rPr>
                <w:rFonts w:ascii="Times New Roman"/>
                <w:sz w:val="8"/>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8"/>
              </w:rPr>
            </w:pPr>
          </w:p>
        </w:tc>
        <w:tc>
          <w:tcPr>
            <w:tcW w:w="720" w:type="dxa"/>
            <w:tcBorders>
              <w:top w:val="nil"/>
            </w:tcBorders>
          </w:tcPr>
          <w:p>
            <w:pPr>
              <w:pStyle w:val="5"/>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 w:hRule="atLeast"/>
        </w:trPr>
        <w:tc>
          <w:tcPr>
            <w:tcW w:w="622" w:type="dxa"/>
            <w:tcBorders>
              <w:bottom w:val="nil"/>
            </w:tcBorders>
          </w:tcPr>
          <w:p>
            <w:pPr>
              <w:pStyle w:val="5"/>
              <w:rPr>
                <w:rFonts w:ascii="Times New Roman"/>
                <w:sz w:val="14"/>
              </w:rPr>
            </w:pPr>
          </w:p>
        </w:tc>
        <w:tc>
          <w:tcPr>
            <w:tcW w:w="638" w:type="dxa"/>
            <w:vMerge w:val="continue"/>
            <w:tcBorders>
              <w:top w:val="nil"/>
              <w:bottom w:val="nil"/>
            </w:tcBorders>
          </w:tcPr>
          <w:p>
            <w:pPr>
              <w:rPr>
                <w:sz w:val="2"/>
                <w:szCs w:val="2"/>
              </w:rPr>
            </w:pPr>
          </w:p>
        </w:tc>
        <w:tc>
          <w:tcPr>
            <w:tcW w:w="1080" w:type="dxa"/>
            <w:tcBorders>
              <w:bottom w:val="nil"/>
            </w:tcBorders>
          </w:tcPr>
          <w:p>
            <w:pPr>
              <w:pStyle w:val="5"/>
              <w:rPr>
                <w:rFonts w:ascii="Times New Roman"/>
                <w:sz w:val="14"/>
              </w:rPr>
            </w:pPr>
          </w:p>
        </w:tc>
        <w:tc>
          <w:tcPr>
            <w:tcW w:w="3060" w:type="dxa"/>
            <w:tcBorders>
              <w:bottom w:val="nil"/>
            </w:tcBorders>
          </w:tcPr>
          <w:p>
            <w:pPr>
              <w:pStyle w:val="5"/>
              <w:rPr>
                <w:rFonts w:ascii="Times New Roman"/>
                <w:sz w:val="14"/>
              </w:rPr>
            </w:pPr>
          </w:p>
        </w:tc>
        <w:tc>
          <w:tcPr>
            <w:tcW w:w="2036" w:type="dxa"/>
            <w:tcBorders>
              <w:bottom w:val="nil"/>
            </w:tcBorders>
          </w:tcPr>
          <w:p>
            <w:pPr>
              <w:pStyle w:val="5"/>
              <w:spacing w:before="30" w:line="172" w:lineRule="exact"/>
              <w:ind w:left="108"/>
              <w:rPr>
                <w:sz w:val="18"/>
              </w:rPr>
            </w:pPr>
            <w:r>
              <w:rPr>
                <w:spacing w:val="-9"/>
                <w:sz w:val="18"/>
              </w:rPr>
              <w:t>《政府信息公开条例》、</w:t>
            </w:r>
          </w:p>
        </w:tc>
        <w:tc>
          <w:tcPr>
            <w:tcW w:w="1620" w:type="dxa"/>
            <w:tcBorders>
              <w:bottom w:val="nil"/>
            </w:tcBorders>
          </w:tcPr>
          <w:p>
            <w:pPr>
              <w:pStyle w:val="5"/>
              <w:rPr>
                <w:rFonts w:ascii="Times New Roman"/>
                <w:sz w:val="14"/>
              </w:rPr>
            </w:pPr>
          </w:p>
        </w:tc>
        <w:tc>
          <w:tcPr>
            <w:tcW w:w="1024" w:type="dxa"/>
            <w:tcBorders>
              <w:bottom w:val="nil"/>
            </w:tcBorders>
          </w:tcPr>
          <w:p>
            <w:pPr>
              <w:pStyle w:val="5"/>
              <w:rPr>
                <w:rFonts w:ascii="Times New Roman"/>
                <w:sz w:val="14"/>
              </w:rPr>
            </w:pPr>
          </w:p>
        </w:tc>
        <w:tc>
          <w:tcPr>
            <w:tcW w:w="1496" w:type="dxa"/>
            <w:tcBorders>
              <w:bottom w:val="nil"/>
            </w:tcBorders>
          </w:tcPr>
          <w:p>
            <w:pPr>
              <w:pStyle w:val="5"/>
              <w:rPr>
                <w:rFonts w:ascii="Times New Roman"/>
                <w:sz w:val="14"/>
              </w:rPr>
            </w:pPr>
          </w:p>
        </w:tc>
        <w:tc>
          <w:tcPr>
            <w:tcW w:w="720" w:type="dxa"/>
            <w:tcBorders>
              <w:bottom w:val="nil"/>
            </w:tcBorders>
          </w:tcPr>
          <w:p>
            <w:pPr>
              <w:pStyle w:val="5"/>
              <w:rPr>
                <w:rFonts w:ascii="Times New Roman"/>
                <w:sz w:val="14"/>
              </w:rPr>
            </w:pPr>
          </w:p>
        </w:tc>
        <w:tc>
          <w:tcPr>
            <w:tcW w:w="720" w:type="dxa"/>
            <w:vMerge w:val="restart"/>
          </w:tcPr>
          <w:p>
            <w:pPr>
              <w:pStyle w:val="5"/>
              <w:rPr>
                <w:rFonts w:ascii="Times New Roman"/>
                <w:sz w:val="18"/>
              </w:rPr>
            </w:pPr>
          </w:p>
        </w:tc>
        <w:tc>
          <w:tcPr>
            <w:tcW w:w="540" w:type="dxa"/>
            <w:tcBorders>
              <w:bottom w:val="nil"/>
            </w:tcBorders>
          </w:tcPr>
          <w:p>
            <w:pPr>
              <w:pStyle w:val="5"/>
              <w:rPr>
                <w:rFonts w:ascii="Times New Roman"/>
                <w:sz w:val="14"/>
              </w:rPr>
            </w:pPr>
          </w:p>
        </w:tc>
        <w:tc>
          <w:tcPr>
            <w:tcW w:w="720" w:type="dxa"/>
            <w:vMerge w:val="restart"/>
          </w:tcPr>
          <w:p>
            <w:pPr>
              <w:pStyle w:val="5"/>
              <w:rPr>
                <w:rFonts w:ascii="Times New Roman"/>
                <w:sz w:val="18"/>
              </w:rPr>
            </w:pPr>
          </w:p>
        </w:tc>
        <w:tc>
          <w:tcPr>
            <w:tcW w:w="720" w:type="dxa"/>
            <w:tcBorders>
              <w:bottom w:val="nil"/>
            </w:tcBorders>
          </w:tcPr>
          <w:p>
            <w:pPr>
              <w:pStyle w:val="5"/>
              <w:rPr>
                <w:rFonts w:ascii="Times New Roman"/>
                <w:sz w:val="14"/>
              </w:rPr>
            </w:pPr>
          </w:p>
        </w:tc>
        <w:tc>
          <w:tcPr>
            <w:tcW w:w="720" w:type="dxa"/>
            <w:tcBorders>
              <w:bottom w:val="nil"/>
            </w:tcBorders>
          </w:tcPr>
          <w:p>
            <w:pPr>
              <w:pStyle w:val="5"/>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7" w:hRule="atLeast"/>
        </w:trPr>
        <w:tc>
          <w:tcPr>
            <w:tcW w:w="622" w:type="dxa"/>
            <w:tcBorders>
              <w:top w:val="nil"/>
              <w:bottom w:val="nil"/>
            </w:tcBorders>
          </w:tcPr>
          <w:p>
            <w:pPr>
              <w:pStyle w:val="5"/>
              <w:rPr>
                <w:rFonts w:ascii="Times New Roman"/>
                <w:sz w:val="18"/>
              </w:rPr>
            </w:pPr>
          </w:p>
          <w:p>
            <w:pPr>
              <w:pStyle w:val="5"/>
              <w:rPr>
                <w:rFonts w:ascii="Times New Roman"/>
                <w:sz w:val="18"/>
              </w:rPr>
            </w:pPr>
          </w:p>
          <w:p>
            <w:pPr>
              <w:pStyle w:val="5"/>
              <w:spacing w:before="149"/>
              <w:ind w:left="202" w:right="190"/>
              <w:jc w:val="center"/>
              <w:rPr>
                <w:sz w:val="18"/>
              </w:rPr>
            </w:pPr>
            <w:r>
              <w:rPr>
                <w:sz w:val="18"/>
              </w:rPr>
              <w:t>30</w:t>
            </w:r>
          </w:p>
        </w:tc>
        <w:tc>
          <w:tcPr>
            <w:tcW w:w="638" w:type="dxa"/>
            <w:tcBorders>
              <w:top w:val="nil"/>
              <w:bottom w:val="nil"/>
            </w:tcBorders>
          </w:tcPr>
          <w:p>
            <w:pPr>
              <w:pStyle w:val="5"/>
              <w:spacing w:line="192" w:lineRule="exact"/>
              <w:ind w:left="119" w:right="108"/>
              <w:jc w:val="center"/>
              <w:rPr>
                <w:sz w:val="18"/>
              </w:rPr>
            </w:pPr>
            <w:r>
              <w:rPr>
                <w:sz w:val="18"/>
              </w:rPr>
              <w:t>服务</w:t>
            </w:r>
          </w:p>
        </w:tc>
        <w:tc>
          <w:tcPr>
            <w:tcW w:w="1080" w:type="dxa"/>
            <w:tcBorders>
              <w:top w:val="nil"/>
              <w:bottom w:val="nil"/>
            </w:tcBorders>
          </w:tcPr>
          <w:p>
            <w:pPr>
              <w:pStyle w:val="5"/>
              <w:spacing w:before="2"/>
              <w:rPr>
                <w:rFonts w:ascii="Times New Roman"/>
                <w:sz w:val="16"/>
              </w:rPr>
            </w:pPr>
          </w:p>
          <w:p>
            <w:pPr>
              <w:pStyle w:val="5"/>
              <w:spacing w:before="1" w:line="271" w:lineRule="auto"/>
              <w:ind w:left="108" w:right="95"/>
              <w:jc w:val="both"/>
              <w:rPr>
                <w:sz w:val="18"/>
              </w:rPr>
            </w:pPr>
            <w:r>
              <w:rPr>
                <w:spacing w:val="-22"/>
                <w:sz w:val="18"/>
              </w:rPr>
              <w:t>多 重 养 老保 险 关 系个 人 账 户</w:t>
            </w:r>
            <w:r>
              <w:rPr>
                <w:sz w:val="18"/>
              </w:rPr>
              <w:t>退费</w:t>
            </w:r>
          </w:p>
        </w:tc>
        <w:tc>
          <w:tcPr>
            <w:tcW w:w="3060" w:type="dxa"/>
            <w:tcBorders>
              <w:top w:val="nil"/>
              <w:bottom w:val="nil"/>
            </w:tcBorders>
          </w:tcPr>
          <w:p>
            <w:pPr>
              <w:pStyle w:val="5"/>
              <w:spacing w:before="2"/>
              <w:rPr>
                <w:rFonts w:ascii="Times New Roman"/>
                <w:sz w:val="16"/>
              </w:rPr>
            </w:pPr>
          </w:p>
          <w:p>
            <w:pPr>
              <w:pStyle w:val="5"/>
              <w:spacing w:before="1" w:line="271"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r>
              <w:rPr>
                <w:spacing w:val="-8"/>
                <w:sz w:val="18"/>
              </w:rPr>
              <w:t>地点、咨询查询途径、监督投诉渠道</w:t>
            </w:r>
          </w:p>
        </w:tc>
        <w:tc>
          <w:tcPr>
            <w:tcW w:w="2036" w:type="dxa"/>
            <w:tcBorders>
              <w:top w:val="nil"/>
              <w:bottom w:val="nil"/>
            </w:tcBorders>
          </w:tcPr>
          <w:p>
            <w:pPr>
              <w:pStyle w:val="5"/>
              <w:spacing w:before="57" w:line="271" w:lineRule="auto"/>
              <w:ind w:left="108" w:right="96"/>
              <w:jc w:val="both"/>
              <w:rPr>
                <w:sz w:val="18"/>
              </w:rPr>
            </w:pPr>
            <w:r>
              <w:rPr>
                <w:spacing w:val="-19"/>
                <w:sz w:val="18"/>
              </w:rPr>
              <w:t>《社会保险法》、《人力</w:t>
            </w:r>
            <w:r>
              <w:rPr>
                <w:spacing w:val="-2"/>
                <w:sz w:val="18"/>
              </w:rPr>
              <w:t>资源和社会保障部＜关于贯彻落实国务院办公厅转发城镇企业职工基</w:t>
            </w:r>
          </w:p>
          <w:p>
            <w:pPr>
              <w:pStyle w:val="5"/>
              <w:spacing w:line="218" w:lineRule="exact"/>
              <w:ind w:left="108"/>
              <w:rPr>
                <w:sz w:val="18"/>
              </w:rPr>
            </w:pPr>
            <w:r>
              <w:rPr>
                <w:sz w:val="18"/>
              </w:rPr>
              <w:t>本养老保险关系转移接</w:t>
            </w:r>
          </w:p>
        </w:tc>
        <w:tc>
          <w:tcPr>
            <w:tcW w:w="1620" w:type="dxa"/>
            <w:tcBorders>
              <w:top w:val="nil"/>
              <w:bottom w:val="nil"/>
            </w:tcBorders>
          </w:tcPr>
          <w:p>
            <w:pPr>
              <w:pStyle w:val="5"/>
              <w:spacing w:before="2"/>
              <w:rPr>
                <w:rFonts w:ascii="Times New Roman"/>
                <w:sz w:val="16"/>
              </w:rPr>
            </w:pPr>
          </w:p>
          <w:p>
            <w:pPr>
              <w:pStyle w:val="5"/>
              <w:spacing w:before="1" w:line="271" w:lineRule="auto"/>
              <w:ind w:left="107" w:right="96"/>
              <w:jc w:val="both"/>
              <w:rPr>
                <w:sz w:val="18"/>
              </w:rPr>
            </w:pPr>
            <w:r>
              <w:rPr>
                <w:sz w:val="18"/>
              </w:rPr>
              <w:t>公开事项信息形成或变更之日起20 个工作日内公开</w:t>
            </w:r>
          </w:p>
        </w:tc>
        <w:tc>
          <w:tcPr>
            <w:tcW w:w="1024" w:type="dxa"/>
            <w:tcBorders>
              <w:top w:val="nil"/>
              <w:bottom w:val="nil"/>
            </w:tcBorders>
          </w:tcPr>
          <w:p>
            <w:pPr>
              <w:pStyle w:val="5"/>
              <w:rPr>
                <w:rFonts w:ascii="Times New Roman"/>
                <w:sz w:val="18"/>
              </w:rPr>
            </w:pPr>
          </w:p>
          <w:p>
            <w:pPr>
              <w:pStyle w:val="5"/>
              <w:spacing w:before="109" w:line="271" w:lineRule="auto"/>
              <w:ind w:left="107" w:right="95"/>
              <w:jc w:val="both"/>
              <w:rPr>
                <w:sz w:val="18"/>
              </w:rPr>
            </w:pPr>
            <w:r>
              <w:rPr>
                <w:rFonts w:hint="eastAsia"/>
                <w:sz w:val="18"/>
                <w:lang w:eastAsia="zh-CN"/>
              </w:rPr>
              <w:t>海城市</w:t>
            </w:r>
            <w:r>
              <w:rPr>
                <w:sz w:val="18"/>
              </w:rPr>
              <w:t>人力资源社会保障局</w:t>
            </w:r>
          </w:p>
        </w:tc>
        <w:tc>
          <w:tcPr>
            <w:tcW w:w="1496" w:type="dxa"/>
            <w:tcBorders>
              <w:top w:val="nil"/>
              <w:bottom w:val="nil"/>
            </w:tcBorders>
          </w:tcPr>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28" w:after="0" w:line="268" w:lineRule="auto"/>
              <w:ind w:left="108" w:leftChars="0" w:right="96" w:rightChars="0"/>
              <w:jc w:val="left"/>
              <w:rPr>
                <w:sz w:val="18"/>
              </w:rPr>
            </w:pPr>
            <w:r>
              <w:rPr>
                <w:rFonts w:hint="eastAsia"/>
                <w:spacing w:val="-3"/>
                <w:sz w:val="18"/>
                <w:lang w:eastAsia="zh-CN"/>
              </w:rPr>
              <w:t>各镇（街道）便民服务中心</w:t>
            </w:r>
          </w:p>
        </w:tc>
        <w:tc>
          <w:tcPr>
            <w:tcW w:w="720" w:type="dxa"/>
            <w:tcBorders>
              <w:top w:val="nil"/>
              <w:bottom w:val="nil"/>
            </w:tcBorders>
          </w:tcPr>
          <w:p>
            <w:pPr>
              <w:pStyle w:val="5"/>
              <w:rPr>
                <w:rFonts w:ascii="Times New Roman"/>
                <w:sz w:val="18"/>
              </w:rPr>
            </w:pPr>
          </w:p>
          <w:p>
            <w:pPr>
              <w:pStyle w:val="5"/>
              <w:rPr>
                <w:rFonts w:ascii="Times New Roman"/>
                <w:sz w:val="18"/>
              </w:rPr>
            </w:pPr>
          </w:p>
          <w:p>
            <w:pPr>
              <w:pStyle w:val="5"/>
              <w:spacing w:before="3"/>
              <w:rPr>
                <w:rFonts w:ascii="Times New Roman"/>
                <w:sz w:val="14"/>
              </w:rPr>
            </w:pPr>
          </w:p>
          <w:p>
            <w:pPr>
              <w:pStyle w:val="5"/>
              <w:ind w:left="268"/>
              <w:rPr>
                <w:sz w:val="18"/>
              </w:rPr>
            </w:pPr>
            <w:r>
              <w:rPr>
                <w:sz w:val="18"/>
              </w:rPr>
              <w:t>√</w:t>
            </w:r>
          </w:p>
        </w:tc>
        <w:tc>
          <w:tcPr>
            <w:tcW w:w="720" w:type="dxa"/>
            <w:vMerge w:val="continue"/>
            <w:tcBorders>
              <w:top w:val="nil"/>
            </w:tcBorders>
          </w:tcPr>
          <w:p>
            <w:pPr>
              <w:rPr>
                <w:sz w:val="2"/>
                <w:szCs w:val="2"/>
              </w:rPr>
            </w:pPr>
          </w:p>
        </w:tc>
        <w:tc>
          <w:tcPr>
            <w:tcW w:w="540" w:type="dxa"/>
            <w:tcBorders>
              <w:top w:val="nil"/>
              <w:bottom w:val="nil"/>
            </w:tcBorders>
          </w:tcPr>
          <w:p>
            <w:pPr>
              <w:pStyle w:val="5"/>
              <w:rPr>
                <w:rFonts w:ascii="Times New Roman"/>
                <w:sz w:val="18"/>
              </w:rPr>
            </w:pPr>
          </w:p>
          <w:p>
            <w:pPr>
              <w:pStyle w:val="5"/>
              <w:rPr>
                <w:rFonts w:ascii="Times New Roman"/>
                <w:sz w:val="18"/>
              </w:rPr>
            </w:pPr>
          </w:p>
          <w:p>
            <w:pPr>
              <w:pStyle w:val="5"/>
              <w:spacing w:before="3"/>
              <w:rPr>
                <w:rFonts w:ascii="Times New Roman"/>
                <w:sz w:val="14"/>
              </w:rPr>
            </w:pPr>
          </w:p>
          <w:p>
            <w:pPr>
              <w:pStyle w:val="5"/>
              <w:ind w:left="9"/>
              <w:jc w:val="center"/>
              <w:rPr>
                <w:sz w:val="18"/>
              </w:rPr>
            </w:pPr>
            <w:r>
              <w:rPr>
                <w:sz w:val="18"/>
              </w:rPr>
              <w:t>√</w:t>
            </w: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18"/>
              </w:rPr>
            </w:pPr>
          </w:p>
          <w:p>
            <w:pPr>
              <w:pStyle w:val="5"/>
              <w:rPr>
                <w:rFonts w:ascii="Times New Roman"/>
                <w:sz w:val="18"/>
              </w:rPr>
            </w:pPr>
          </w:p>
          <w:p>
            <w:pPr>
              <w:pStyle w:val="5"/>
              <w:spacing w:before="3"/>
              <w:rPr>
                <w:rFonts w:ascii="Times New Roman"/>
                <w:sz w:val="14"/>
              </w:rPr>
            </w:pPr>
          </w:p>
          <w:p>
            <w:pPr>
              <w:pStyle w:val="5"/>
              <w:ind w:right="259"/>
              <w:jc w:val="right"/>
              <w:rPr>
                <w:sz w:val="18"/>
              </w:rPr>
            </w:pPr>
            <w:r>
              <w:rPr>
                <w:sz w:val="18"/>
              </w:rPr>
              <w:t>√</w:t>
            </w:r>
          </w:p>
        </w:tc>
        <w:tc>
          <w:tcPr>
            <w:tcW w:w="720" w:type="dxa"/>
            <w:tcBorders>
              <w:top w:val="nil"/>
              <w:bottom w:val="nil"/>
            </w:tcBorders>
          </w:tcPr>
          <w:p>
            <w:pPr>
              <w:pStyle w:val="5"/>
              <w:rPr>
                <w:rFonts w:ascii="Times New Roman"/>
                <w:sz w:val="18"/>
              </w:rPr>
            </w:pPr>
          </w:p>
          <w:p>
            <w:pPr>
              <w:pStyle w:val="5"/>
              <w:rPr>
                <w:rFonts w:ascii="Times New Roman"/>
                <w:sz w:val="18"/>
              </w:rPr>
            </w:pPr>
          </w:p>
          <w:p>
            <w:pPr>
              <w:pStyle w:val="5"/>
              <w:spacing w:before="149"/>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trPr>
        <w:tc>
          <w:tcPr>
            <w:tcW w:w="622" w:type="dxa"/>
            <w:tcBorders>
              <w:top w:val="nil"/>
            </w:tcBorders>
          </w:tcPr>
          <w:p>
            <w:pPr>
              <w:pStyle w:val="5"/>
              <w:rPr>
                <w:rFonts w:ascii="Times New Roman"/>
                <w:sz w:val="16"/>
              </w:rPr>
            </w:pPr>
          </w:p>
        </w:tc>
        <w:tc>
          <w:tcPr>
            <w:tcW w:w="638" w:type="dxa"/>
            <w:tcBorders>
              <w:top w:val="nil"/>
            </w:tcBorders>
          </w:tcPr>
          <w:p>
            <w:pPr>
              <w:pStyle w:val="5"/>
              <w:rPr>
                <w:rFonts w:ascii="Times New Roman"/>
                <w:sz w:val="16"/>
              </w:rPr>
            </w:pPr>
          </w:p>
        </w:tc>
        <w:tc>
          <w:tcPr>
            <w:tcW w:w="1080" w:type="dxa"/>
            <w:tcBorders>
              <w:top w:val="nil"/>
            </w:tcBorders>
          </w:tcPr>
          <w:p>
            <w:pPr>
              <w:pStyle w:val="5"/>
              <w:rPr>
                <w:rFonts w:ascii="Times New Roman"/>
                <w:sz w:val="16"/>
              </w:rPr>
            </w:pPr>
          </w:p>
        </w:tc>
        <w:tc>
          <w:tcPr>
            <w:tcW w:w="3060" w:type="dxa"/>
            <w:tcBorders>
              <w:top w:val="nil"/>
            </w:tcBorders>
          </w:tcPr>
          <w:p>
            <w:pPr>
              <w:pStyle w:val="5"/>
              <w:rPr>
                <w:rFonts w:ascii="Times New Roman"/>
                <w:sz w:val="16"/>
              </w:rPr>
            </w:pPr>
          </w:p>
        </w:tc>
        <w:tc>
          <w:tcPr>
            <w:tcW w:w="2036" w:type="dxa"/>
            <w:tcBorders>
              <w:top w:val="nil"/>
            </w:tcBorders>
          </w:tcPr>
          <w:p>
            <w:pPr>
              <w:pStyle w:val="5"/>
              <w:spacing w:before="10" w:line="208" w:lineRule="exact"/>
              <w:ind w:left="108"/>
              <w:rPr>
                <w:sz w:val="18"/>
              </w:rPr>
            </w:pPr>
            <w:r>
              <w:rPr>
                <w:sz w:val="18"/>
              </w:rPr>
              <w:t>续暂行办法的通知》</w:t>
            </w:r>
          </w:p>
        </w:tc>
        <w:tc>
          <w:tcPr>
            <w:tcW w:w="1620" w:type="dxa"/>
            <w:tcBorders>
              <w:top w:val="nil"/>
            </w:tcBorders>
          </w:tcPr>
          <w:p>
            <w:pPr>
              <w:pStyle w:val="5"/>
              <w:rPr>
                <w:rFonts w:ascii="Times New Roman"/>
                <w:sz w:val="16"/>
              </w:rPr>
            </w:pPr>
          </w:p>
        </w:tc>
        <w:tc>
          <w:tcPr>
            <w:tcW w:w="1024" w:type="dxa"/>
            <w:tcBorders>
              <w:top w:val="nil"/>
            </w:tcBorders>
          </w:tcPr>
          <w:p>
            <w:pPr>
              <w:pStyle w:val="5"/>
              <w:rPr>
                <w:rFonts w:ascii="Times New Roman"/>
                <w:sz w:val="16"/>
              </w:rPr>
            </w:pPr>
          </w:p>
        </w:tc>
        <w:tc>
          <w:tcPr>
            <w:tcW w:w="1496" w:type="dxa"/>
            <w:tcBorders>
              <w:top w:val="nil"/>
            </w:tcBorders>
          </w:tcPr>
          <w:p>
            <w:pPr>
              <w:pStyle w:val="5"/>
              <w:rPr>
                <w:rFonts w:ascii="Times New Roman"/>
                <w:sz w:val="16"/>
              </w:rPr>
            </w:pPr>
          </w:p>
        </w:tc>
        <w:tc>
          <w:tcPr>
            <w:tcW w:w="720" w:type="dxa"/>
            <w:tcBorders>
              <w:top w:val="nil"/>
            </w:tcBorders>
          </w:tcPr>
          <w:p>
            <w:pPr>
              <w:pStyle w:val="5"/>
              <w:rPr>
                <w:rFonts w:ascii="Times New Roman"/>
                <w:sz w:val="16"/>
              </w:rPr>
            </w:pPr>
          </w:p>
        </w:tc>
        <w:tc>
          <w:tcPr>
            <w:tcW w:w="720" w:type="dxa"/>
            <w:vMerge w:val="continue"/>
            <w:tcBorders>
              <w:top w:val="nil"/>
            </w:tcBorders>
          </w:tcPr>
          <w:p>
            <w:pPr>
              <w:rPr>
                <w:sz w:val="2"/>
                <w:szCs w:val="2"/>
              </w:rPr>
            </w:pPr>
          </w:p>
        </w:tc>
        <w:tc>
          <w:tcPr>
            <w:tcW w:w="540" w:type="dxa"/>
            <w:tcBorders>
              <w:top w:val="nil"/>
            </w:tcBorders>
          </w:tcPr>
          <w:p>
            <w:pPr>
              <w:pStyle w:val="5"/>
              <w:rPr>
                <w:rFonts w:ascii="Times New Roman"/>
                <w:sz w:val="16"/>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16"/>
              </w:rPr>
            </w:pPr>
          </w:p>
        </w:tc>
        <w:tc>
          <w:tcPr>
            <w:tcW w:w="720" w:type="dxa"/>
            <w:tcBorders>
              <w:top w:val="nil"/>
            </w:tcBorders>
          </w:tcPr>
          <w:p>
            <w:pPr>
              <w:pStyle w:val="5"/>
              <w:rPr>
                <w:rFonts w:ascii="Times New Roman"/>
                <w:sz w:val="16"/>
              </w:rPr>
            </w:pPr>
          </w:p>
        </w:tc>
      </w:tr>
    </w:tbl>
    <w:p>
      <w:pPr>
        <w:spacing w:after="0"/>
        <w:rPr>
          <w:rFonts w:ascii="Times New Roman"/>
          <w:sz w:val="16"/>
        </w:rPr>
        <w:sectPr>
          <w:pgSz w:w="16840" w:h="11910" w:orient="landscape"/>
          <w:pgMar w:top="1100" w:right="180" w:bottom="1100" w:left="600" w:header="0" w:footer="912" w:gutter="0"/>
          <w:cols w:space="720" w:num="1"/>
        </w:sectPr>
      </w:pPr>
    </w:p>
    <w:p>
      <w:pPr>
        <w:pStyle w:val="2"/>
        <w:rPr>
          <w:rFonts w:ascii="Times New Roman"/>
          <w:sz w:val="20"/>
        </w:rPr>
      </w:pPr>
    </w:p>
    <w:p>
      <w:pPr>
        <w:pStyle w:val="2"/>
        <w:spacing w:before="4"/>
        <w:rPr>
          <w:rFonts w:ascii="Times New Roman"/>
          <w:sz w:val="16"/>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2"/>
        <w:gridCol w:w="638"/>
        <w:gridCol w:w="1080"/>
        <w:gridCol w:w="3060"/>
        <w:gridCol w:w="2036"/>
        <w:gridCol w:w="1620"/>
        <w:gridCol w:w="1024"/>
        <w:gridCol w:w="1496"/>
        <w:gridCol w:w="720"/>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622" w:type="dxa"/>
          </w:tcPr>
          <w:p>
            <w:pPr>
              <w:pStyle w:val="5"/>
              <w:rPr>
                <w:rFonts w:ascii="Times New Roman"/>
                <w:sz w:val="18"/>
              </w:rPr>
            </w:pPr>
          </w:p>
          <w:p>
            <w:pPr>
              <w:pStyle w:val="5"/>
              <w:spacing w:before="3"/>
              <w:rPr>
                <w:rFonts w:ascii="Times New Roman"/>
                <w:sz w:val="17"/>
              </w:rPr>
            </w:pPr>
          </w:p>
          <w:p>
            <w:pPr>
              <w:pStyle w:val="5"/>
              <w:ind w:left="202" w:right="190"/>
              <w:jc w:val="center"/>
              <w:rPr>
                <w:sz w:val="18"/>
              </w:rPr>
            </w:pPr>
            <w:r>
              <w:rPr>
                <w:sz w:val="18"/>
              </w:rPr>
              <w:t>31</w:t>
            </w:r>
          </w:p>
        </w:tc>
        <w:tc>
          <w:tcPr>
            <w:tcW w:w="638" w:type="dxa"/>
          </w:tcPr>
          <w:p>
            <w:pPr>
              <w:pStyle w:val="5"/>
              <w:spacing w:before="15" w:line="310" w:lineRule="atLeast"/>
              <w:ind w:left="139" w:right="126"/>
              <w:jc w:val="both"/>
              <w:rPr>
                <w:sz w:val="18"/>
              </w:rPr>
            </w:pPr>
            <w:r>
              <w:rPr>
                <w:sz w:val="18"/>
              </w:rPr>
              <w:t>工伤保险服务</w:t>
            </w:r>
          </w:p>
        </w:tc>
        <w:tc>
          <w:tcPr>
            <w:tcW w:w="1080" w:type="dxa"/>
          </w:tcPr>
          <w:p>
            <w:pPr>
              <w:pStyle w:val="5"/>
              <w:spacing w:before="1"/>
              <w:rPr>
                <w:rFonts w:ascii="Times New Roman"/>
                <w:sz w:val="25"/>
              </w:rPr>
            </w:pPr>
          </w:p>
          <w:p>
            <w:pPr>
              <w:pStyle w:val="5"/>
              <w:spacing w:line="271" w:lineRule="auto"/>
              <w:ind w:left="108" w:right="95"/>
              <w:rPr>
                <w:sz w:val="18"/>
              </w:rPr>
            </w:pPr>
            <w:r>
              <w:rPr>
                <w:spacing w:val="-22"/>
                <w:sz w:val="18"/>
              </w:rPr>
              <w:t>工 伤 事 故</w:t>
            </w:r>
            <w:r>
              <w:rPr>
                <w:sz w:val="18"/>
              </w:rPr>
              <w:t>备案</w:t>
            </w:r>
          </w:p>
        </w:tc>
        <w:tc>
          <w:tcPr>
            <w:tcW w:w="3060" w:type="dxa"/>
          </w:tcPr>
          <w:p>
            <w:pPr>
              <w:pStyle w:val="5"/>
              <w:spacing w:before="29" w:line="271"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p>
          <w:p>
            <w:pPr>
              <w:pStyle w:val="5"/>
              <w:spacing w:line="209" w:lineRule="exact"/>
              <w:ind w:left="108"/>
              <w:rPr>
                <w:sz w:val="18"/>
              </w:rPr>
            </w:pPr>
            <w:r>
              <w:rPr>
                <w:spacing w:val="-7"/>
                <w:sz w:val="18"/>
              </w:rPr>
              <w:t>地点、咨询查询途径、监督投诉渠道</w:t>
            </w:r>
          </w:p>
        </w:tc>
        <w:tc>
          <w:tcPr>
            <w:tcW w:w="2036" w:type="dxa"/>
          </w:tcPr>
          <w:p>
            <w:pPr>
              <w:pStyle w:val="5"/>
              <w:spacing w:before="159"/>
              <w:ind w:left="108"/>
              <w:rPr>
                <w:sz w:val="18"/>
              </w:rPr>
            </w:pPr>
            <w:r>
              <w:rPr>
                <w:spacing w:val="-9"/>
                <w:sz w:val="18"/>
              </w:rPr>
              <w:t>《政府信息公开条例》、</w:t>
            </w:r>
          </w:p>
          <w:p>
            <w:pPr>
              <w:pStyle w:val="5"/>
              <w:spacing w:before="28" w:line="271" w:lineRule="auto"/>
              <w:ind w:left="108" w:right="96"/>
              <w:rPr>
                <w:sz w:val="18"/>
              </w:rPr>
            </w:pPr>
            <w:r>
              <w:rPr>
                <w:spacing w:val="-19"/>
                <w:sz w:val="18"/>
              </w:rPr>
              <w:t>《社会保险法》、《工伤</w:t>
            </w:r>
            <w:r>
              <w:rPr>
                <w:sz w:val="18"/>
              </w:rPr>
              <w:t>保险条例》</w:t>
            </w:r>
          </w:p>
        </w:tc>
        <w:tc>
          <w:tcPr>
            <w:tcW w:w="1620" w:type="dxa"/>
          </w:tcPr>
          <w:p>
            <w:pPr>
              <w:pStyle w:val="5"/>
              <w:spacing w:before="29" w:line="271" w:lineRule="auto"/>
              <w:ind w:left="107" w:right="96"/>
              <w:jc w:val="both"/>
              <w:rPr>
                <w:sz w:val="18"/>
              </w:rPr>
            </w:pPr>
            <w:r>
              <w:rPr>
                <w:sz w:val="18"/>
              </w:rPr>
              <w:t>公开事项信息形成或变更之日起20 个工作日内公</w:t>
            </w:r>
          </w:p>
          <w:p>
            <w:pPr>
              <w:pStyle w:val="5"/>
              <w:spacing w:line="209" w:lineRule="exact"/>
              <w:ind w:left="107"/>
              <w:rPr>
                <w:sz w:val="18"/>
              </w:rPr>
            </w:pPr>
            <w:r>
              <w:rPr>
                <w:sz w:val="18"/>
              </w:rPr>
              <w:t>开</w:t>
            </w:r>
          </w:p>
        </w:tc>
        <w:tc>
          <w:tcPr>
            <w:tcW w:w="1024" w:type="dxa"/>
            <w:vAlign w:val="top"/>
          </w:tcPr>
          <w:p>
            <w:pPr>
              <w:pStyle w:val="5"/>
              <w:rPr>
                <w:rFonts w:ascii="Times New Roman"/>
                <w:sz w:val="18"/>
              </w:rPr>
            </w:pPr>
          </w:p>
          <w:p>
            <w:pPr>
              <w:pStyle w:val="5"/>
              <w:spacing w:before="109" w:line="271" w:lineRule="auto"/>
              <w:ind w:left="107" w:leftChars="0" w:right="95" w:rightChars="0"/>
              <w:jc w:val="both"/>
              <w:rPr>
                <w:sz w:val="18"/>
              </w:rPr>
            </w:pPr>
            <w:r>
              <w:rPr>
                <w:rFonts w:hint="eastAsia"/>
                <w:sz w:val="18"/>
                <w:lang w:eastAsia="zh-CN"/>
              </w:rPr>
              <w:t>海城市</w:t>
            </w:r>
            <w:r>
              <w:rPr>
                <w:sz w:val="18"/>
              </w:rPr>
              <w:t>人力资源社会保障局</w:t>
            </w:r>
          </w:p>
        </w:tc>
        <w:tc>
          <w:tcPr>
            <w:tcW w:w="1496" w:type="dxa"/>
            <w:vAlign w:val="top"/>
          </w:tcPr>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28" w:after="0" w:line="268" w:lineRule="auto"/>
              <w:ind w:left="108" w:leftChars="0" w:right="96" w:rightChars="0" w:firstLine="0" w:firstLineChars="0"/>
              <w:jc w:val="left"/>
              <w:rPr>
                <w:sz w:val="18"/>
              </w:rPr>
            </w:pPr>
            <w:r>
              <w:rPr>
                <w:rFonts w:hint="eastAsia"/>
                <w:spacing w:val="-3"/>
                <w:sz w:val="18"/>
                <w:lang w:eastAsia="zh-CN"/>
              </w:rPr>
              <w:t>各镇（街道）便民服务中心</w:t>
            </w:r>
          </w:p>
        </w:tc>
        <w:tc>
          <w:tcPr>
            <w:tcW w:w="720" w:type="dxa"/>
          </w:tcPr>
          <w:p>
            <w:pPr>
              <w:pStyle w:val="5"/>
              <w:rPr>
                <w:rFonts w:ascii="Times New Roman"/>
                <w:sz w:val="18"/>
              </w:rPr>
            </w:pPr>
          </w:p>
          <w:p>
            <w:pPr>
              <w:pStyle w:val="5"/>
              <w:spacing w:before="4"/>
              <w:rPr>
                <w:rFonts w:ascii="Times New Roman"/>
                <w:sz w:val="18"/>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spacing w:before="4"/>
              <w:rPr>
                <w:rFonts w:ascii="Times New Roman"/>
                <w:sz w:val="18"/>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spacing w:before="4"/>
              <w:rPr>
                <w:rFonts w:ascii="Times New Roman"/>
                <w:sz w:val="18"/>
              </w:rPr>
            </w:pPr>
          </w:p>
          <w:p>
            <w:pPr>
              <w:pStyle w:val="5"/>
              <w:ind w:right="259"/>
              <w:jc w:val="right"/>
              <w:rPr>
                <w:sz w:val="18"/>
              </w:rPr>
            </w:pPr>
            <w:r>
              <w:rPr>
                <w:sz w:val="18"/>
              </w:rPr>
              <w:t>√</w:t>
            </w:r>
          </w:p>
        </w:tc>
        <w:tc>
          <w:tcPr>
            <w:tcW w:w="720" w:type="dxa"/>
          </w:tcPr>
          <w:p>
            <w:pPr>
              <w:pStyle w:val="5"/>
              <w:rPr>
                <w:rFonts w:ascii="Times New Roman"/>
                <w:sz w:val="18"/>
              </w:rPr>
            </w:pPr>
          </w:p>
          <w:p>
            <w:pPr>
              <w:pStyle w:val="5"/>
              <w:spacing w:before="3"/>
              <w:rPr>
                <w:rFonts w:ascii="Times New Roman"/>
                <w:sz w:val="17"/>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622" w:type="dxa"/>
          </w:tcPr>
          <w:p>
            <w:pPr>
              <w:pStyle w:val="5"/>
              <w:spacing w:before="10"/>
              <w:rPr>
                <w:rFonts w:ascii="Times New Roman"/>
                <w:sz w:val="23"/>
              </w:rPr>
            </w:pPr>
          </w:p>
          <w:p>
            <w:pPr>
              <w:pStyle w:val="5"/>
              <w:ind w:left="202" w:right="190"/>
              <w:jc w:val="center"/>
              <w:rPr>
                <w:sz w:val="18"/>
              </w:rPr>
            </w:pPr>
            <w:r>
              <w:rPr>
                <w:sz w:val="18"/>
              </w:rPr>
              <w:t>32</w:t>
            </w:r>
          </w:p>
        </w:tc>
        <w:tc>
          <w:tcPr>
            <w:tcW w:w="638"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16"/>
              </w:rPr>
            </w:pPr>
          </w:p>
          <w:p>
            <w:pPr>
              <w:pStyle w:val="5"/>
              <w:spacing w:line="324" w:lineRule="auto"/>
              <w:ind w:left="139" w:right="126"/>
              <w:jc w:val="both"/>
              <w:rPr>
                <w:sz w:val="18"/>
              </w:rPr>
            </w:pPr>
            <w:r>
              <w:rPr>
                <w:sz w:val="18"/>
              </w:rPr>
              <w:t>工伤保险服务</w:t>
            </w:r>
          </w:p>
        </w:tc>
        <w:tc>
          <w:tcPr>
            <w:tcW w:w="1080" w:type="dxa"/>
          </w:tcPr>
          <w:p>
            <w:pPr>
              <w:pStyle w:val="5"/>
              <w:spacing w:before="28"/>
              <w:ind w:left="108"/>
              <w:rPr>
                <w:sz w:val="18"/>
              </w:rPr>
            </w:pPr>
            <w:r>
              <w:rPr>
                <w:spacing w:val="-19"/>
                <w:sz w:val="18"/>
              </w:rPr>
              <w:t>用 人 单 位</w:t>
            </w:r>
          </w:p>
          <w:p>
            <w:pPr>
              <w:pStyle w:val="5"/>
              <w:spacing w:before="1" w:line="260" w:lineRule="atLeast"/>
              <w:ind w:left="108" w:right="95"/>
              <w:rPr>
                <w:sz w:val="18"/>
              </w:rPr>
            </w:pPr>
            <w:r>
              <w:rPr>
                <w:spacing w:val="-22"/>
                <w:sz w:val="18"/>
              </w:rPr>
              <w:t>办 理 工 伤</w:t>
            </w:r>
            <w:r>
              <w:rPr>
                <w:sz w:val="18"/>
              </w:rPr>
              <w:t>登记</w:t>
            </w:r>
          </w:p>
        </w:tc>
        <w:tc>
          <w:tcPr>
            <w:tcW w:w="306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6" w:line="271"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r>
              <w:rPr>
                <w:spacing w:val="-8"/>
                <w:sz w:val="18"/>
              </w:rPr>
              <w:t>地点、咨询查询途径、监督投诉渠道</w:t>
            </w:r>
          </w:p>
        </w:tc>
        <w:tc>
          <w:tcPr>
            <w:tcW w:w="2036"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22"/>
              </w:rPr>
            </w:pPr>
          </w:p>
          <w:p>
            <w:pPr>
              <w:pStyle w:val="5"/>
              <w:ind w:left="108"/>
              <w:rPr>
                <w:sz w:val="18"/>
              </w:rPr>
            </w:pPr>
            <w:r>
              <w:rPr>
                <w:spacing w:val="-9"/>
                <w:sz w:val="18"/>
              </w:rPr>
              <w:t>《政府信息公开条例》、</w:t>
            </w:r>
          </w:p>
          <w:p>
            <w:pPr>
              <w:pStyle w:val="5"/>
              <w:spacing w:before="31" w:line="268" w:lineRule="auto"/>
              <w:ind w:left="108" w:right="96"/>
              <w:rPr>
                <w:sz w:val="18"/>
              </w:rPr>
            </w:pPr>
            <w:r>
              <w:rPr>
                <w:spacing w:val="-19"/>
                <w:sz w:val="18"/>
              </w:rPr>
              <w:t>《社会保险法》、《工伤</w:t>
            </w:r>
            <w:r>
              <w:rPr>
                <w:sz w:val="18"/>
              </w:rPr>
              <w:t>保险条例》</w:t>
            </w:r>
          </w:p>
        </w:tc>
        <w:tc>
          <w:tcPr>
            <w:tcW w:w="162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6" w:line="271" w:lineRule="auto"/>
              <w:ind w:left="107" w:right="96"/>
              <w:jc w:val="both"/>
              <w:rPr>
                <w:sz w:val="18"/>
              </w:rPr>
            </w:pPr>
            <w:r>
              <w:rPr>
                <w:sz w:val="18"/>
              </w:rPr>
              <w:t>公开事项信息形成或变更之日起20 个工作日内公开</w:t>
            </w:r>
          </w:p>
        </w:tc>
        <w:tc>
          <w:tcPr>
            <w:tcW w:w="1024" w:type="dxa"/>
            <w:vMerge w:val="restart"/>
            <w:vAlign w:val="top"/>
          </w:tcPr>
          <w:p>
            <w:pPr>
              <w:pStyle w:val="5"/>
              <w:rPr>
                <w:rFonts w:ascii="Times New Roman"/>
                <w:sz w:val="18"/>
              </w:rPr>
            </w:pPr>
          </w:p>
          <w:p>
            <w:pPr>
              <w:pStyle w:val="5"/>
              <w:spacing w:before="109" w:line="271" w:lineRule="auto"/>
              <w:ind w:left="107" w:leftChars="0" w:right="95" w:rightChars="0"/>
              <w:jc w:val="both"/>
              <w:rPr>
                <w:sz w:val="18"/>
              </w:rPr>
            </w:pPr>
            <w:r>
              <w:rPr>
                <w:rFonts w:hint="eastAsia"/>
                <w:sz w:val="18"/>
                <w:lang w:eastAsia="zh-CN"/>
              </w:rPr>
              <w:t>海城市</w:t>
            </w:r>
            <w:r>
              <w:rPr>
                <w:sz w:val="18"/>
              </w:rPr>
              <w:t>人力资源社会保障局</w:t>
            </w:r>
          </w:p>
        </w:tc>
        <w:tc>
          <w:tcPr>
            <w:tcW w:w="1496" w:type="dxa"/>
            <w:vMerge w:val="restart"/>
            <w:vAlign w:val="top"/>
          </w:tcPr>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28" w:after="0" w:line="268" w:lineRule="auto"/>
              <w:ind w:left="108" w:leftChars="0" w:right="96" w:rightChars="0" w:firstLine="0" w:firstLineChars="0"/>
              <w:jc w:val="left"/>
              <w:rPr>
                <w:sz w:val="18"/>
              </w:rPr>
            </w:pPr>
            <w:r>
              <w:rPr>
                <w:rFonts w:hint="eastAsia"/>
                <w:spacing w:val="-3"/>
                <w:sz w:val="18"/>
                <w:lang w:eastAsia="zh-CN"/>
              </w:rPr>
              <w:t>各镇（街道）便民服务中心</w:t>
            </w:r>
          </w:p>
        </w:tc>
        <w:tc>
          <w:tcPr>
            <w:tcW w:w="720" w:type="dxa"/>
          </w:tcPr>
          <w:p>
            <w:pPr>
              <w:pStyle w:val="5"/>
              <w:spacing w:before="2"/>
              <w:rPr>
                <w:rFonts w:ascii="Times New Roman"/>
                <w:sz w:val="25"/>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spacing w:before="2"/>
              <w:rPr>
                <w:rFonts w:ascii="Times New Roman"/>
                <w:sz w:val="25"/>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2"/>
              <w:rPr>
                <w:rFonts w:ascii="Times New Roman"/>
                <w:sz w:val="25"/>
              </w:rPr>
            </w:pPr>
          </w:p>
          <w:p>
            <w:pPr>
              <w:pStyle w:val="5"/>
              <w:ind w:right="259"/>
              <w:jc w:val="right"/>
              <w:rPr>
                <w:sz w:val="18"/>
              </w:rPr>
            </w:pPr>
            <w:r>
              <w:rPr>
                <w:sz w:val="18"/>
              </w:rPr>
              <w:t>√</w:t>
            </w:r>
          </w:p>
        </w:tc>
        <w:tc>
          <w:tcPr>
            <w:tcW w:w="720" w:type="dxa"/>
          </w:tcPr>
          <w:p>
            <w:pPr>
              <w:pStyle w:val="5"/>
              <w:spacing w:before="10"/>
              <w:rPr>
                <w:rFonts w:ascii="Times New Roman"/>
                <w:sz w:val="23"/>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22" w:type="dxa"/>
          </w:tcPr>
          <w:p>
            <w:pPr>
              <w:pStyle w:val="5"/>
              <w:spacing w:before="145"/>
              <w:ind w:left="202" w:right="190"/>
              <w:jc w:val="center"/>
              <w:rPr>
                <w:sz w:val="18"/>
              </w:rPr>
            </w:pPr>
            <w:r>
              <w:rPr>
                <w:sz w:val="18"/>
              </w:rPr>
              <w:t>33</w:t>
            </w:r>
          </w:p>
        </w:tc>
        <w:tc>
          <w:tcPr>
            <w:tcW w:w="638" w:type="dxa"/>
            <w:vMerge w:val="continue"/>
            <w:tcBorders>
              <w:top w:val="nil"/>
            </w:tcBorders>
          </w:tcPr>
          <w:p>
            <w:pPr>
              <w:rPr>
                <w:sz w:val="2"/>
                <w:szCs w:val="2"/>
              </w:rPr>
            </w:pPr>
          </w:p>
        </w:tc>
        <w:tc>
          <w:tcPr>
            <w:tcW w:w="1080" w:type="dxa"/>
          </w:tcPr>
          <w:p>
            <w:pPr>
              <w:pStyle w:val="5"/>
              <w:spacing w:before="1" w:line="260" w:lineRule="atLeast"/>
              <w:ind w:left="108" w:right="95"/>
              <w:rPr>
                <w:sz w:val="18"/>
              </w:rPr>
            </w:pPr>
            <w:r>
              <w:rPr>
                <w:spacing w:val="-22"/>
                <w:sz w:val="18"/>
              </w:rPr>
              <w:t>变 更 工 伤</w:t>
            </w:r>
            <w:r>
              <w:rPr>
                <w:sz w:val="18"/>
              </w:rPr>
              <w:t>登记</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60"/>
              <w:ind w:left="268"/>
              <w:rPr>
                <w:sz w:val="18"/>
              </w:rPr>
            </w:pPr>
            <w:r>
              <w:rPr>
                <w:sz w:val="18"/>
              </w:rPr>
              <w:t>√</w:t>
            </w:r>
          </w:p>
        </w:tc>
        <w:tc>
          <w:tcPr>
            <w:tcW w:w="720" w:type="dxa"/>
          </w:tcPr>
          <w:p>
            <w:pPr>
              <w:pStyle w:val="5"/>
              <w:rPr>
                <w:rFonts w:ascii="Times New Roman"/>
                <w:sz w:val="18"/>
              </w:rPr>
            </w:pPr>
          </w:p>
        </w:tc>
        <w:tc>
          <w:tcPr>
            <w:tcW w:w="540" w:type="dxa"/>
          </w:tcPr>
          <w:p>
            <w:pPr>
              <w:pStyle w:val="5"/>
              <w:spacing w:before="160"/>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60"/>
              <w:ind w:right="259"/>
              <w:jc w:val="right"/>
              <w:rPr>
                <w:sz w:val="18"/>
              </w:rPr>
            </w:pPr>
            <w:r>
              <w:rPr>
                <w:sz w:val="18"/>
              </w:rPr>
              <w:t>√</w:t>
            </w:r>
          </w:p>
        </w:tc>
        <w:tc>
          <w:tcPr>
            <w:tcW w:w="720" w:type="dxa"/>
          </w:tcPr>
          <w:p>
            <w:pPr>
              <w:pStyle w:val="5"/>
              <w:spacing w:before="14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622" w:type="dxa"/>
          </w:tcPr>
          <w:p>
            <w:pPr>
              <w:pStyle w:val="5"/>
              <w:spacing w:before="9"/>
              <w:rPr>
                <w:rFonts w:ascii="Times New Roman"/>
                <w:sz w:val="23"/>
              </w:rPr>
            </w:pPr>
          </w:p>
          <w:p>
            <w:pPr>
              <w:pStyle w:val="5"/>
              <w:spacing w:before="1"/>
              <w:ind w:left="202" w:right="190"/>
              <w:jc w:val="center"/>
              <w:rPr>
                <w:sz w:val="18"/>
              </w:rPr>
            </w:pPr>
            <w:r>
              <w:rPr>
                <w:sz w:val="18"/>
              </w:rPr>
              <w:t>34</w:t>
            </w:r>
          </w:p>
        </w:tc>
        <w:tc>
          <w:tcPr>
            <w:tcW w:w="638" w:type="dxa"/>
            <w:vMerge w:val="continue"/>
            <w:tcBorders>
              <w:top w:val="nil"/>
            </w:tcBorders>
          </w:tcPr>
          <w:p>
            <w:pPr>
              <w:rPr>
                <w:sz w:val="2"/>
                <w:szCs w:val="2"/>
              </w:rPr>
            </w:pPr>
          </w:p>
        </w:tc>
        <w:tc>
          <w:tcPr>
            <w:tcW w:w="1080" w:type="dxa"/>
          </w:tcPr>
          <w:p>
            <w:pPr>
              <w:pStyle w:val="5"/>
              <w:spacing w:before="27"/>
              <w:ind w:left="108"/>
              <w:rPr>
                <w:sz w:val="18"/>
              </w:rPr>
            </w:pPr>
            <w:r>
              <w:rPr>
                <w:spacing w:val="-19"/>
                <w:sz w:val="18"/>
              </w:rPr>
              <w:t>协 议 医 疗</w:t>
            </w:r>
          </w:p>
          <w:p>
            <w:pPr>
              <w:pStyle w:val="5"/>
              <w:spacing w:before="2" w:line="260" w:lineRule="atLeast"/>
              <w:ind w:left="108" w:right="95"/>
              <w:rPr>
                <w:sz w:val="18"/>
              </w:rPr>
            </w:pPr>
            <w:r>
              <w:rPr>
                <w:spacing w:val="-22"/>
                <w:sz w:val="18"/>
              </w:rPr>
              <w:t>机 构 的 确</w:t>
            </w:r>
            <w:r>
              <w:rPr>
                <w:sz w:val="18"/>
              </w:rPr>
              <w:t>认</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
              <w:rPr>
                <w:rFonts w:ascii="Times New Roman"/>
                <w:sz w:val="25"/>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spacing w:before="1"/>
              <w:rPr>
                <w:rFonts w:ascii="Times New Roman"/>
                <w:sz w:val="25"/>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
              <w:rPr>
                <w:rFonts w:ascii="Times New Roman"/>
                <w:sz w:val="25"/>
              </w:rPr>
            </w:pPr>
          </w:p>
          <w:p>
            <w:pPr>
              <w:pStyle w:val="5"/>
              <w:ind w:right="259"/>
              <w:jc w:val="right"/>
              <w:rPr>
                <w:sz w:val="18"/>
              </w:rPr>
            </w:pPr>
            <w:r>
              <w:rPr>
                <w:sz w:val="18"/>
              </w:rPr>
              <w:t>√</w:t>
            </w:r>
          </w:p>
        </w:tc>
        <w:tc>
          <w:tcPr>
            <w:tcW w:w="720" w:type="dxa"/>
          </w:tcPr>
          <w:p>
            <w:pPr>
              <w:pStyle w:val="5"/>
              <w:spacing w:before="9"/>
              <w:rPr>
                <w:rFonts w:ascii="Times New Roman"/>
                <w:sz w:val="23"/>
              </w:rPr>
            </w:pPr>
          </w:p>
          <w:p>
            <w:pPr>
              <w:pStyle w:val="5"/>
              <w:spacing w:before="1"/>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622" w:type="dxa"/>
          </w:tcPr>
          <w:p>
            <w:pPr>
              <w:pStyle w:val="5"/>
              <w:spacing w:before="9"/>
              <w:rPr>
                <w:rFonts w:ascii="Times New Roman"/>
                <w:sz w:val="23"/>
              </w:rPr>
            </w:pPr>
          </w:p>
          <w:p>
            <w:pPr>
              <w:pStyle w:val="5"/>
              <w:spacing w:before="1"/>
              <w:ind w:left="202" w:right="190"/>
              <w:jc w:val="center"/>
              <w:rPr>
                <w:sz w:val="18"/>
              </w:rPr>
            </w:pPr>
            <w:r>
              <w:rPr>
                <w:sz w:val="18"/>
              </w:rPr>
              <w:t>35</w:t>
            </w:r>
          </w:p>
        </w:tc>
        <w:tc>
          <w:tcPr>
            <w:tcW w:w="638" w:type="dxa"/>
            <w:vMerge w:val="continue"/>
            <w:tcBorders>
              <w:top w:val="nil"/>
            </w:tcBorders>
          </w:tcPr>
          <w:p>
            <w:pPr>
              <w:rPr>
                <w:sz w:val="2"/>
                <w:szCs w:val="2"/>
              </w:rPr>
            </w:pPr>
          </w:p>
        </w:tc>
        <w:tc>
          <w:tcPr>
            <w:tcW w:w="1080" w:type="dxa"/>
          </w:tcPr>
          <w:p>
            <w:pPr>
              <w:pStyle w:val="5"/>
              <w:spacing w:line="260" w:lineRule="atLeast"/>
              <w:ind w:left="108" w:right="95"/>
              <w:jc w:val="both"/>
              <w:rPr>
                <w:sz w:val="18"/>
              </w:rPr>
            </w:pPr>
            <w:r>
              <w:rPr>
                <w:spacing w:val="-22"/>
                <w:sz w:val="18"/>
              </w:rPr>
              <w:t>协 议 康 复机 构 的 确</w:t>
            </w:r>
            <w:r>
              <w:rPr>
                <w:sz w:val="18"/>
              </w:rPr>
              <w:t>认</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
              <w:rPr>
                <w:rFonts w:ascii="Times New Roman"/>
                <w:sz w:val="25"/>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spacing w:before="1"/>
              <w:rPr>
                <w:rFonts w:ascii="Times New Roman"/>
                <w:sz w:val="25"/>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
              <w:rPr>
                <w:rFonts w:ascii="Times New Roman"/>
                <w:sz w:val="25"/>
              </w:rPr>
            </w:pPr>
          </w:p>
          <w:p>
            <w:pPr>
              <w:pStyle w:val="5"/>
              <w:ind w:right="259"/>
              <w:jc w:val="right"/>
              <w:rPr>
                <w:sz w:val="18"/>
              </w:rPr>
            </w:pPr>
            <w:r>
              <w:rPr>
                <w:sz w:val="18"/>
              </w:rPr>
              <w:t>√</w:t>
            </w:r>
          </w:p>
        </w:tc>
        <w:tc>
          <w:tcPr>
            <w:tcW w:w="720" w:type="dxa"/>
          </w:tcPr>
          <w:p>
            <w:pPr>
              <w:pStyle w:val="5"/>
              <w:spacing w:before="9"/>
              <w:rPr>
                <w:rFonts w:ascii="Times New Roman"/>
                <w:sz w:val="23"/>
              </w:rPr>
            </w:pPr>
          </w:p>
          <w:p>
            <w:pPr>
              <w:pStyle w:val="5"/>
              <w:spacing w:before="1"/>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622" w:type="dxa"/>
          </w:tcPr>
          <w:p>
            <w:pPr>
              <w:pStyle w:val="5"/>
              <w:rPr>
                <w:rFonts w:ascii="Times New Roman"/>
                <w:sz w:val="18"/>
              </w:rPr>
            </w:pPr>
          </w:p>
          <w:p>
            <w:pPr>
              <w:pStyle w:val="5"/>
              <w:spacing w:before="1"/>
              <w:rPr>
                <w:rFonts w:ascii="Times New Roman"/>
                <w:sz w:val="17"/>
              </w:rPr>
            </w:pPr>
          </w:p>
          <w:p>
            <w:pPr>
              <w:pStyle w:val="5"/>
              <w:ind w:left="202" w:right="190"/>
              <w:jc w:val="center"/>
              <w:rPr>
                <w:sz w:val="18"/>
              </w:rPr>
            </w:pPr>
            <w:r>
              <w:rPr>
                <w:sz w:val="18"/>
              </w:rPr>
              <w:t>36</w:t>
            </w:r>
          </w:p>
        </w:tc>
        <w:tc>
          <w:tcPr>
            <w:tcW w:w="638" w:type="dxa"/>
            <w:vMerge w:val="continue"/>
            <w:tcBorders>
              <w:top w:val="nil"/>
            </w:tcBorders>
          </w:tcPr>
          <w:p>
            <w:pPr>
              <w:rPr>
                <w:sz w:val="2"/>
                <w:szCs w:val="2"/>
              </w:rPr>
            </w:pPr>
          </w:p>
        </w:tc>
        <w:tc>
          <w:tcPr>
            <w:tcW w:w="1080" w:type="dxa"/>
          </w:tcPr>
          <w:p>
            <w:pPr>
              <w:pStyle w:val="5"/>
              <w:spacing w:before="29" w:line="268" w:lineRule="auto"/>
              <w:ind w:left="108" w:right="95"/>
              <w:jc w:val="both"/>
              <w:rPr>
                <w:sz w:val="18"/>
              </w:rPr>
            </w:pPr>
            <w:r>
              <w:rPr>
                <w:spacing w:val="-22"/>
                <w:sz w:val="18"/>
              </w:rPr>
              <w:t>辅 助 器 具配 置 协 议机 构 的 确</w:t>
            </w:r>
          </w:p>
          <w:p>
            <w:pPr>
              <w:pStyle w:val="5"/>
              <w:spacing w:before="5" w:line="210" w:lineRule="exact"/>
              <w:ind w:left="108"/>
              <w:rPr>
                <w:sz w:val="18"/>
              </w:rPr>
            </w:pPr>
            <w:r>
              <w:rPr>
                <w:sz w:val="18"/>
              </w:rPr>
              <w:t>认</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rPr>
                <w:rFonts w:ascii="Times New Roman"/>
                <w:sz w:val="18"/>
              </w:rPr>
            </w:pPr>
          </w:p>
          <w:p>
            <w:pPr>
              <w:pStyle w:val="5"/>
              <w:spacing w:before="4"/>
              <w:rPr>
                <w:rFonts w:ascii="Times New Roman"/>
                <w:sz w:val="18"/>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spacing w:before="4"/>
              <w:rPr>
                <w:rFonts w:ascii="Times New Roman"/>
                <w:sz w:val="18"/>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spacing w:before="4"/>
              <w:rPr>
                <w:rFonts w:ascii="Times New Roman"/>
                <w:sz w:val="18"/>
              </w:rPr>
            </w:pPr>
          </w:p>
          <w:p>
            <w:pPr>
              <w:pStyle w:val="5"/>
              <w:ind w:right="259"/>
              <w:jc w:val="right"/>
              <w:rPr>
                <w:sz w:val="18"/>
              </w:rPr>
            </w:pPr>
            <w:r>
              <w:rPr>
                <w:sz w:val="18"/>
              </w:rPr>
              <w:t>√</w:t>
            </w:r>
          </w:p>
        </w:tc>
        <w:tc>
          <w:tcPr>
            <w:tcW w:w="720" w:type="dxa"/>
          </w:tcPr>
          <w:p>
            <w:pPr>
              <w:pStyle w:val="5"/>
              <w:rPr>
                <w:rFonts w:ascii="Times New Roman"/>
                <w:sz w:val="18"/>
              </w:rPr>
            </w:pPr>
          </w:p>
          <w:p>
            <w:pPr>
              <w:pStyle w:val="5"/>
              <w:spacing w:before="1"/>
              <w:rPr>
                <w:rFonts w:ascii="Times New Roman"/>
                <w:sz w:val="17"/>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622" w:type="dxa"/>
          </w:tcPr>
          <w:p>
            <w:pPr>
              <w:pStyle w:val="5"/>
              <w:rPr>
                <w:rFonts w:ascii="Times New Roman"/>
                <w:sz w:val="18"/>
              </w:rPr>
            </w:pPr>
          </w:p>
          <w:p>
            <w:pPr>
              <w:pStyle w:val="5"/>
              <w:rPr>
                <w:rFonts w:ascii="Times New Roman"/>
                <w:sz w:val="16"/>
              </w:rPr>
            </w:pPr>
          </w:p>
          <w:p>
            <w:pPr>
              <w:pStyle w:val="5"/>
              <w:ind w:left="202" w:right="190"/>
              <w:jc w:val="center"/>
              <w:rPr>
                <w:sz w:val="18"/>
              </w:rPr>
            </w:pPr>
            <w:r>
              <w:rPr>
                <w:sz w:val="18"/>
              </w:rPr>
              <w:t>37</w:t>
            </w:r>
          </w:p>
        </w:tc>
        <w:tc>
          <w:tcPr>
            <w:tcW w:w="638" w:type="dxa"/>
            <w:vMerge w:val="continue"/>
            <w:tcBorders>
              <w:top w:val="nil"/>
            </w:tcBorders>
          </w:tcPr>
          <w:p>
            <w:pPr>
              <w:rPr>
                <w:sz w:val="2"/>
                <w:szCs w:val="2"/>
              </w:rPr>
            </w:pPr>
          </w:p>
        </w:tc>
        <w:tc>
          <w:tcPr>
            <w:tcW w:w="1080" w:type="dxa"/>
          </w:tcPr>
          <w:p>
            <w:pPr>
              <w:pStyle w:val="5"/>
              <w:spacing w:before="144" w:line="271" w:lineRule="auto"/>
              <w:ind w:left="108" w:right="95"/>
              <w:jc w:val="both"/>
              <w:rPr>
                <w:sz w:val="18"/>
              </w:rPr>
            </w:pPr>
            <w:r>
              <w:rPr>
                <w:spacing w:val="-22"/>
                <w:sz w:val="18"/>
              </w:rPr>
              <w:t>异 地 居 住就 医 申 请</w:t>
            </w:r>
            <w:r>
              <w:rPr>
                <w:sz w:val="18"/>
              </w:rPr>
              <w:t>确认</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rPr>
                <w:rFonts w:ascii="Times New Roman"/>
                <w:sz w:val="18"/>
              </w:rPr>
            </w:pPr>
          </w:p>
          <w:p>
            <w:pPr>
              <w:pStyle w:val="5"/>
              <w:rPr>
                <w:rFonts w:ascii="Times New Roman"/>
                <w:sz w:val="17"/>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7"/>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rPr>
                <w:rFonts w:ascii="Times New Roman"/>
                <w:sz w:val="17"/>
              </w:rPr>
            </w:pPr>
          </w:p>
          <w:p>
            <w:pPr>
              <w:pStyle w:val="5"/>
              <w:ind w:right="259"/>
              <w:jc w:val="right"/>
              <w:rPr>
                <w:sz w:val="18"/>
              </w:rPr>
            </w:pPr>
            <w:r>
              <w:rPr>
                <w:sz w:val="18"/>
              </w:rPr>
              <w:t>√</w:t>
            </w:r>
          </w:p>
        </w:tc>
        <w:tc>
          <w:tcPr>
            <w:tcW w:w="720" w:type="dxa"/>
          </w:tcPr>
          <w:p>
            <w:pPr>
              <w:pStyle w:val="5"/>
              <w:rPr>
                <w:rFonts w:ascii="Times New Roman"/>
                <w:sz w:val="18"/>
              </w:rPr>
            </w:pPr>
          </w:p>
          <w:p>
            <w:pPr>
              <w:pStyle w:val="5"/>
              <w:rPr>
                <w:rFonts w:ascii="Times New Roman"/>
                <w:sz w:val="16"/>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22" w:type="dxa"/>
          </w:tcPr>
          <w:p>
            <w:pPr>
              <w:pStyle w:val="5"/>
              <w:spacing w:before="146"/>
              <w:ind w:left="202" w:right="190"/>
              <w:jc w:val="center"/>
              <w:rPr>
                <w:sz w:val="18"/>
              </w:rPr>
            </w:pPr>
            <w:r>
              <w:rPr>
                <w:sz w:val="18"/>
              </w:rPr>
              <w:t>38</w:t>
            </w:r>
          </w:p>
        </w:tc>
        <w:tc>
          <w:tcPr>
            <w:tcW w:w="638" w:type="dxa"/>
            <w:vMerge w:val="restart"/>
          </w:tcPr>
          <w:p>
            <w:pPr>
              <w:pStyle w:val="5"/>
              <w:rPr>
                <w:rFonts w:ascii="Times New Roman"/>
                <w:sz w:val="18"/>
              </w:rPr>
            </w:pPr>
          </w:p>
          <w:p>
            <w:pPr>
              <w:pStyle w:val="5"/>
              <w:spacing w:before="155" w:line="324" w:lineRule="auto"/>
              <w:ind w:left="139" w:right="126"/>
              <w:jc w:val="both"/>
              <w:rPr>
                <w:sz w:val="18"/>
              </w:rPr>
            </w:pPr>
            <w:r>
              <w:rPr>
                <w:sz w:val="18"/>
              </w:rPr>
              <w:t>工伤保险服务</w:t>
            </w:r>
          </w:p>
        </w:tc>
        <w:tc>
          <w:tcPr>
            <w:tcW w:w="1080" w:type="dxa"/>
          </w:tcPr>
          <w:p>
            <w:pPr>
              <w:pStyle w:val="5"/>
              <w:spacing w:before="28"/>
              <w:ind w:left="108"/>
              <w:rPr>
                <w:sz w:val="18"/>
              </w:rPr>
            </w:pPr>
            <w:r>
              <w:rPr>
                <w:spacing w:val="-19"/>
                <w:sz w:val="18"/>
              </w:rPr>
              <w:t>旧 伤 复 发</w:t>
            </w:r>
          </w:p>
          <w:p>
            <w:pPr>
              <w:pStyle w:val="5"/>
              <w:spacing w:before="31" w:line="210" w:lineRule="exact"/>
              <w:ind w:left="108"/>
              <w:rPr>
                <w:sz w:val="18"/>
              </w:rPr>
            </w:pPr>
            <w:r>
              <w:rPr>
                <w:sz w:val="18"/>
              </w:rPr>
              <w:t>申请确认</w:t>
            </w:r>
          </w:p>
        </w:tc>
        <w:tc>
          <w:tcPr>
            <w:tcW w:w="3060" w:type="dxa"/>
            <w:vMerge w:val="restart"/>
          </w:tcPr>
          <w:p>
            <w:pPr>
              <w:pStyle w:val="5"/>
              <w:rPr>
                <w:rFonts w:ascii="Times New Roman"/>
                <w:sz w:val="26"/>
              </w:rPr>
            </w:pPr>
          </w:p>
          <w:p>
            <w:pPr>
              <w:pStyle w:val="5"/>
              <w:spacing w:before="1" w:line="271"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r>
              <w:rPr>
                <w:spacing w:val="-8"/>
                <w:sz w:val="18"/>
              </w:rPr>
              <w:t>地点、咨询查询途径、监督投诉渠道</w:t>
            </w:r>
          </w:p>
        </w:tc>
        <w:tc>
          <w:tcPr>
            <w:tcW w:w="2036" w:type="dxa"/>
            <w:vMerge w:val="restart"/>
          </w:tcPr>
          <w:p>
            <w:pPr>
              <w:pStyle w:val="5"/>
              <w:rPr>
                <w:rFonts w:ascii="Times New Roman"/>
                <w:sz w:val="18"/>
              </w:rPr>
            </w:pPr>
          </w:p>
          <w:p>
            <w:pPr>
              <w:pStyle w:val="5"/>
              <w:spacing w:before="3"/>
              <w:rPr>
                <w:rFonts w:ascii="Times New Roman"/>
                <w:sz w:val="19"/>
              </w:rPr>
            </w:pPr>
          </w:p>
          <w:p>
            <w:pPr>
              <w:pStyle w:val="5"/>
              <w:spacing w:before="1"/>
              <w:ind w:left="108"/>
              <w:rPr>
                <w:sz w:val="18"/>
              </w:rPr>
            </w:pPr>
            <w:r>
              <w:rPr>
                <w:spacing w:val="-9"/>
                <w:sz w:val="18"/>
              </w:rPr>
              <w:t>《政府信息公开条例》、</w:t>
            </w:r>
          </w:p>
          <w:p>
            <w:pPr>
              <w:pStyle w:val="5"/>
              <w:spacing w:before="28" w:line="271" w:lineRule="auto"/>
              <w:ind w:left="108" w:right="96"/>
              <w:rPr>
                <w:sz w:val="18"/>
              </w:rPr>
            </w:pPr>
            <w:r>
              <w:rPr>
                <w:spacing w:val="-19"/>
                <w:sz w:val="18"/>
              </w:rPr>
              <w:t>《社会保险法》、《工伤</w:t>
            </w:r>
            <w:r>
              <w:rPr>
                <w:sz w:val="18"/>
              </w:rPr>
              <w:t>保险条例》</w:t>
            </w:r>
          </w:p>
        </w:tc>
        <w:tc>
          <w:tcPr>
            <w:tcW w:w="1620" w:type="dxa"/>
            <w:vMerge w:val="restart"/>
          </w:tcPr>
          <w:p>
            <w:pPr>
              <w:pStyle w:val="5"/>
              <w:rPr>
                <w:rFonts w:ascii="Times New Roman"/>
                <w:sz w:val="26"/>
              </w:rPr>
            </w:pPr>
          </w:p>
          <w:p>
            <w:pPr>
              <w:pStyle w:val="5"/>
              <w:spacing w:before="1" w:line="271" w:lineRule="auto"/>
              <w:ind w:left="107" w:right="96"/>
              <w:jc w:val="both"/>
              <w:rPr>
                <w:sz w:val="18"/>
              </w:rPr>
            </w:pPr>
            <w:r>
              <w:rPr>
                <w:sz w:val="18"/>
              </w:rPr>
              <w:t>公开事项信息形成或变更之日起20 个工作日内公开</w:t>
            </w:r>
          </w:p>
        </w:tc>
        <w:tc>
          <w:tcPr>
            <w:tcW w:w="1024" w:type="dxa"/>
            <w:vMerge w:val="restart"/>
            <w:vAlign w:val="top"/>
          </w:tcPr>
          <w:p>
            <w:pPr>
              <w:pStyle w:val="5"/>
              <w:rPr>
                <w:rFonts w:ascii="Times New Roman"/>
                <w:sz w:val="18"/>
              </w:rPr>
            </w:pPr>
          </w:p>
          <w:p>
            <w:pPr>
              <w:pStyle w:val="5"/>
              <w:spacing w:before="109" w:line="271" w:lineRule="auto"/>
              <w:ind w:left="107" w:leftChars="0" w:right="95" w:rightChars="0"/>
              <w:jc w:val="both"/>
              <w:rPr>
                <w:sz w:val="18"/>
              </w:rPr>
            </w:pPr>
            <w:r>
              <w:rPr>
                <w:rFonts w:hint="eastAsia"/>
                <w:sz w:val="18"/>
                <w:lang w:eastAsia="zh-CN"/>
              </w:rPr>
              <w:t>海城市</w:t>
            </w:r>
            <w:r>
              <w:rPr>
                <w:sz w:val="18"/>
              </w:rPr>
              <w:t>人力资源社会保障局</w:t>
            </w:r>
          </w:p>
        </w:tc>
        <w:tc>
          <w:tcPr>
            <w:tcW w:w="1496" w:type="dxa"/>
            <w:vMerge w:val="restart"/>
            <w:vAlign w:val="top"/>
          </w:tcPr>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28" w:after="0" w:line="268" w:lineRule="auto"/>
              <w:ind w:left="108" w:leftChars="0" w:right="96" w:rightChars="0" w:firstLine="0" w:firstLineChars="0"/>
              <w:jc w:val="left"/>
              <w:rPr>
                <w:sz w:val="18"/>
              </w:rPr>
            </w:pPr>
            <w:r>
              <w:rPr>
                <w:rFonts w:hint="eastAsia"/>
                <w:spacing w:val="-3"/>
                <w:sz w:val="18"/>
                <w:lang w:eastAsia="zh-CN"/>
              </w:rPr>
              <w:t>各镇（街道）便民服务中心</w:t>
            </w:r>
          </w:p>
        </w:tc>
        <w:tc>
          <w:tcPr>
            <w:tcW w:w="720" w:type="dxa"/>
          </w:tcPr>
          <w:p>
            <w:pPr>
              <w:pStyle w:val="5"/>
              <w:spacing w:before="158"/>
              <w:ind w:left="268"/>
              <w:rPr>
                <w:sz w:val="18"/>
              </w:rPr>
            </w:pPr>
            <w:r>
              <w:rPr>
                <w:sz w:val="18"/>
              </w:rPr>
              <w:t>√</w:t>
            </w:r>
          </w:p>
        </w:tc>
        <w:tc>
          <w:tcPr>
            <w:tcW w:w="720" w:type="dxa"/>
          </w:tcPr>
          <w:p>
            <w:pPr>
              <w:pStyle w:val="5"/>
              <w:rPr>
                <w:rFonts w:ascii="Times New Roman"/>
                <w:sz w:val="18"/>
              </w:rPr>
            </w:pPr>
          </w:p>
        </w:tc>
        <w:tc>
          <w:tcPr>
            <w:tcW w:w="540" w:type="dxa"/>
          </w:tcPr>
          <w:p>
            <w:pPr>
              <w:pStyle w:val="5"/>
              <w:spacing w:before="158"/>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58"/>
              <w:ind w:right="259"/>
              <w:jc w:val="right"/>
              <w:rPr>
                <w:sz w:val="18"/>
              </w:rPr>
            </w:pPr>
            <w:r>
              <w:rPr>
                <w:sz w:val="18"/>
              </w:rPr>
              <w:t>√</w:t>
            </w:r>
          </w:p>
        </w:tc>
        <w:tc>
          <w:tcPr>
            <w:tcW w:w="720" w:type="dxa"/>
          </w:tcPr>
          <w:p>
            <w:pPr>
              <w:pStyle w:val="5"/>
              <w:spacing w:before="146"/>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22" w:type="dxa"/>
          </w:tcPr>
          <w:p>
            <w:pPr>
              <w:pStyle w:val="5"/>
              <w:spacing w:before="144"/>
              <w:ind w:left="202" w:right="190"/>
              <w:jc w:val="center"/>
              <w:rPr>
                <w:sz w:val="18"/>
              </w:rPr>
            </w:pPr>
            <w:r>
              <w:rPr>
                <w:sz w:val="18"/>
              </w:rPr>
              <w:t>39</w:t>
            </w:r>
          </w:p>
        </w:tc>
        <w:tc>
          <w:tcPr>
            <w:tcW w:w="638" w:type="dxa"/>
            <w:vMerge w:val="continue"/>
            <w:tcBorders>
              <w:top w:val="nil"/>
            </w:tcBorders>
          </w:tcPr>
          <w:p>
            <w:pPr>
              <w:rPr>
                <w:sz w:val="2"/>
                <w:szCs w:val="2"/>
              </w:rPr>
            </w:pPr>
          </w:p>
        </w:tc>
        <w:tc>
          <w:tcPr>
            <w:tcW w:w="1080" w:type="dxa"/>
          </w:tcPr>
          <w:p>
            <w:pPr>
              <w:pStyle w:val="5"/>
              <w:spacing w:line="260" w:lineRule="atLeast"/>
              <w:ind w:left="108" w:right="95"/>
              <w:rPr>
                <w:sz w:val="18"/>
              </w:rPr>
            </w:pPr>
            <w:r>
              <w:rPr>
                <w:spacing w:val="-22"/>
                <w:sz w:val="18"/>
              </w:rPr>
              <w:t>转 诊 转 院</w:t>
            </w:r>
            <w:r>
              <w:rPr>
                <w:sz w:val="18"/>
              </w:rPr>
              <w:t>申请确认</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58"/>
              <w:ind w:left="268"/>
              <w:rPr>
                <w:sz w:val="18"/>
              </w:rPr>
            </w:pPr>
            <w:r>
              <w:rPr>
                <w:sz w:val="18"/>
              </w:rPr>
              <w:t>√</w:t>
            </w:r>
          </w:p>
        </w:tc>
        <w:tc>
          <w:tcPr>
            <w:tcW w:w="720" w:type="dxa"/>
          </w:tcPr>
          <w:p>
            <w:pPr>
              <w:pStyle w:val="5"/>
              <w:rPr>
                <w:rFonts w:ascii="Times New Roman"/>
                <w:sz w:val="18"/>
              </w:rPr>
            </w:pPr>
          </w:p>
        </w:tc>
        <w:tc>
          <w:tcPr>
            <w:tcW w:w="540" w:type="dxa"/>
          </w:tcPr>
          <w:p>
            <w:pPr>
              <w:pStyle w:val="5"/>
              <w:spacing w:before="158"/>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58"/>
              <w:ind w:right="259"/>
              <w:jc w:val="right"/>
              <w:rPr>
                <w:sz w:val="18"/>
              </w:rPr>
            </w:pPr>
            <w:r>
              <w:rPr>
                <w:sz w:val="18"/>
              </w:rPr>
              <w:t>√</w:t>
            </w:r>
          </w:p>
        </w:tc>
        <w:tc>
          <w:tcPr>
            <w:tcW w:w="720" w:type="dxa"/>
          </w:tcPr>
          <w:p>
            <w:pPr>
              <w:pStyle w:val="5"/>
              <w:spacing w:before="144"/>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622" w:type="dxa"/>
          </w:tcPr>
          <w:p>
            <w:pPr>
              <w:pStyle w:val="5"/>
              <w:spacing w:before="144"/>
              <w:ind w:left="202" w:right="190"/>
              <w:jc w:val="center"/>
              <w:rPr>
                <w:sz w:val="18"/>
              </w:rPr>
            </w:pPr>
            <w:r>
              <w:rPr>
                <w:sz w:val="18"/>
              </w:rPr>
              <w:t>40</w:t>
            </w:r>
          </w:p>
        </w:tc>
        <w:tc>
          <w:tcPr>
            <w:tcW w:w="638" w:type="dxa"/>
            <w:vMerge w:val="continue"/>
            <w:tcBorders>
              <w:top w:val="nil"/>
            </w:tcBorders>
          </w:tcPr>
          <w:p>
            <w:pPr>
              <w:rPr>
                <w:sz w:val="2"/>
                <w:szCs w:val="2"/>
              </w:rPr>
            </w:pPr>
          </w:p>
        </w:tc>
        <w:tc>
          <w:tcPr>
            <w:tcW w:w="1080" w:type="dxa"/>
          </w:tcPr>
          <w:p>
            <w:pPr>
              <w:pStyle w:val="5"/>
              <w:spacing w:line="260" w:lineRule="atLeast"/>
              <w:ind w:left="108" w:right="95"/>
              <w:rPr>
                <w:sz w:val="18"/>
              </w:rPr>
            </w:pPr>
            <w:r>
              <w:rPr>
                <w:spacing w:val="-22"/>
                <w:sz w:val="18"/>
              </w:rPr>
              <w:t>工 伤 康 复</w:t>
            </w:r>
            <w:r>
              <w:rPr>
                <w:sz w:val="18"/>
              </w:rPr>
              <w:t>申请确认</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59"/>
              <w:ind w:left="268"/>
              <w:rPr>
                <w:sz w:val="18"/>
              </w:rPr>
            </w:pPr>
            <w:r>
              <w:rPr>
                <w:sz w:val="18"/>
              </w:rPr>
              <w:t>√</w:t>
            </w:r>
          </w:p>
        </w:tc>
        <w:tc>
          <w:tcPr>
            <w:tcW w:w="720" w:type="dxa"/>
          </w:tcPr>
          <w:p>
            <w:pPr>
              <w:pStyle w:val="5"/>
              <w:rPr>
                <w:rFonts w:ascii="Times New Roman"/>
                <w:sz w:val="18"/>
              </w:rPr>
            </w:pPr>
          </w:p>
        </w:tc>
        <w:tc>
          <w:tcPr>
            <w:tcW w:w="540" w:type="dxa"/>
          </w:tcPr>
          <w:p>
            <w:pPr>
              <w:pStyle w:val="5"/>
              <w:spacing w:before="159"/>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59"/>
              <w:ind w:right="259"/>
              <w:jc w:val="right"/>
              <w:rPr>
                <w:sz w:val="18"/>
              </w:rPr>
            </w:pPr>
            <w:r>
              <w:rPr>
                <w:sz w:val="18"/>
              </w:rPr>
              <w:t>√</w:t>
            </w:r>
          </w:p>
        </w:tc>
        <w:tc>
          <w:tcPr>
            <w:tcW w:w="720" w:type="dxa"/>
          </w:tcPr>
          <w:p>
            <w:pPr>
              <w:pStyle w:val="5"/>
              <w:spacing w:before="144"/>
              <w:ind w:right="259"/>
              <w:jc w:val="right"/>
              <w:rPr>
                <w:sz w:val="18"/>
              </w:rPr>
            </w:pPr>
            <w:r>
              <w:rPr>
                <w:sz w:val="18"/>
              </w:rPr>
              <w:t>√</w:t>
            </w:r>
          </w:p>
        </w:tc>
      </w:tr>
    </w:tbl>
    <w:p>
      <w:pPr>
        <w:spacing w:after="0"/>
        <w:jc w:val="right"/>
        <w:rPr>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spacing w:before="4"/>
        <w:rPr>
          <w:rFonts w:ascii="Times New Roman"/>
          <w:sz w:val="16"/>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2"/>
        <w:gridCol w:w="638"/>
        <w:gridCol w:w="1080"/>
        <w:gridCol w:w="3060"/>
        <w:gridCol w:w="2036"/>
        <w:gridCol w:w="1620"/>
        <w:gridCol w:w="1024"/>
        <w:gridCol w:w="1496"/>
        <w:gridCol w:w="720"/>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622" w:type="dxa"/>
          </w:tcPr>
          <w:p>
            <w:pPr>
              <w:pStyle w:val="5"/>
              <w:spacing w:before="9"/>
              <w:rPr>
                <w:rFonts w:ascii="Times New Roman"/>
                <w:sz w:val="23"/>
              </w:rPr>
            </w:pPr>
          </w:p>
          <w:p>
            <w:pPr>
              <w:pStyle w:val="5"/>
              <w:ind w:left="202" w:right="190"/>
              <w:jc w:val="center"/>
              <w:rPr>
                <w:sz w:val="18"/>
              </w:rPr>
            </w:pPr>
            <w:r>
              <w:rPr>
                <w:sz w:val="18"/>
              </w:rPr>
              <w:t>41</w:t>
            </w:r>
          </w:p>
        </w:tc>
        <w:tc>
          <w:tcPr>
            <w:tcW w:w="638" w:type="dxa"/>
            <w:vMerge w:val="restart"/>
          </w:tcPr>
          <w:p>
            <w:pPr>
              <w:pStyle w:val="5"/>
              <w:rPr>
                <w:rFonts w:ascii="Times New Roman"/>
                <w:sz w:val="18"/>
              </w:rPr>
            </w:pPr>
          </w:p>
        </w:tc>
        <w:tc>
          <w:tcPr>
            <w:tcW w:w="1080" w:type="dxa"/>
          </w:tcPr>
          <w:p>
            <w:pPr>
              <w:pStyle w:val="5"/>
              <w:spacing w:before="29" w:line="268" w:lineRule="auto"/>
              <w:ind w:left="108" w:right="95"/>
              <w:rPr>
                <w:sz w:val="18"/>
              </w:rPr>
            </w:pPr>
            <w:r>
              <w:rPr>
                <w:spacing w:val="-22"/>
                <w:sz w:val="18"/>
              </w:rPr>
              <w:t>工 伤 康 复治 疗 期 延</w:t>
            </w:r>
          </w:p>
          <w:p>
            <w:pPr>
              <w:pStyle w:val="5"/>
              <w:spacing w:before="4" w:line="210" w:lineRule="exact"/>
              <w:ind w:left="108"/>
              <w:rPr>
                <w:sz w:val="18"/>
              </w:rPr>
            </w:pPr>
            <w:r>
              <w:rPr>
                <w:sz w:val="18"/>
              </w:rPr>
              <w:t>长申请</w:t>
            </w:r>
          </w:p>
        </w:tc>
        <w:tc>
          <w:tcPr>
            <w:tcW w:w="3060" w:type="dxa"/>
            <w:vMerge w:val="restart"/>
          </w:tcPr>
          <w:p>
            <w:pPr>
              <w:pStyle w:val="5"/>
              <w:rPr>
                <w:rFonts w:ascii="Times New Roman"/>
                <w:sz w:val="18"/>
              </w:rPr>
            </w:pPr>
          </w:p>
        </w:tc>
        <w:tc>
          <w:tcPr>
            <w:tcW w:w="2036" w:type="dxa"/>
            <w:vMerge w:val="restart"/>
          </w:tcPr>
          <w:p>
            <w:pPr>
              <w:pStyle w:val="5"/>
              <w:rPr>
                <w:rFonts w:ascii="Times New Roman"/>
                <w:sz w:val="18"/>
              </w:rPr>
            </w:pPr>
          </w:p>
        </w:tc>
        <w:tc>
          <w:tcPr>
            <w:tcW w:w="1620" w:type="dxa"/>
            <w:vMerge w:val="restart"/>
          </w:tcPr>
          <w:p>
            <w:pPr>
              <w:pStyle w:val="5"/>
              <w:rPr>
                <w:rFonts w:ascii="Times New Roman"/>
                <w:sz w:val="18"/>
              </w:rPr>
            </w:pPr>
          </w:p>
        </w:tc>
        <w:tc>
          <w:tcPr>
            <w:tcW w:w="1024" w:type="dxa"/>
            <w:vMerge w:val="restart"/>
          </w:tcPr>
          <w:p>
            <w:pPr>
              <w:pStyle w:val="5"/>
              <w:rPr>
                <w:rFonts w:ascii="Times New Roman"/>
                <w:sz w:val="18"/>
              </w:rPr>
            </w:pPr>
          </w:p>
        </w:tc>
        <w:tc>
          <w:tcPr>
            <w:tcW w:w="1496" w:type="dxa"/>
            <w:vMerge w:val="restart"/>
          </w:tcPr>
          <w:p>
            <w:pPr>
              <w:pStyle w:val="5"/>
              <w:rPr>
                <w:rFonts w:ascii="Times New Roman"/>
                <w:sz w:val="18"/>
              </w:rPr>
            </w:pPr>
          </w:p>
        </w:tc>
        <w:tc>
          <w:tcPr>
            <w:tcW w:w="720" w:type="dxa"/>
          </w:tcPr>
          <w:p>
            <w:pPr>
              <w:pStyle w:val="5"/>
              <w:spacing w:before="1"/>
              <w:rPr>
                <w:rFonts w:ascii="Times New Roman"/>
                <w:sz w:val="25"/>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spacing w:before="1"/>
              <w:rPr>
                <w:rFonts w:ascii="Times New Roman"/>
                <w:sz w:val="25"/>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
              <w:rPr>
                <w:rFonts w:ascii="Times New Roman"/>
                <w:sz w:val="25"/>
              </w:rPr>
            </w:pPr>
          </w:p>
          <w:p>
            <w:pPr>
              <w:pStyle w:val="5"/>
              <w:ind w:right="259"/>
              <w:jc w:val="right"/>
              <w:rPr>
                <w:sz w:val="18"/>
              </w:rPr>
            </w:pPr>
            <w:r>
              <w:rPr>
                <w:sz w:val="18"/>
              </w:rPr>
              <w:t>√</w:t>
            </w:r>
          </w:p>
        </w:tc>
        <w:tc>
          <w:tcPr>
            <w:tcW w:w="720" w:type="dxa"/>
          </w:tcPr>
          <w:p>
            <w:pPr>
              <w:pStyle w:val="5"/>
              <w:spacing w:before="9"/>
              <w:rPr>
                <w:rFonts w:ascii="Times New Roman"/>
                <w:sz w:val="23"/>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622" w:type="dxa"/>
          </w:tcPr>
          <w:p>
            <w:pPr>
              <w:pStyle w:val="5"/>
              <w:rPr>
                <w:rFonts w:ascii="Times New Roman"/>
                <w:sz w:val="24"/>
              </w:rPr>
            </w:pPr>
          </w:p>
          <w:p>
            <w:pPr>
              <w:pStyle w:val="5"/>
              <w:ind w:left="202" w:right="190"/>
              <w:jc w:val="center"/>
              <w:rPr>
                <w:sz w:val="18"/>
              </w:rPr>
            </w:pPr>
            <w:r>
              <w:rPr>
                <w:sz w:val="18"/>
              </w:rPr>
              <w:t>42</w:t>
            </w:r>
          </w:p>
        </w:tc>
        <w:tc>
          <w:tcPr>
            <w:tcW w:w="638" w:type="dxa"/>
            <w:vMerge w:val="continue"/>
            <w:tcBorders>
              <w:top w:val="nil"/>
            </w:tcBorders>
          </w:tcPr>
          <w:p>
            <w:pPr>
              <w:rPr>
                <w:sz w:val="2"/>
                <w:szCs w:val="2"/>
              </w:rPr>
            </w:pPr>
          </w:p>
        </w:tc>
        <w:tc>
          <w:tcPr>
            <w:tcW w:w="1080" w:type="dxa"/>
          </w:tcPr>
          <w:p>
            <w:pPr>
              <w:pStyle w:val="5"/>
              <w:spacing w:before="29" w:line="268" w:lineRule="auto"/>
              <w:ind w:left="108" w:right="95"/>
              <w:rPr>
                <w:sz w:val="18"/>
              </w:rPr>
            </w:pPr>
            <w:r>
              <w:rPr>
                <w:spacing w:val="-22"/>
                <w:sz w:val="18"/>
              </w:rPr>
              <w:t>辅 助 器 具配 置 或 更</w:t>
            </w:r>
          </w:p>
          <w:p>
            <w:pPr>
              <w:pStyle w:val="5"/>
              <w:spacing w:before="4" w:line="210" w:lineRule="exact"/>
              <w:ind w:left="108"/>
              <w:rPr>
                <w:sz w:val="18"/>
              </w:rPr>
            </w:pPr>
            <w:r>
              <w:rPr>
                <w:sz w:val="18"/>
              </w:rPr>
              <w:t>换申请</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rPr>
                <w:rFonts w:ascii="Times New Roman"/>
                <w:sz w:val="25"/>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25"/>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25"/>
              </w:rPr>
            </w:pPr>
          </w:p>
          <w:p>
            <w:pPr>
              <w:pStyle w:val="5"/>
              <w:ind w:right="259"/>
              <w:jc w:val="right"/>
              <w:rPr>
                <w:sz w:val="18"/>
              </w:rPr>
            </w:pPr>
            <w:r>
              <w:rPr>
                <w:sz w:val="18"/>
              </w:rPr>
              <w:t>√</w:t>
            </w:r>
          </w:p>
        </w:tc>
        <w:tc>
          <w:tcPr>
            <w:tcW w:w="720" w:type="dxa"/>
          </w:tcPr>
          <w:p>
            <w:pPr>
              <w:pStyle w:val="5"/>
              <w:rPr>
                <w:rFonts w:ascii="Times New Roman"/>
                <w:sz w:val="24"/>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622" w:type="dxa"/>
          </w:tcPr>
          <w:p>
            <w:pPr>
              <w:pStyle w:val="5"/>
              <w:spacing w:before="11"/>
              <w:rPr>
                <w:rFonts w:ascii="Times New Roman"/>
                <w:sz w:val="23"/>
              </w:rPr>
            </w:pPr>
          </w:p>
          <w:p>
            <w:pPr>
              <w:pStyle w:val="5"/>
              <w:ind w:left="202" w:right="190"/>
              <w:jc w:val="center"/>
              <w:rPr>
                <w:sz w:val="18"/>
              </w:rPr>
            </w:pPr>
            <w:r>
              <w:rPr>
                <w:sz w:val="18"/>
              </w:rPr>
              <w:t>43</w:t>
            </w:r>
          </w:p>
        </w:tc>
        <w:tc>
          <w:tcPr>
            <w:tcW w:w="638" w:type="dxa"/>
            <w:vMerge w:val="continue"/>
            <w:tcBorders>
              <w:top w:val="nil"/>
            </w:tcBorders>
          </w:tcPr>
          <w:p>
            <w:pPr>
              <w:rPr>
                <w:sz w:val="2"/>
                <w:szCs w:val="2"/>
              </w:rPr>
            </w:pPr>
          </w:p>
        </w:tc>
        <w:tc>
          <w:tcPr>
            <w:tcW w:w="1080" w:type="dxa"/>
          </w:tcPr>
          <w:p>
            <w:pPr>
              <w:pStyle w:val="5"/>
              <w:spacing w:before="28"/>
              <w:ind w:left="108"/>
              <w:rPr>
                <w:sz w:val="18"/>
              </w:rPr>
            </w:pPr>
            <w:r>
              <w:rPr>
                <w:spacing w:val="-19"/>
                <w:sz w:val="18"/>
              </w:rPr>
              <w:t>辅 助 器 具</w:t>
            </w:r>
          </w:p>
          <w:p>
            <w:pPr>
              <w:pStyle w:val="5"/>
              <w:spacing w:before="2" w:line="260" w:lineRule="atLeast"/>
              <w:ind w:left="108" w:right="95"/>
              <w:rPr>
                <w:sz w:val="18"/>
              </w:rPr>
            </w:pPr>
            <w:r>
              <w:rPr>
                <w:spacing w:val="-22"/>
                <w:sz w:val="18"/>
              </w:rPr>
              <w:t>异 地 配 置</w:t>
            </w:r>
            <w:r>
              <w:rPr>
                <w:sz w:val="18"/>
              </w:rPr>
              <w:t>申请</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2"/>
              <w:rPr>
                <w:rFonts w:ascii="Times New Roman"/>
                <w:sz w:val="25"/>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spacing w:before="2"/>
              <w:rPr>
                <w:rFonts w:ascii="Times New Roman"/>
                <w:sz w:val="25"/>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2"/>
              <w:rPr>
                <w:rFonts w:ascii="Times New Roman"/>
                <w:sz w:val="25"/>
              </w:rPr>
            </w:pPr>
          </w:p>
          <w:p>
            <w:pPr>
              <w:pStyle w:val="5"/>
              <w:ind w:right="259"/>
              <w:jc w:val="right"/>
              <w:rPr>
                <w:sz w:val="18"/>
              </w:rPr>
            </w:pPr>
            <w:r>
              <w:rPr>
                <w:sz w:val="18"/>
              </w:rPr>
              <w:t>√</w:t>
            </w:r>
          </w:p>
        </w:tc>
        <w:tc>
          <w:tcPr>
            <w:tcW w:w="720" w:type="dxa"/>
          </w:tcPr>
          <w:p>
            <w:pPr>
              <w:pStyle w:val="5"/>
              <w:spacing w:before="11"/>
              <w:rPr>
                <w:rFonts w:ascii="Times New Roman"/>
                <w:sz w:val="23"/>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622" w:type="dxa"/>
          </w:tcPr>
          <w:p>
            <w:pPr>
              <w:pStyle w:val="5"/>
              <w:spacing w:before="10"/>
              <w:rPr>
                <w:rFonts w:ascii="Times New Roman"/>
                <w:sz w:val="23"/>
              </w:rPr>
            </w:pPr>
          </w:p>
          <w:p>
            <w:pPr>
              <w:pStyle w:val="5"/>
              <w:ind w:left="202" w:right="190"/>
              <w:jc w:val="center"/>
              <w:rPr>
                <w:sz w:val="18"/>
              </w:rPr>
            </w:pPr>
            <w:r>
              <w:rPr>
                <w:sz w:val="18"/>
              </w:rPr>
              <w:t>44</w:t>
            </w:r>
          </w:p>
        </w:tc>
        <w:tc>
          <w:tcPr>
            <w:tcW w:w="638" w:type="dxa"/>
            <w:vMerge w:val="continue"/>
            <w:tcBorders>
              <w:top w:val="nil"/>
            </w:tcBorders>
          </w:tcPr>
          <w:p>
            <w:pPr>
              <w:rPr>
                <w:sz w:val="2"/>
                <w:szCs w:val="2"/>
              </w:rPr>
            </w:pPr>
          </w:p>
        </w:tc>
        <w:tc>
          <w:tcPr>
            <w:tcW w:w="1080" w:type="dxa"/>
          </w:tcPr>
          <w:p>
            <w:pPr>
              <w:pStyle w:val="5"/>
              <w:spacing w:before="27"/>
              <w:ind w:left="108"/>
              <w:rPr>
                <w:sz w:val="18"/>
              </w:rPr>
            </w:pPr>
            <w:r>
              <w:rPr>
                <w:spacing w:val="-19"/>
                <w:sz w:val="18"/>
              </w:rPr>
              <w:t>停 工 留 薪</w:t>
            </w:r>
          </w:p>
          <w:p>
            <w:pPr>
              <w:pStyle w:val="5"/>
              <w:spacing w:before="2" w:line="260" w:lineRule="atLeast"/>
              <w:ind w:left="108" w:right="95"/>
              <w:rPr>
                <w:sz w:val="18"/>
              </w:rPr>
            </w:pPr>
            <w:r>
              <w:rPr>
                <w:spacing w:val="-22"/>
                <w:sz w:val="18"/>
              </w:rPr>
              <w:t>期 确 认 和</w:t>
            </w:r>
            <w:r>
              <w:rPr>
                <w:sz w:val="18"/>
              </w:rPr>
              <w:t>延长确认</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
              <w:rPr>
                <w:rFonts w:ascii="Times New Roman"/>
                <w:sz w:val="25"/>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spacing w:before="1"/>
              <w:rPr>
                <w:rFonts w:ascii="Times New Roman"/>
                <w:sz w:val="25"/>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
              <w:rPr>
                <w:rFonts w:ascii="Times New Roman"/>
                <w:sz w:val="25"/>
              </w:rPr>
            </w:pPr>
          </w:p>
          <w:p>
            <w:pPr>
              <w:pStyle w:val="5"/>
              <w:ind w:right="259"/>
              <w:jc w:val="right"/>
              <w:rPr>
                <w:sz w:val="18"/>
              </w:rPr>
            </w:pPr>
            <w:r>
              <w:rPr>
                <w:sz w:val="18"/>
              </w:rPr>
              <w:t>√</w:t>
            </w:r>
          </w:p>
        </w:tc>
        <w:tc>
          <w:tcPr>
            <w:tcW w:w="720" w:type="dxa"/>
          </w:tcPr>
          <w:p>
            <w:pPr>
              <w:pStyle w:val="5"/>
              <w:spacing w:before="10"/>
              <w:rPr>
                <w:rFonts w:ascii="Times New Roman"/>
                <w:sz w:val="23"/>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622" w:type="dxa"/>
          </w:tcPr>
          <w:p>
            <w:pPr>
              <w:pStyle w:val="5"/>
              <w:spacing w:before="10"/>
              <w:rPr>
                <w:rFonts w:ascii="Times New Roman"/>
                <w:sz w:val="23"/>
              </w:rPr>
            </w:pPr>
          </w:p>
          <w:p>
            <w:pPr>
              <w:pStyle w:val="5"/>
              <w:ind w:left="202" w:right="190"/>
              <w:jc w:val="center"/>
              <w:rPr>
                <w:sz w:val="18"/>
              </w:rPr>
            </w:pPr>
            <w:r>
              <w:rPr>
                <w:sz w:val="18"/>
              </w:rPr>
              <w:t>45</w:t>
            </w:r>
          </w:p>
        </w:tc>
        <w:tc>
          <w:tcPr>
            <w:tcW w:w="638"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7"/>
              </w:rPr>
            </w:pPr>
          </w:p>
          <w:p>
            <w:pPr>
              <w:pStyle w:val="5"/>
              <w:spacing w:line="324" w:lineRule="auto"/>
              <w:ind w:left="139" w:right="126"/>
              <w:jc w:val="both"/>
              <w:rPr>
                <w:sz w:val="18"/>
              </w:rPr>
            </w:pPr>
            <w:r>
              <w:rPr>
                <w:sz w:val="18"/>
              </w:rPr>
              <w:t>工伤保险服务</w:t>
            </w:r>
          </w:p>
        </w:tc>
        <w:tc>
          <w:tcPr>
            <w:tcW w:w="1080" w:type="dxa"/>
          </w:tcPr>
          <w:p>
            <w:pPr>
              <w:pStyle w:val="5"/>
              <w:spacing w:before="30"/>
              <w:ind w:left="108"/>
              <w:rPr>
                <w:sz w:val="18"/>
              </w:rPr>
            </w:pPr>
            <w:r>
              <w:rPr>
                <w:spacing w:val="-19"/>
                <w:sz w:val="18"/>
              </w:rPr>
              <w:t>工 伤 医 疗</w:t>
            </w:r>
          </w:p>
          <w:p>
            <w:pPr>
              <w:pStyle w:val="5"/>
              <w:spacing w:line="260" w:lineRule="atLeast"/>
              <w:ind w:left="108" w:right="38"/>
              <w:rPr>
                <w:sz w:val="18"/>
              </w:rPr>
            </w:pPr>
            <w:r>
              <w:rPr>
                <w:sz w:val="18"/>
              </w:rPr>
              <w:t>（康复）费用申报</w:t>
            </w:r>
          </w:p>
        </w:tc>
        <w:tc>
          <w:tcPr>
            <w:tcW w:w="306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25"/>
              </w:rPr>
            </w:pPr>
          </w:p>
          <w:p>
            <w:pPr>
              <w:pStyle w:val="5"/>
              <w:spacing w:line="271"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r>
              <w:rPr>
                <w:spacing w:val="-8"/>
                <w:sz w:val="18"/>
              </w:rPr>
              <w:t>地点、咨询查询途径、监督投诉渠道</w:t>
            </w:r>
          </w:p>
        </w:tc>
        <w:tc>
          <w:tcPr>
            <w:tcW w:w="2036"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8"/>
              </w:rPr>
            </w:pPr>
          </w:p>
          <w:p>
            <w:pPr>
              <w:pStyle w:val="5"/>
              <w:ind w:left="108"/>
              <w:rPr>
                <w:sz w:val="18"/>
              </w:rPr>
            </w:pPr>
            <w:r>
              <w:rPr>
                <w:spacing w:val="-9"/>
                <w:sz w:val="18"/>
              </w:rPr>
              <w:t>《政府信息公开条例》、</w:t>
            </w:r>
          </w:p>
          <w:p>
            <w:pPr>
              <w:pStyle w:val="5"/>
              <w:spacing w:before="31" w:line="268" w:lineRule="auto"/>
              <w:ind w:left="108" w:right="96"/>
              <w:rPr>
                <w:sz w:val="18"/>
              </w:rPr>
            </w:pPr>
            <w:r>
              <w:rPr>
                <w:spacing w:val="-19"/>
                <w:sz w:val="18"/>
              </w:rPr>
              <w:t>《社会保险法》、《工伤</w:t>
            </w:r>
            <w:r>
              <w:rPr>
                <w:sz w:val="18"/>
              </w:rPr>
              <w:t>保险条例》</w:t>
            </w:r>
          </w:p>
        </w:tc>
        <w:tc>
          <w:tcPr>
            <w:tcW w:w="162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25"/>
              </w:rPr>
            </w:pPr>
          </w:p>
          <w:p>
            <w:pPr>
              <w:pStyle w:val="5"/>
              <w:spacing w:line="271" w:lineRule="auto"/>
              <w:ind w:left="107" w:right="96"/>
              <w:jc w:val="both"/>
              <w:rPr>
                <w:sz w:val="18"/>
              </w:rPr>
            </w:pPr>
            <w:r>
              <w:rPr>
                <w:sz w:val="18"/>
              </w:rPr>
              <w:t>公开事项信息形成或变更之日起20 个工作日内公开</w:t>
            </w:r>
          </w:p>
        </w:tc>
        <w:tc>
          <w:tcPr>
            <w:tcW w:w="1024" w:type="dxa"/>
            <w:vMerge w:val="restart"/>
            <w:vAlign w:val="top"/>
          </w:tcPr>
          <w:p>
            <w:pPr>
              <w:pStyle w:val="5"/>
              <w:rPr>
                <w:rFonts w:ascii="Times New Roman"/>
                <w:sz w:val="18"/>
              </w:rPr>
            </w:pPr>
          </w:p>
          <w:p>
            <w:pPr>
              <w:pStyle w:val="5"/>
              <w:spacing w:before="109" w:line="271" w:lineRule="auto"/>
              <w:ind w:left="107" w:leftChars="0" w:right="95" w:rightChars="0"/>
              <w:jc w:val="both"/>
              <w:rPr>
                <w:sz w:val="18"/>
              </w:rPr>
            </w:pPr>
            <w:r>
              <w:rPr>
                <w:rFonts w:hint="eastAsia"/>
                <w:sz w:val="18"/>
                <w:lang w:eastAsia="zh-CN"/>
              </w:rPr>
              <w:t>海城市</w:t>
            </w:r>
            <w:r>
              <w:rPr>
                <w:sz w:val="18"/>
              </w:rPr>
              <w:t>人力资源社会保障局</w:t>
            </w:r>
          </w:p>
        </w:tc>
        <w:tc>
          <w:tcPr>
            <w:tcW w:w="1496" w:type="dxa"/>
            <w:vMerge w:val="restart"/>
            <w:vAlign w:val="top"/>
          </w:tcPr>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28" w:after="0" w:line="268" w:lineRule="auto"/>
              <w:ind w:left="108" w:leftChars="0" w:right="96" w:rightChars="0" w:firstLine="0" w:firstLineChars="0"/>
              <w:jc w:val="left"/>
              <w:rPr>
                <w:sz w:val="18"/>
              </w:rPr>
            </w:pPr>
            <w:r>
              <w:rPr>
                <w:rFonts w:hint="eastAsia"/>
                <w:spacing w:val="-3"/>
                <w:sz w:val="18"/>
                <w:lang w:eastAsia="zh-CN"/>
              </w:rPr>
              <w:t>各镇（街道）便民服务中心</w:t>
            </w:r>
          </w:p>
        </w:tc>
        <w:tc>
          <w:tcPr>
            <w:tcW w:w="720" w:type="dxa"/>
          </w:tcPr>
          <w:p>
            <w:pPr>
              <w:pStyle w:val="5"/>
              <w:spacing w:before="1"/>
              <w:rPr>
                <w:rFonts w:ascii="Times New Roman"/>
                <w:sz w:val="25"/>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spacing w:before="1"/>
              <w:rPr>
                <w:rFonts w:ascii="Times New Roman"/>
                <w:sz w:val="25"/>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
              <w:rPr>
                <w:rFonts w:ascii="Times New Roman"/>
                <w:sz w:val="25"/>
              </w:rPr>
            </w:pPr>
          </w:p>
          <w:p>
            <w:pPr>
              <w:pStyle w:val="5"/>
              <w:ind w:right="259"/>
              <w:jc w:val="right"/>
              <w:rPr>
                <w:sz w:val="18"/>
              </w:rPr>
            </w:pPr>
            <w:r>
              <w:rPr>
                <w:sz w:val="18"/>
              </w:rPr>
              <w:t>√</w:t>
            </w:r>
          </w:p>
        </w:tc>
        <w:tc>
          <w:tcPr>
            <w:tcW w:w="720" w:type="dxa"/>
          </w:tcPr>
          <w:p>
            <w:pPr>
              <w:pStyle w:val="5"/>
              <w:spacing w:before="10"/>
              <w:rPr>
                <w:rFonts w:ascii="Times New Roman"/>
                <w:sz w:val="23"/>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622" w:type="dxa"/>
          </w:tcPr>
          <w:p>
            <w:pPr>
              <w:pStyle w:val="5"/>
              <w:spacing w:before="9"/>
              <w:rPr>
                <w:rFonts w:ascii="Times New Roman"/>
                <w:sz w:val="23"/>
              </w:rPr>
            </w:pPr>
          </w:p>
          <w:p>
            <w:pPr>
              <w:pStyle w:val="5"/>
              <w:ind w:left="202" w:right="190"/>
              <w:jc w:val="center"/>
              <w:rPr>
                <w:sz w:val="18"/>
              </w:rPr>
            </w:pPr>
            <w:r>
              <w:rPr>
                <w:sz w:val="18"/>
              </w:rPr>
              <w:t>46</w:t>
            </w:r>
          </w:p>
        </w:tc>
        <w:tc>
          <w:tcPr>
            <w:tcW w:w="638" w:type="dxa"/>
            <w:vMerge w:val="continue"/>
            <w:tcBorders>
              <w:top w:val="nil"/>
            </w:tcBorders>
          </w:tcPr>
          <w:p>
            <w:pPr>
              <w:rPr>
                <w:sz w:val="2"/>
                <w:szCs w:val="2"/>
              </w:rPr>
            </w:pPr>
          </w:p>
        </w:tc>
        <w:tc>
          <w:tcPr>
            <w:tcW w:w="1080" w:type="dxa"/>
          </w:tcPr>
          <w:p>
            <w:pPr>
              <w:pStyle w:val="5"/>
              <w:spacing w:line="260" w:lineRule="atLeast"/>
              <w:ind w:left="108" w:right="95"/>
              <w:jc w:val="both"/>
              <w:rPr>
                <w:sz w:val="18"/>
              </w:rPr>
            </w:pPr>
            <w:r>
              <w:rPr>
                <w:spacing w:val="-22"/>
                <w:sz w:val="18"/>
              </w:rPr>
              <w:t>住 院 伙 食补 助 费 申</w:t>
            </w:r>
            <w:r>
              <w:rPr>
                <w:sz w:val="18"/>
              </w:rPr>
              <w:t>领</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rPr>
                <w:rFonts w:ascii="Times New Roman"/>
                <w:sz w:val="25"/>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25"/>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25"/>
              </w:rPr>
            </w:pPr>
          </w:p>
          <w:p>
            <w:pPr>
              <w:pStyle w:val="5"/>
              <w:ind w:right="259"/>
              <w:jc w:val="right"/>
              <w:rPr>
                <w:sz w:val="18"/>
              </w:rPr>
            </w:pPr>
            <w:r>
              <w:rPr>
                <w:sz w:val="18"/>
              </w:rPr>
              <w:t>√</w:t>
            </w:r>
          </w:p>
        </w:tc>
        <w:tc>
          <w:tcPr>
            <w:tcW w:w="720" w:type="dxa"/>
          </w:tcPr>
          <w:p>
            <w:pPr>
              <w:pStyle w:val="5"/>
              <w:spacing w:before="9"/>
              <w:rPr>
                <w:rFonts w:ascii="Times New Roman"/>
                <w:sz w:val="23"/>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622" w:type="dxa"/>
          </w:tcPr>
          <w:p>
            <w:pPr>
              <w:pStyle w:val="5"/>
              <w:rPr>
                <w:rFonts w:ascii="Times New Roman"/>
                <w:sz w:val="18"/>
              </w:rPr>
            </w:pPr>
          </w:p>
          <w:p>
            <w:pPr>
              <w:pStyle w:val="5"/>
              <w:spacing w:before="2"/>
              <w:rPr>
                <w:rFonts w:ascii="Times New Roman"/>
                <w:sz w:val="17"/>
              </w:rPr>
            </w:pPr>
          </w:p>
          <w:p>
            <w:pPr>
              <w:pStyle w:val="5"/>
              <w:spacing w:before="1"/>
              <w:ind w:left="202" w:right="190"/>
              <w:jc w:val="center"/>
              <w:rPr>
                <w:sz w:val="18"/>
              </w:rPr>
            </w:pPr>
            <w:r>
              <w:rPr>
                <w:sz w:val="18"/>
              </w:rPr>
              <w:t>47</w:t>
            </w:r>
          </w:p>
        </w:tc>
        <w:tc>
          <w:tcPr>
            <w:tcW w:w="638" w:type="dxa"/>
            <w:vMerge w:val="continue"/>
            <w:tcBorders>
              <w:top w:val="nil"/>
            </w:tcBorders>
          </w:tcPr>
          <w:p>
            <w:pPr>
              <w:rPr>
                <w:sz w:val="2"/>
                <w:szCs w:val="2"/>
              </w:rPr>
            </w:pPr>
          </w:p>
        </w:tc>
        <w:tc>
          <w:tcPr>
            <w:tcW w:w="1080" w:type="dxa"/>
          </w:tcPr>
          <w:p>
            <w:pPr>
              <w:pStyle w:val="5"/>
              <w:spacing w:before="28" w:line="271" w:lineRule="auto"/>
              <w:ind w:left="108" w:right="59"/>
              <w:jc w:val="both"/>
              <w:rPr>
                <w:sz w:val="18"/>
              </w:rPr>
            </w:pPr>
            <w:r>
              <w:rPr>
                <w:spacing w:val="-19"/>
                <w:sz w:val="18"/>
              </w:rPr>
              <w:t>统 筹 地 区以外交通、食 宿 费 申</w:t>
            </w:r>
          </w:p>
          <w:p>
            <w:pPr>
              <w:pStyle w:val="5"/>
              <w:spacing w:line="209" w:lineRule="exact"/>
              <w:ind w:left="108"/>
              <w:rPr>
                <w:sz w:val="18"/>
              </w:rPr>
            </w:pPr>
            <w:r>
              <w:rPr>
                <w:sz w:val="18"/>
              </w:rPr>
              <w:t>领</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rPr>
                <w:rFonts w:ascii="Times New Roman"/>
                <w:sz w:val="18"/>
              </w:rPr>
            </w:pPr>
          </w:p>
          <w:p>
            <w:pPr>
              <w:pStyle w:val="5"/>
              <w:spacing w:before="3"/>
              <w:rPr>
                <w:rFonts w:ascii="Times New Roman"/>
                <w:sz w:val="18"/>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spacing w:before="3"/>
              <w:rPr>
                <w:rFonts w:ascii="Times New Roman"/>
                <w:sz w:val="18"/>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spacing w:before="3"/>
              <w:rPr>
                <w:rFonts w:ascii="Times New Roman"/>
                <w:sz w:val="18"/>
              </w:rPr>
            </w:pPr>
          </w:p>
          <w:p>
            <w:pPr>
              <w:pStyle w:val="5"/>
              <w:ind w:right="259"/>
              <w:jc w:val="right"/>
              <w:rPr>
                <w:sz w:val="18"/>
              </w:rPr>
            </w:pPr>
            <w:r>
              <w:rPr>
                <w:sz w:val="18"/>
              </w:rPr>
              <w:t>√</w:t>
            </w:r>
          </w:p>
        </w:tc>
        <w:tc>
          <w:tcPr>
            <w:tcW w:w="720" w:type="dxa"/>
          </w:tcPr>
          <w:p>
            <w:pPr>
              <w:pStyle w:val="5"/>
              <w:rPr>
                <w:rFonts w:ascii="Times New Roman"/>
                <w:sz w:val="18"/>
              </w:rPr>
            </w:pPr>
          </w:p>
          <w:p>
            <w:pPr>
              <w:pStyle w:val="5"/>
              <w:spacing w:before="2"/>
              <w:rPr>
                <w:rFonts w:ascii="Times New Roman"/>
                <w:sz w:val="17"/>
              </w:rPr>
            </w:pPr>
          </w:p>
          <w:p>
            <w:pPr>
              <w:pStyle w:val="5"/>
              <w:spacing w:before="1"/>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622" w:type="dxa"/>
          </w:tcPr>
          <w:p>
            <w:pPr>
              <w:pStyle w:val="5"/>
              <w:spacing w:before="10"/>
              <w:rPr>
                <w:rFonts w:ascii="Times New Roman"/>
                <w:sz w:val="23"/>
              </w:rPr>
            </w:pPr>
          </w:p>
          <w:p>
            <w:pPr>
              <w:pStyle w:val="5"/>
              <w:spacing w:before="1"/>
              <w:ind w:left="202" w:right="190"/>
              <w:jc w:val="center"/>
              <w:rPr>
                <w:sz w:val="18"/>
              </w:rPr>
            </w:pPr>
            <w:r>
              <w:rPr>
                <w:sz w:val="18"/>
              </w:rPr>
              <w:t>48</w:t>
            </w:r>
          </w:p>
        </w:tc>
        <w:tc>
          <w:tcPr>
            <w:tcW w:w="638" w:type="dxa"/>
            <w:vMerge w:val="continue"/>
            <w:tcBorders>
              <w:top w:val="nil"/>
            </w:tcBorders>
          </w:tcPr>
          <w:p>
            <w:pPr>
              <w:rPr>
                <w:sz w:val="2"/>
                <w:szCs w:val="2"/>
              </w:rPr>
            </w:pPr>
          </w:p>
        </w:tc>
        <w:tc>
          <w:tcPr>
            <w:tcW w:w="1080" w:type="dxa"/>
          </w:tcPr>
          <w:p>
            <w:pPr>
              <w:pStyle w:val="5"/>
              <w:spacing w:before="28"/>
              <w:ind w:left="108"/>
              <w:rPr>
                <w:sz w:val="18"/>
              </w:rPr>
            </w:pPr>
            <w:r>
              <w:rPr>
                <w:spacing w:val="-19"/>
                <w:sz w:val="18"/>
              </w:rPr>
              <w:t>一 次 性 工</w:t>
            </w:r>
          </w:p>
          <w:p>
            <w:pPr>
              <w:pStyle w:val="5"/>
              <w:spacing w:before="2" w:line="260" w:lineRule="atLeast"/>
              <w:ind w:left="108" w:right="95"/>
              <w:rPr>
                <w:sz w:val="18"/>
              </w:rPr>
            </w:pPr>
            <w:r>
              <w:rPr>
                <w:spacing w:val="-22"/>
                <w:sz w:val="18"/>
              </w:rPr>
              <w:t>伤 医 疗 补</w:t>
            </w:r>
            <w:r>
              <w:rPr>
                <w:sz w:val="18"/>
              </w:rPr>
              <w:t>助金申请</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2"/>
              <w:rPr>
                <w:rFonts w:ascii="Times New Roman"/>
                <w:sz w:val="25"/>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spacing w:before="2"/>
              <w:rPr>
                <w:rFonts w:ascii="Times New Roman"/>
                <w:sz w:val="25"/>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2"/>
              <w:rPr>
                <w:rFonts w:ascii="Times New Roman"/>
                <w:sz w:val="25"/>
              </w:rPr>
            </w:pPr>
          </w:p>
          <w:p>
            <w:pPr>
              <w:pStyle w:val="5"/>
              <w:ind w:right="259"/>
              <w:jc w:val="right"/>
              <w:rPr>
                <w:sz w:val="18"/>
              </w:rPr>
            </w:pPr>
            <w:r>
              <w:rPr>
                <w:sz w:val="18"/>
              </w:rPr>
              <w:t>√</w:t>
            </w:r>
          </w:p>
        </w:tc>
        <w:tc>
          <w:tcPr>
            <w:tcW w:w="720" w:type="dxa"/>
          </w:tcPr>
          <w:p>
            <w:pPr>
              <w:pStyle w:val="5"/>
              <w:spacing w:before="10"/>
              <w:rPr>
                <w:rFonts w:ascii="Times New Roman"/>
                <w:sz w:val="23"/>
              </w:rPr>
            </w:pPr>
          </w:p>
          <w:p>
            <w:pPr>
              <w:pStyle w:val="5"/>
              <w:spacing w:before="1"/>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6" w:hRule="atLeast"/>
        </w:trPr>
        <w:tc>
          <w:tcPr>
            <w:tcW w:w="622" w:type="dxa"/>
          </w:tcPr>
          <w:p>
            <w:pPr>
              <w:pStyle w:val="5"/>
              <w:rPr>
                <w:rFonts w:ascii="Times New Roman"/>
                <w:sz w:val="18"/>
              </w:rPr>
            </w:pPr>
          </w:p>
          <w:p>
            <w:pPr>
              <w:pStyle w:val="5"/>
              <w:spacing w:before="1"/>
              <w:rPr>
                <w:rFonts w:ascii="Times New Roman"/>
                <w:sz w:val="17"/>
              </w:rPr>
            </w:pPr>
          </w:p>
          <w:p>
            <w:pPr>
              <w:pStyle w:val="5"/>
              <w:ind w:left="202" w:right="190"/>
              <w:jc w:val="center"/>
              <w:rPr>
                <w:sz w:val="18"/>
              </w:rPr>
            </w:pPr>
            <w:r>
              <w:rPr>
                <w:sz w:val="18"/>
              </w:rPr>
              <w:t>49</w:t>
            </w:r>
          </w:p>
        </w:tc>
        <w:tc>
          <w:tcPr>
            <w:tcW w:w="638" w:type="dxa"/>
            <w:vMerge w:val="continue"/>
            <w:tcBorders>
              <w:top w:val="nil"/>
            </w:tcBorders>
          </w:tcPr>
          <w:p>
            <w:pPr>
              <w:rPr>
                <w:sz w:val="2"/>
                <w:szCs w:val="2"/>
              </w:rPr>
            </w:pPr>
          </w:p>
        </w:tc>
        <w:tc>
          <w:tcPr>
            <w:tcW w:w="1080" w:type="dxa"/>
          </w:tcPr>
          <w:p>
            <w:pPr>
              <w:pStyle w:val="5"/>
              <w:spacing w:before="29" w:line="268" w:lineRule="auto"/>
              <w:ind w:left="108" w:right="95"/>
              <w:jc w:val="both"/>
              <w:rPr>
                <w:sz w:val="18"/>
              </w:rPr>
            </w:pPr>
            <w:r>
              <w:rPr>
                <w:spacing w:val="-22"/>
                <w:sz w:val="18"/>
              </w:rPr>
              <w:t xml:space="preserve">辅 助 器 具配 置 </w:t>
            </w:r>
            <w:r>
              <w:rPr>
                <w:sz w:val="18"/>
              </w:rPr>
              <w:t>（</w:t>
            </w:r>
            <w:r>
              <w:rPr>
                <w:spacing w:val="-30"/>
                <w:sz w:val="18"/>
              </w:rPr>
              <w:t xml:space="preserve"> 更</w:t>
            </w:r>
            <w:r>
              <w:rPr>
                <w:sz w:val="18"/>
              </w:rPr>
              <w:t>换</w:t>
            </w:r>
            <w:r>
              <w:rPr>
                <w:spacing w:val="-36"/>
                <w:sz w:val="18"/>
              </w:rPr>
              <w:t>）</w:t>
            </w:r>
            <w:r>
              <w:rPr>
                <w:spacing w:val="-6"/>
                <w:sz w:val="18"/>
              </w:rPr>
              <w:t>费用申</w:t>
            </w:r>
          </w:p>
          <w:p>
            <w:pPr>
              <w:pStyle w:val="5"/>
              <w:spacing w:before="5" w:line="208" w:lineRule="exact"/>
              <w:ind w:left="108"/>
              <w:rPr>
                <w:sz w:val="18"/>
              </w:rPr>
            </w:pPr>
            <w:r>
              <w:rPr>
                <w:sz w:val="18"/>
              </w:rPr>
              <w:t>报</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rPr>
                <w:rFonts w:ascii="Times New Roman"/>
                <w:sz w:val="18"/>
              </w:rPr>
            </w:pPr>
          </w:p>
          <w:p>
            <w:pPr>
              <w:pStyle w:val="5"/>
              <w:spacing w:before="4"/>
              <w:rPr>
                <w:rFonts w:ascii="Times New Roman"/>
                <w:sz w:val="18"/>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spacing w:before="4"/>
              <w:rPr>
                <w:rFonts w:ascii="Times New Roman"/>
                <w:sz w:val="18"/>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spacing w:before="4"/>
              <w:rPr>
                <w:rFonts w:ascii="Times New Roman"/>
                <w:sz w:val="18"/>
              </w:rPr>
            </w:pPr>
          </w:p>
          <w:p>
            <w:pPr>
              <w:pStyle w:val="5"/>
              <w:ind w:right="259"/>
              <w:jc w:val="right"/>
              <w:rPr>
                <w:sz w:val="18"/>
              </w:rPr>
            </w:pPr>
            <w:r>
              <w:rPr>
                <w:sz w:val="18"/>
              </w:rPr>
              <w:t>√</w:t>
            </w:r>
          </w:p>
        </w:tc>
        <w:tc>
          <w:tcPr>
            <w:tcW w:w="720" w:type="dxa"/>
          </w:tcPr>
          <w:p>
            <w:pPr>
              <w:pStyle w:val="5"/>
              <w:rPr>
                <w:rFonts w:ascii="Times New Roman"/>
                <w:sz w:val="18"/>
              </w:rPr>
            </w:pPr>
          </w:p>
          <w:p>
            <w:pPr>
              <w:pStyle w:val="5"/>
              <w:spacing w:before="1"/>
              <w:rPr>
                <w:rFonts w:ascii="Times New Roman"/>
                <w:sz w:val="17"/>
              </w:rPr>
            </w:pPr>
          </w:p>
          <w:p>
            <w:pPr>
              <w:pStyle w:val="5"/>
              <w:ind w:right="259"/>
              <w:jc w:val="right"/>
              <w:rPr>
                <w:sz w:val="18"/>
              </w:rPr>
            </w:pPr>
            <w:r>
              <w:rPr>
                <w:sz w:val="18"/>
              </w:rPr>
              <w:t>√</w:t>
            </w:r>
          </w:p>
        </w:tc>
      </w:tr>
    </w:tbl>
    <w:p>
      <w:pPr>
        <w:spacing w:after="0"/>
        <w:jc w:val="right"/>
        <w:rPr>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spacing w:before="4"/>
        <w:rPr>
          <w:rFonts w:ascii="Times New Roman"/>
          <w:sz w:val="16"/>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2"/>
        <w:gridCol w:w="638"/>
        <w:gridCol w:w="1080"/>
        <w:gridCol w:w="3060"/>
        <w:gridCol w:w="2036"/>
        <w:gridCol w:w="1620"/>
        <w:gridCol w:w="1024"/>
        <w:gridCol w:w="1496"/>
        <w:gridCol w:w="720"/>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622"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spacing w:before="1"/>
              <w:ind w:left="202" w:right="190"/>
              <w:jc w:val="center"/>
              <w:rPr>
                <w:sz w:val="18"/>
              </w:rPr>
            </w:pPr>
            <w:r>
              <w:rPr>
                <w:sz w:val="18"/>
              </w:rPr>
              <w:t>50</w:t>
            </w:r>
          </w:p>
        </w:tc>
        <w:tc>
          <w:tcPr>
            <w:tcW w:w="638"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7"/>
              <w:rPr>
                <w:rFonts w:ascii="Times New Roman"/>
                <w:sz w:val="23"/>
              </w:rPr>
            </w:pPr>
          </w:p>
          <w:p>
            <w:pPr>
              <w:pStyle w:val="5"/>
              <w:spacing w:line="324" w:lineRule="auto"/>
              <w:ind w:left="139" w:right="126"/>
              <w:jc w:val="both"/>
              <w:rPr>
                <w:sz w:val="18"/>
              </w:rPr>
            </w:pPr>
            <w:r>
              <w:rPr>
                <w:sz w:val="18"/>
              </w:rPr>
              <w:t>工伤保险服务</w:t>
            </w:r>
          </w:p>
        </w:tc>
        <w:tc>
          <w:tcPr>
            <w:tcW w:w="1080" w:type="dxa"/>
          </w:tcPr>
          <w:p>
            <w:pPr>
              <w:pStyle w:val="5"/>
              <w:spacing w:before="29" w:line="271" w:lineRule="auto"/>
              <w:ind w:left="108" w:right="95"/>
              <w:jc w:val="both"/>
              <w:rPr>
                <w:sz w:val="18"/>
              </w:rPr>
            </w:pPr>
            <w:r>
              <w:rPr>
                <w:spacing w:val="-22"/>
                <w:sz w:val="18"/>
              </w:rPr>
              <w:t>伤 残 待 遇</w:t>
            </w:r>
            <w:r>
              <w:rPr>
                <w:spacing w:val="-18"/>
                <w:sz w:val="18"/>
              </w:rPr>
              <w:t>申领</w:t>
            </w:r>
            <w:r>
              <w:rPr>
                <w:sz w:val="18"/>
              </w:rPr>
              <w:t>（</w:t>
            </w:r>
            <w:r>
              <w:rPr>
                <w:spacing w:val="-9"/>
                <w:sz w:val="18"/>
              </w:rPr>
              <w:t>一次</w:t>
            </w:r>
            <w:r>
              <w:rPr>
                <w:spacing w:val="-22"/>
                <w:sz w:val="18"/>
              </w:rPr>
              <w:t>性 伤 残 补</w:t>
            </w:r>
            <w:r>
              <w:rPr>
                <w:spacing w:val="-12"/>
                <w:sz w:val="18"/>
              </w:rPr>
              <w:t>助金、伤残</w:t>
            </w:r>
            <w:r>
              <w:rPr>
                <w:spacing w:val="-22"/>
                <w:sz w:val="18"/>
              </w:rPr>
              <w:t>津 贴 和 生</w:t>
            </w:r>
          </w:p>
          <w:p>
            <w:pPr>
              <w:pStyle w:val="5"/>
              <w:spacing w:line="208" w:lineRule="exact"/>
              <w:ind w:left="108"/>
              <w:rPr>
                <w:sz w:val="18"/>
              </w:rPr>
            </w:pPr>
            <w:r>
              <w:rPr>
                <w:sz w:val="18"/>
              </w:rPr>
              <w:t>活护理费）</w:t>
            </w:r>
          </w:p>
        </w:tc>
        <w:tc>
          <w:tcPr>
            <w:tcW w:w="306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271"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r>
              <w:rPr>
                <w:spacing w:val="-8"/>
                <w:sz w:val="18"/>
              </w:rPr>
              <w:t>地点、咨询查询途径、监督投诉渠道</w:t>
            </w:r>
          </w:p>
        </w:tc>
        <w:tc>
          <w:tcPr>
            <w:tcW w:w="2036"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2"/>
              <w:ind w:left="108"/>
              <w:rPr>
                <w:sz w:val="18"/>
              </w:rPr>
            </w:pPr>
            <w:r>
              <w:rPr>
                <w:spacing w:val="-9"/>
                <w:sz w:val="18"/>
              </w:rPr>
              <w:t>《政府信息公开条例》、</w:t>
            </w:r>
          </w:p>
          <w:p>
            <w:pPr>
              <w:pStyle w:val="5"/>
              <w:spacing w:before="28" w:line="268" w:lineRule="auto"/>
              <w:ind w:left="108" w:right="96"/>
              <w:rPr>
                <w:sz w:val="18"/>
              </w:rPr>
            </w:pPr>
            <w:r>
              <w:rPr>
                <w:spacing w:val="-19"/>
                <w:sz w:val="18"/>
              </w:rPr>
              <w:t>《社会保险法》、《工伤</w:t>
            </w:r>
            <w:r>
              <w:rPr>
                <w:sz w:val="18"/>
              </w:rPr>
              <w:t>保险条例》</w:t>
            </w:r>
          </w:p>
        </w:tc>
        <w:tc>
          <w:tcPr>
            <w:tcW w:w="162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271" w:lineRule="auto"/>
              <w:ind w:left="107" w:right="96"/>
              <w:jc w:val="both"/>
              <w:rPr>
                <w:sz w:val="18"/>
              </w:rPr>
            </w:pPr>
            <w:r>
              <w:rPr>
                <w:sz w:val="18"/>
              </w:rPr>
              <w:t>公开事项信息形成或变更之日起20 个工作日内公开</w:t>
            </w:r>
          </w:p>
        </w:tc>
        <w:tc>
          <w:tcPr>
            <w:tcW w:w="1024" w:type="dxa"/>
            <w:vMerge w:val="restart"/>
            <w:vAlign w:val="top"/>
          </w:tcPr>
          <w:p>
            <w:pPr>
              <w:pStyle w:val="5"/>
              <w:rPr>
                <w:rFonts w:ascii="Times New Roman"/>
                <w:sz w:val="18"/>
              </w:rPr>
            </w:pPr>
          </w:p>
          <w:p>
            <w:pPr>
              <w:pStyle w:val="5"/>
              <w:spacing w:before="109" w:line="271" w:lineRule="auto"/>
              <w:ind w:left="107" w:leftChars="0" w:right="95" w:rightChars="0"/>
              <w:jc w:val="both"/>
              <w:rPr>
                <w:sz w:val="18"/>
              </w:rPr>
            </w:pPr>
            <w:r>
              <w:rPr>
                <w:rFonts w:hint="eastAsia"/>
                <w:sz w:val="18"/>
                <w:lang w:eastAsia="zh-CN"/>
              </w:rPr>
              <w:t>海城市</w:t>
            </w:r>
            <w:r>
              <w:rPr>
                <w:sz w:val="18"/>
              </w:rPr>
              <w:t>人力资源社会保障局</w:t>
            </w:r>
          </w:p>
        </w:tc>
        <w:tc>
          <w:tcPr>
            <w:tcW w:w="1496" w:type="dxa"/>
            <w:vMerge w:val="restart"/>
            <w:vAlign w:val="top"/>
          </w:tcPr>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28" w:after="0" w:line="268" w:lineRule="auto"/>
              <w:ind w:left="108" w:leftChars="0" w:right="96" w:rightChars="0" w:firstLine="0" w:firstLineChars="0"/>
              <w:jc w:val="left"/>
              <w:rPr>
                <w:sz w:val="18"/>
              </w:rPr>
            </w:pPr>
            <w:r>
              <w:rPr>
                <w:rFonts w:hint="eastAsia"/>
                <w:spacing w:val="-3"/>
                <w:sz w:val="18"/>
                <w:lang w:eastAsia="zh-CN"/>
              </w:rPr>
              <w:t>各镇（街道）便民服务中心</w:t>
            </w:r>
          </w:p>
        </w:tc>
        <w:tc>
          <w:tcPr>
            <w:tcW w:w="720" w:type="dxa"/>
          </w:tcPr>
          <w:p>
            <w:pPr>
              <w:pStyle w:val="5"/>
              <w:rPr>
                <w:rFonts w:ascii="Times New Roman"/>
                <w:sz w:val="18"/>
              </w:rPr>
            </w:pPr>
          </w:p>
          <w:p>
            <w:pPr>
              <w:pStyle w:val="5"/>
              <w:rPr>
                <w:rFonts w:ascii="Times New Roman"/>
                <w:sz w:val="18"/>
              </w:rPr>
            </w:pPr>
          </w:p>
          <w:p>
            <w:pPr>
              <w:pStyle w:val="5"/>
              <w:spacing w:before="1"/>
              <w:rPr>
                <w:rFonts w:ascii="Times New Roman"/>
                <w:sz w:val="23"/>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spacing w:before="1"/>
              <w:rPr>
                <w:rFonts w:ascii="Times New Roman"/>
                <w:sz w:val="23"/>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rPr>
                <w:rFonts w:ascii="Times New Roman"/>
                <w:sz w:val="18"/>
              </w:rPr>
            </w:pPr>
          </w:p>
          <w:p>
            <w:pPr>
              <w:pStyle w:val="5"/>
              <w:spacing w:before="1"/>
              <w:rPr>
                <w:rFonts w:ascii="Times New Roman"/>
                <w:sz w:val="23"/>
              </w:rPr>
            </w:pPr>
          </w:p>
          <w:p>
            <w:pPr>
              <w:pStyle w:val="5"/>
              <w:ind w:right="259"/>
              <w:jc w:val="right"/>
              <w:rPr>
                <w:sz w:val="18"/>
              </w:rPr>
            </w:pPr>
            <w:r>
              <w:rPr>
                <w:sz w:val="18"/>
              </w:rPr>
              <w:t>√</w:t>
            </w:r>
          </w:p>
        </w:tc>
        <w:tc>
          <w:tcPr>
            <w:tcW w:w="720"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spacing w:before="1"/>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0" w:hRule="atLeast"/>
        </w:trPr>
        <w:tc>
          <w:tcPr>
            <w:tcW w:w="62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5"/>
              </w:rPr>
            </w:pPr>
          </w:p>
          <w:p>
            <w:pPr>
              <w:pStyle w:val="5"/>
              <w:ind w:left="202" w:right="190"/>
              <w:jc w:val="center"/>
              <w:rPr>
                <w:sz w:val="18"/>
              </w:rPr>
            </w:pPr>
            <w:r>
              <w:rPr>
                <w:sz w:val="18"/>
              </w:rPr>
              <w:t>51</w:t>
            </w:r>
          </w:p>
        </w:tc>
        <w:tc>
          <w:tcPr>
            <w:tcW w:w="638" w:type="dxa"/>
            <w:vMerge w:val="continue"/>
            <w:tcBorders>
              <w:top w:val="nil"/>
            </w:tcBorders>
          </w:tcPr>
          <w:p>
            <w:pPr>
              <w:rPr>
                <w:sz w:val="2"/>
                <w:szCs w:val="2"/>
              </w:rPr>
            </w:pPr>
          </w:p>
        </w:tc>
        <w:tc>
          <w:tcPr>
            <w:tcW w:w="1080" w:type="dxa"/>
          </w:tcPr>
          <w:p>
            <w:pPr>
              <w:pStyle w:val="5"/>
              <w:spacing w:before="29" w:line="268" w:lineRule="auto"/>
              <w:ind w:left="108" w:right="95"/>
              <w:jc w:val="both"/>
              <w:rPr>
                <w:sz w:val="18"/>
              </w:rPr>
            </w:pPr>
            <w:r>
              <w:rPr>
                <w:spacing w:val="-22"/>
                <w:sz w:val="18"/>
              </w:rPr>
              <w:t>一 次 性 工亡 补 助 金</w:t>
            </w:r>
          </w:p>
          <w:p>
            <w:pPr>
              <w:pStyle w:val="5"/>
              <w:spacing w:before="4" w:line="271" w:lineRule="auto"/>
              <w:ind w:left="108" w:right="59"/>
              <w:jc w:val="both"/>
              <w:rPr>
                <w:sz w:val="18"/>
              </w:rPr>
            </w:pPr>
            <w:r>
              <w:rPr>
                <w:sz w:val="18"/>
              </w:rPr>
              <w:t>（</w:t>
            </w:r>
            <w:r>
              <w:rPr>
                <w:spacing w:val="-22"/>
                <w:sz w:val="18"/>
              </w:rPr>
              <w:t xml:space="preserve"> 含 生 活</w:t>
            </w:r>
            <w:r>
              <w:rPr>
                <w:spacing w:val="-17"/>
                <w:sz w:val="18"/>
              </w:rPr>
              <w:t>困难，预支50%确认</w:t>
            </w:r>
            <w:r>
              <w:rPr>
                <w:spacing w:val="-89"/>
                <w:sz w:val="18"/>
              </w:rPr>
              <w:t>）</w:t>
            </w:r>
            <w:r>
              <w:rPr>
                <w:spacing w:val="-15"/>
                <w:sz w:val="18"/>
              </w:rPr>
              <w:t>、</w:t>
            </w:r>
            <w:r>
              <w:rPr>
                <w:spacing w:val="-19"/>
                <w:sz w:val="18"/>
              </w:rPr>
              <w:t>丧 葬 补 助</w:t>
            </w:r>
          </w:p>
          <w:p>
            <w:pPr>
              <w:pStyle w:val="5"/>
              <w:spacing w:line="208" w:lineRule="exact"/>
              <w:ind w:left="108"/>
              <w:rPr>
                <w:sz w:val="18"/>
              </w:rPr>
            </w:pPr>
            <w:r>
              <w:rPr>
                <w:sz w:val="18"/>
              </w:rPr>
              <w:t>金申领</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6"/>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6"/>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6"/>
              </w:rPr>
            </w:pPr>
          </w:p>
          <w:p>
            <w:pPr>
              <w:pStyle w:val="5"/>
              <w:ind w:right="259"/>
              <w:jc w:val="right"/>
              <w:rPr>
                <w:sz w:val="18"/>
              </w:rPr>
            </w:pPr>
            <w:r>
              <w:rPr>
                <w:sz w:val="18"/>
              </w:rPr>
              <w:t>√</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5"/>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622" w:type="dxa"/>
          </w:tcPr>
          <w:p>
            <w:pPr>
              <w:pStyle w:val="5"/>
              <w:spacing w:before="10"/>
              <w:rPr>
                <w:rFonts w:ascii="Times New Roman"/>
                <w:sz w:val="23"/>
              </w:rPr>
            </w:pPr>
          </w:p>
          <w:p>
            <w:pPr>
              <w:pStyle w:val="5"/>
              <w:ind w:left="202" w:right="190"/>
              <w:jc w:val="center"/>
              <w:rPr>
                <w:sz w:val="18"/>
              </w:rPr>
            </w:pPr>
            <w:r>
              <w:rPr>
                <w:sz w:val="18"/>
              </w:rPr>
              <w:t>52</w:t>
            </w:r>
          </w:p>
        </w:tc>
        <w:tc>
          <w:tcPr>
            <w:tcW w:w="638" w:type="dxa"/>
            <w:vMerge w:val="continue"/>
            <w:tcBorders>
              <w:top w:val="nil"/>
            </w:tcBorders>
          </w:tcPr>
          <w:p>
            <w:pPr>
              <w:rPr>
                <w:sz w:val="2"/>
                <w:szCs w:val="2"/>
              </w:rPr>
            </w:pPr>
          </w:p>
        </w:tc>
        <w:tc>
          <w:tcPr>
            <w:tcW w:w="1080" w:type="dxa"/>
          </w:tcPr>
          <w:p>
            <w:pPr>
              <w:pStyle w:val="5"/>
              <w:spacing w:before="1" w:line="260" w:lineRule="atLeast"/>
              <w:ind w:left="108" w:right="95"/>
              <w:jc w:val="both"/>
              <w:rPr>
                <w:sz w:val="18"/>
              </w:rPr>
            </w:pPr>
            <w:r>
              <w:rPr>
                <w:spacing w:val="-22"/>
                <w:sz w:val="18"/>
              </w:rPr>
              <w:t>供 养 亲 属抚 恤 金 申</w:t>
            </w:r>
            <w:r>
              <w:rPr>
                <w:sz w:val="18"/>
              </w:rPr>
              <w:t>领</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
              <w:rPr>
                <w:rFonts w:ascii="Times New Roman"/>
                <w:sz w:val="25"/>
              </w:rPr>
            </w:pPr>
          </w:p>
          <w:p>
            <w:pPr>
              <w:pStyle w:val="5"/>
              <w:spacing w:before="1"/>
              <w:ind w:left="268"/>
              <w:rPr>
                <w:sz w:val="18"/>
              </w:rPr>
            </w:pPr>
            <w:r>
              <w:rPr>
                <w:sz w:val="18"/>
              </w:rPr>
              <w:t>√</w:t>
            </w:r>
          </w:p>
        </w:tc>
        <w:tc>
          <w:tcPr>
            <w:tcW w:w="720" w:type="dxa"/>
          </w:tcPr>
          <w:p>
            <w:pPr>
              <w:pStyle w:val="5"/>
              <w:rPr>
                <w:rFonts w:ascii="Times New Roman"/>
                <w:sz w:val="18"/>
              </w:rPr>
            </w:pPr>
          </w:p>
        </w:tc>
        <w:tc>
          <w:tcPr>
            <w:tcW w:w="540" w:type="dxa"/>
          </w:tcPr>
          <w:p>
            <w:pPr>
              <w:pStyle w:val="5"/>
              <w:spacing w:before="1"/>
              <w:rPr>
                <w:rFonts w:ascii="Times New Roman"/>
                <w:sz w:val="25"/>
              </w:rPr>
            </w:pPr>
          </w:p>
          <w:p>
            <w:pPr>
              <w:pStyle w:val="5"/>
              <w:spacing w:before="1"/>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
              <w:rPr>
                <w:rFonts w:ascii="Times New Roman"/>
                <w:sz w:val="25"/>
              </w:rPr>
            </w:pPr>
          </w:p>
          <w:p>
            <w:pPr>
              <w:pStyle w:val="5"/>
              <w:spacing w:before="1"/>
              <w:ind w:right="259"/>
              <w:jc w:val="right"/>
              <w:rPr>
                <w:sz w:val="18"/>
              </w:rPr>
            </w:pPr>
            <w:r>
              <w:rPr>
                <w:sz w:val="18"/>
              </w:rPr>
              <w:t>√</w:t>
            </w:r>
          </w:p>
        </w:tc>
        <w:tc>
          <w:tcPr>
            <w:tcW w:w="720" w:type="dxa"/>
          </w:tcPr>
          <w:p>
            <w:pPr>
              <w:pStyle w:val="5"/>
              <w:spacing w:before="10"/>
              <w:rPr>
                <w:rFonts w:ascii="Times New Roman"/>
                <w:sz w:val="23"/>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622" w:type="dxa"/>
          </w:tcPr>
          <w:p>
            <w:pPr>
              <w:pStyle w:val="5"/>
              <w:spacing w:before="144"/>
              <w:ind w:left="202" w:right="190"/>
              <w:jc w:val="center"/>
              <w:rPr>
                <w:sz w:val="18"/>
              </w:rPr>
            </w:pPr>
            <w:r>
              <w:rPr>
                <w:sz w:val="18"/>
              </w:rPr>
              <w:t>53</w:t>
            </w:r>
          </w:p>
        </w:tc>
        <w:tc>
          <w:tcPr>
            <w:tcW w:w="638" w:type="dxa"/>
            <w:vMerge w:val="continue"/>
            <w:tcBorders>
              <w:top w:val="nil"/>
            </w:tcBorders>
          </w:tcPr>
          <w:p>
            <w:pPr>
              <w:rPr>
                <w:sz w:val="2"/>
                <w:szCs w:val="2"/>
              </w:rPr>
            </w:pPr>
          </w:p>
        </w:tc>
        <w:tc>
          <w:tcPr>
            <w:tcW w:w="1080" w:type="dxa"/>
          </w:tcPr>
          <w:p>
            <w:pPr>
              <w:pStyle w:val="5"/>
              <w:spacing w:line="260" w:lineRule="atLeast"/>
              <w:ind w:left="108" w:right="95"/>
              <w:rPr>
                <w:sz w:val="18"/>
              </w:rPr>
            </w:pPr>
            <w:r>
              <w:rPr>
                <w:spacing w:val="-22"/>
                <w:sz w:val="18"/>
              </w:rPr>
              <w:t>工 伤 保 险</w:t>
            </w:r>
            <w:r>
              <w:rPr>
                <w:sz w:val="18"/>
              </w:rPr>
              <w:t>待遇变更</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58"/>
              <w:ind w:left="268"/>
              <w:rPr>
                <w:sz w:val="18"/>
              </w:rPr>
            </w:pPr>
            <w:r>
              <w:rPr>
                <w:sz w:val="18"/>
              </w:rPr>
              <w:t>√</w:t>
            </w:r>
          </w:p>
        </w:tc>
        <w:tc>
          <w:tcPr>
            <w:tcW w:w="720" w:type="dxa"/>
          </w:tcPr>
          <w:p>
            <w:pPr>
              <w:pStyle w:val="5"/>
              <w:rPr>
                <w:rFonts w:ascii="Times New Roman"/>
                <w:sz w:val="18"/>
              </w:rPr>
            </w:pPr>
          </w:p>
        </w:tc>
        <w:tc>
          <w:tcPr>
            <w:tcW w:w="540" w:type="dxa"/>
          </w:tcPr>
          <w:p>
            <w:pPr>
              <w:pStyle w:val="5"/>
              <w:spacing w:before="158"/>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58"/>
              <w:ind w:right="259"/>
              <w:jc w:val="right"/>
              <w:rPr>
                <w:sz w:val="18"/>
              </w:rPr>
            </w:pPr>
            <w:r>
              <w:rPr>
                <w:sz w:val="18"/>
              </w:rPr>
              <w:t>√</w:t>
            </w:r>
          </w:p>
        </w:tc>
        <w:tc>
          <w:tcPr>
            <w:tcW w:w="720" w:type="dxa"/>
          </w:tcPr>
          <w:p>
            <w:pPr>
              <w:pStyle w:val="5"/>
              <w:spacing w:before="144"/>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622" w:type="dxa"/>
          </w:tcPr>
          <w:p>
            <w:pPr>
              <w:pStyle w:val="5"/>
              <w:spacing w:before="144"/>
              <w:ind w:left="202" w:right="190"/>
              <w:jc w:val="center"/>
              <w:rPr>
                <w:sz w:val="18"/>
              </w:rPr>
            </w:pPr>
            <w:r>
              <w:rPr>
                <w:sz w:val="18"/>
              </w:rPr>
              <w:t>54</w:t>
            </w:r>
          </w:p>
        </w:tc>
        <w:tc>
          <w:tcPr>
            <w:tcW w:w="638"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5"/>
              </w:rPr>
            </w:pPr>
          </w:p>
          <w:p>
            <w:pPr>
              <w:pStyle w:val="5"/>
              <w:spacing w:line="324" w:lineRule="auto"/>
              <w:ind w:left="139" w:right="126"/>
              <w:jc w:val="both"/>
              <w:rPr>
                <w:sz w:val="18"/>
              </w:rPr>
            </w:pPr>
            <w:r>
              <w:rPr>
                <w:sz w:val="18"/>
              </w:rPr>
              <w:t>失业保险服务</w:t>
            </w:r>
          </w:p>
        </w:tc>
        <w:tc>
          <w:tcPr>
            <w:tcW w:w="1080" w:type="dxa"/>
          </w:tcPr>
          <w:p>
            <w:pPr>
              <w:pStyle w:val="5"/>
              <w:spacing w:line="260" w:lineRule="atLeast"/>
              <w:ind w:left="108" w:right="95"/>
              <w:rPr>
                <w:sz w:val="18"/>
              </w:rPr>
            </w:pPr>
            <w:r>
              <w:rPr>
                <w:spacing w:val="-22"/>
                <w:sz w:val="18"/>
              </w:rPr>
              <w:t>失 业 保 险</w:t>
            </w:r>
            <w:r>
              <w:rPr>
                <w:sz w:val="18"/>
              </w:rPr>
              <w:t>金申领</w:t>
            </w:r>
          </w:p>
        </w:tc>
        <w:tc>
          <w:tcPr>
            <w:tcW w:w="306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271"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r>
              <w:rPr>
                <w:spacing w:val="-8"/>
                <w:sz w:val="18"/>
              </w:rPr>
              <w:t>地点、咨询查询途径、监督投诉渠道</w:t>
            </w:r>
          </w:p>
        </w:tc>
        <w:tc>
          <w:tcPr>
            <w:tcW w:w="2036"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21"/>
              </w:rPr>
            </w:pPr>
          </w:p>
          <w:p>
            <w:pPr>
              <w:pStyle w:val="5"/>
              <w:ind w:left="108"/>
              <w:rPr>
                <w:sz w:val="18"/>
              </w:rPr>
            </w:pPr>
            <w:r>
              <w:rPr>
                <w:spacing w:val="-9"/>
                <w:sz w:val="18"/>
              </w:rPr>
              <w:t>《政府信息公开条例》、</w:t>
            </w:r>
          </w:p>
          <w:p>
            <w:pPr>
              <w:pStyle w:val="5"/>
              <w:spacing w:before="29" w:line="271" w:lineRule="auto"/>
              <w:ind w:left="108" w:right="96"/>
              <w:rPr>
                <w:sz w:val="18"/>
              </w:rPr>
            </w:pPr>
            <w:r>
              <w:rPr>
                <w:spacing w:val="-19"/>
                <w:sz w:val="18"/>
              </w:rPr>
              <w:t>《社会保险法》、《失业</w:t>
            </w:r>
            <w:r>
              <w:rPr>
                <w:sz w:val="18"/>
              </w:rPr>
              <w:t>保险条例》</w:t>
            </w:r>
          </w:p>
        </w:tc>
        <w:tc>
          <w:tcPr>
            <w:tcW w:w="162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271" w:lineRule="auto"/>
              <w:ind w:left="107" w:right="96"/>
              <w:jc w:val="both"/>
              <w:rPr>
                <w:sz w:val="18"/>
              </w:rPr>
            </w:pPr>
            <w:r>
              <w:rPr>
                <w:sz w:val="18"/>
              </w:rPr>
              <w:t>公开事项信息形成或变更之日起20 个工作日内公开</w:t>
            </w:r>
          </w:p>
        </w:tc>
        <w:tc>
          <w:tcPr>
            <w:tcW w:w="1024" w:type="dxa"/>
            <w:vMerge w:val="restart"/>
            <w:vAlign w:val="top"/>
          </w:tcPr>
          <w:p>
            <w:pPr>
              <w:pStyle w:val="5"/>
              <w:rPr>
                <w:rFonts w:ascii="Times New Roman"/>
                <w:sz w:val="18"/>
              </w:rPr>
            </w:pPr>
          </w:p>
          <w:p>
            <w:pPr>
              <w:pStyle w:val="5"/>
              <w:spacing w:before="109" w:line="271" w:lineRule="auto"/>
              <w:ind w:left="107" w:leftChars="0" w:right="95" w:rightChars="0"/>
              <w:jc w:val="both"/>
              <w:rPr>
                <w:sz w:val="18"/>
              </w:rPr>
            </w:pPr>
            <w:r>
              <w:rPr>
                <w:rFonts w:hint="eastAsia"/>
                <w:sz w:val="18"/>
                <w:lang w:eastAsia="zh-CN"/>
              </w:rPr>
              <w:t>海城市</w:t>
            </w:r>
            <w:r>
              <w:rPr>
                <w:sz w:val="18"/>
              </w:rPr>
              <w:t>人力资源社会保障局</w:t>
            </w:r>
          </w:p>
        </w:tc>
        <w:tc>
          <w:tcPr>
            <w:tcW w:w="1496" w:type="dxa"/>
            <w:vMerge w:val="restart"/>
            <w:vAlign w:val="top"/>
          </w:tcPr>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28" w:after="0" w:line="268" w:lineRule="auto"/>
              <w:ind w:left="108" w:leftChars="0" w:right="96" w:rightChars="0" w:firstLine="0" w:firstLineChars="0"/>
              <w:jc w:val="left"/>
              <w:rPr>
                <w:sz w:val="18"/>
              </w:rPr>
            </w:pPr>
            <w:r>
              <w:rPr>
                <w:rFonts w:hint="eastAsia"/>
                <w:spacing w:val="-3"/>
                <w:sz w:val="18"/>
                <w:lang w:eastAsia="zh-CN"/>
              </w:rPr>
              <w:t>各镇（街道）便民服务中心</w:t>
            </w:r>
          </w:p>
        </w:tc>
        <w:tc>
          <w:tcPr>
            <w:tcW w:w="720" w:type="dxa"/>
          </w:tcPr>
          <w:p>
            <w:pPr>
              <w:pStyle w:val="5"/>
              <w:spacing w:before="159"/>
              <w:ind w:left="268"/>
              <w:rPr>
                <w:sz w:val="18"/>
              </w:rPr>
            </w:pPr>
            <w:r>
              <w:rPr>
                <w:sz w:val="18"/>
              </w:rPr>
              <w:t>√</w:t>
            </w:r>
          </w:p>
        </w:tc>
        <w:tc>
          <w:tcPr>
            <w:tcW w:w="720" w:type="dxa"/>
          </w:tcPr>
          <w:p>
            <w:pPr>
              <w:pStyle w:val="5"/>
              <w:rPr>
                <w:rFonts w:ascii="Times New Roman"/>
                <w:sz w:val="18"/>
              </w:rPr>
            </w:pPr>
          </w:p>
        </w:tc>
        <w:tc>
          <w:tcPr>
            <w:tcW w:w="540" w:type="dxa"/>
          </w:tcPr>
          <w:p>
            <w:pPr>
              <w:pStyle w:val="5"/>
              <w:spacing w:before="159"/>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59"/>
              <w:ind w:right="259"/>
              <w:jc w:val="right"/>
              <w:rPr>
                <w:sz w:val="18"/>
              </w:rPr>
            </w:pPr>
            <w:r>
              <w:rPr>
                <w:sz w:val="18"/>
              </w:rPr>
              <w:t>√</w:t>
            </w:r>
          </w:p>
        </w:tc>
        <w:tc>
          <w:tcPr>
            <w:tcW w:w="720" w:type="dxa"/>
          </w:tcPr>
          <w:p>
            <w:pPr>
              <w:pStyle w:val="5"/>
              <w:spacing w:before="144"/>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622" w:type="dxa"/>
          </w:tcPr>
          <w:p>
            <w:pPr>
              <w:pStyle w:val="5"/>
              <w:spacing w:before="9"/>
              <w:rPr>
                <w:rFonts w:ascii="Times New Roman"/>
                <w:sz w:val="23"/>
              </w:rPr>
            </w:pPr>
          </w:p>
          <w:p>
            <w:pPr>
              <w:pStyle w:val="5"/>
              <w:spacing w:before="1"/>
              <w:ind w:left="202" w:right="190"/>
              <w:jc w:val="center"/>
              <w:rPr>
                <w:sz w:val="18"/>
              </w:rPr>
            </w:pPr>
            <w:r>
              <w:rPr>
                <w:sz w:val="18"/>
              </w:rPr>
              <w:t>55</w:t>
            </w:r>
          </w:p>
        </w:tc>
        <w:tc>
          <w:tcPr>
            <w:tcW w:w="638" w:type="dxa"/>
            <w:vMerge w:val="continue"/>
            <w:tcBorders>
              <w:top w:val="nil"/>
            </w:tcBorders>
          </w:tcPr>
          <w:p>
            <w:pPr>
              <w:rPr>
                <w:sz w:val="2"/>
                <w:szCs w:val="2"/>
              </w:rPr>
            </w:pPr>
          </w:p>
        </w:tc>
        <w:tc>
          <w:tcPr>
            <w:tcW w:w="1080" w:type="dxa"/>
          </w:tcPr>
          <w:p>
            <w:pPr>
              <w:pStyle w:val="5"/>
              <w:spacing w:before="27"/>
              <w:ind w:left="108"/>
              <w:rPr>
                <w:sz w:val="18"/>
              </w:rPr>
            </w:pPr>
            <w:r>
              <w:rPr>
                <w:spacing w:val="-19"/>
                <w:sz w:val="18"/>
              </w:rPr>
              <w:t>丧 葬 补 助</w:t>
            </w:r>
          </w:p>
          <w:p>
            <w:pPr>
              <w:pStyle w:val="5"/>
              <w:spacing w:before="2" w:line="260" w:lineRule="atLeast"/>
              <w:ind w:left="108" w:right="95"/>
              <w:rPr>
                <w:sz w:val="18"/>
              </w:rPr>
            </w:pPr>
            <w:r>
              <w:rPr>
                <w:spacing w:val="-22"/>
                <w:sz w:val="18"/>
              </w:rPr>
              <w:t>金 和 抚 恤</w:t>
            </w:r>
            <w:r>
              <w:rPr>
                <w:sz w:val="18"/>
              </w:rPr>
              <w:t>金申领</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
              <w:rPr>
                <w:rFonts w:ascii="Times New Roman"/>
                <w:sz w:val="25"/>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spacing w:before="1"/>
              <w:rPr>
                <w:rFonts w:ascii="Times New Roman"/>
                <w:sz w:val="25"/>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
              <w:rPr>
                <w:rFonts w:ascii="Times New Roman"/>
                <w:sz w:val="25"/>
              </w:rPr>
            </w:pPr>
          </w:p>
          <w:p>
            <w:pPr>
              <w:pStyle w:val="5"/>
              <w:ind w:right="259"/>
              <w:jc w:val="right"/>
              <w:rPr>
                <w:sz w:val="18"/>
              </w:rPr>
            </w:pPr>
            <w:r>
              <w:rPr>
                <w:sz w:val="18"/>
              </w:rPr>
              <w:t>√</w:t>
            </w:r>
          </w:p>
        </w:tc>
        <w:tc>
          <w:tcPr>
            <w:tcW w:w="720" w:type="dxa"/>
          </w:tcPr>
          <w:p>
            <w:pPr>
              <w:pStyle w:val="5"/>
              <w:spacing w:before="9"/>
              <w:rPr>
                <w:rFonts w:ascii="Times New Roman"/>
                <w:sz w:val="23"/>
              </w:rPr>
            </w:pPr>
          </w:p>
          <w:p>
            <w:pPr>
              <w:pStyle w:val="5"/>
              <w:spacing w:before="1"/>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622" w:type="dxa"/>
          </w:tcPr>
          <w:p>
            <w:pPr>
              <w:pStyle w:val="5"/>
              <w:spacing w:before="144"/>
              <w:ind w:left="202" w:right="190"/>
              <w:jc w:val="center"/>
              <w:rPr>
                <w:sz w:val="18"/>
              </w:rPr>
            </w:pPr>
            <w:r>
              <w:rPr>
                <w:sz w:val="18"/>
              </w:rPr>
              <w:t>56</w:t>
            </w:r>
          </w:p>
        </w:tc>
        <w:tc>
          <w:tcPr>
            <w:tcW w:w="638" w:type="dxa"/>
            <w:vMerge w:val="continue"/>
            <w:tcBorders>
              <w:top w:val="nil"/>
            </w:tcBorders>
          </w:tcPr>
          <w:p>
            <w:pPr>
              <w:rPr>
                <w:sz w:val="2"/>
                <w:szCs w:val="2"/>
              </w:rPr>
            </w:pPr>
          </w:p>
        </w:tc>
        <w:tc>
          <w:tcPr>
            <w:tcW w:w="1080" w:type="dxa"/>
          </w:tcPr>
          <w:p>
            <w:pPr>
              <w:pStyle w:val="5"/>
              <w:spacing w:line="260" w:lineRule="atLeast"/>
              <w:ind w:left="108" w:right="95"/>
              <w:rPr>
                <w:sz w:val="18"/>
              </w:rPr>
            </w:pPr>
            <w:r>
              <w:rPr>
                <w:spacing w:val="-22"/>
                <w:sz w:val="18"/>
              </w:rPr>
              <w:t>职 业 培 训</w:t>
            </w:r>
            <w:r>
              <w:rPr>
                <w:sz w:val="18"/>
              </w:rPr>
              <w:t>补贴申领</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59"/>
              <w:ind w:left="268"/>
              <w:rPr>
                <w:sz w:val="18"/>
              </w:rPr>
            </w:pPr>
            <w:r>
              <w:rPr>
                <w:sz w:val="18"/>
              </w:rPr>
              <w:t>√</w:t>
            </w:r>
          </w:p>
        </w:tc>
        <w:tc>
          <w:tcPr>
            <w:tcW w:w="720" w:type="dxa"/>
          </w:tcPr>
          <w:p>
            <w:pPr>
              <w:pStyle w:val="5"/>
              <w:rPr>
                <w:rFonts w:ascii="Times New Roman"/>
                <w:sz w:val="18"/>
              </w:rPr>
            </w:pPr>
          </w:p>
        </w:tc>
        <w:tc>
          <w:tcPr>
            <w:tcW w:w="540" w:type="dxa"/>
          </w:tcPr>
          <w:p>
            <w:pPr>
              <w:pStyle w:val="5"/>
              <w:spacing w:before="159"/>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59"/>
              <w:ind w:right="259"/>
              <w:jc w:val="right"/>
              <w:rPr>
                <w:sz w:val="18"/>
              </w:rPr>
            </w:pPr>
            <w:r>
              <w:rPr>
                <w:sz w:val="18"/>
              </w:rPr>
              <w:t>√</w:t>
            </w:r>
          </w:p>
        </w:tc>
        <w:tc>
          <w:tcPr>
            <w:tcW w:w="720" w:type="dxa"/>
          </w:tcPr>
          <w:p>
            <w:pPr>
              <w:pStyle w:val="5"/>
              <w:spacing w:before="144"/>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6" w:hRule="atLeast"/>
        </w:trPr>
        <w:tc>
          <w:tcPr>
            <w:tcW w:w="622" w:type="dxa"/>
          </w:tcPr>
          <w:p>
            <w:pPr>
              <w:pStyle w:val="5"/>
              <w:rPr>
                <w:rFonts w:ascii="Times New Roman"/>
                <w:sz w:val="18"/>
              </w:rPr>
            </w:pPr>
          </w:p>
          <w:p>
            <w:pPr>
              <w:pStyle w:val="5"/>
              <w:spacing w:before="3"/>
              <w:rPr>
                <w:rFonts w:ascii="Times New Roman"/>
                <w:sz w:val="16"/>
              </w:rPr>
            </w:pPr>
          </w:p>
          <w:p>
            <w:pPr>
              <w:pStyle w:val="5"/>
              <w:ind w:left="202" w:right="190"/>
              <w:jc w:val="center"/>
              <w:rPr>
                <w:sz w:val="18"/>
              </w:rPr>
            </w:pPr>
            <w:r>
              <w:rPr>
                <w:sz w:val="18"/>
              </w:rPr>
              <w:t>57</w:t>
            </w:r>
          </w:p>
        </w:tc>
        <w:tc>
          <w:tcPr>
            <w:tcW w:w="638" w:type="dxa"/>
            <w:vMerge w:val="continue"/>
            <w:tcBorders>
              <w:top w:val="nil"/>
            </w:tcBorders>
          </w:tcPr>
          <w:p>
            <w:pPr>
              <w:rPr>
                <w:sz w:val="2"/>
                <w:szCs w:val="2"/>
              </w:rPr>
            </w:pPr>
          </w:p>
        </w:tc>
        <w:tc>
          <w:tcPr>
            <w:tcW w:w="1080" w:type="dxa"/>
          </w:tcPr>
          <w:p>
            <w:pPr>
              <w:pStyle w:val="5"/>
              <w:spacing w:before="3"/>
              <w:rPr>
                <w:rFonts w:ascii="Times New Roman"/>
                <w:sz w:val="24"/>
              </w:rPr>
            </w:pPr>
          </w:p>
          <w:p>
            <w:pPr>
              <w:pStyle w:val="5"/>
              <w:spacing w:line="268" w:lineRule="auto"/>
              <w:ind w:left="108" w:right="95"/>
              <w:rPr>
                <w:sz w:val="18"/>
              </w:rPr>
            </w:pPr>
            <w:r>
              <w:rPr>
                <w:spacing w:val="-22"/>
                <w:sz w:val="18"/>
              </w:rPr>
              <w:t>职 业 介 绍</w:t>
            </w:r>
            <w:r>
              <w:rPr>
                <w:sz w:val="18"/>
              </w:rPr>
              <w:t>补贴申领</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rPr>
                <w:rFonts w:ascii="Times New Roman"/>
                <w:sz w:val="18"/>
              </w:rPr>
            </w:pPr>
          </w:p>
          <w:p>
            <w:pPr>
              <w:pStyle w:val="5"/>
              <w:spacing w:before="6"/>
              <w:rPr>
                <w:rFonts w:ascii="Times New Roman"/>
                <w:sz w:val="17"/>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spacing w:before="6"/>
              <w:rPr>
                <w:rFonts w:ascii="Times New Roman"/>
                <w:sz w:val="17"/>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spacing w:before="6"/>
              <w:rPr>
                <w:rFonts w:ascii="Times New Roman"/>
                <w:sz w:val="17"/>
              </w:rPr>
            </w:pPr>
          </w:p>
          <w:p>
            <w:pPr>
              <w:pStyle w:val="5"/>
              <w:ind w:right="259"/>
              <w:jc w:val="right"/>
              <w:rPr>
                <w:sz w:val="18"/>
              </w:rPr>
            </w:pPr>
            <w:r>
              <w:rPr>
                <w:sz w:val="18"/>
              </w:rPr>
              <w:t>√</w:t>
            </w:r>
          </w:p>
        </w:tc>
        <w:tc>
          <w:tcPr>
            <w:tcW w:w="720" w:type="dxa"/>
          </w:tcPr>
          <w:p>
            <w:pPr>
              <w:pStyle w:val="5"/>
              <w:rPr>
                <w:rFonts w:ascii="Times New Roman"/>
                <w:sz w:val="18"/>
              </w:rPr>
            </w:pPr>
          </w:p>
          <w:p>
            <w:pPr>
              <w:pStyle w:val="5"/>
              <w:spacing w:before="3"/>
              <w:rPr>
                <w:rFonts w:ascii="Times New Roman"/>
                <w:sz w:val="16"/>
              </w:rPr>
            </w:pPr>
          </w:p>
          <w:p>
            <w:pPr>
              <w:pStyle w:val="5"/>
              <w:ind w:right="259"/>
              <w:jc w:val="right"/>
              <w:rPr>
                <w:sz w:val="18"/>
              </w:rPr>
            </w:pPr>
            <w:r>
              <w:rPr>
                <w:sz w:val="18"/>
              </w:rPr>
              <w:t>√</w:t>
            </w:r>
          </w:p>
        </w:tc>
      </w:tr>
    </w:tbl>
    <w:p>
      <w:pPr>
        <w:spacing w:after="0"/>
        <w:jc w:val="right"/>
        <w:rPr>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spacing w:before="4"/>
        <w:rPr>
          <w:rFonts w:ascii="Times New Roman"/>
          <w:sz w:val="16"/>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2"/>
        <w:gridCol w:w="638"/>
        <w:gridCol w:w="1080"/>
        <w:gridCol w:w="3060"/>
        <w:gridCol w:w="2036"/>
        <w:gridCol w:w="1620"/>
        <w:gridCol w:w="1024"/>
        <w:gridCol w:w="1496"/>
        <w:gridCol w:w="720"/>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622" w:type="dxa"/>
          </w:tcPr>
          <w:p>
            <w:pPr>
              <w:pStyle w:val="5"/>
              <w:rPr>
                <w:rFonts w:ascii="Times New Roman"/>
                <w:sz w:val="18"/>
              </w:rPr>
            </w:pPr>
          </w:p>
          <w:p>
            <w:pPr>
              <w:pStyle w:val="5"/>
              <w:spacing w:before="3"/>
              <w:rPr>
                <w:rFonts w:ascii="Times New Roman"/>
                <w:sz w:val="17"/>
              </w:rPr>
            </w:pPr>
          </w:p>
          <w:p>
            <w:pPr>
              <w:pStyle w:val="5"/>
              <w:ind w:left="202" w:right="190"/>
              <w:jc w:val="center"/>
              <w:rPr>
                <w:sz w:val="18"/>
              </w:rPr>
            </w:pPr>
            <w:r>
              <w:rPr>
                <w:sz w:val="18"/>
              </w:rPr>
              <w:t>58</w:t>
            </w:r>
          </w:p>
        </w:tc>
        <w:tc>
          <w:tcPr>
            <w:tcW w:w="638" w:type="dxa"/>
            <w:vMerge w:val="restart"/>
          </w:tcPr>
          <w:p>
            <w:pPr>
              <w:pStyle w:val="5"/>
              <w:rPr>
                <w:rFonts w:ascii="Times New Roman"/>
                <w:sz w:val="18"/>
              </w:rPr>
            </w:pPr>
          </w:p>
        </w:tc>
        <w:tc>
          <w:tcPr>
            <w:tcW w:w="1080" w:type="dxa"/>
          </w:tcPr>
          <w:p>
            <w:pPr>
              <w:pStyle w:val="5"/>
              <w:spacing w:before="29" w:line="271" w:lineRule="auto"/>
              <w:ind w:left="108" w:right="95"/>
              <w:jc w:val="both"/>
              <w:rPr>
                <w:sz w:val="18"/>
              </w:rPr>
            </w:pPr>
            <w:r>
              <w:rPr>
                <w:spacing w:val="-22"/>
                <w:sz w:val="18"/>
              </w:rPr>
              <w:t>农 民 合 同制 工 人 一次 性 生 活</w:t>
            </w:r>
          </w:p>
          <w:p>
            <w:pPr>
              <w:pStyle w:val="5"/>
              <w:spacing w:line="209" w:lineRule="exact"/>
              <w:ind w:left="108"/>
              <w:rPr>
                <w:sz w:val="18"/>
              </w:rPr>
            </w:pPr>
            <w:r>
              <w:rPr>
                <w:sz w:val="18"/>
              </w:rPr>
              <w:t>补助申领</w:t>
            </w:r>
          </w:p>
        </w:tc>
        <w:tc>
          <w:tcPr>
            <w:tcW w:w="3060" w:type="dxa"/>
            <w:vMerge w:val="restart"/>
          </w:tcPr>
          <w:p>
            <w:pPr>
              <w:pStyle w:val="5"/>
              <w:rPr>
                <w:rFonts w:ascii="Times New Roman"/>
                <w:sz w:val="18"/>
              </w:rPr>
            </w:pPr>
          </w:p>
        </w:tc>
        <w:tc>
          <w:tcPr>
            <w:tcW w:w="2036" w:type="dxa"/>
            <w:vMerge w:val="restart"/>
          </w:tcPr>
          <w:p>
            <w:pPr>
              <w:pStyle w:val="5"/>
              <w:rPr>
                <w:rFonts w:ascii="Times New Roman"/>
                <w:sz w:val="18"/>
              </w:rPr>
            </w:pPr>
          </w:p>
        </w:tc>
        <w:tc>
          <w:tcPr>
            <w:tcW w:w="1620" w:type="dxa"/>
            <w:vMerge w:val="restart"/>
          </w:tcPr>
          <w:p>
            <w:pPr>
              <w:pStyle w:val="5"/>
              <w:rPr>
                <w:rFonts w:ascii="Times New Roman"/>
                <w:sz w:val="18"/>
              </w:rPr>
            </w:pPr>
          </w:p>
        </w:tc>
        <w:tc>
          <w:tcPr>
            <w:tcW w:w="1024" w:type="dxa"/>
            <w:vMerge w:val="restart"/>
          </w:tcPr>
          <w:p>
            <w:pPr>
              <w:pStyle w:val="5"/>
              <w:rPr>
                <w:rFonts w:ascii="Times New Roman"/>
                <w:sz w:val="18"/>
              </w:rPr>
            </w:pPr>
          </w:p>
        </w:tc>
        <w:tc>
          <w:tcPr>
            <w:tcW w:w="1496" w:type="dxa"/>
            <w:vMerge w:val="restart"/>
          </w:tcPr>
          <w:p>
            <w:pPr>
              <w:pStyle w:val="5"/>
              <w:rPr>
                <w:rFonts w:ascii="Times New Roman"/>
                <w:sz w:val="18"/>
              </w:rPr>
            </w:pPr>
          </w:p>
        </w:tc>
        <w:tc>
          <w:tcPr>
            <w:tcW w:w="720" w:type="dxa"/>
          </w:tcPr>
          <w:p>
            <w:pPr>
              <w:pStyle w:val="5"/>
              <w:rPr>
                <w:rFonts w:ascii="Times New Roman"/>
                <w:sz w:val="18"/>
              </w:rPr>
            </w:pPr>
          </w:p>
          <w:p>
            <w:pPr>
              <w:pStyle w:val="5"/>
              <w:spacing w:before="4"/>
              <w:rPr>
                <w:rFonts w:ascii="Times New Roman"/>
                <w:sz w:val="18"/>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spacing w:before="4"/>
              <w:rPr>
                <w:rFonts w:ascii="Times New Roman"/>
                <w:sz w:val="18"/>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spacing w:before="4"/>
              <w:rPr>
                <w:rFonts w:ascii="Times New Roman"/>
                <w:sz w:val="18"/>
              </w:rPr>
            </w:pPr>
          </w:p>
          <w:p>
            <w:pPr>
              <w:pStyle w:val="5"/>
              <w:ind w:right="259"/>
              <w:jc w:val="right"/>
              <w:rPr>
                <w:sz w:val="18"/>
              </w:rPr>
            </w:pPr>
            <w:r>
              <w:rPr>
                <w:sz w:val="18"/>
              </w:rPr>
              <w:t>√</w:t>
            </w:r>
          </w:p>
        </w:tc>
        <w:tc>
          <w:tcPr>
            <w:tcW w:w="720" w:type="dxa"/>
          </w:tcPr>
          <w:p>
            <w:pPr>
              <w:pStyle w:val="5"/>
              <w:rPr>
                <w:rFonts w:ascii="Times New Roman"/>
                <w:sz w:val="18"/>
              </w:rPr>
            </w:pPr>
          </w:p>
          <w:p>
            <w:pPr>
              <w:pStyle w:val="5"/>
              <w:spacing w:before="3"/>
              <w:rPr>
                <w:rFonts w:ascii="Times New Roman"/>
                <w:sz w:val="17"/>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8" w:hRule="atLeast"/>
        </w:trPr>
        <w:tc>
          <w:tcPr>
            <w:tcW w:w="622" w:type="dxa"/>
          </w:tcPr>
          <w:p>
            <w:pPr>
              <w:pStyle w:val="5"/>
              <w:rPr>
                <w:rFonts w:ascii="Times New Roman"/>
                <w:sz w:val="18"/>
              </w:rPr>
            </w:pPr>
          </w:p>
          <w:p>
            <w:pPr>
              <w:pStyle w:val="5"/>
              <w:rPr>
                <w:rFonts w:ascii="Times New Roman"/>
                <w:sz w:val="18"/>
              </w:rPr>
            </w:pPr>
          </w:p>
          <w:p>
            <w:pPr>
              <w:pStyle w:val="5"/>
              <w:spacing w:before="120"/>
              <w:ind w:left="202" w:right="190"/>
              <w:jc w:val="center"/>
              <w:rPr>
                <w:sz w:val="18"/>
              </w:rPr>
            </w:pPr>
            <w:r>
              <w:rPr>
                <w:sz w:val="18"/>
              </w:rPr>
              <w:t>59</w:t>
            </w:r>
          </w:p>
        </w:tc>
        <w:tc>
          <w:tcPr>
            <w:tcW w:w="638" w:type="dxa"/>
            <w:vMerge w:val="continue"/>
            <w:tcBorders>
              <w:top w:val="nil"/>
            </w:tcBorders>
          </w:tcPr>
          <w:p>
            <w:pPr>
              <w:rPr>
                <w:sz w:val="2"/>
                <w:szCs w:val="2"/>
              </w:rPr>
            </w:pPr>
          </w:p>
        </w:tc>
        <w:tc>
          <w:tcPr>
            <w:tcW w:w="1080" w:type="dxa"/>
          </w:tcPr>
          <w:p>
            <w:pPr>
              <w:pStyle w:val="5"/>
              <w:spacing w:before="11"/>
              <w:rPr>
                <w:rFonts w:ascii="Times New Roman"/>
                <w:sz w:val="24"/>
              </w:rPr>
            </w:pPr>
          </w:p>
          <w:p>
            <w:pPr>
              <w:pStyle w:val="5"/>
              <w:spacing w:line="271" w:lineRule="auto"/>
              <w:ind w:left="108" w:right="95"/>
              <w:jc w:val="both"/>
              <w:rPr>
                <w:sz w:val="18"/>
              </w:rPr>
            </w:pPr>
            <w:r>
              <w:rPr>
                <w:spacing w:val="-22"/>
                <w:sz w:val="18"/>
              </w:rPr>
              <w:t>代 缴 基 本医 疗 保 险</w:t>
            </w:r>
            <w:r>
              <w:rPr>
                <w:sz w:val="18"/>
              </w:rPr>
              <w:t>费</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rPr>
                <w:rFonts w:ascii="Times New Roman"/>
                <w:sz w:val="18"/>
              </w:rPr>
            </w:pPr>
          </w:p>
          <w:p>
            <w:pPr>
              <w:pStyle w:val="5"/>
              <w:rPr>
                <w:rFonts w:ascii="Times New Roman"/>
                <w:sz w:val="18"/>
              </w:rPr>
            </w:pPr>
          </w:p>
          <w:p>
            <w:pPr>
              <w:pStyle w:val="5"/>
              <w:spacing w:before="13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spacing w:before="13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rPr>
                <w:rFonts w:ascii="Times New Roman"/>
                <w:sz w:val="18"/>
              </w:rPr>
            </w:pPr>
          </w:p>
          <w:p>
            <w:pPr>
              <w:pStyle w:val="5"/>
              <w:spacing w:before="135"/>
              <w:ind w:right="259"/>
              <w:jc w:val="right"/>
              <w:rPr>
                <w:sz w:val="18"/>
              </w:rPr>
            </w:pPr>
            <w:r>
              <w:rPr>
                <w:sz w:val="18"/>
              </w:rPr>
              <w:t>√</w:t>
            </w:r>
          </w:p>
        </w:tc>
        <w:tc>
          <w:tcPr>
            <w:tcW w:w="720" w:type="dxa"/>
          </w:tcPr>
          <w:p>
            <w:pPr>
              <w:pStyle w:val="5"/>
              <w:rPr>
                <w:rFonts w:ascii="Times New Roman"/>
                <w:sz w:val="18"/>
              </w:rPr>
            </w:pPr>
          </w:p>
          <w:p>
            <w:pPr>
              <w:pStyle w:val="5"/>
              <w:rPr>
                <w:rFonts w:ascii="Times New Roman"/>
                <w:sz w:val="18"/>
              </w:rPr>
            </w:pPr>
          </w:p>
          <w:p>
            <w:pPr>
              <w:pStyle w:val="5"/>
              <w:spacing w:before="120"/>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22" w:type="dxa"/>
          </w:tcPr>
          <w:p>
            <w:pPr>
              <w:pStyle w:val="5"/>
              <w:spacing w:before="144"/>
              <w:ind w:left="202" w:right="190"/>
              <w:jc w:val="center"/>
              <w:rPr>
                <w:sz w:val="18"/>
              </w:rPr>
            </w:pPr>
            <w:r>
              <w:rPr>
                <w:sz w:val="18"/>
              </w:rPr>
              <w:t>60</w:t>
            </w:r>
          </w:p>
        </w:tc>
        <w:tc>
          <w:tcPr>
            <w:tcW w:w="638"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9" w:line="324" w:lineRule="auto"/>
              <w:ind w:left="139" w:right="126"/>
              <w:jc w:val="both"/>
              <w:rPr>
                <w:sz w:val="18"/>
              </w:rPr>
            </w:pPr>
            <w:r>
              <w:rPr>
                <w:sz w:val="18"/>
              </w:rPr>
              <w:t>失业保险服务</w:t>
            </w:r>
          </w:p>
        </w:tc>
        <w:tc>
          <w:tcPr>
            <w:tcW w:w="1080" w:type="dxa"/>
          </w:tcPr>
          <w:p>
            <w:pPr>
              <w:pStyle w:val="5"/>
              <w:spacing w:line="260" w:lineRule="atLeast"/>
              <w:ind w:left="108" w:right="95"/>
              <w:rPr>
                <w:sz w:val="18"/>
              </w:rPr>
            </w:pPr>
            <w:r>
              <w:rPr>
                <w:spacing w:val="-22"/>
                <w:sz w:val="18"/>
              </w:rPr>
              <w:t>价 格 临 时</w:t>
            </w:r>
            <w:r>
              <w:rPr>
                <w:sz w:val="18"/>
              </w:rPr>
              <w:t>补贴申领</w:t>
            </w:r>
          </w:p>
        </w:tc>
        <w:tc>
          <w:tcPr>
            <w:tcW w:w="306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8"/>
              </w:rPr>
            </w:pPr>
          </w:p>
          <w:p>
            <w:pPr>
              <w:pStyle w:val="5"/>
              <w:spacing w:line="271"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r>
              <w:rPr>
                <w:spacing w:val="-8"/>
                <w:sz w:val="18"/>
              </w:rPr>
              <w:t>地点、咨询查询途径、监督投诉渠道</w:t>
            </w:r>
          </w:p>
        </w:tc>
        <w:tc>
          <w:tcPr>
            <w:tcW w:w="2036"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5"/>
              <w:ind w:left="108"/>
              <w:rPr>
                <w:sz w:val="18"/>
              </w:rPr>
            </w:pPr>
            <w:r>
              <w:rPr>
                <w:spacing w:val="-9"/>
                <w:sz w:val="18"/>
              </w:rPr>
              <w:t>《政府信息公开条例》、</w:t>
            </w:r>
          </w:p>
          <w:p>
            <w:pPr>
              <w:pStyle w:val="5"/>
              <w:spacing w:before="29" w:line="271" w:lineRule="auto"/>
              <w:ind w:left="108" w:right="96"/>
              <w:rPr>
                <w:sz w:val="18"/>
              </w:rPr>
            </w:pPr>
            <w:r>
              <w:rPr>
                <w:spacing w:val="-19"/>
                <w:sz w:val="18"/>
              </w:rPr>
              <w:t>《社会保险法》、《失业</w:t>
            </w:r>
            <w:r>
              <w:rPr>
                <w:sz w:val="18"/>
              </w:rPr>
              <w:t>保险条例》</w:t>
            </w:r>
          </w:p>
        </w:tc>
        <w:tc>
          <w:tcPr>
            <w:tcW w:w="162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8"/>
              </w:rPr>
            </w:pPr>
          </w:p>
          <w:p>
            <w:pPr>
              <w:pStyle w:val="5"/>
              <w:spacing w:line="271" w:lineRule="auto"/>
              <w:ind w:left="107" w:right="96"/>
              <w:jc w:val="both"/>
              <w:rPr>
                <w:sz w:val="18"/>
              </w:rPr>
            </w:pPr>
            <w:r>
              <w:rPr>
                <w:sz w:val="18"/>
              </w:rPr>
              <w:t>公开事项信息形成或变更之日起20 个工作日内公开</w:t>
            </w:r>
          </w:p>
        </w:tc>
        <w:tc>
          <w:tcPr>
            <w:tcW w:w="1024" w:type="dxa"/>
            <w:vMerge w:val="restart"/>
            <w:vAlign w:val="top"/>
          </w:tcPr>
          <w:p>
            <w:pPr>
              <w:pStyle w:val="5"/>
              <w:rPr>
                <w:rFonts w:ascii="Times New Roman"/>
                <w:sz w:val="18"/>
              </w:rPr>
            </w:pPr>
          </w:p>
          <w:p>
            <w:pPr>
              <w:pStyle w:val="5"/>
              <w:spacing w:before="109" w:line="271" w:lineRule="auto"/>
              <w:ind w:left="107" w:leftChars="0" w:right="95" w:rightChars="0"/>
              <w:jc w:val="both"/>
              <w:rPr>
                <w:sz w:val="18"/>
              </w:rPr>
            </w:pPr>
            <w:r>
              <w:rPr>
                <w:rFonts w:hint="eastAsia"/>
                <w:sz w:val="18"/>
                <w:lang w:eastAsia="zh-CN"/>
              </w:rPr>
              <w:t>海城市</w:t>
            </w:r>
            <w:r>
              <w:rPr>
                <w:sz w:val="18"/>
              </w:rPr>
              <w:t>人力资源社会保障局</w:t>
            </w:r>
          </w:p>
        </w:tc>
        <w:tc>
          <w:tcPr>
            <w:tcW w:w="1496" w:type="dxa"/>
            <w:vMerge w:val="restart"/>
            <w:vAlign w:val="top"/>
          </w:tcPr>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28" w:after="0" w:line="268" w:lineRule="auto"/>
              <w:ind w:left="108" w:leftChars="0" w:right="96" w:rightChars="0" w:firstLine="0" w:firstLineChars="0"/>
              <w:jc w:val="left"/>
              <w:rPr>
                <w:sz w:val="18"/>
              </w:rPr>
            </w:pPr>
            <w:r>
              <w:rPr>
                <w:rFonts w:hint="eastAsia"/>
                <w:spacing w:val="-3"/>
                <w:sz w:val="18"/>
                <w:lang w:eastAsia="zh-CN"/>
              </w:rPr>
              <w:t>各镇（街道）便民服务中心</w:t>
            </w:r>
          </w:p>
        </w:tc>
        <w:tc>
          <w:tcPr>
            <w:tcW w:w="720" w:type="dxa"/>
          </w:tcPr>
          <w:p>
            <w:pPr>
              <w:pStyle w:val="5"/>
              <w:spacing w:before="159"/>
              <w:ind w:left="268"/>
              <w:rPr>
                <w:sz w:val="18"/>
              </w:rPr>
            </w:pPr>
            <w:r>
              <w:rPr>
                <w:sz w:val="18"/>
              </w:rPr>
              <w:t>√</w:t>
            </w:r>
          </w:p>
        </w:tc>
        <w:tc>
          <w:tcPr>
            <w:tcW w:w="720" w:type="dxa"/>
          </w:tcPr>
          <w:p>
            <w:pPr>
              <w:pStyle w:val="5"/>
              <w:rPr>
                <w:rFonts w:ascii="Times New Roman"/>
                <w:sz w:val="18"/>
              </w:rPr>
            </w:pPr>
          </w:p>
        </w:tc>
        <w:tc>
          <w:tcPr>
            <w:tcW w:w="540" w:type="dxa"/>
          </w:tcPr>
          <w:p>
            <w:pPr>
              <w:pStyle w:val="5"/>
              <w:spacing w:before="159"/>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59"/>
              <w:ind w:right="259"/>
              <w:jc w:val="right"/>
              <w:rPr>
                <w:sz w:val="18"/>
              </w:rPr>
            </w:pPr>
            <w:r>
              <w:rPr>
                <w:sz w:val="18"/>
              </w:rPr>
              <w:t>√</w:t>
            </w:r>
          </w:p>
        </w:tc>
        <w:tc>
          <w:tcPr>
            <w:tcW w:w="720" w:type="dxa"/>
          </w:tcPr>
          <w:p>
            <w:pPr>
              <w:pStyle w:val="5"/>
              <w:spacing w:before="144"/>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622" w:type="dxa"/>
          </w:tcPr>
          <w:p>
            <w:pPr>
              <w:pStyle w:val="5"/>
              <w:spacing w:before="10"/>
              <w:rPr>
                <w:rFonts w:ascii="Times New Roman"/>
                <w:sz w:val="23"/>
              </w:rPr>
            </w:pPr>
          </w:p>
          <w:p>
            <w:pPr>
              <w:pStyle w:val="5"/>
              <w:ind w:left="202" w:right="190"/>
              <w:jc w:val="center"/>
              <w:rPr>
                <w:sz w:val="18"/>
              </w:rPr>
            </w:pPr>
            <w:r>
              <w:rPr>
                <w:sz w:val="18"/>
              </w:rPr>
              <w:t>61</w:t>
            </w:r>
          </w:p>
        </w:tc>
        <w:tc>
          <w:tcPr>
            <w:tcW w:w="638" w:type="dxa"/>
            <w:vMerge w:val="continue"/>
            <w:tcBorders>
              <w:top w:val="nil"/>
            </w:tcBorders>
          </w:tcPr>
          <w:p>
            <w:pPr>
              <w:rPr>
                <w:sz w:val="2"/>
                <w:szCs w:val="2"/>
              </w:rPr>
            </w:pPr>
          </w:p>
        </w:tc>
        <w:tc>
          <w:tcPr>
            <w:tcW w:w="1080" w:type="dxa"/>
          </w:tcPr>
          <w:p>
            <w:pPr>
              <w:pStyle w:val="5"/>
              <w:spacing w:line="260" w:lineRule="atLeast"/>
              <w:ind w:left="108" w:right="95"/>
              <w:jc w:val="both"/>
              <w:rPr>
                <w:sz w:val="18"/>
              </w:rPr>
            </w:pPr>
            <w:r>
              <w:rPr>
                <w:spacing w:val="-22"/>
                <w:sz w:val="18"/>
              </w:rPr>
              <w:t>失 业 保 险关 系 转 移</w:t>
            </w:r>
            <w:r>
              <w:rPr>
                <w:sz w:val="18"/>
              </w:rPr>
              <w:t>接续</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
              <w:rPr>
                <w:rFonts w:ascii="Times New Roman"/>
                <w:sz w:val="25"/>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spacing w:before="1"/>
              <w:rPr>
                <w:rFonts w:ascii="Times New Roman"/>
                <w:sz w:val="25"/>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
              <w:rPr>
                <w:rFonts w:ascii="Times New Roman"/>
                <w:sz w:val="25"/>
              </w:rPr>
            </w:pPr>
          </w:p>
          <w:p>
            <w:pPr>
              <w:pStyle w:val="5"/>
              <w:ind w:right="259"/>
              <w:jc w:val="right"/>
              <w:rPr>
                <w:sz w:val="18"/>
              </w:rPr>
            </w:pPr>
            <w:r>
              <w:rPr>
                <w:sz w:val="18"/>
              </w:rPr>
              <w:t>√</w:t>
            </w:r>
          </w:p>
        </w:tc>
        <w:tc>
          <w:tcPr>
            <w:tcW w:w="720" w:type="dxa"/>
          </w:tcPr>
          <w:p>
            <w:pPr>
              <w:pStyle w:val="5"/>
              <w:spacing w:before="10"/>
              <w:rPr>
                <w:rFonts w:ascii="Times New Roman"/>
                <w:sz w:val="23"/>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22" w:type="dxa"/>
          </w:tcPr>
          <w:p>
            <w:pPr>
              <w:pStyle w:val="5"/>
              <w:spacing w:before="144"/>
              <w:ind w:left="202" w:right="190"/>
              <w:jc w:val="center"/>
              <w:rPr>
                <w:sz w:val="18"/>
              </w:rPr>
            </w:pPr>
            <w:r>
              <w:rPr>
                <w:sz w:val="18"/>
              </w:rPr>
              <w:t>62</w:t>
            </w:r>
          </w:p>
        </w:tc>
        <w:tc>
          <w:tcPr>
            <w:tcW w:w="638" w:type="dxa"/>
            <w:vMerge w:val="continue"/>
            <w:tcBorders>
              <w:top w:val="nil"/>
            </w:tcBorders>
          </w:tcPr>
          <w:p>
            <w:pPr>
              <w:rPr>
                <w:sz w:val="2"/>
                <w:szCs w:val="2"/>
              </w:rPr>
            </w:pPr>
          </w:p>
        </w:tc>
        <w:tc>
          <w:tcPr>
            <w:tcW w:w="1080" w:type="dxa"/>
          </w:tcPr>
          <w:p>
            <w:pPr>
              <w:pStyle w:val="5"/>
              <w:spacing w:line="260" w:lineRule="atLeast"/>
              <w:ind w:left="108" w:right="95"/>
              <w:rPr>
                <w:sz w:val="18"/>
              </w:rPr>
            </w:pPr>
            <w:r>
              <w:rPr>
                <w:spacing w:val="-22"/>
                <w:sz w:val="18"/>
              </w:rPr>
              <w:t>稳 岗 补 贴</w:t>
            </w:r>
            <w:r>
              <w:rPr>
                <w:sz w:val="18"/>
              </w:rPr>
              <w:t>申领</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59"/>
              <w:ind w:left="268"/>
              <w:rPr>
                <w:sz w:val="18"/>
              </w:rPr>
            </w:pPr>
            <w:r>
              <w:rPr>
                <w:sz w:val="18"/>
              </w:rPr>
              <w:t>√</w:t>
            </w:r>
          </w:p>
        </w:tc>
        <w:tc>
          <w:tcPr>
            <w:tcW w:w="720" w:type="dxa"/>
          </w:tcPr>
          <w:p>
            <w:pPr>
              <w:pStyle w:val="5"/>
              <w:rPr>
                <w:rFonts w:ascii="Times New Roman"/>
                <w:sz w:val="18"/>
              </w:rPr>
            </w:pPr>
          </w:p>
        </w:tc>
        <w:tc>
          <w:tcPr>
            <w:tcW w:w="540" w:type="dxa"/>
          </w:tcPr>
          <w:p>
            <w:pPr>
              <w:pStyle w:val="5"/>
              <w:spacing w:before="159"/>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59"/>
              <w:ind w:right="259"/>
              <w:jc w:val="right"/>
              <w:rPr>
                <w:sz w:val="18"/>
              </w:rPr>
            </w:pPr>
            <w:r>
              <w:rPr>
                <w:sz w:val="18"/>
              </w:rPr>
              <w:t>√</w:t>
            </w:r>
          </w:p>
        </w:tc>
        <w:tc>
          <w:tcPr>
            <w:tcW w:w="720" w:type="dxa"/>
          </w:tcPr>
          <w:p>
            <w:pPr>
              <w:pStyle w:val="5"/>
              <w:spacing w:before="144"/>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22" w:type="dxa"/>
          </w:tcPr>
          <w:p>
            <w:pPr>
              <w:pStyle w:val="5"/>
              <w:spacing w:before="8"/>
              <w:rPr>
                <w:rFonts w:ascii="Times New Roman"/>
                <w:sz w:val="24"/>
              </w:rPr>
            </w:pPr>
          </w:p>
          <w:p>
            <w:pPr>
              <w:pStyle w:val="5"/>
              <w:ind w:left="202" w:right="190"/>
              <w:jc w:val="center"/>
              <w:rPr>
                <w:sz w:val="18"/>
              </w:rPr>
            </w:pPr>
            <w:r>
              <w:rPr>
                <w:sz w:val="18"/>
              </w:rPr>
              <w:t>63</w:t>
            </w:r>
          </w:p>
        </w:tc>
        <w:tc>
          <w:tcPr>
            <w:tcW w:w="638" w:type="dxa"/>
            <w:vMerge w:val="continue"/>
            <w:tcBorders>
              <w:top w:val="nil"/>
            </w:tcBorders>
          </w:tcPr>
          <w:p>
            <w:pPr>
              <w:rPr>
                <w:sz w:val="2"/>
                <w:szCs w:val="2"/>
              </w:rPr>
            </w:pPr>
          </w:p>
        </w:tc>
        <w:tc>
          <w:tcPr>
            <w:tcW w:w="1080" w:type="dxa"/>
          </w:tcPr>
          <w:p>
            <w:pPr>
              <w:pStyle w:val="5"/>
              <w:spacing w:before="8"/>
              <w:rPr>
                <w:rFonts w:ascii="Times New Roman"/>
                <w:sz w:val="14"/>
              </w:rPr>
            </w:pPr>
          </w:p>
          <w:p>
            <w:pPr>
              <w:pStyle w:val="5"/>
              <w:spacing w:line="268" w:lineRule="auto"/>
              <w:ind w:left="108" w:right="95"/>
              <w:rPr>
                <w:sz w:val="18"/>
              </w:rPr>
            </w:pPr>
            <w:r>
              <w:rPr>
                <w:spacing w:val="-22"/>
                <w:sz w:val="18"/>
              </w:rPr>
              <w:t>技 能 提 升</w:t>
            </w:r>
            <w:r>
              <w:rPr>
                <w:sz w:val="18"/>
              </w:rPr>
              <w:t>补贴申领</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1"/>
              <w:rPr>
                <w:rFonts w:ascii="Times New Roman"/>
                <w:sz w:val="25"/>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spacing w:before="11"/>
              <w:rPr>
                <w:rFonts w:ascii="Times New Roman"/>
                <w:sz w:val="25"/>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1"/>
              <w:rPr>
                <w:rFonts w:ascii="Times New Roman"/>
                <w:sz w:val="25"/>
              </w:rPr>
            </w:pPr>
          </w:p>
          <w:p>
            <w:pPr>
              <w:pStyle w:val="5"/>
              <w:ind w:right="259"/>
              <w:jc w:val="right"/>
              <w:rPr>
                <w:sz w:val="18"/>
              </w:rPr>
            </w:pPr>
            <w:r>
              <w:rPr>
                <w:sz w:val="18"/>
              </w:rPr>
              <w:t>√</w:t>
            </w:r>
          </w:p>
        </w:tc>
        <w:tc>
          <w:tcPr>
            <w:tcW w:w="720" w:type="dxa"/>
          </w:tcPr>
          <w:p>
            <w:pPr>
              <w:pStyle w:val="5"/>
              <w:spacing w:before="8"/>
              <w:rPr>
                <w:rFonts w:ascii="Times New Roman"/>
                <w:sz w:val="24"/>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622" w:type="dxa"/>
          </w:tcPr>
          <w:p>
            <w:pPr>
              <w:pStyle w:val="5"/>
              <w:rPr>
                <w:rFonts w:ascii="Times New Roman"/>
                <w:sz w:val="18"/>
              </w:rPr>
            </w:pPr>
          </w:p>
          <w:p>
            <w:pPr>
              <w:pStyle w:val="5"/>
              <w:spacing w:before="2"/>
              <w:rPr>
                <w:rFonts w:ascii="Times New Roman"/>
                <w:sz w:val="26"/>
              </w:rPr>
            </w:pPr>
          </w:p>
          <w:p>
            <w:pPr>
              <w:pStyle w:val="5"/>
              <w:ind w:left="202" w:right="190"/>
              <w:jc w:val="center"/>
              <w:rPr>
                <w:sz w:val="18"/>
              </w:rPr>
            </w:pPr>
            <w:r>
              <w:rPr>
                <w:sz w:val="18"/>
              </w:rPr>
              <w:t>64</w:t>
            </w:r>
          </w:p>
        </w:tc>
        <w:tc>
          <w:tcPr>
            <w:tcW w:w="638" w:type="dxa"/>
          </w:tcPr>
          <w:p>
            <w:pPr>
              <w:pStyle w:val="5"/>
              <w:spacing w:before="40" w:line="324" w:lineRule="auto"/>
              <w:ind w:left="139" w:right="126"/>
              <w:jc w:val="both"/>
              <w:rPr>
                <w:sz w:val="18"/>
              </w:rPr>
            </w:pPr>
            <w:r>
              <w:rPr>
                <w:spacing w:val="-9"/>
                <w:sz w:val="18"/>
              </w:rPr>
              <w:t>企业年金方案</w:t>
            </w:r>
          </w:p>
          <w:p>
            <w:pPr>
              <w:pStyle w:val="5"/>
              <w:spacing w:before="2"/>
              <w:ind w:left="139"/>
              <w:rPr>
                <w:sz w:val="18"/>
              </w:rPr>
            </w:pPr>
            <w:r>
              <w:rPr>
                <w:sz w:val="18"/>
              </w:rPr>
              <w:t>备案</w:t>
            </w:r>
          </w:p>
        </w:tc>
        <w:tc>
          <w:tcPr>
            <w:tcW w:w="1080" w:type="dxa"/>
          </w:tcPr>
          <w:p>
            <w:pPr>
              <w:pStyle w:val="5"/>
              <w:rPr>
                <w:rFonts w:ascii="Times New Roman"/>
                <w:sz w:val="18"/>
              </w:rPr>
            </w:pPr>
          </w:p>
          <w:p>
            <w:pPr>
              <w:pStyle w:val="5"/>
              <w:spacing w:before="2"/>
              <w:rPr>
                <w:rFonts w:ascii="Times New Roman"/>
                <w:sz w:val="16"/>
              </w:rPr>
            </w:pPr>
          </w:p>
          <w:p>
            <w:pPr>
              <w:pStyle w:val="5"/>
              <w:spacing w:line="268" w:lineRule="auto"/>
              <w:ind w:left="108" w:right="95"/>
              <w:rPr>
                <w:sz w:val="18"/>
              </w:rPr>
            </w:pPr>
            <w:r>
              <w:rPr>
                <w:spacing w:val="-22"/>
                <w:sz w:val="18"/>
              </w:rPr>
              <w:t>企 业 年 金</w:t>
            </w:r>
            <w:r>
              <w:rPr>
                <w:sz w:val="18"/>
              </w:rPr>
              <w:t>方案备案</w:t>
            </w:r>
          </w:p>
        </w:tc>
        <w:tc>
          <w:tcPr>
            <w:tcW w:w="3060" w:type="dxa"/>
          </w:tcPr>
          <w:p>
            <w:pPr>
              <w:pStyle w:val="5"/>
              <w:spacing w:before="134" w:line="271"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r>
              <w:rPr>
                <w:spacing w:val="-8"/>
                <w:sz w:val="18"/>
              </w:rPr>
              <w:t>地点、咨询查询途径、监督投诉渠道</w:t>
            </w:r>
          </w:p>
        </w:tc>
        <w:tc>
          <w:tcPr>
            <w:tcW w:w="2036" w:type="dxa"/>
          </w:tcPr>
          <w:p>
            <w:pPr>
              <w:pStyle w:val="5"/>
              <w:spacing w:before="10"/>
              <w:rPr>
                <w:rFonts w:ascii="Times New Roman"/>
                <w:sz w:val="22"/>
              </w:rPr>
            </w:pPr>
          </w:p>
          <w:p>
            <w:pPr>
              <w:pStyle w:val="5"/>
              <w:ind w:left="108"/>
              <w:rPr>
                <w:sz w:val="18"/>
              </w:rPr>
            </w:pPr>
            <w:r>
              <w:rPr>
                <w:spacing w:val="-9"/>
                <w:sz w:val="18"/>
              </w:rPr>
              <w:t>《政府信息公开条例》、</w:t>
            </w:r>
          </w:p>
          <w:p>
            <w:pPr>
              <w:pStyle w:val="5"/>
              <w:spacing w:before="29" w:line="268" w:lineRule="auto"/>
              <w:ind w:left="108" w:right="96"/>
              <w:rPr>
                <w:sz w:val="18"/>
              </w:rPr>
            </w:pPr>
            <w:r>
              <w:rPr>
                <w:spacing w:val="-19"/>
                <w:sz w:val="18"/>
              </w:rPr>
              <w:t>《社会保险法》、《企业</w:t>
            </w:r>
            <w:r>
              <w:rPr>
                <w:sz w:val="18"/>
              </w:rPr>
              <w:t>年金办法》</w:t>
            </w:r>
          </w:p>
        </w:tc>
        <w:tc>
          <w:tcPr>
            <w:tcW w:w="1620" w:type="dxa"/>
          </w:tcPr>
          <w:p>
            <w:pPr>
              <w:pStyle w:val="5"/>
              <w:spacing w:before="134" w:line="271" w:lineRule="auto"/>
              <w:ind w:left="107" w:right="96"/>
              <w:jc w:val="both"/>
              <w:rPr>
                <w:sz w:val="18"/>
              </w:rPr>
            </w:pPr>
            <w:r>
              <w:rPr>
                <w:sz w:val="18"/>
              </w:rPr>
              <w:t>公开事项信息形成或变更之日起20 个工作日内公开</w:t>
            </w:r>
          </w:p>
        </w:tc>
        <w:tc>
          <w:tcPr>
            <w:tcW w:w="1024" w:type="dxa"/>
            <w:vAlign w:val="top"/>
          </w:tcPr>
          <w:p>
            <w:pPr>
              <w:pStyle w:val="5"/>
              <w:rPr>
                <w:rFonts w:ascii="Times New Roman"/>
                <w:sz w:val="18"/>
              </w:rPr>
            </w:pPr>
          </w:p>
          <w:p>
            <w:pPr>
              <w:pStyle w:val="5"/>
              <w:spacing w:before="109" w:line="271" w:lineRule="auto"/>
              <w:ind w:left="107" w:leftChars="0" w:right="95" w:rightChars="0"/>
              <w:jc w:val="both"/>
              <w:rPr>
                <w:sz w:val="18"/>
              </w:rPr>
            </w:pPr>
            <w:r>
              <w:rPr>
                <w:rFonts w:hint="eastAsia"/>
                <w:sz w:val="18"/>
                <w:lang w:eastAsia="zh-CN"/>
              </w:rPr>
              <w:t>海城市</w:t>
            </w:r>
            <w:r>
              <w:rPr>
                <w:sz w:val="18"/>
              </w:rPr>
              <w:t>人力资源社会保障局</w:t>
            </w:r>
          </w:p>
        </w:tc>
        <w:tc>
          <w:tcPr>
            <w:tcW w:w="1496" w:type="dxa"/>
            <w:vAlign w:val="top"/>
          </w:tcPr>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28" w:after="0" w:line="268" w:lineRule="auto"/>
              <w:ind w:left="108" w:leftChars="0" w:right="96" w:rightChars="0" w:firstLine="0" w:firstLineChars="0"/>
              <w:jc w:val="left"/>
              <w:rPr>
                <w:sz w:val="18"/>
              </w:rPr>
            </w:pPr>
            <w:r>
              <w:rPr>
                <w:rFonts w:hint="eastAsia"/>
                <w:spacing w:val="-3"/>
                <w:sz w:val="18"/>
                <w:lang w:eastAsia="zh-CN"/>
              </w:rPr>
              <w:t>各镇（街道）便民服务中心</w:t>
            </w:r>
          </w:p>
        </w:tc>
        <w:tc>
          <w:tcPr>
            <w:tcW w:w="720" w:type="dxa"/>
          </w:tcPr>
          <w:p>
            <w:pPr>
              <w:pStyle w:val="5"/>
              <w:rPr>
                <w:rFonts w:ascii="Times New Roman"/>
                <w:sz w:val="18"/>
              </w:rPr>
            </w:pPr>
          </w:p>
          <w:p>
            <w:pPr>
              <w:pStyle w:val="5"/>
              <w:rPr>
                <w:rFonts w:ascii="Times New Roman"/>
                <w:sz w:val="18"/>
              </w:rPr>
            </w:pPr>
          </w:p>
          <w:p>
            <w:pPr>
              <w:pStyle w:val="5"/>
              <w:spacing w:before="109"/>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spacing w:before="109"/>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rPr>
                <w:rFonts w:ascii="Times New Roman"/>
                <w:sz w:val="18"/>
              </w:rPr>
            </w:pPr>
          </w:p>
          <w:p>
            <w:pPr>
              <w:pStyle w:val="5"/>
              <w:spacing w:before="109"/>
              <w:ind w:right="259"/>
              <w:jc w:val="right"/>
              <w:rPr>
                <w:sz w:val="18"/>
              </w:rPr>
            </w:pPr>
            <w:r>
              <w:rPr>
                <w:sz w:val="18"/>
              </w:rPr>
              <w:t>√</w:t>
            </w:r>
          </w:p>
        </w:tc>
        <w:tc>
          <w:tcPr>
            <w:tcW w:w="720" w:type="dxa"/>
          </w:tcPr>
          <w:p>
            <w:pPr>
              <w:pStyle w:val="5"/>
              <w:rPr>
                <w:rFonts w:ascii="Times New Roman"/>
                <w:sz w:val="18"/>
              </w:rPr>
            </w:pPr>
          </w:p>
          <w:p>
            <w:pPr>
              <w:pStyle w:val="5"/>
              <w:spacing w:before="2"/>
              <w:rPr>
                <w:rFonts w:ascii="Times New Roman"/>
                <w:sz w:val="26"/>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622" w:type="dxa"/>
          </w:tcPr>
          <w:p>
            <w:pPr>
              <w:pStyle w:val="5"/>
              <w:rPr>
                <w:rFonts w:ascii="Times New Roman"/>
                <w:sz w:val="18"/>
              </w:rPr>
            </w:pPr>
          </w:p>
          <w:p>
            <w:pPr>
              <w:pStyle w:val="5"/>
              <w:spacing w:before="2"/>
              <w:rPr>
                <w:rFonts w:ascii="Times New Roman"/>
                <w:sz w:val="17"/>
              </w:rPr>
            </w:pPr>
          </w:p>
          <w:p>
            <w:pPr>
              <w:pStyle w:val="5"/>
              <w:ind w:left="202" w:right="190"/>
              <w:jc w:val="center"/>
              <w:rPr>
                <w:sz w:val="18"/>
              </w:rPr>
            </w:pPr>
            <w:r>
              <w:rPr>
                <w:sz w:val="18"/>
              </w:rPr>
              <w:t>65</w:t>
            </w:r>
          </w:p>
        </w:tc>
        <w:tc>
          <w:tcPr>
            <w:tcW w:w="638" w:type="dxa"/>
            <w:vMerge w:val="restart"/>
          </w:tcPr>
          <w:p>
            <w:pPr>
              <w:pStyle w:val="5"/>
              <w:rPr>
                <w:rFonts w:ascii="Times New Roman"/>
                <w:sz w:val="18"/>
              </w:rPr>
            </w:pPr>
          </w:p>
          <w:p>
            <w:pPr>
              <w:pStyle w:val="5"/>
              <w:spacing w:before="126" w:line="324" w:lineRule="auto"/>
              <w:ind w:left="139" w:right="126"/>
              <w:jc w:val="both"/>
              <w:rPr>
                <w:sz w:val="18"/>
              </w:rPr>
            </w:pPr>
            <w:r>
              <w:rPr>
                <w:sz w:val="18"/>
              </w:rPr>
              <w:t>企业年金方案备案</w:t>
            </w:r>
          </w:p>
        </w:tc>
        <w:tc>
          <w:tcPr>
            <w:tcW w:w="1080" w:type="dxa"/>
          </w:tcPr>
          <w:p>
            <w:pPr>
              <w:pStyle w:val="5"/>
              <w:spacing w:before="28" w:line="271" w:lineRule="auto"/>
              <w:ind w:left="108" w:right="95"/>
              <w:jc w:val="both"/>
              <w:rPr>
                <w:sz w:val="18"/>
              </w:rPr>
            </w:pPr>
            <w:r>
              <w:rPr>
                <w:spacing w:val="-22"/>
                <w:sz w:val="18"/>
              </w:rPr>
              <w:t>企 业 年 金方 案 重 要条 款 变 更</w:t>
            </w:r>
          </w:p>
          <w:p>
            <w:pPr>
              <w:pStyle w:val="5"/>
              <w:spacing w:line="210" w:lineRule="exact"/>
              <w:ind w:left="108"/>
              <w:rPr>
                <w:sz w:val="18"/>
              </w:rPr>
            </w:pPr>
            <w:r>
              <w:rPr>
                <w:sz w:val="18"/>
              </w:rPr>
              <w:t>备案</w:t>
            </w:r>
          </w:p>
        </w:tc>
        <w:tc>
          <w:tcPr>
            <w:tcW w:w="3060" w:type="dxa"/>
            <w:vMerge w:val="restart"/>
          </w:tcPr>
          <w:p>
            <w:pPr>
              <w:pStyle w:val="5"/>
              <w:rPr>
                <w:rFonts w:ascii="Times New Roman"/>
                <w:sz w:val="18"/>
              </w:rPr>
            </w:pPr>
          </w:p>
          <w:p>
            <w:pPr>
              <w:pStyle w:val="5"/>
              <w:spacing w:before="10"/>
              <w:rPr>
                <w:rFonts w:ascii="Times New Roman"/>
                <w:sz w:val="18"/>
              </w:rPr>
            </w:pPr>
          </w:p>
          <w:p>
            <w:pPr>
              <w:pStyle w:val="5"/>
              <w:spacing w:line="271"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r>
              <w:rPr>
                <w:spacing w:val="-8"/>
                <w:sz w:val="18"/>
              </w:rPr>
              <w:t>地点、咨询查询途径、监督投诉渠道</w:t>
            </w:r>
          </w:p>
        </w:tc>
        <w:tc>
          <w:tcPr>
            <w:tcW w:w="2036" w:type="dxa"/>
            <w:vMerge w:val="restart"/>
          </w:tcPr>
          <w:p>
            <w:pPr>
              <w:pStyle w:val="5"/>
              <w:rPr>
                <w:rFonts w:ascii="Times New Roman"/>
                <w:sz w:val="18"/>
              </w:rPr>
            </w:pPr>
          </w:p>
          <w:p>
            <w:pPr>
              <w:pStyle w:val="5"/>
              <w:rPr>
                <w:rFonts w:ascii="Times New Roman"/>
                <w:sz w:val="18"/>
              </w:rPr>
            </w:pPr>
          </w:p>
          <w:p>
            <w:pPr>
              <w:pStyle w:val="5"/>
              <w:spacing w:before="139"/>
              <w:ind w:left="108"/>
              <w:rPr>
                <w:sz w:val="18"/>
              </w:rPr>
            </w:pPr>
            <w:r>
              <w:rPr>
                <w:spacing w:val="-9"/>
                <w:sz w:val="18"/>
              </w:rPr>
              <w:t>《政府信息公开条例》、</w:t>
            </w:r>
          </w:p>
          <w:p>
            <w:pPr>
              <w:pStyle w:val="5"/>
              <w:spacing w:before="31" w:line="268" w:lineRule="auto"/>
              <w:ind w:left="108" w:right="96"/>
              <w:rPr>
                <w:sz w:val="18"/>
              </w:rPr>
            </w:pPr>
            <w:r>
              <w:rPr>
                <w:spacing w:val="-19"/>
                <w:sz w:val="18"/>
              </w:rPr>
              <w:t>《社会保险法》、《企业</w:t>
            </w:r>
            <w:r>
              <w:rPr>
                <w:sz w:val="18"/>
              </w:rPr>
              <w:t>年金办法》</w:t>
            </w:r>
          </w:p>
        </w:tc>
        <w:tc>
          <w:tcPr>
            <w:tcW w:w="1620" w:type="dxa"/>
            <w:vMerge w:val="restart"/>
          </w:tcPr>
          <w:p>
            <w:pPr>
              <w:pStyle w:val="5"/>
              <w:rPr>
                <w:rFonts w:ascii="Times New Roman"/>
                <w:sz w:val="18"/>
              </w:rPr>
            </w:pPr>
          </w:p>
          <w:p>
            <w:pPr>
              <w:pStyle w:val="5"/>
              <w:spacing w:before="10"/>
              <w:rPr>
                <w:rFonts w:ascii="Times New Roman"/>
                <w:sz w:val="18"/>
              </w:rPr>
            </w:pPr>
          </w:p>
          <w:p>
            <w:pPr>
              <w:pStyle w:val="5"/>
              <w:spacing w:line="271" w:lineRule="auto"/>
              <w:ind w:left="107" w:right="96"/>
              <w:jc w:val="both"/>
              <w:rPr>
                <w:sz w:val="18"/>
              </w:rPr>
            </w:pPr>
            <w:r>
              <w:rPr>
                <w:sz w:val="18"/>
              </w:rPr>
              <w:t>公开事项信息形成或变更之日起20 个工作日内公开</w:t>
            </w:r>
          </w:p>
        </w:tc>
        <w:tc>
          <w:tcPr>
            <w:tcW w:w="1024" w:type="dxa"/>
            <w:vMerge w:val="restart"/>
            <w:vAlign w:val="top"/>
          </w:tcPr>
          <w:p>
            <w:pPr>
              <w:pStyle w:val="5"/>
              <w:rPr>
                <w:rFonts w:ascii="Times New Roman"/>
                <w:sz w:val="18"/>
              </w:rPr>
            </w:pPr>
          </w:p>
          <w:p>
            <w:pPr>
              <w:pStyle w:val="5"/>
              <w:spacing w:before="109" w:line="271" w:lineRule="auto"/>
              <w:ind w:left="107" w:leftChars="0" w:right="95" w:rightChars="0"/>
              <w:jc w:val="both"/>
              <w:rPr>
                <w:sz w:val="18"/>
              </w:rPr>
            </w:pPr>
            <w:r>
              <w:rPr>
                <w:rFonts w:hint="eastAsia"/>
                <w:sz w:val="18"/>
                <w:lang w:eastAsia="zh-CN"/>
              </w:rPr>
              <w:t>海城市</w:t>
            </w:r>
            <w:r>
              <w:rPr>
                <w:sz w:val="18"/>
              </w:rPr>
              <w:t>人力资源社会保障局</w:t>
            </w:r>
          </w:p>
        </w:tc>
        <w:tc>
          <w:tcPr>
            <w:tcW w:w="1496" w:type="dxa"/>
            <w:vMerge w:val="restart"/>
            <w:vAlign w:val="top"/>
          </w:tcPr>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28" w:after="0" w:line="268" w:lineRule="auto"/>
              <w:ind w:left="108" w:leftChars="0" w:right="96" w:rightChars="0" w:firstLine="0" w:firstLineChars="0"/>
              <w:jc w:val="left"/>
              <w:rPr>
                <w:sz w:val="18"/>
              </w:rPr>
            </w:pPr>
            <w:r>
              <w:rPr>
                <w:rFonts w:hint="eastAsia"/>
                <w:spacing w:val="-3"/>
                <w:sz w:val="18"/>
                <w:lang w:eastAsia="zh-CN"/>
              </w:rPr>
              <w:t>各镇（街道）便民服务中心</w:t>
            </w:r>
          </w:p>
        </w:tc>
        <w:tc>
          <w:tcPr>
            <w:tcW w:w="720" w:type="dxa"/>
          </w:tcPr>
          <w:p>
            <w:pPr>
              <w:pStyle w:val="5"/>
              <w:rPr>
                <w:rFonts w:ascii="Times New Roman"/>
                <w:sz w:val="18"/>
              </w:rPr>
            </w:pPr>
          </w:p>
          <w:p>
            <w:pPr>
              <w:pStyle w:val="5"/>
              <w:spacing w:before="5"/>
              <w:rPr>
                <w:rFonts w:ascii="Times New Roman"/>
                <w:sz w:val="18"/>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spacing w:before="5"/>
              <w:rPr>
                <w:rFonts w:ascii="Times New Roman"/>
                <w:sz w:val="18"/>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spacing w:before="5"/>
              <w:rPr>
                <w:rFonts w:ascii="Times New Roman"/>
                <w:sz w:val="18"/>
              </w:rPr>
            </w:pPr>
          </w:p>
          <w:p>
            <w:pPr>
              <w:pStyle w:val="5"/>
              <w:ind w:right="259"/>
              <w:jc w:val="right"/>
              <w:rPr>
                <w:sz w:val="18"/>
              </w:rPr>
            </w:pPr>
            <w:r>
              <w:rPr>
                <w:sz w:val="18"/>
              </w:rPr>
              <w:t>√</w:t>
            </w:r>
          </w:p>
        </w:tc>
        <w:tc>
          <w:tcPr>
            <w:tcW w:w="720" w:type="dxa"/>
          </w:tcPr>
          <w:p>
            <w:pPr>
              <w:pStyle w:val="5"/>
              <w:rPr>
                <w:rFonts w:ascii="Times New Roman"/>
                <w:sz w:val="18"/>
              </w:rPr>
            </w:pPr>
          </w:p>
          <w:p>
            <w:pPr>
              <w:pStyle w:val="5"/>
              <w:spacing w:before="2"/>
              <w:rPr>
                <w:rFonts w:ascii="Times New Roman"/>
                <w:sz w:val="17"/>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622" w:type="dxa"/>
          </w:tcPr>
          <w:p>
            <w:pPr>
              <w:pStyle w:val="5"/>
              <w:spacing w:before="9"/>
              <w:rPr>
                <w:rFonts w:ascii="Times New Roman"/>
                <w:sz w:val="23"/>
              </w:rPr>
            </w:pPr>
          </w:p>
          <w:p>
            <w:pPr>
              <w:pStyle w:val="5"/>
              <w:ind w:left="202" w:right="190"/>
              <w:jc w:val="center"/>
              <w:rPr>
                <w:sz w:val="18"/>
              </w:rPr>
            </w:pPr>
            <w:r>
              <w:rPr>
                <w:sz w:val="18"/>
              </w:rPr>
              <w:t>66</w:t>
            </w:r>
          </w:p>
        </w:tc>
        <w:tc>
          <w:tcPr>
            <w:tcW w:w="638" w:type="dxa"/>
            <w:vMerge w:val="continue"/>
            <w:tcBorders>
              <w:top w:val="nil"/>
            </w:tcBorders>
          </w:tcPr>
          <w:p>
            <w:pPr>
              <w:rPr>
                <w:sz w:val="2"/>
                <w:szCs w:val="2"/>
              </w:rPr>
            </w:pPr>
          </w:p>
        </w:tc>
        <w:tc>
          <w:tcPr>
            <w:tcW w:w="1080" w:type="dxa"/>
          </w:tcPr>
          <w:p>
            <w:pPr>
              <w:pStyle w:val="5"/>
              <w:spacing w:before="29" w:line="268" w:lineRule="auto"/>
              <w:ind w:left="108" w:right="95"/>
              <w:rPr>
                <w:sz w:val="18"/>
              </w:rPr>
            </w:pPr>
            <w:r>
              <w:rPr>
                <w:spacing w:val="-22"/>
                <w:sz w:val="18"/>
              </w:rPr>
              <w:t>企 业 年 金方 案 终 止</w:t>
            </w:r>
          </w:p>
          <w:p>
            <w:pPr>
              <w:pStyle w:val="5"/>
              <w:spacing w:before="4" w:line="208" w:lineRule="exact"/>
              <w:ind w:left="108"/>
              <w:rPr>
                <w:sz w:val="18"/>
              </w:rPr>
            </w:pPr>
            <w:r>
              <w:rPr>
                <w:sz w:val="18"/>
              </w:rPr>
              <w:t>备案</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rPr>
                <w:rFonts w:ascii="Times New Roman"/>
                <w:sz w:val="25"/>
              </w:rPr>
            </w:pPr>
          </w:p>
          <w:p>
            <w:pPr>
              <w:pStyle w:val="5"/>
              <w:spacing w:before="1"/>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25"/>
              </w:rPr>
            </w:pPr>
          </w:p>
          <w:p>
            <w:pPr>
              <w:pStyle w:val="5"/>
              <w:spacing w:before="1"/>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25"/>
              </w:rPr>
            </w:pPr>
          </w:p>
          <w:p>
            <w:pPr>
              <w:pStyle w:val="5"/>
              <w:spacing w:before="1"/>
              <w:ind w:right="259"/>
              <w:jc w:val="right"/>
              <w:rPr>
                <w:sz w:val="18"/>
              </w:rPr>
            </w:pPr>
            <w:r>
              <w:rPr>
                <w:sz w:val="18"/>
              </w:rPr>
              <w:t>√</w:t>
            </w:r>
          </w:p>
        </w:tc>
        <w:tc>
          <w:tcPr>
            <w:tcW w:w="720" w:type="dxa"/>
          </w:tcPr>
          <w:p>
            <w:pPr>
              <w:pStyle w:val="5"/>
              <w:spacing w:before="9"/>
              <w:rPr>
                <w:rFonts w:ascii="Times New Roman"/>
                <w:sz w:val="23"/>
              </w:rPr>
            </w:pPr>
          </w:p>
          <w:p>
            <w:pPr>
              <w:pStyle w:val="5"/>
              <w:ind w:right="259"/>
              <w:jc w:val="right"/>
              <w:rPr>
                <w:sz w:val="18"/>
              </w:rPr>
            </w:pPr>
            <w:r>
              <w:rPr>
                <w:sz w:val="18"/>
              </w:rPr>
              <w:t>√</w:t>
            </w:r>
          </w:p>
        </w:tc>
      </w:tr>
    </w:tbl>
    <w:p>
      <w:pPr>
        <w:spacing w:after="0"/>
        <w:jc w:val="right"/>
        <w:rPr>
          <w:sz w:val="18"/>
        </w:rPr>
        <w:sectPr>
          <w:footerReference r:id="rId5" w:type="default"/>
          <w:pgSz w:w="16840" w:h="11910" w:orient="landscape"/>
          <w:pgMar w:top="1100" w:right="180" w:bottom="1100" w:left="600" w:header="0" w:footer="912" w:gutter="0"/>
          <w:pgNumType w:start="80"/>
          <w:cols w:space="720" w:num="1"/>
        </w:sectPr>
      </w:pPr>
    </w:p>
    <w:p>
      <w:pPr>
        <w:pStyle w:val="2"/>
        <w:rPr>
          <w:rFonts w:ascii="Times New Roman"/>
          <w:sz w:val="20"/>
        </w:rPr>
      </w:pPr>
    </w:p>
    <w:p>
      <w:pPr>
        <w:pStyle w:val="2"/>
        <w:spacing w:before="4"/>
        <w:rPr>
          <w:rFonts w:ascii="Times New Roman"/>
          <w:sz w:val="16"/>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2"/>
        <w:gridCol w:w="638"/>
        <w:gridCol w:w="1080"/>
        <w:gridCol w:w="3060"/>
        <w:gridCol w:w="2036"/>
        <w:gridCol w:w="1620"/>
        <w:gridCol w:w="1024"/>
        <w:gridCol w:w="1496"/>
        <w:gridCol w:w="720"/>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22" w:type="dxa"/>
          </w:tcPr>
          <w:p>
            <w:pPr>
              <w:pStyle w:val="5"/>
              <w:spacing w:before="144"/>
              <w:ind w:left="202" w:right="190"/>
              <w:jc w:val="center"/>
              <w:rPr>
                <w:sz w:val="18"/>
              </w:rPr>
            </w:pPr>
            <w:r>
              <w:rPr>
                <w:sz w:val="18"/>
              </w:rPr>
              <w:t>67</w:t>
            </w:r>
          </w:p>
        </w:tc>
        <w:tc>
          <w:tcPr>
            <w:tcW w:w="638"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7" w:line="324" w:lineRule="auto"/>
              <w:ind w:left="139" w:right="126"/>
              <w:jc w:val="both"/>
              <w:rPr>
                <w:sz w:val="18"/>
              </w:rPr>
            </w:pPr>
            <w:r>
              <w:rPr>
                <w:sz w:val="18"/>
              </w:rPr>
              <w:t>社会保障卡服务</w:t>
            </w:r>
          </w:p>
        </w:tc>
        <w:tc>
          <w:tcPr>
            <w:tcW w:w="1080" w:type="dxa"/>
          </w:tcPr>
          <w:p>
            <w:pPr>
              <w:pStyle w:val="5"/>
              <w:spacing w:line="260" w:lineRule="atLeast"/>
              <w:ind w:left="108" w:right="95"/>
              <w:rPr>
                <w:sz w:val="18"/>
              </w:rPr>
            </w:pPr>
            <w:r>
              <w:rPr>
                <w:spacing w:val="-22"/>
                <w:sz w:val="18"/>
              </w:rPr>
              <w:t>社 会 保 障</w:t>
            </w:r>
            <w:r>
              <w:rPr>
                <w:sz w:val="18"/>
              </w:rPr>
              <w:t>卡申领</w:t>
            </w:r>
          </w:p>
        </w:tc>
        <w:tc>
          <w:tcPr>
            <w:tcW w:w="306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7"/>
              </w:rPr>
            </w:pPr>
          </w:p>
          <w:p>
            <w:pPr>
              <w:pStyle w:val="5"/>
              <w:spacing w:line="271"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r>
              <w:rPr>
                <w:spacing w:val="-8"/>
                <w:sz w:val="18"/>
              </w:rPr>
              <w:t>地点、咨询查询途径、监督投诉渠道</w:t>
            </w:r>
          </w:p>
        </w:tc>
        <w:tc>
          <w:tcPr>
            <w:tcW w:w="2036" w:type="dxa"/>
            <w:vMerge w:val="restart"/>
          </w:tcPr>
          <w:p>
            <w:pPr>
              <w:pStyle w:val="5"/>
              <w:rPr>
                <w:rFonts w:ascii="Times New Roman"/>
                <w:sz w:val="18"/>
              </w:rPr>
            </w:pPr>
          </w:p>
          <w:p>
            <w:pPr>
              <w:pStyle w:val="5"/>
              <w:rPr>
                <w:rFonts w:ascii="Times New Roman"/>
                <w:sz w:val="18"/>
              </w:rPr>
            </w:pPr>
          </w:p>
          <w:p>
            <w:pPr>
              <w:pStyle w:val="5"/>
              <w:spacing w:before="146"/>
              <w:ind w:left="108"/>
              <w:rPr>
                <w:sz w:val="18"/>
              </w:rPr>
            </w:pPr>
            <w:r>
              <w:rPr>
                <w:spacing w:val="-9"/>
                <w:sz w:val="18"/>
              </w:rPr>
              <w:t>《政府信息公开条例》、</w:t>
            </w:r>
          </w:p>
          <w:p>
            <w:pPr>
              <w:pStyle w:val="5"/>
              <w:spacing w:before="28" w:line="271" w:lineRule="auto"/>
              <w:ind w:left="108" w:right="96"/>
              <w:jc w:val="both"/>
              <w:rPr>
                <w:sz w:val="18"/>
              </w:rPr>
            </w:pPr>
            <w:r>
              <w:rPr>
                <w:spacing w:val="-19"/>
                <w:sz w:val="18"/>
              </w:rPr>
              <w:t>《社会保险法》、《人力</w:t>
            </w:r>
            <w:r>
              <w:rPr>
                <w:spacing w:val="-2"/>
                <w:sz w:val="18"/>
              </w:rPr>
              <w:t>资源和社会保障部关于印发“中华人民共和国社会保障卡”管理办法</w:t>
            </w:r>
            <w:r>
              <w:rPr>
                <w:sz w:val="18"/>
              </w:rPr>
              <w:t>的通知》</w:t>
            </w:r>
          </w:p>
        </w:tc>
        <w:tc>
          <w:tcPr>
            <w:tcW w:w="162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7"/>
              </w:rPr>
            </w:pPr>
          </w:p>
          <w:p>
            <w:pPr>
              <w:pStyle w:val="5"/>
              <w:spacing w:line="271" w:lineRule="auto"/>
              <w:ind w:left="107" w:right="96"/>
              <w:jc w:val="both"/>
              <w:rPr>
                <w:sz w:val="18"/>
              </w:rPr>
            </w:pPr>
            <w:r>
              <w:rPr>
                <w:sz w:val="18"/>
              </w:rPr>
              <w:t>公开事项信息形成或变更之日起20 个工作日内公开</w:t>
            </w:r>
          </w:p>
        </w:tc>
        <w:tc>
          <w:tcPr>
            <w:tcW w:w="1024" w:type="dxa"/>
            <w:vMerge w:val="restart"/>
            <w:vAlign w:val="top"/>
          </w:tcPr>
          <w:p>
            <w:pPr>
              <w:pStyle w:val="5"/>
              <w:rPr>
                <w:rFonts w:ascii="Times New Roman"/>
                <w:sz w:val="18"/>
              </w:rPr>
            </w:pPr>
          </w:p>
          <w:p>
            <w:pPr>
              <w:pStyle w:val="5"/>
              <w:spacing w:before="109" w:line="271" w:lineRule="auto"/>
              <w:ind w:left="107" w:leftChars="0" w:right="95" w:rightChars="0"/>
              <w:jc w:val="both"/>
              <w:rPr>
                <w:sz w:val="18"/>
              </w:rPr>
            </w:pPr>
            <w:r>
              <w:rPr>
                <w:rFonts w:hint="eastAsia"/>
                <w:sz w:val="18"/>
                <w:lang w:eastAsia="zh-CN"/>
              </w:rPr>
              <w:t>海城市</w:t>
            </w:r>
            <w:r>
              <w:rPr>
                <w:sz w:val="18"/>
              </w:rPr>
              <w:t>人力资源社会保障局</w:t>
            </w:r>
          </w:p>
        </w:tc>
        <w:tc>
          <w:tcPr>
            <w:tcW w:w="1496" w:type="dxa"/>
            <w:vMerge w:val="restart"/>
            <w:vAlign w:val="top"/>
          </w:tcPr>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28" w:after="0" w:line="268" w:lineRule="auto"/>
              <w:ind w:left="108" w:leftChars="0" w:right="96" w:rightChars="0" w:firstLine="0" w:firstLineChars="0"/>
              <w:jc w:val="left"/>
              <w:rPr>
                <w:sz w:val="18"/>
              </w:rPr>
            </w:pPr>
            <w:r>
              <w:rPr>
                <w:rFonts w:hint="eastAsia"/>
                <w:spacing w:val="-3"/>
                <w:sz w:val="18"/>
                <w:lang w:eastAsia="zh-CN"/>
              </w:rPr>
              <w:t>各镇（街道）便民服务中心</w:t>
            </w:r>
          </w:p>
        </w:tc>
        <w:tc>
          <w:tcPr>
            <w:tcW w:w="720" w:type="dxa"/>
          </w:tcPr>
          <w:p>
            <w:pPr>
              <w:pStyle w:val="5"/>
              <w:spacing w:before="159"/>
              <w:ind w:left="268"/>
              <w:rPr>
                <w:sz w:val="18"/>
              </w:rPr>
            </w:pPr>
            <w:r>
              <w:rPr>
                <w:sz w:val="18"/>
              </w:rPr>
              <w:t>√</w:t>
            </w:r>
          </w:p>
        </w:tc>
        <w:tc>
          <w:tcPr>
            <w:tcW w:w="720" w:type="dxa"/>
          </w:tcPr>
          <w:p>
            <w:pPr>
              <w:pStyle w:val="5"/>
              <w:rPr>
                <w:rFonts w:ascii="Times New Roman"/>
                <w:sz w:val="18"/>
              </w:rPr>
            </w:pPr>
          </w:p>
        </w:tc>
        <w:tc>
          <w:tcPr>
            <w:tcW w:w="540" w:type="dxa"/>
          </w:tcPr>
          <w:p>
            <w:pPr>
              <w:pStyle w:val="5"/>
              <w:spacing w:before="159"/>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59"/>
              <w:ind w:right="259"/>
              <w:jc w:val="right"/>
              <w:rPr>
                <w:sz w:val="18"/>
              </w:rPr>
            </w:pPr>
            <w:r>
              <w:rPr>
                <w:sz w:val="18"/>
              </w:rPr>
              <w:t>√</w:t>
            </w:r>
          </w:p>
        </w:tc>
        <w:tc>
          <w:tcPr>
            <w:tcW w:w="720" w:type="dxa"/>
          </w:tcPr>
          <w:p>
            <w:pPr>
              <w:pStyle w:val="5"/>
              <w:spacing w:before="144"/>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622" w:type="dxa"/>
          </w:tcPr>
          <w:p>
            <w:pPr>
              <w:pStyle w:val="5"/>
              <w:rPr>
                <w:rFonts w:ascii="Times New Roman"/>
                <w:sz w:val="18"/>
              </w:rPr>
            </w:pPr>
          </w:p>
          <w:p>
            <w:pPr>
              <w:pStyle w:val="5"/>
              <w:rPr>
                <w:rFonts w:ascii="Times New Roman"/>
                <w:sz w:val="18"/>
              </w:rPr>
            </w:pPr>
          </w:p>
          <w:p>
            <w:pPr>
              <w:pStyle w:val="5"/>
              <w:spacing w:before="122"/>
              <w:ind w:left="202" w:right="190"/>
              <w:jc w:val="center"/>
              <w:rPr>
                <w:sz w:val="18"/>
              </w:rPr>
            </w:pPr>
            <w:r>
              <w:rPr>
                <w:color w:val="FF0000"/>
                <w:sz w:val="18"/>
              </w:rPr>
              <w:t>68</w:t>
            </w:r>
          </w:p>
        </w:tc>
        <w:tc>
          <w:tcPr>
            <w:tcW w:w="638" w:type="dxa"/>
            <w:vMerge w:val="continue"/>
            <w:tcBorders>
              <w:top w:val="nil"/>
            </w:tcBorders>
          </w:tcPr>
          <w:p>
            <w:pPr>
              <w:rPr>
                <w:sz w:val="2"/>
                <w:szCs w:val="2"/>
              </w:rPr>
            </w:pPr>
          </w:p>
        </w:tc>
        <w:tc>
          <w:tcPr>
            <w:tcW w:w="1080" w:type="dxa"/>
          </w:tcPr>
          <w:p>
            <w:pPr>
              <w:pStyle w:val="5"/>
              <w:spacing w:before="30" w:line="271" w:lineRule="auto"/>
              <w:ind w:left="108" w:right="95"/>
              <w:jc w:val="both"/>
              <w:rPr>
                <w:sz w:val="18"/>
              </w:rPr>
            </w:pPr>
            <w:r>
              <w:rPr>
                <w:color w:val="FF0000"/>
                <w:spacing w:val="-22"/>
                <w:sz w:val="18"/>
              </w:rPr>
              <w:t>社 会 保 障</w:t>
            </w:r>
            <w:r>
              <w:rPr>
                <w:color w:val="FF0000"/>
                <w:spacing w:val="-13"/>
                <w:sz w:val="18"/>
              </w:rPr>
              <w:t>卡启用</w:t>
            </w:r>
            <w:r>
              <w:rPr>
                <w:color w:val="FF0000"/>
                <w:sz w:val="18"/>
              </w:rPr>
              <w:t>（</w:t>
            </w:r>
            <w:r>
              <w:rPr>
                <w:color w:val="FF0000"/>
                <w:spacing w:val="-17"/>
                <w:sz w:val="18"/>
              </w:rPr>
              <w:t>含</w:t>
            </w:r>
            <w:r>
              <w:rPr>
                <w:color w:val="FF0000"/>
                <w:spacing w:val="-22"/>
                <w:sz w:val="18"/>
              </w:rPr>
              <w:t>社 会 保 障卡 银 行 账</w:t>
            </w:r>
          </w:p>
          <w:p>
            <w:pPr>
              <w:pStyle w:val="5"/>
              <w:spacing w:line="208" w:lineRule="exact"/>
              <w:ind w:left="108"/>
              <w:rPr>
                <w:sz w:val="18"/>
              </w:rPr>
            </w:pPr>
            <w:r>
              <w:rPr>
                <w:color w:val="FF0000"/>
                <w:sz w:val="18"/>
              </w:rPr>
              <w:t>户激活）</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rPr>
                <w:rFonts w:ascii="Times New Roman"/>
                <w:sz w:val="18"/>
              </w:rPr>
            </w:pPr>
          </w:p>
          <w:p>
            <w:pPr>
              <w:pStyle w:val="5"/>
              <w:rPr>
                <w:rFonts w:ascii="Times New Roman"/>
                <w:sz w:val="18"/>
              </w:rPr>
            </w:pPr>
          </w:p>
          <w:p>
            <w:pPr>
              <w:pStyle w:val="5"/>
              <w:spacing w:before="134"/>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spacing w:before="134"/>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rPr>
                <w:rFonts w:ascii="Times New Roman"/>
                <w:sz w:val="18"/>
              </w:rPr>
            </w:pPr>
          </w:p>
          <w:p>
            <w:pPr>
              <w:pStyle w:val="5"/>
              <w:spacing w:before="134"/>
              <w:ind w:right="259"/>
              <w:jc w:val="right"/>
              <w:rPr>
                <w:sz w:val="18"/>
              </w:rPr>
            </w:pPr>
            <w:r>
              <w:rPr>
                <w:sz w:val="18"/>
              </w:rPr>
              <w:t>√</w:t>
            </w:r>
          </w:p>
        </w:tc>
        <w:tc>
          <w:tcPr>
            <w:tcW w:w="720" w:type="dxa"/>
          </w:tcPr>
          <w:p>
            <w:pPr>
              <w:pStyle w:val="5"/>
              <w:rPr>
                <w:rFonts w:ascii="Times New Roman"/>
                <w:sz w:val="18"/>
              </w:rPr>
            </w:pPr>
          </w:p>
          <w:p>
            <w:pPr>
              <w:pStyle w:val="5"/>
              <w:rPr>
                <w:rFonts w:ascii="Times New Roman"/>
                <w:sz w:val="18"/>
              </w:rPr>
            </w:pPr>
          </w:p>
          <w:p>
            <w:pPr>
              <w:pStyle w:val="5"/>
              <w:spacing w:before="122"/>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622" w:type="dxa"/>
          </w:tcPr>
          <w:p>
            <w:pPr>
              <w:pStyle w:val="5"/>
              <w:spacing w:before="10"/>
              <w:rPr>
                <w:rFonts w:ascii="Times New Roman"/>
                <w:sz w:val="23"/>
              </w:rPr>
            </w:pPr>
          </w:p>
          <w:p>
            <w:pPr>
              <w:pStyle w:val="5"/>
              <w:ind w:left="202" w:right="190"/>
              <w:jc w:val="center"/>
              <w:rPr>
                <w:sz w:val="18"/>
              </w:rPr>
            </w:pPr>
            <w:r>
              <w:rPr>
                <w:sz w:val="18"/>
              </w:rPr>
              <w:t>69</w:t>
            </w:r>
          </w:p>
        </w:tc>
        <w:tc>
          <w:tcPr>
            <w:tcW w:w="638" w:type="dxa"/>
            <w:vMerge w:val="continue"/>
            <w:tcBorders>
              <w:top w:val="nil"/>
            </w:tcBorders>
          </w:tcPr>
          <w:p>
            <w:pPr>
              <w:rPr>
                <w:sz w:val="2"/>
                <w:szCs w:val="2"/>
              </w:rPr>
            </w:pPr>
          </w:p>
        </w:tc>
        <w:tc>
          <w:tcPr>
            <w:tcW w:w="1080" w:type="dxa"/>
          </w:tcPr>
          <w:p>
            <w:pPr>
              <w:pStyle w:val="5"/>
              <w:spacing w:before="1" w:line="260" w:lineRule="atLeast"/>
              <w:ind w:left="108" w:right="95"/>
              <w:jc w:val="both"/>
              <w:rPr>
                <w:sz w:val="18"/>
              </w:rPr>
            </w:pPr>
            <w:r>
              <w:rPr>
                <w:spacing w:val="-22"/>
                <w:sz w:val="18"/>
              </w:rPr>
              <w:t>社 会 保 障卡 应 用 状</w:t>
            </w:r>
            <w:r>
              <w:rPr>
                <w:sz w:val="18"/>
              </w:rPr>
              <w:t>态查询</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
              <w:rPr>
                <w:rFonts w:ascii="Times New Roman"/>
                <w:sz w:val="25"/>
              </w:rPr>
            </w:pPr>
          </w:p>
          <w:p>
            <w:pPr>
              <w:pStyle w:val="5"/>
              <w:spacing w:before="1"/>
              <w:ind w:left="268"/>
              <w:rPr>
                <w:sz w:val="18"/>
              </w:rPr>
            </w:pPr>
            <w:r>
              <w:rPr>
                <w:sz w:val="18"/>
              </w:rPr>
              <w:t>√</w:t>
            </w:r>
          </w:p>
        </w:tc>
        <w:tc>
          <w:tcPr>
            <w:tcW w:w="720" w:type="dxa"/>
          </w:tcPr>
          <w:p>
            <w:pPr>
              <w:pStyle w:val="5"/>
              <w:rPr>
                <w:rFonts w:ascii="Times New Roman"/>
                <w:sz w:val="18"/>
              </w:rPr>
            </w:pPr>
          </w:p>
        </w:tc>
        <w:tc>
          <w:tcPr>
            <w:tcW w:w="540" w:type="dxa"/>
          </w:tcPr>
          <w:p>
            <w:pPr>
              <w:pStyle w:val="5"/>
              <w:spacing w:before="1"/>
              <w:rPr>
                <w:rFonts w:ascii="Times New Roman"/>
                <w:sz w:val="25"/>
              </w:rPr>
            </w:pPr>
          </w:p>
          <w:p>
            <w:pPr>
              <w:pStyle w:val="5"/>
              <w:spacing w:before="1"/>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
              <w:rPr>
                <w:rFonts w:ascii="Times New Roman"/>
                <w:sz w:val="25"/>
              </w:rPr>
            </w:pPr>
          </w:p>
          <w:p>
            <w:pPr>
              <w:pStyle w:val="5"/>
              <w:spacing w:before="1"/>
              <w:ind w:right="259"/>
              <w:jc w:val="right"/>
              <w:rPr>
                <w:sz w:val="18"/>
              </w:rPr>
            </w:pPr>
            <w:r>
              <w:rPr>
                <w:sz w:val="18"/>
              </w:rPr>
              <w:t>√</w:t>
            </w:r>
          </w:p>
        </w:tc>
        <w:tc>
          <w:tcPr>
            <w:tcW w:w="720" w:type="dxa"/>
          </w:tcPr>
          <w:p>
            <w:pPr>
              <w:pStyle w:val="5"/>
              <w:spacing w:before="10"/>
              <w:rPr>
                <w:rFonts w:ascii="Times New Roman"/>
                <w:sz w:val="23"/>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622" w:type="dxa"/>
          </w:tcPr>
          <w:p>
            <w:pPr>
              <w:pStyle w:val="5"/>
              <w:rPr>
                <w:rFonts w:ascii="Times New Roman"/>
                <w:sz w:val="18"/>
              </w:rPr>
            </w:pPr>
          </w:p>
          <w:p>
            <w:pPr>
              <w:pStyle w:val="5"/>
              <w:rPr>
                <w:rFonts w:ascii="Times New Roman"/>
                <w:sz w:val="17"/>
              </w:rPr>
            </w:pPr>
          </w:p>
          <w:p>
            <w:pPr>
              <w:pStyle w:val="5"/>
              <w:ind w:left="202" w:right="190"/>
              <w:jc w:val="center"/>
              <w:rPr>
                <w:sz w:val="18"/>
              </w:rPr>
            </w:pPr>
            <w:r>
              <w:rPr>
                <w:sz w:val="18"/>
              </w:rPr>
              <w:t>70</w:t>
            </w:r>
          </w:p>
        </w:tc>
        <w:tc>
          <w:tcPr>
            <w:tcW w:w="638"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5" w:line="324" w:lineRule="auto"/>
              <w:ind w:left="139" w:right="126"/>
              <w:jc w:val="both"/>
              <w:rPr>
                <w:sz w:val="18"/>
              </w:rPr>
            </w:pPr>
            <w:r>
              <w:rPr>
                <w:sz w:val="18"/>
              </w:rPr>
              <w:t>社会保障卡服务</w:t>
            </w:r>
          </w:p>
        </w:tc>
        <w:tc>
          <w:tcPr>
            <w:tcW w:w="1080" w:type="dxa"/>
          </w:tcPr>
          <w:p>
            <w:pPr>
              <w:pStyle w:val="5"/>
              <w:spacing w:before="29" w:line="268" w:lineRule="auto"/>
              <w:ind w:left="108" w:right="95"/>
              <w:jc w:val="both"/>
              <w:rPr>
                <w:sz w:val="18"/>
              </w:rPr>
            </w:pPr>
            <w:r>
              <w:rPr>
                <w:spacing w:val="-22"/>
                <w:sz w:val="18"/>
              </w:rPr>
              <w:t>社 会 保 障卡 信 息 变</w:t>
            </w:r>
            <w:r>
              <w:rPr>
                <w:spacing w:val="-36"/>
                <w:sz w:val="18"/>
              </w:rPr>
              <w:t>更</w:t>
            </w:r>
            <w:r>
              <w:rPr>
                <w:sz w:val="18"/>
              </w:rPr>
              <w:t>（</w:t>
            </w:r>
            <w:r>
              <w:rPr>
                <w:spacing w:val="-6"/>
                <w:sz w:val="18"/>
              </w:rPr>
              <w:t>非关键</w:t>
            </w:r>
          </w:p>
          <w:p>
            <w:pPr>
              <w:pStyle w:val="5"/>
              <w:spacing w:before="5" w:line="210" w:lineRule="exact"/>
              <w:ind w:left="108"/>
              <w:rPr>
                <w:sz w:val="18"/>
              </w:rPr>
            </w:pPr>
            <w:r>
              <w:rPr>
                <w:sz w:val="18"/>
              </w:rPr>
              <w:t>信息）</w:t>
            </w:r>
          </w:p>
        </w:tc>
        <w:tc>
          <w:tcPr>
            <w:tcW w:w="306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0"/>
              </w:rPr>
            </w:pPr>
          </w:p>
          <w:p>
            <w:pPr>
              <w:pStyle w:val="5"/>
              <w:spacing w:line="271" w:lineRule="auto"/>
              <w:ind w:left="108" w:right="95"/>
              <w:jc w:val="both"/>
              <w:rPr>
                <w:sz w:val="18"/>
              </w:rPr>
            </w:pPr>
            <w:r>
              <w:rPr>
                <w:spacing w:val="-6"/>
                <w:sz w:val="18"/>
              </w:rPr>
              <w:t>事项名称、事项简述、办理材料、办理方式、办理时限、结果送达、收费</w:t>
            </w:r>
            <w:r>
              <w:rPr>
                <w:spacing w:val="-7"/>
                <w:sz w:val="18"/>
              </w:rPr>
              <w:t>依据及标准、办事时间、办理机构及</w:t>
            </w:r>
            <w:r>
              <w:rPr>
                <w:spacing w:val="-8"/>
                <w:sz w:val="18"/>
              </w:rPr>
              <w:t>地点、咨询查询途径、监督投诉渠道</w:t>
            </w:r>
          </w:p>
        </w:tc>
        <w:tc>
          <w:tcPr>
            <w:tcW w:w="2036"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ind w:left="108"/>
              <w:rPr>
                <w:sz w:val="18"/>
              </w:rPr>
            </w:pPr>
            <w:r>
              <w:rPr>
                <w:spacing w:val="-9"/>
                <w:sz w:val="18"/>
              </w:rPr>
              <w:t>《政府信息公开条例》、</w:t>
            </w:r>
          </w:p>
          <w:p>
            <w:pPr>
              <w:pStyle w:val="5"/>
              <w:spacing w:before="29" w:line="271" w:lineRule="auto"/>
              <w:ind w:left="108" w:right="96"/>
              <w:jc w:val="both"/>
              <w:rPr>
                <w:sz w:val="18"/>
              </w:rPr>
            </w:pPr>
            <w:r>
              <w:rPr>
                <w:spacing w:val="-19"/>
                <w:sz w:val="18"/>
              </w:rPr>
              <w:t>《社会保险法》、《人力</w:t>
            </w:r>
            <w:r>
              <w:rPr>
                <w:spacing w:val="-2"/>
                <w:sz w:val="18"/>
              </w:rPr>
              <w:t>资源和社会保障部关于印发“中华人民共和国社会保障卡”管理办法</w:t>
            </w:r>
            <w:r>
              <w:rPr>
                <w:sz w:val="18"/>
              </w:rPr>
              <w:t>的通知》</w:t>
            </w:r>
          </w:p>
        </w:tc>
        <w:tc>
          <w:tcPr>
            <w:tcW w:w="162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0"/>
              </w:rPr>
            </w:pPr>
          </w:p>
          <w:p>
            <w:pPr>
              <w:pStyle w:val="5"/>
              <w:spacing w:line="271" w:lineRule="auto"/>
              <w:ind w:left="107" w:right="96"/>
              <w:jc w:val="both"/>
              <w:rPr>
                <w:sz w:val="18"/>
              </w:rPr>
            </w:pPr>
            <w:r>
              <w:rPr>
                <w:sz w:val="18"/>
              </w:rPr>
              <w:t>公开事项信息形成或变更之日起20 个工作日内公开</w:t>
            </w:r>
          </w:p>
        </w:tc>
        <w:tc>
          <w:tcPr>
            <w:tcW w:w="1024" w:type="dxa"/>
            <w:vMerge w:val="restart"/>
            <w:vAlign w:val="top"/>
          </w:tcPr>
          <w:p>
            <w:pPr>
              <w:pStyle w:val="5"/>
              <w:rPr>
                <w:rFonts w:ascii="Times New Roman"/>
                <w:sz w:val="18"/>
              </w:rPr>
            </w:pPr>
          </w:p>
          <w:p>
            <w:pPr>
              <w:pStyle w:val="5"/>
              <w:spacing w:before="109" w:line="271" w:lineRule="auto"/>
              <w:ind w:left="107" w:leftChars="0" w:right="95" w:rightChars="0"/>
              <w:jc w:val="both"/>
              <w:rPr>
                <w:sz w:val="18"/>
              </w:rPr>
            </w:pPr>
            <w:r>
              <w:rPr>
                <w:rFonts w:hint="eastAsia"/>
                <w:sz w:val="18"/>
                <w:lang w:eastAsia="zh-CN"/>
              </w:rPr>
              <w:t>海城市</w:t>
            </w:r>
            <w:r>
              <w:rPr>
                <w:sz w:val="18"/>
              </w:rPr>
              <w:t>人力资源社会保障局</w:t>
            </w:r>
          </w:p>
        </w:tc>
        <w:tc>
          <w:tcPr>
            <w:tcW w:w="1496" w:type="dxa"/>
            <w:vMerge w:val="restart"/>
            <w:vAlign w:val="top"/>
          </w:tcPr>
          <w:p>
            <w:pPr>
              <w:pStyle w:val="5"/>
              <w:numPr>
                <w:ilvl w:val="0"/>
                <w:numId w:val="0"/>
              </w:numPr>
              <w:tabs>
                <w:tab w:val="left" w:pos="290"/>
              </w:tabs>
              <w:spacing w:before="0" w:after="0" w:line="240" w:lineRule="auto"/>
              <w:ind w:left="107" w:leftChars="0" w:right="0" w:rightChars="0"/>
              <w:jc w:val="left"/>
              <w:rPr>
                <w:sz w:val="18"/>
              </w:rPr>
            </w:pPr>
            <w:r>
              <w:rPr>
                <w:sz w:val="18"/>
              </w:rPr>
              <w:t>政府网站</w:t>
            </w:r>
          </w:p>
          <w:p>
            <w:pPr>
              <w:pStyle w:val="5"/>
              <w:numPr>
                <w:ilvl w:val="0"/>
                <w:numId w:val="0"/>
              </w:numPr>
              <w:tabs>
                <w:tab w:val="left" w:pos="290"/>
              </w:tabs>
              <w:spacing w:before="82" w:after="0" w:line="240" w:lineRule="auto"/>
              <w:ind w:left="107" w:leftChars="0" w:right="0" w:rightChars="0"/>
              <w:jc w:val="left"/>
              <w:rPr>
                <w:sz w:val="18"/>
              </w:rPr>
            </w:pPr>
            <w:r>
              <w:rPr>
                <w:sz w:val="18"/>
              </w:rPr>
              <w:t>政务服务中心</w:t>
            </w:r>
          </w:p>
          <w:p>
            <w:pPr>
              <w:pStyle w:val="5"/>
              <w:numPr>
                <w:ilvl w:val="0"/>
                <w:numId w:val="0"/>
              </w:numPr>
              <w:tabs>
                <w:tab w:val="left" w:pos="292"/>
              </w:tabs>
              <w:spacing w:before="28" w:after="0" w:line="268" w:lineRule="auto"/>
              <w:ind w:left="108" w:leftChars="0" w:right="96" w:rightChars="0" w:firstLine="0" w:firstLineChars="0"/>
              <w:jc w:val="left"/>
              <w:rPr>
                <w:sz w:val="18"/>
              </w:rPr>
            </w:pPr>
            <w:r>
              <w:rPr>
                <w:rFonts w:hint="eastAsia"/>
                <w:spacing w:val="-3"/>
                <w:sz w:val="18"/>
                <w:lang w:eastAsia="zh-CN"/>
              </w:rPr>
              <w:t>各镇（街道）便民服务中心</w:t>
            </w:r>
          </w:p>
        </w:tc>
        <w:tc>
          <w:tcPr>
            <w:tcW w:w="720" w:type="dxa"/>
          </w:tcPr>
          <w:p>
            <w:pPr>
              <w:pStyle w:val="5"/>
              <w:rPr>
                <w:rFonts w:ascii="Times New Roman"/>
                <w:sz w:val="18"/>
              </w:rPr>
            </w:pPr>
          </w:p>
          <w:p>
            <w:pPr>
              <w:pStyle w:val="5"/>
              <w:spacing w:before="3"/>
              <w:rPr>
                <w:rFonts w:ascii="Times New Roman"/>
                <w:sz w:val="18"/>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spacing w:before="3"/>
              <w:rPr>
                <w:rFonts w:ascii="Times New Roman"/>
                <w:sz w:val="18"/>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spacing w:before="3"/>
              <w:rPr>
                <w:rFonts w:ascii="Times New Roman"/>
                <w:sz w:val="18"/>
              </w:rPr>
            </w:pPr>
          </w:p>
          <w:p>
            <w:pPr>
              <w:pStyle w:val="5"/>
              <w:ind w:right="259"/>
              <w:jc w:val="right"/>
              <w:rPr>
                <w:sz w:val="18"/>
              </w:rPr>
            </w:pPr>
            <w:r>
              <w:rPr>
                <w:sz w:val="18"/>
              </w:rPr>
              <w:t>√</w:t>
            </w:r>
          </w:p>
        </w:tc>
        <w:tc>
          <w:tcPr>
            <w:tcW w:w="720" w:type="dxa"/>
          </w:tcPr>
          <w:p>
            <w:pPr>
              <w:pStyle w:val="5"/>
              <w:rPr>
                <w:rFonts w:ascii="Times New Roman"/>
                <w:sz w:val="18"/>
              </w:rPr>
            </w:pPr>
          </w:p>
          <w:p>
            <w:pPr>
              <w:pStyle w:val="5"/>
              <w:rPr>
                <w:rFonts w:ascii="Times New Roman"/>
                <w:sz w:val="17"/>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622" w:type="dxa"/>
          </w:tcPr>
          <w:p>
            <w:pPr>
              <w:pStyle w:val="5"/>
              <w:spacing w:before="11"/>
              <w:rPr>
                <w:rFonts w:ascii="Times New Roman"/>
                <w:sz w:val="23"/>
              </w:rPr>
            </w:pPr>
          </w:p>
          <w:p>
            <w:pPr>
              <w:pStyle w:val="5"/>
              <w:ind w:left="202" w:right="190"/>
              <w:jc w:val="center"/>
              <w:rPr>
                <w:sz w:val="18"/>
              </w:rPr>
            </w:pPr>
            <w:r>
              <w:rPr>
                <w:sz w:val="18"/>
              </w:rPr>
              <w:t>71</w:t>
            </w:r>
          </w:p>
        </w:tc>
        <w:tc>
          <w:tcPr>
            <w:tcW w:w="638" w:type="dxa"/>
            <w:vMerge w:val="continue"/>
            <w:tcBorders>
              <w:top w:val="nil"/>
            </w:tcBorders>
          </w:tcPr>
          <w:p>
            <w:pPr>
              <w:rPr>
                <w:sz w:val="2"/>
                <w:szCs w:val="2"/>
              </w:rPr>
            </w:pPr>
          </w:p>
        </w:tc>
        <w:tc>
          <w:tcPr>
            <w:tcW w:w="1080" w:type="dxa"/>
          </w:tcPr>
          <w:p>
            <w:pPr>
              <w:pStyle w:val="5"/>
              <w:spacing w:before="28"/>
              <w:ind w:left="108"/>
              <w:rPr>
                <w:sz w:val="18"/>
              </w:rPr>
            </w:pPr>
            <w:r>
              <w:rPr>
                <w:spacing w:val="-19"/>
                <w:sz w:val="18"/>
              </w:rPr>
              <w:t>社 会 保 障</w:t>
            </w:r>
          </w:p>
          <w:p>
            <w:pPr>
              <w:pStyle w:val="5"/>
              <w:spacing w:before="2" w:line="260" w:lineRule="atLeast"/>
              <w:ind w:left="108" w:right="95"/>
              <w:rPr>
                <w:sz w:val="18"/>
              </w:rPr>
            </w:pPr>
            <w:r>
              <w:rPr>
                <w:spacing w:val="-22"/>
                <w:sz w:val="18"/>
              </w:rPr>
              <w:t>卡 密 码 修</w:t>
            </w:r>
            <w:r>
              <w:rPr>
                <w:sz w:val="18"/>
              </w:rPr>
              <w:t>改与重置</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2"/>
              <w:rPr>
                <w:rFonts w:ascii="Times New Roman"/>
                <w:sz w:val="25"/>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spacing w:before="2"/>
              <w:rPr>
                <w:rFonts w:ascii="Times New Roman"/>
                <w:sz w:val="25"/>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2"/>
              <w:rPr>
                <w:rFonts w:ascii="Times New Roman"/>
                <w:sz w:val="25"/>
              </w:rPr>
            </w:pPr>
          </w:p>
          <w:p>
            <w:pPr>
              <w:pStyle w:val="5"/>
              <w:ind w:right="259"/>
              <w:jc w:val="right"/>
              <w:rPr>
                <w:sz w:val="18"/>
              </w:rPr>
            </w:pPr>
            <w:r>
              <w:rPr>
                <w:sz w:val="18"/>
              </w:rPr>
              <w:t>√</w:t>
            </w:r>
          </w:p>
        </w:tc>
        <w:tc>
          <w:tcPr>
            <w:tcW w:w="720" w:type="dxa"/>
          </w:tcPr>
          <w:p>
            <w:pPr>
              <w:pStyle w:val="5"/>
              <w:spacing w:before="11"/>
              <w:rPr>
                <w:rFonts w:ascii="Times New Roman"/>
                <w:sz w:val="23"/>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622" w:type="dxa"/>
          </w:tcPr>
          <w:p>
            <w:pPr>
              <w:pStyle w:val="5"/>
              <w:spacing w:before="10"/>
              <w:rPr>
                <w:rFonts w:ascii="Times New Roman"/>
                <w:sz w:val="23"/>
              </w:rPr>
            </w:pPr>
          </w:p>
          <w:p>
            <w:pPr>
              <w:pStyle w:val="5"/>
              <w:ind w:left="202" w:right="190"/>
              <w:jc w:val="center"/>
              <w:rPr>
                <w:sz w:val="18"/>
              </w:rPr>
            </w:pPr>
            <w:r>
              <w:rPr>
                <w:sz w:val="18"/>
              </w:rPr>
              <w:t>72</w:t>
            </w:r>
          </w:p>
        </w:tc>
        <w:tc>
          <w:tcPr>
            <w:tcW w:w="638" w:type="dxa"/>
            <w:vMerge w:val="continue"/>
            <w:tcBorders>
              <w:top w:val="nil"/>
            </w:tcBorders>
          </w:tcPr>
          <w:p>
            <w:pPr>
              <w:rPr>
                <w:sz w:val="2"/>
                <w:szCs w:val="2"/>
              </w:rPr>
            </w:pPr>
          </w:p>
        </w:tc>
        <w:tc>
          <w:tcPr>
            <w:tcW w:w="1080" w:type="dxa"/>
          </w:tcPr>
          <w:p>
            <w:pPr>
              <w:pStyle w:val="5"/>
              <w:spacing w:before="27"/>
              <w:ind w:left="108"/>
              <w:rPr>
                <w:sz w:val="18"/>
              </w:rPr>
            </w:pPr>
            <w:r>
              <w:rPr>
                <w:spacing w:val="-19"/>
                <w:sz w:val="18"/>
              </w:rPr>
              <w:t>社 会 保 障</w:t>
            </w:r>
          </w:p>
          <w:p>
            <w:pPr>
              <w:pStyle w:val="5"/>
              <w:spacing w:before="2" w:line="260" w:lineRule="atLeast"/>
              <w:ind w:left="108" w:right="95"/>
              <w:rPr>
                <w:sz w:val="18"/>
              </w:rPr>
            </w:pPr>
            <w:r>
              <w:rPr>
                <w:spacing w:val="-22"/>
                <w:sz w:val="18"/>
              </w:rPr>
              <w:t>卡 挂 失 与</w:t>
            </w:r>
            <w:r>
              <w:rPr>
                <w:sz w:val="18"/>
              </w:rPr>
              <w:t>解挂</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
              <w:rPr>
                <w:rFonts w:ascii="Times New Roman"/>
                <w:sz w:val="25"/>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spacing w:before="1"/>
              <w:rPr>
                <w:rFonts w:ascii="Times New Roman"/>
                <w:sz w:val="25"/>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
              <w:rPr>
                <w:rFonts w:ascii="Times New Roman"/>
                <w:sz w:val="25"/>
              </w:rPr>
            </w:pPr>
          </w:p>
          <w:p>
            <w:pPr>
              <w:pStyle w:val="5"/>
              <w:ind w:right="259"/>
              <w:jc w:val="right"/>
              <w:rPr>
                <w:sz w:val="18"/>
              </w:rPr>
            </w:pPr>
            <w:r>
              <w:rPr>
                <w:sz w:val="18"/>
              </w:rPr>
              <w:t>√</w:t>
            </w:r>
          </w:p>
        </w:tc>
        <w:tc>
          <w:tcPr>
            <w:tcW w:w="720" w:type="dxa"/>
          </w:tcPr>
          <w:p>
            <w:pPr>
              <w:pStyle w:val="5"/>
              <w:spacing w:before="10"/>
              <w:rPr>
                <w:rFonts w:ascii="Times New Roman"/>
                <w:sz w:val="23"/>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622" w:type="dxa"/>
          </w:tcPr>
          <w:p>
            <w:pPr>
              <w:pStyle w:val="5"/>
              <w:spacing w:before="10"/>
              <w:rPr>
                <w:rFonts w:ascii="Times New Roman"/>
                <w:sz w:val="23"/>
              </w:rPr>
            </w:pPr>
          </w:p>
          <w:p>
            <w:pPr>
              <w:pStyle w:val="5"/>
              <w:ind w:left="202" w:right="190"/>
              <w:jc w:val="center"/>
              <w:rPr>
                <w:sz w:val="18"/>
              </w:rPr>
            </w:pPr>
            <w:r>
              <w:rPr>
                <w:sz w:val="18"/>
              </w:rPr>
              <w:t>73</w:t>
            </w:r>
          </w:p>
        </w:tc>
        <w:tc>
          <w:tcPr>
            <w:tcW w:w="638" w:type="dxa"/>
            <w:vMerge w:val="continue"/>
            <w:tcBorders>
              <w:top w:val="nil"/>
            </w:tcBorders>
          </w:tcPr>
          <w:p>
            <w:pPr>
              <w:rPr>
                <w:sz w:val="2"/>
                <w:szCs w:val="2"/>
              </w:rPr>
            </w:pPr>
          </w:p>
        </w:tc>
        <w:tc>
          <w:tcPr>
            <w:tcW w:w="1080" w:type="dxa"/>
          </w:tcPr>
          <w:p>
            <w:pPr>
              <w:pStyle w:val="5"/>
              <w:spacing w:line="260" w:lineRule="atLeast"/>
              <w:ind w:left="108" w:right="95"/>
              <w:jc w:val="both"/>
              <w:rPr>
                <w:sz w:val="18"/>
              </w:rPr>
            </w:pPr>
            <w:r>
              <w:rPr>
                <w:spacing w:val="-22"/>
                <w:sz w:val="18"/>
              </w:rPr>
              <w:t>社 会 保 障</w:t>
            </w:r>
            <w:r>
              <w:rPr>
                <w:spacing w:val="-11"/>
                <w:sz w:val="18"/>
              </w:rPr>
              <w:t>卡补换、换</w:t>
            </w:r>
            <w:r>
              <w:rPr>
                <w:sz w:val="18"/>
              </w:rPr>
              <w:t>领、换发</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
              <w:rPr>
                <w:rFonts w:ascii="Times New Roman"/>
                <w:sz w:val="25"/>
              </w:rPr>
            </w:pPr>
          </w:p>
          <w:p>
            <w:pPr>
              <w:pStyle w:val="5"/>
              <w:ind w:left="268"/>
              <w:rPr>
                <w:sz w:val="18"/>
              </w:rPr>
            </w:pPr>
            <w:r>
              <w:rPr>
                <w:sz w:val="18"/>
              </w:rPr>
              <w:t>√</w:t>
            </w:r>
          </w:p>
        </w:tc>
        <w:tc>
          <w:tcPr>
            <w:tcW w:w="720" w:type="dxa"/>
          </w:tcPr>
          <w:p>
            <w:pPr>
              <w:pStyle w:val="5"/>
              <w:rPr>
                <w:rFonts w:ascii="Times New Roman"/>
                <w:sz w:val="18"/>
              </w:rPr>
            </w:pPr>
          </w:p>
        </w:tc>
        <w:tc>
          <w:tcPr>
            <w:tcW w:w="540" w:type="dxa"/>
          </w:tcPr>
          <w:p>
            <w:pPr>
              <w:pStyle w:val="5"/>
              <w:spacing w:before="1"/>
              <w:rPr>
                <w:rFonts w:ascii="Times New Roman"/>
                <w:sz w:val="25"/>
              </w:rPr>
            </w:pPr>
          </w:p>
          <w:p>
            <w:pPr>
              <w:pStyle w:val="5"/>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
              <w:rPr>
                <w:rFonts w:ascii="Times New Roman"/>
                <w:sz w:val="25"/>
              </w:rPr>
            </w:pPr>
          </w:p>
          <w:p>
            <w:pPr>
              <w:pStyle w:val="5"/>
              <w:ind w:right="259"/>
              <w:jc w:val="right"/>
              <w:rPr>
                <w:sz w:val="18"/>
              </w:rPr>
            </w:pPr>
            <w:r>
              <w:rPr>
                <w:sz w:val="18"/>
              </w:rPr>
              <w:t>√</w:t>
            </w:r>
          </w:p>
        </w:tc>
        <w:tc>
          <w:tcPr>
            <w:tcW w:w="720" w:type="dxa"/>
          </w:tcPr>
          <w:p>
            <w:pPr>
              <w:pStyle w:val="5"/>
              <w:spacing w:before="10"/>
              <w:rPr>
                <w:rFonts w:ascii="Times New Roman"/>
                <w:sz w:val="23"/>
              </w:rPr>
            </w:pPr>
          </w:p>
          <w:p>
            <w:pPr>
              <w:pStyle w:val="5"/>
              <w:ind w:right="259"/>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22" w:type="dxa"/>
          </w:tcPr>
          <w:p>
            <w:pPr>
              <w:pStyle w:val="5"/>
              <w:spacing w:before="144"/>
              <w:ind w:left="202" w:right="190"/>
              <w:jc w:val="center"/>
              <w:rPr>
                <w:sz w:val="18"/>
              </w:rPr>
            </w:pPr>
            <w:r>
              <w:rPr>
                <w:sz w:val="18"/>
              </w:rPr>
              <w:t>74</w:t>
            </w:r>
          </w:p>
        </w:tc>
        <w:tc>
          <w:tcPr>
            <w:tcW w:w="638" w:type="dxa"/>
            <w:vMerge w:val="continue"/>
            <w:tcBorders>
              <w:top w:val="nil"/>
            </w:tcBorders>
          </w:tcPr>
          <w:p>
            <w:pPr>
              <w:rPr>
                <w:sz w:val="2"/>
                <w:szCs w:val="2"/>
              </w:rPr>
            </w:pPr>
          </w:p>
        </w:tc>
        <w:tc>
          <w:tcPr>
            <w:tcW w:w="1080" w:type="dxa"/>
          </w:tcPr>
          <w:p>
            <w:pPr>
              <w:pStyle w:val="5"/>
              <w:spacing w:line="260" w:lineRule="atLeast"/>
              <w:ind w:left="108" w:right="95"/>
              <w:rPr>
                <w:sz w:val="18"/>
              </w:rPr>
            </w:pPr>
            <w:r>
              <w:rPr>
                <w:spacing w:val="-22"/>
                <w:sz w:val="18"/>
              </w:rPr>
              <w:t>社 会 保 障</w:t>
            </w:r>
            <w:r>
              <w:rPr>
                <w:sz w:val="18"/>
              </w:rPr>
              <w:t>卡注销</w:t>
            </w:r>
          </w:p>
        </w:tc>
        <w:tc>
          <w:tcPr>
            <w:tcW w:w="3060" w:type="dxa"/>
            <w:vMerge w:val="continue"/>
            <w:tcBorders>
              <w:top w:val="nil"/>
            </w:tcBorders>
          </w:tcPr>
          <w:p>
            <w:pPr>
              <w:rPr>
                <w:sz w:val="2"/>
                <w:szCs w:val="2"/>
              </w:rPr>
            </w:pPr>
          </w:p>
        </w:tc>
        <w:tc>
          <w:tcPr>
            <w:tcW w:w="2036"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720" w:type="dxa"/>
          </w:tcPr>
          <w:p>
            <w:pPr>
              <w:pStyle w:val="5"/>
              <w:spacing w:before="159"/>
              <w:ind w:left="268"/>
              <w:rPr>
                <w:sz w:val="18"/>
              </w:rPr>
            </w:pPr>
            <w:r>
              <w:rPr>
                <w:sz w:val="18"/>
              </w:rPr>
              <w:t>√</w:t>
            </w:r>
          </w:p>
        </w:tc>
        <w:tc>
          <w:tcPr>
            <w:tcW w:w="720" w:type="dxa"/>
          </w:tcPr>
          <w:p>
            <w:pPr>
              <w:pStyle w:val="5"/>
              <w:rPr>
                <w:rFonts w:ascii="Times New Roman"/>
                <w:sz w:val="18"/>
              </w:rPr>
            </w:pPr>
          </w:p>
        </w:tc>
        <w:tc>
          <w:tcPr>
            <w:tcW w:w="540" w:type="dxa"/>
          </w:tcPr>
          <w:p>
            <w:pPr>
              <w:pStyle w:val="5"/>
              <w:spacing w:before="159"/>
              <w:ind w:left="9"/>
              <w:jc w:val="center"/>
              <w:rPr>
                <w:sz w:val="18"/>
              </w:rPr>
            </w:pPr>
            <w:r>
              <w:rPr>
                <w:sz w:val="18"/>
              </w:rPr>
              <w:t>√</w:t>
            </w:r>
          </w:p>
        </w:tc>
        <w:tc>
          <w:tcPr>
            <w:tcW w:w="720" w:type="dxa"/>
          </w:tcPr>
          <w:p>
            <w:pPr>
              <w:pStyle w:val="5"/>
              <w:rPr>
                <w:rFonts w:ascii="Times New Roman"/>
                <w:sz w:val="18"/>
              </w:rPr>
            </w:pPr>
          </w:p>
        </w:tc>
        <w:tc>
          <w:tcPr>
            <w:tcW w:w="720" w:type="dxa"/>
          </w:tcPr>
          <w:p>
            <w:pPr>
              <w:pStyle w:val="5"/>
              <w:spacing w:before="159"/>
              <w:ind w:right="259"/>
              <w:jc w:val="right"/>
              <w:rPr>
                <w:sz w:val="18"/>
              </w:rPr>
            </w:pPr>
            <w:r>
              <w:rPr>
                <w:sz w:val="18"/>
              </w:rPr>
              <w:t>√</w:t>
            </w:r>
          </w:p>
        </w:tc>
        <w:tc>
          <w:tcPr>
            <w:tcW w:w="720" w:type="dxa"/>
          </w:tcPr>
          <w:p>
            <w:pPr>
              <w:pStyle w:val="5"/>
              <w:spacing w:before="144"/>
              <w:ind w:right="259"/>
              <w:jc w:val="right"/>
              <w:rPr>
                <w:sz w:val="18"/>
              </w:rPr>
            </w:pPr>
            <w:r>
              <w:rPr>
                <w:sz w:val="18"/>
              </w:rPr>
              <w:t>√</w:t>
            </w:r>
          </w:p>
        </w:tc>
      </w:tr>
    </w:tbl>
    <w:p>
      <w:pPr>
        <w:spacing w:after="0"/>
        <w:jc w:val="center"/>
        <w:rPr>
          <w:sz w:val="18"/>
        </w:rPr>
        <w:sectPr>
          <w:pgSz w:w="16840" w:h="11910" w:orient="landscape"/>
          <w:pgMar w:top="1100" w:right="180" w:bottom="1100" w:left="600" w:header="0" w:footer="912" w:gutter="0"/>
          <w:cols w:space="720" w:num="1"/>
        </w:sect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5299075</wp:posOffset>
              </wp:positionH>
              <wp:positionV relativeFrom="page">
                <wp:posOffset>6790690</wp:posOffset>
              </wp:positionV>
              <wp:extent cx="166370" cy="152400"/>
              <wp:effectExtent l="0" t="0" r="0" b="0"/>
              <wp:wrapNone/>
              <wp:docPr id="71" name="文本框 11"/>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80</w:t>
                          </w:r>
                          <w:r>
                            <w:fldChar w:fldCharType="end"/>
                          </w:r>
                        </w:p>
                      </w:txbxContent>
                    </wps:txbx>
                    <wps:bodyPr lIns="0" tIns="0" rIns="0" bIns="0" upright="1"/>
                  </wps:wsp>
                </a:graphicData>
              </a:graphic>
            </wp:anchor>
          </w:drawing>
        </mc:Choice>
        <mc:Fallback>
          <w:pict>
            <v:shape id="文本框 11" o:spid="_x0000_s1026" o:spt="202" type="#_x0000_t202" style="position:absolute;left:0pt;margin-left:417.25pt;margin-top:534.7pt;height:12pt;width:13.1pt;mso-position-horizontal-relative:page;mso-position-vertical-relative:page;z-index:-251657216;mso-width-relative:page;mso-height-relative:page;" filled="f" stroked="f" coordsize="21600,21600" o:gfxdata="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H/kCm2wAAAA0BAAAPAAAAAAAAAAEAIAAAACIAAABkcnMvZG93bnJldi54bWxQ&#10;SwECFAAUAAAACACHTuJAR63Go7sBAABzAwAADgAAAAAAAAABACAAAAAqAQAAZHJzL2Uyb0RvYy54&#10;bWxQSwUGAAAAAAYABgBZAQAAVw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80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E32CE"/>
    <w:rsid w:val="36CE32CE"/>
    <w:rsid w:val="7ACF1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华文行楷" w:hAnsi="华文行楷" w:eastAsia="华文行楷" w:cs="华文行楷"/>
      <w:sz w:val="36"/>
      <w:szCs w:val="36"/>
      <w:lang w:val="zh-CN" w:eastAsia="zh-CN" w:bidi="zh-CN"/>
    </w:rPr>
  </w:style>
  <w:style w:type="paragraph" w:customStyle="1" w:styleId="5">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2021-04-09T04:23:00Z</dcterms:created>
  <dc:creator>赵延涛</dc:creator>
  <cp:lastModifiedBy>赵延涛</cp:lastModifiedBy>
  <dcterms:modified xsi:type="dcterms:W3CDTF">2021-04-09T06:01:50Z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EEE7D36E51FB45EDBAA10B97E8324D93</vt:lpwstr>
  </property>
</Properties>
</file>