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
        <w:ind w:left="2818" w:right="3117" w:firstLine="0"/>
        <w:jc w:val="center"/>
        <w:rPr>
          <w:rFonts w:hint="eastAsia" w:ascii="华文行楷" w:hAnsi="华文行楷" w:eastAsia="华文行楷" w:cs="华文行楷"/>
          <w:b/>
          <w:sz w:val="36"/>
        </w:rPr>
      </w:pPr>
      <w:r>
        <w:rPr>
          <w:rFonts w:hint="eastAsia" w:ascii="华文行楷" w:hAnsi="华文行楷" w:eastAsia="华文行楷" w:cs="华文行楷"/>
          <w:b/>
          <w:sz w:val="36"/>
          <w:lang w:eastAsia="zh-CN"/>
        </w:rPr>
        <w:t>海城市</w:t>
      </w:r>
      <w:r>
        <w:rPr>
          <w:rFonts w:hint="eastAsia" w:ascii="华文行楷" w:hAnsi="华文行楷" w:eastAsia="华文行楷" w:cs="华文行楷"/>
          <w:b/>
          <w:sz w:val="36"/>
        </w:rPr>
        <w:t>城市综合执法领域基层政务公开标准目录</w:t>
      </w: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815"/>
        <w:gridCol w:w="1695"/>
        <w:gridCol w:w="115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402" w:type="dxa"/>
            <w:vMerge w:val="restart"/>
          </w:tcPr>
          <w:p>
            <w:pPr>
              <w:pStyle w:val="5"/>
              <w:rPr>
                <w:rFonts w:ascii="宋体"/>
                <w:b/>
                <w:sz w:val="18"/>
              </w:rPr>
            </w:pPr>
          </w:p>
          <w:p>
            <w:pPr>
              <w:pStyle w:val="5"/>
              <w:spacing w:before="6"/>
              <w:rPr>
                <w:rFonts w:ascii="宋体"/>
                <w:b/>
                <w:sz w:val="16"/>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宋体"/>
                <w:b/>
                <w:sz w:val="18"/>
              </w:rPr>
            </w:pPr>
          </w:p>
          <w:p>
            <w:pPr>
              <w:pStyle w:val="5"/>
              <w:rPr>
                <w:rFonts w:ascii="宋体"/>
                <w:b/>
                <w:sz w:val="18"/>
              </w:rPr>
            </w:pPr>
          </w:p>
          <w:p>
            <w:pPr>
              <w:pStyle w:val="5"/>
              <w:spacing w:before="137"/>
              <w:ind w:left="111"/>
              <w:rPr>
                <w:rFonts w:hint="eastAsia" w:ascii="黑体" w:eastAsia="黑体"/>
                <w:sz w:val="18"/>
              </w:rPr>
            </w:pPr>
            <w:r>
              <w:rPr>
                <w:rFonts w:hint="eastAsia" w:ascii="黑体" w:eastAsia="黑体"/>
                <w:sz w:val="18"/>
              </w:rPr>
              <w:t>公开内容（要素）</w:t>
            </w:r>
          </w:p>
        </w:tc>
        <w:tc>
          <w:tcPr>
            <w:tcW w:w="1815" w:type="dxa"/>
            <w:vMerge w:val="restart"/>
          </w:tcPr>
          <w:p>
            <w:pPr>
              <w:pStyle w:val="5"/>
              <w:rPr>
                <w:rFonts w:ascii="宋体"/>
                <w:b/>
                <w:sz w:val="18"/>
              </w:rPr>
            </w:pPr>
          </w:p>
          <w:p>
            <w:pPr>
              <w:pStyle w:val="5"/>
              <w:spacing w:before="6"/>
              <w:rPr>
                <w:rFonts w:ascii="宋体"/>
                <w:b/>
                <w:sz w:val="16"/>
              </w:rPr>
            </w:pPr>
          </w:p>
          <w:p>
            <w:pPr>
              <w:pStyle w:val="5"/>
              <w:spacing w:line="324" w:lineRule="auto"/>
              <w:ind w:left="726" w:right="716"/>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宋体"/>
                <w:b/>
                <w:sz w:val="18"/>
              </w:rPr>
            </w:pPr>
          </w:p>
          <w:p>
            <w:pPr>
              <w:pStyle w:val="5"/>
              <w:spacing w:before="6"/>
              <w:rPr>
                <w:rFonts w:ascii="宋体"/>
                <w:b/>
                <w:sz w:val="16"/>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155" w:type="dxa"/>
            <w:vMerge w:val="restart"/>
          </w:tcPr>
          <w:p>
            <w:pPr>
              <w:pStyle w:val="5"/>
              <w:rPr>
                <w:rFonts w:ascii="宋体"/>
                <w:b/>
                <w:sz w:val="18"/>
              </w:rPr>
            </w:pPr>
          </w:p>
          <w:p>
            <w:pPr>
              <w:pStyle w:val="5"/>
              <w:spacing w:before="6"/>
              <w:rPr>
                <w:rFonts w:ascii="宋体"/>
                <w:b/>
                <w:sz w:val="16"/>
              </w:rPr>
            </w:pPr>
          </w:p>
          <w:p>
            <w:pPr>
              <w:pStyle w:val="5"/>
              <w:spacing w:line="324" w:lineRule="auto"/>
              <w:ind w:left="396" w:right="38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宋体"/>
                <w:b/>
                <w:sz w:val="18"/>
              </w:rPr>
            </w:pPr>
          </w:p>
          <w:p>
            <w:pPr>
              <w:pStyle w:val="5"/>
              <w:spacing w:before="6"/>
              <w:rPr>
                <w:rFonts w:ascii="宋体"/>
                <w:b/>
                <w:sz w:val="16"/>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6"/>
              <w:rPr>
                <w:rFonts w:ascii="宋体"/>
                <w:b/>
                <w:sz w:val="15"/>
              </w:rPr>
            </w:pPr>
          </w:p>
          <w:p>
            <w:pPr>
              <w:pStyle w:val="5"/>
              <w:spacing w:before="1"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6"/>
              <w:rPr>
                <w:rFonts w:ascii="宋体"/>
                <w:b/>
                <w:sz w:val="15"/>
              </w:rPr>
            </w:pPr>
          </w:p>
          <w:p>
            <w:pPr>
              <w:pStyle w:val="5"/>
              <w:spacing w:before="1"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6"/>
              <w:rPr>
                <w:rFonts w:ascii="宋体"/>
                <w:b/>
                <w:sz w:val="15"/>
              </w:rPr>
            </w:pPr>
          </w:p>
          <w:p>
            <w:pPr>
              <w:pStyle w:val="5"/>
              <w:spacing w:before="1"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6"/>
              <w:rPr>
                <w:rFonts w:ascii="宋体"/>
                <w:b/>
                <w:sz w:val="15"/>
              </w:rPr>
            </w:pPr>
          </w:p>
          <w:p>
            <w:pPr>
              <w:pStyle w:val="5"/>
              <w:spacing w:before="1"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6"/>
              <w:rPr>
                <w:rFonts w:ascii="宋体"/>
                <w:b/>
                <w:sz w:val="15"/>
              </w:rPr>
            </w:pPr>
          </w:p>
          <w:p>
            <w:pPr>
              <w:pStyle w:val="5"/>
              <w:spacing w:before="1"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6"/>
              <w:rPr>
                <w:rFonts w:ascii="宋体"/>
                <w:b/>
                <w:sz w:val="15"/>
              </w:rPr>
            </w:pPr>
          </w:p>
          <w:p>
            <w:pPr>
              <w:pStyle w:val="5"/>
              <w:spacing w:before="1"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6"/>
              <w:rPr>
                <w:rFonts w:ascii="宋体"/>
                <w:b/>
                <w:sz w:val="15"/>
              </w:rPr>
            </w:pPr>
          </w:p>
          <w:p>
            <w:pPr>
              <w:pStyle w:val="5"/>
              <w:spacing w:before="1"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2"/>
              <w:rPr>
                <w:rFonts w:ascii="宋体"/>
                <w:b/>
                <w:sz w:val="19"/>
              </w:rPr>
            </w:pPr>
          </w:p>
          <w:p>
            <w:pPr>
              <w:pStyle w:val="5"/>
              <w:ind w:left="9"/>
              <w:jc w:val="center"/>
              <w:rPr>
                <w:sz w:val="18"/>
              </w:rPr>
            </w:pPr>
            <w:r>
              <w:rPr>
                <w:sz w:val="18"/>
              </w:rPr>
              <w:t>1</w:t>
            </w:r>
          </w:p>
        </w:tc>
        <w:tc>
          <w:tcPr>
            <w:tcW w:w="632" w:type="dxa"/>
          </w:tcPr>
          <w:p>
            <w:pPr>
              <w:pStyle w:val="5"/>
              <w:rPr>
                <w:rFonts w:ascii="宋体"/>
                <w:b/>
                <w:sz w:val="18"/>
              </w:rPr>
            </w:pPr>
          </w:p>
          <w:p>
            <w:pPr>
              <w:pStyle w:val="5"/>
              <w:rPr>
                <w:rFonts w:ascii="宋体"/>
                <w:b/>
                <w:sz w:val="18"/>
              </w:rPr>
            </w:pPr>
          </w:p>
          <w:p>
            <w:pPr>
              <w:pStyle w:val="5"/>
              <w:spacing w:before="8"/>
              <w:rPr>
                <w:rFonts w:ascii="宋体"/>
                <w:b/>
                <w:sz w:val="18"/>
              </w:rPr>
            </w:pPr>
          </w:p>
          <w:p>
            <w:pPr>
              <w:pStyle w:val="5"/>
              <w:spacing w:line="324" w:lineRule="auto"/>
              <w:ind w:left="135" w:right="124"/>
              <w:jc w:val="both"/>
              <w:rPr>
                <w:sz w:val="18"/>
              </w:rPr>
            </w:pPr>
            <w:r>
              <w:rPr>
                <w:sz w:val="18"/>
              </w:rPr>
              <w:t>市容环境卫生管理</w:t>
            </w:r>
          </w:p>
        </w:tc>
        <w:tc>
          <w:tcPr>
            <w:tcW w:w="2533" w:type="dxa"/>
          </w:tcPr>
          <w:p>
            <w:pPr>
              <w:pStyle w:val="5"/>
              <w:rPr>
                <w:rFonts w:ascii="宋体"/>
                <w:b/>
                <w:sz w:val="18"/>
              </w:rPr>
            </w:pPr>
          </w:p>
          <w:p>
            <w:pPr>
              <w:pStyle w:val="5"/>
              <w:spacing w:before="5"/>
              <w:rPr>
                <w:rFonts w:ascii="宋体"/>
                <w:b/>
                <w:sz w:val="24"/>
              </w:rPr>
            </w:pPr>
          </w:p>
          <w:p>
            <w:pPr>
              <w:pStyle w:val="5"/>
              <w:spacing w:before="1" w:line="324" w:lineRule="auto"/>
              <w:ind w:left="107" w:right="5" w:hanging="90"/>
              <w:jc w:val="center"/>
              <w:rPr>
                <w:sz w:val="18"/>
              </w:rPr>
            </w:pPr>
            <w:r>
              <w:rPr>
                <w:sz w:val="18"/>
              </w:rPr>
              <w:t>随地吐痰、便溺和乱泼污水, 乱扔果皮(核)、纸屑、烟蒂、</w:t>
            </w:r>
            <w:r>
              <w:rPr>
                <w:spacing w:val="-5"/>
                <w:sz w:val="18"/>
              </w:rPr>
              <w:t>包装纸(袋、盒)、饮料罐(瓶、</w:t>
            </w:r>
            <w:r>
              <w:rPr>
                <w:sz w:val="18"/>
              </w:rPr>
              <w:t>盒)、口香糖渣、废电池、动 物尸体等废弃物行为的处罚</w:t>
            </w:r>
          </w:p>
          <w:p>
            <w:pPr>
              <w:pStyle w:val="5"/>
              <w:spacing w:before="3"/>
              <w:ind w:left="182" w:right="176"/>
              <w:jc w:val="center"/>
              <w:rPr>
                <w:sz w:val="18"/>
              </w:rPr>
            </w:pPr>
            <w:r>
              <w:rPr>
                <w:sz w:val="18"/>
              </w:rPr>
              <w:t>（城市规划区内）</w:t>
            </w:r>
          </w:p>
        </w:tc>
        <w:tc>
          <w:tcPr>
            <w:tcW w:w="1665" w:type="dxa"/>
          </w:tcPr>
          <w:p>
            <w:pPr>
              <w:pStyle w:val="5"/>
              <w:numPr>
                <w:ilvl w:val="0"/>
                <w:numId w:val="1"/>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1"/>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1"/>
              </w:numPr>
              <w:tabs>
                <w:tab w:val="left" w:pos="290"/>
              </w:tabs>
              <w:spacing w:before="0" w:after="0" w:line="240" w:lineRule="auto"/>
              <w:ind w:left="289" w:right="0" w:hanging="184"/>
              <w:jc w:val="left"/>
              <w:rPr>
                <w:sz w:val="18"/>
              </w:rPr>
            </w:pPr>
            <w:r>
              <w:rPr>
                <w:sz w:val="18"/>
              </w:rPr>
              <w:t>执法依据；</w:t>
            </w:r>
          </w:p>
          <w:p>
            <w:pPr>
              <w:pStyle w:val="5"/>
              <w:numPr>
                <w:ilvl w:val="0"/>
                <w:numId w:val="1"/>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1"/>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1"/>
              </w:numPr>
              <w:tabs>
                <w:tab w:val="left" w:pos="290"/>
              </w:tabs>
              <w:spacing w:before="0" w:after="0" w:line="240" w:lineRule="auto"/>
              <w:ind w:left="289" w:right="0" w:hanging="184"/>
              <w:jc w:val="left"/>
              <w:rPr>
                <w:sz w:val="18"/>
              </w:rPr>
            </w:pPr>
            <w:r>
              <w:rPr>
                <w:sz w:val="18"/>
              </w:rPr>
              <w:t>处罚决定；</w:t>
            </w:r>
          </w:p>
          <w:p>
            <w:pPr>
              <w:pStyle w:val="5"/>
              <w:numPr>
                <w:ilvl w:val="0"/>
                <w:numId w:val="1"/>
              </w:numPr>
              <w:tabs>
                <w:tab w:val="left" w:pos="290"/>
              </w:tabs>
              <w:spacing w:before="9" w:after="0" w:line="206" w:lineRule="exact"/>
              <w:ind w:left="289" w:right="0" w:hanging="184"/>
              <w:jc w:val="left"/>
              <w:rPr>
                <w:sz w:val="18"/>
              </w:rPr>
            </w:pPr>
            <w:r>
              <w:rPr>
                <w:sz w:val="18"/>
              </w:rPr>
              <w:t>救济渠道。</w:t>
            </w:r>
          </w:p>
        </w:tc>
        <w:tc>
          <w:tcPr>
            <w:tcW w:w="1815" w:type="dxa"/>
          </w:tcPr>
          <w:p>
            <w:pPr>
              <w:pStyle w:val="5"/>
              <w:spacing w:before="10"/>
              <w:rPr>
                <w:rFonts w:ascii="宋体"/>
                <w:b/>
                <w:sz w:val="12"/>
              </w:rPr>
            </w:pPr>
          </w:p>
          <w:p>
            <w:pPr>
              <w:pStyle w:val="5"/>
              <w:spacing w:line="324" w:lineRule="auto"/>
              <w:ind w:left="107" w:right="97"/>
              <w:jc w:val="both"/>
              <w:rPr>
                <w:sz w:val="18"/>
              </w:rPr>
            </w:pPr>
            <w:r>
              <w:rPr>
                <w:sz w:val="18"/>
              </w:rPr>
              <w:t>《中华人民共和国政府信息公开条例》</w:t>
            </w:r>
          </w:p>
          <w:p>
            <w:pPr>
              <w:pStyle w:val="5"/>
              <w:spacing w:line="324" w:lineRule="auto"/>
              <w:ind w:left="107" w:right="97"/>
              <w:jc w:val="both"/>
              <w:rPr>
                <w:sz w:val="18"/>
              </w:rPr>
            </w:pPr>
            <w:r>
              <w:rPr>
                <w:sz w:val="18"/>
              </w:rPr>
              <w:t>《关于全面推进政务公开工作的意见》( 中办发〔2016 〕8 号）、《开展基层政务公开标准化规范化试点工作方案》</w:t>
            </w:r>
          </w:p>
          <w:p>
            <w:pPr>
              <w:pStyle w:val="5"/>
              <w:spacing w:line="324" w:lineRule="auto"/>
              <w:ind w:left="107" w:right="97"/>
              <w:jc w:val="both"/>
              <w:rPr>
                <w:sz w:val="18"/>
              </w:rPr>
            </w:pPr>
            <w:r>
              <w:rPr>
                <w:sz w:val="18"/>
              </w:rPr>
              <w:t>(国办发〔2017〕42 号）</w:t>
            </w:r>
          </w:p>
        </w:tc>
        <w:tc>
          <w:tcPr>
            <w:tcW w:w="1695" w:type="dxa"/>
          </w:tcPr>
          <w:p>
            <w:pPr>
              <w:pStyle w:val="5"/>
              <w:rPr>
                <w:rFonts w:ascii="宋体"/>
                <w:b/>
                <w:sz w:val="18"/>
              </w:rPr>
            </w:pPr>
          </w:p>
          <w:p>
            <w:pPr>
              <w:pStyle w:val="5"/>
              <w:spacing w:before="5"/>
              <w:rPr>
                <w:rFonts w:ascii="宋体"/>
                <w:b/>
                <w:sz w:val="24"/>
              </w:rPr>
            </w:pPr>
          </w:p>
          <w:p>
            <w:pPr>
              <w:pStyle w:val="5"/>
              <w:spacing w:before="1"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4"/>
              <w:rPr>
                <w:rFonts w:ascii="宋体"/>
                <w:b/>
                <w:sz w:val="13"/>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4"/>
              <w:rPr>
                <w:rFonts w:ascii="宋体"/>
                <w:b/>
                <w:sz w:val="13"/>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4"/>
              <w:rPr>
                <w:rFonts w:ascii="宋体"/>
                <w:b/>
                <w:sz w:val="13"/>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trPr>
        <w:tc>
          <w:tcPr>
            <w:tcW w:w="402"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3"/>
              <w:rPr>
                <w:rFonts w:ascii="宋体"/>
                <w:b/>
                <w:sz w:val="16"/>
              </w:rPr>
            </w:pPr>
          </w:p>
          <w:p>
            <w:pPr>
              <w:pStyle w:val="5"/>
              <w:spacing w:before="1"/>
              <w:ind w:left="9"/>
              <w:jc w:val="center"/>
              <w:rPr>
                <w:sz w:val="18"/>
              </w:rPr>
            </w:pPr>
            <w:r>
              <w:rPr>
                <w:sz w:val="18"/>
              </w:rPr>
              <w:t>2</w:t>
            </w:r>
          </w:p>
        </w:tc>
        <w:tc>
          <w:tcPr>
            <w:tcW w:w="632" w:type="dxa"/>
          </w:tcPr>
          <w:p>
            <w:pPr>
              <w:pStyle w:val="5"/>
              <w:rPr>
                <w:rFonts w:ascii="宋体"/>
                <w:b/>
                <w:sz w:val="18"/>
              </w:rPr>
            </w:pPr>
          </w:p>
          <w:p>
            <w:pPr>
              <w:pStyle w:val="5"/>
              <w:rPr>
                <w:rFonts w:ascii="宋体"/>
                <w:b/>
                <w:sz w:val="18"/>
              </w:rPr>
            </w:pPr>
          </w:p>
          <w:p>
            <w:pPr>
              <w:pStyle w:val="5"/>
              <w:spacing w:before="7"/>
              <w:rPr>
                <w:rFonts w:ascii="宋体"/>
                <w:b/>
                <w:sz w:val="21"/>
              </w:rPr>
            </w:pPr>
          </w:p>
          <w:p>
            <w:pPr>
              <w:pStyle w:val="5"/>
              <w:spacing w:line="324" w:lineRule="auto"/>
              <w:ind w:left="135" w:right="124"/>
              <w:jc w:val="both"/>
              <w:rPr>
                <w:sz w:val="18"/>
              </w:rPr>
            </w:pPr>
            <w:r>
              <w:rPr>
                <w:sz w:val="18"/>
              </w:rPr>
              <w:t>市容环境卫生管理</w:t>
            </w:r>
          </w:p>
        </w:tc>
        <w:tc>
          <w:tcPr>
            <w:tcW w:w="2533" w:type="dxa"/>
          </w:tcPr>
          <w:p>
            <w:pPr>
              <w:pStyle w:val="5"/>
              <w:rPr>
                <w:rFonts w:ascii="宋体"/>
                <w:b/>
                <w:sz w:val="18"/>
              </w:rPr>
            </w:pPr>
          </w:p>
          <w:p>
            <w:pPr>
              <w:pStyle w:val="5"/>
              <w:rPr>
                <w:rFonts w:ascii="宋体"/>
                <w:b/>
                <w:sz w:val="18"/>
              </w:rPr>
            </w:pPr>
          </w:p>
          <w:p>
            <w:pPr>
              <w:pStyle w:val="5"/>
              <w:rPr>
                <w:rFonts w:ascii="宋体"/>
                <w:b/>
                <w:sz w:val="18"/>
              </w:rPr>
            </w:pPr>
          </w:p>
          <w:p>
            <w:pPr>
              <w:pStyle w:val="5"/>
              <w:spacing w:before="9"/>
              <w:rPr>
                <w:rFonts w:ascii="宋体"/>
                <w:b/>
                <w:sz w:val="15"/>
              </w:rPr>
            </w:pPr>
          </w:p>
          <w:p>
            <w:pPr>
              <w:pStyle w:val="5"/>
              <w:spacing w:before="1" w:line="324" w:lineRule="auto"/>
              <w:ind w:left="107" w:right="97"/>
              <w:rPr>
                <w:sz w:val="18"/>
              </w:rPr>
            </w:pPr>
            <w:r>
              <w:rPr>
                <w:sz w:val="18"/>
              </w:rPr>
              <w:t>在城市人民政府确定的主要街道临街建筑物的阳台和窗</w:t>
            </w:r>
            <w:r>
              <w:rPr>
                <w:spacing w:val="-6"/>
                <w:sz w:val="18"/>
              </w:rPr>
              <w:t>外堆放、吊挂有碍市容物品行</w:t>
            </w:r>
            <w:r>
              <w:rPr>
                <w:sz w:val="18"/>
              </w:rPr>
              <w:t>为的处罚（城市规划区内）</w:t>
            </w:r>
          </w:p>
        </w:tc>
        <w:tc>
          <w:tcPr>
            <w:tcW w:w="1665" w:type="dxa"/>
          </w:tcPr>
          <w:p>
            <w:pPr>
              <w:pStyle w:val="5"/>
              <w:numPr>
                <w:ilvl w:val="0"/>
                <w:numId w:val="2"/>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2"/>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2"/>
              </w:numPr>
              <w:tabs>
                <w:tab w:val="left" w:pos="290"/>
              </w:tabs>
              <w:spacing w:before="1" w:after="0" w:line="240" w:lineRule="auto"/>
              <w:ind w:left="289" w:right="0" w:hanging="184"/>
              <w:jc w:val="left"/>
              <w:rPr>
                <w:sz w:val="18"/>
              </w:rPr>
            </w:pPr>
            <w:r>
              <w:rPr>
                <w:sz w:val="18"/>
              </w:rPr>
              <w:t>执法依据；</w:t>
            </w:r>
          </w:p>
          <w:p>
            <w:pPr>
              <w:pStyle w:val="5"/>
              <w:numPr>
                <w:ilvl w:val="0"/>
                <w:numId w:val="2"/>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2"/>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2"/>
              </w:numPr>
              <w:tabs>
                <w:tab w:val="left" w:pos="290"/>
              </w:tabs>
              <w:spacing w:before="1" w:after="0" w:line="240" w:lineRule="auto"/>
              <w:ind w:left="289" w:right="0" w:hanging="184"/>
              <w:jc w:val="left"/>
              <w:rPr>
                <w:sz w:val="18"/>
              </w:rPr>
            </w:pPr>
            <w:r>
              <w:rPr>
                <w:sz w:val="18"/>
              </w:rPr>
              <w:t>处罚决定；</w:t>
            </w:r>
          </w:p>
          <w:p>
            <w:pPr>
              <w:pStyle w:val="5"/>
              <w:numPr>
                <w:ilvl w:val="0"/>
                <w:numId w:val="2"/>
              </w:numPr>
              <w:tabs>
                <w:tab w:val="left" w:pos="290"/>
              </w:tabs>
              <w:spacing w:before="38" w:after="0" w:line="240" w:lineRule="auto"/>
              <w:ind w:left="289" w:right="0" w:hanging="184"/>
              <w:jc w:val="left"/>
              <w:rPr>
                <w:sz w:val="18"/>
              </w:rPr>
            </w:pPr>
            <w:r>
              <w:rPr>
                <w:sz w:val="18"/>
              </w:rPr>
              <w:t>救济渠道。</w:t>
            </w:r>
          </w:p>
        </w:tc>
        <w:tc>
          <w:tcPr>
            <w:tcW w:w="1815" w:type="dxa"/>
          </w:tcPr>
          <w:p>
            <w:pPr>
              <w:pStyle w:val="5"/>
              <w:spacing w:before="9"/>
              <w:rPr>
                <w:rFonts w:ascii="宋体"/>
                <w:b/>
                <w:sz w:val="15"/>
              </w:rPr>
            </w:pPr>
          </w:p>
          <w:p>
            <w:pPr>
              <w:pStyle w:val="5"/>
              <w:spacing w:line="324" w:lineRule="auto"/>
              <w:ind w:left="107" w:right="97"/>
              <w:jc w:val="both"/>
              <w:rPr>
                <w:sz w:val="18"/>
              </w:rPr>
            </w:pPr>
            <w:r>
              <w:rPr>
                <w:sz w:val="18"/>
              </w:rPr>
              <w:t>《关于全面推进政务公开工作的意见》( 中办发〔2016 〕8 号）、《开展基层政务公开标准化规范化试点工作方案》</w:t>
            </w:r>
          </w:p>
          <w:p>
            <w:pPr>
              <w:pStyle w:val="5"/>
              <w:spacing w:before="1" w:line="324" w:lineRule="auto"/>
              <w:ind w:left="107" w:right="97"/>
              <w:jc w:val="center"/>
              <w:rPr>
                <w:sz w:val="18"/>
              </w:rPr>
            </w:pPr>
            <w:r>
              <w:rPr>
                <w:sz w:val="18"/>
              </w:rPr>
              <w:t>(国办发〔2017〕42 号）</w:t>
            </w:r>
          </w:p>
        </w:tc>
        <w:tc>
          <w:tcPr>
            <w:tcW w:w="1695" w:type="dxa"/>
          </w:tcPr>
          <w:p>
            <w:pPr>
              <w:pStyle w:val="5"/>
              <w:rPr>
                <w:rFonts w:ascii="宋体"/>
                <w:b/>
                <w:sz w:val="18"/>
              </w:rPr>
            </w:pPr>
          </w:p>
          <w:p>
            <w:pPr>
              <w:pStyle w:val="5"/>
              <w:rPr>
                <w:rFonts w:ascii="宋体"/>
                <w:b/>
                <w:sz w:val="18"/>
              </w:rPr>
            </w:pPr>
          </w:p>
          <w:p>
            <w:pPr>
              <w:pStyle w:val="5"/>
              <w:spacing w:before="12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3"/>
              <w:rPr>
                <w:rFonts w:ascii="宋体"/>
                <w:b/>
                <w:sz w:val="16"/>
              </w:rPr>
            </w:pPr>
          </w:p>
          <w:p>
            <w:pPr>
              <w:pStyle w:val="5"/>
              <w:spacing w:before="1"/>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3"/>
              <w:rPr>
                <w:rFonts w:ascii="宋体"/>
                <w:b/>
                <w:sz w:val="16"/>
              </w:rPr>
            </w:pPr>
          </w:p>
          <w:p>
            <w:pPr>
              <w:pStyle w:val="5"/>
              <w:spacing w:before="1"/>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3"/>
              <w:rPr>
                <w:rFonts w:ascii="宋体"/>
                <w:b/>
                <w:sz w:val="16"/>
              </w:rPr>
            </w:pPr>
          </w:p>
          <w:p>
            <w:pPr>
              <w:pStyle w:val="5"/>
              <w:spacing w:before="1"/>
              <w:ind w:left="8"/>
              <w:jc w:val="center"/>
              <w:rPr>
                <w:sz w:val="18"/>
              </w:rPr>
            </w:pPr>
            <w:r>
              <w:rPr>
                <w:sz w:val="18"/>
              </w:rPr>
              <w:t>√</w:t>
            </w:r>
          </w:p>
        </w:tc>
        <w:tc>
          <w:tcPr>
            <w:tcW w:w="487"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911"/>
        <w:gridCol w:w="1659"/>
        <w:gridCol w:w="1740"/>
        <w:gridCol w:w="1230"/>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911"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02"/>
              <w:rPr>
                <w:rFonts w:hint="eastAsia" w:ascii="黑体" w:eastAsia="黑体"/>
                <w:sz w:val="18"/>
              </w:rPr>
            </w:pPr>
            <w:r>
              <w:rPr>
                <w:rFonts w:hint="eastAsia" w:ascii="黑体" w:eastAsia="黑体"/>
                <w:sz w:val="18"/>
              </w:rPr>
              <w:t>公开内容（要素）</w:t>
            </w:r>
          </w:p>
        </w:tc>
        <w:tc>
          <w:tcPr>
            <w:tcW w:w="1659" w:type="dxa"/>
            <w:vMerge w:val="restart"/>
          </w:tcPr>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3" w:right="424"/>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911" w:type="dxa"/>
            <w:vMerge w:val="continue"/>
            <w:tcBorders>
              <w:top w:val="nil"/>
            </w:tcBorders>
          </w:tcPr>
          <w:p>
            <w:pPr>
              <w:rPr>
                <w:sz w:val="2"/>
                <w:szCs w:val="2"/>
              </w:rPr>
            </w:pPr>
          </w:p>
        </w:tc>
        <w:tc>
          <w:tcPr>
            <w:tcW w:w="1659"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ind w:left="9"/>
              <w:jc w:val="center"/>
              <w:rPr>
                <w:sz w:val="18"/>
              </w:rPr>
            </w:pPr>
            <w:r>
              <w:rPr>
                <w:sz w:val="18"/>
              </w:rPr>
              <w:t>3</w:t>
            </w:r>
          </w:p>
        </w:tc>
        <w:tc>
          <w:tcPr>
            <w:tcW w:w="632" w:type="dxa"/>
          </w:tcPr>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line="324" w:lineRule="auto"/>
              <w:ind w:left="135" w:right="124"/>
              <w:jc w:val="both"/>
              <w:rPr>
                <w:sz w:val="18"/>
              </w:rPr>
            </w:pPr>
            <w:r>
              <w:rPr>
                <w:sz w:val="18"/>
              </w:rPr>
              <w:t>市容环境卫生管理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07" w:right="95"/>
              <w:jc w:val="both"/>
              <w:rPr>
                <w:sz w:val="18"/>
              </w:rPr>
            </w:pPr>
            <w:r>
              <w:rPr>
                <w:sz w:val="18"/>
              </w:rPr>
              <w:t>城市建筑物、设施以及树木</w:t>
            </w:r>
            <w:r>
              <w:rPr>
                <w:spacing w:val="-7"/>
                <w:sz w:val="18"/>
              </w:rPr>
              <w:t>上涂写、刻画,或者未经批准</w:t>
            </w:r>
            <w:r>
              <w:rPr>
                <w:sz w:val="18"/>
              </w:rPr>
              <w:t>张挂、张贴宣传品等行为的处罚（城市规划区内）</w:t>
            </w:r>
          </w:p>
        </w:tc>
        <w:tc>
          <w:tcPr>
            <w:tcW w:w="1911" w:type="dxa"/>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3"/>
              </w:numPr>
              <w:tabs>
                <w:tab w:val="left" w:pos="291"/>
              </w:tabs>
              <w:spacing w:before="1" w:after="0" w:line="240" w:lineRule="auto"/>
              <w:ind w:left="290" w:right="0" w:hanging="183"/>
              <w:jc w:val="left"/>
              <w:rPr>
                <w:sz w:val="18"/>
              </w:rPr>
            </w:pPr>
            <w:r>
              <w:rPr>
                <w:sz w:val="18"/>
              </w:rPr>
              <w:t>执法依据；</w:t>
            </w:r>
          </w:p>
          <w:p>
            <w:pPr>
              <w:pStyle w:val="5"/>
              <w:numPr>
                <w:ilvl w:val="0"/>
                <w:numId w:val="3"/>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3"/>
              </w:numPr>
              <w:tabs>
                <w:tab w:val="left" w:pos="291"/>
              </w:tabs>
              <w:spacing w:before="1" w:after="0" w:line="249" w:lineRule="auto"/>
              <w:ind w:left="108" w:right="104" w:firstLine="0"/>
              <w:jc w:val="left"/>
              <w:rPr>
                <w:sz w:val="18"/>
              </w:rPr>
            </w:pPr>
            <w:r>
              <w:rPr>
                <w:spacing w:val="-2"/>
                <w:sz w:val="18"/>
              </w:rPr>
              <w:t>咨询、监督投诉方</w:t>
            </w:r>
            <w:r>
              <w:rPr>
                <w:sz w:val="18"/>
              </w:rPr>
              <w:t>式；</w:t>
            </w:r>
          </w:p>
          <w:p>
            <w:pPr>
              <w:pStyle w:val="5"/>
              <w:numPr>
                <w:ilvl w:val="0"/>
                <w:numId w:val="3"/>
              </w:numPr>
              <w:tabs>
                <w:tab w:val="left" w:pos="291"/>
              </w:tabs>
              <w:spacing w:before="0" w:after="0" w:line="240" w:lineRule="auto"/>
              <w:ind w:left="290" w:right="0" w:hanging="183"/>
              <w:jc w:val="left"/>
              <w:rPr>
                <w:sz w:val="18"/>
              </w:rPr>
            </w:pPr>
            <w:r>
              <w:rPr>
                <w:sz w:val="18"/>
              </w:rPr>
              <w:t>处罚决定；</w:t>
            </w:r>
          </w:p>
          <w:p>
            <w:pPr>
              <w:pStyle w:val="5"/>
              <w:numPr>
                <w:ilvl w:val="0"/>
                <w:numId w:val="3"/>
              </w:numPr>
              <w:tabs>
                <w:tab w:val="left" w:pos="291"/>
              </w:tabs>
              <w:spacing w:before="9" w:after="0" w:line="206" w:lineRule="exact"/>
              <w:ind w:left="290" w:right="0" w:hanging="183"/>
              <w:jc w:val="left"/>
              <w:rPr>
                <w:sz w:val="18"/>
              </w:rPr>
            </w:pPr>
            <w:r>
              <w:rPr>
                <w:sz w:val="18"/>
              </w:rPr>
              <w:t>救济渠道。</w:t>
            </w:r>
          </w:p>
        </w:tc>
        <w:tc>
          <w:tcPr>
            <w:tcW w:w="1659" w:type="dxa"/>
          </w:tcPr>
          <w:p>
            <w:pPr>
              <w:pStyle w:val="5"/>
              <w:spacing w:line="324" w:lineRule="auto"/>
              <w:ind w:left="107" w:right="97"/>
              <w:jc w:val="both"/>
              <w:rPr>
                <w:sz w:val="18"/>
              </w:rPr>
            </w:pPr>
            <w:r>
              <w:rPr>
                <w:sz w:val="18"/>
              </w:rPr>
              <w:t>《关于全面推进政务公开工作的意见》( 中办发〔2016 〕8 号）、《开展基层政务公开标准化规范化试点工作方案》</w:t>
            </w:r>
          </w:p>
          <w:p>
            <w:pPr>
              <w:pStyle w:val="5"/>
              <w:spacing w:before="115" w:line="324" w:lineRule="auto"/>
              <w:ind w:left="140" w:right="132"/>
              <w:jc w:val="both"/>
              <w:rPr>
                <w:sz w:val="18"/>
              </w:rPr>
            </w:pPr>
            <w:r>
              <w:rPr>
                <w:sz w:val="18"/>
              </w:rPr>
              <w:t>(国办发〔2017〕42 号）</w:t>
            </w:r>
          </w:p>
        </w:tc>
        <w:tc>
          <w:tcPr>
            <w:tcW w:w="1740" w:type="dxa"/>
          </w:tcPr>
          <w:p>
            <w:pPr>
              <w:pStyle w:val="5"/>
              <w:rPr>
                <w:rFonts w:ascii="Times New Roman"/>
                <w:sz w:val="18"/>
              </w:rPr>
            </w:pPr>
          </w:p>
          <w:p>
            <w:pPr>
              <w:pStyle w:val="5"/>
              <w:spacing w:before="10"/>
              <w:rPr>
                <w:rFonts w:ascii="Times New Roman"/>
                <w:sz w:val="18"/>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
              <w:jc w:val="center"/>
              <w:rPr>
                <w:sz w:val="18"/>
              </w:rPr>
            </w:pPr>
            <w:r>
              <w:rPr>
                <w:sz w:val="18"/>
              </w:rPr>
              <w:t>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市容环境卫生管理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07" w:right="148"/>
              <w:jc w:val="both"/>
              <w:rPr>
                <w:sz w:val="18"/>
              </w:rPr>
            </w:pPr>
            <w:r>
              <w:rPr>
                <w:sz w:val="18"/>
              </w:rPr>
              <w:t>不按规定的时间、地点、方式倾倒垃圾、粪便行为的处罚（城市规划区内）</w:t>
            </w:r>
          </w:p>
        </w:tc>
        <w:tc>
          <w:tcPr>
            <w:tcW w:w="1911" w:type="dxa"/>
            <w:tcBorders>
              <w:bottom w:val="nil"/>
            </w:tcBorders>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4"/>
              </w:numPr>
              <w:tabs>
                <w:tab w:val="left" w:pos="291"/>
              </w:tabs>
              <w:spacing w:before="1" w:after="0" w:line="240" w:lineRule="auto"/>
              <w:ind w:left="290" w:right="0" w:hanging="183"/>
              <w:jc w:val="left"/>
              <w:rPr>
                <w:sz w:val="18"/>
              </w:rPr>
            </w:pPr>
            <w:r>
              <w:rPr>
                <w:sz w:val="18"/>
              </w:rPr>
              <w:t>执法依据；</w:t>
            </w:r>
          </w:p>
          <w:p>
            <w:pPr>
              <w:pStyle w:val="5"/>
              <w:numPr>
                <w:ilvl w:val="0"/>
                <w:numId w:val="4"/>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4"/>
              </w:numPr>
              <w:tabs>
                <w:tab w:val="left" w:pos="291"/>
              </w:tabs>
              <w:spacing w:before="0" w:after="0" w:line="249" w:lineRule="auto"/>
              <w:ind w:left="108" w:right="104" w:firstLine="0"/>
              <w:jc w:val="left"/>
              <w:rPr>
                <w:sz w:val="18"/>
              </w:rPr>
            </w:pPr>
            <w:r>
              <w:rPr>
                <w:spacing w:val="-2"/>
                <w:sz w:val="18"/>
              </w:rPr>
              <w:t>咨询、监督投诉方</w:t>
            </w:r>
            <w:r>
              <w:rPr>
                <w:sz w:val="18"/>
              </w:rPr>
              <w:t>式；</w:t>
            </w:r>
          </w:p>
          <w:p>
            <w:pPr>
              <w:pStyle w:val="5"/>
              <w:numPr>
                <w:ilvl w:val="0"/>
                <w:numId w:val="4"/>
              </w:numPr>
              <w:tabs>
                <w:tab w:val="left" w:pos="291"/>
              </w:tabs>
              <w:spacing w:before="0" w:after="0" w:line="225" w:lineRule="exact"/>
              <w:ind w:left="290" w:right="0" w:hanging="183"/>
              <w:jc w:val="left"/>
              <w:rPr>
                <w:sz w:val="18"/>
              </w:rPr>
            </w:pPr>
            <w:r>
              <w:rPr>
                <w:sz w:val="18"/>
              </w:rPr>
              <w:t>处罚决定；</w:t>
            </w:r>
          </w:p>
        </w:tc>
        <w:tc>
          <w:tcPr>
            <w:tcW w:w="1659" w:type="dxa"/>
            <w:tcBorders>
              <w:bottom w:val="nil"/>
            </w:tcBorders>
          </w:tcPr>
          <w:p>
            <w:pPr>
              <w:pStyle w:val="5"/>
              <w:spacing w:line="324" w:lineRule="auto"/>
              <w:ind w:left="107" w:right="97"/>
              <w:jc w:val="both"/>
              <w:rPr>
                <w:sz w:val="18"/>
              </w:rPr>
            </w:pPr>
            <w:r>
              <w:rPr>
                <w:sz w:val="18"/>
              </w:rPr>
              <w:t>《关于全面推进政务公开工作的意见》( 中办发〔2016 〕8 号）、《开展基层政务公开标准化规范化试点工作方案》</w:t>
            </w:r>
          </w:p>
          <w:p>
            <w:pPr>
              <w:pStyle w:val="5"/>
              <w:spacing w:before="153" w:line="324" w:lineRule="auto"/>
              <w:ind w:left="140" w:right="132"/>
              <w:jc w:val="center"/>
              <w:rPr>
                <w:sz w:val="18"/>
              </w:rPr>
            </w:pPr>
            <w:r>
              <w:rPr>
                <w:sz w:val="18"/>
              </w:rPr>
              <w:t>(国办发〔2017〕42 号）</w:t>
            </w:r>
          </w:p>
        </w:tc>
        <w:tc>
          <w:tcPr>
            <w:tcW w:w="174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911" w:type="dxa"/>
            <w:tcBorders>
              <w:top w:val="nil"/>
            </w:tcBorders>
          </w:tcPr>
          <w:p>
            <w:pPr>
              <w:pStyle w:val="5"/>
              <w:spacing w:before="14"/>
              <w:ind w:left="108"/>
              <w:rPr>
                <w:sz w:val="18"/>
              </w:rPr>
            </w:pPr>
            <w:r>
              <w:rPr>
                <w:sz w:val="18"/>
              </w:rPr>
              <w:t>7.救济渠道。</w:t>
            </w:r>
          </w:p>
        </w:tc>
        <w:tc>
          <w:tcPr>
            <w:tcW w:w="1659" w:type="dxa"/>
            <w:tcBorders>
              <w:top w:val="nil"/>
            </w:tcBorders>
          </w:tcPr>
          <w:p>
            <w:pPr>
              <w:pStyle w:val="5"/>
              <w:rPr>
                <w:rFonts w:ascii="Times New Roman"/>
                <w:sz w:val="18"/>
              </w:rPr>
            </w:pPr>
          </w:p>
        </w:tc>
        <w:tc>
          <w:tcPr>
            <w:tcW w:w="174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47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5" w:type="default"/>
          <w:pgSz w:w="16840" w:h="11910" w:orient="landscape"/>
          <w:pgMar w:top="1100" w:right="180" w:bottom="1100" w:left="600" w:header="0" w:footer="912" w:gutter="0"/>
          <w:pgNumType w:start="15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88"/>
        <w:gridCol w:w="1785"/>
        <w:gridCol w:w="1695"/>
        <w:gridCol w:w="1680"/>
        <w:gridCol w:w="1260"/>
        <w:gridCol w:w="153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20" w:type="dxa"/>
            <w:gridSpan w:val="2"/>
          </w:tcPr>
          <w:p>
            <w:pPr>
              <w:pStyle w:val="5"/>
              <w:spacing w:before="123"/>
              <w:ind w:left="1179" w:right="116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3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86" w:right="30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88" w:type="dxa"/>
          </w:tcPr>
          <w:p>
            <w:pPr>
              <w:pStyle w:val="5"/>
              <w:spacing w:before="3"/>
              <w:rPr>
                <w:rFonts w:ascii="Times New Roman"/>
                <w:sz w:val="17"/>
              </w:rPr>
            </w:pPr>
          </w:p>
          <w:p>
            <w:pPr>
              <w:pStyle w:val="5"/>
              <w:spacing w:line="324" w:lineRule="auto"/>
              <w:ind w:left="1063" w:right="105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3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
              <w:jc w:val="center"/>
              <w:rPr>
                <w:sz w:val="18"/>
              </w:rPr>
            </w:pPr>
            <w:r>
              <w:rPr>
                <w:sz w:val="18"/>
              </w:rPr>
              <w:t>5</w:t>
            </w:r>
          </w:p>
        </w:tc>
        <w:tc>
          <w:tcPr>
            <w:tcW w:w="632" w:type="dxa"/>
          </w:tcPr>
          <w:p>
            <w:pPr>
              <w:pStyle w:val="5"/>
              <w:rPr>
                <w:rFonts w:ascii="Times New Roman"/>
                <w:sz w:val="18"/>
              </w:rPr>
            </w:pPr>
          </w:p>
          <w:p>
            <w:pPr>
              <w:pStyle w:val="5"/>
              <w:spacing w:before="10"/>
              <w:rPr>
                <w:rFonts w:ascii="Times New Roman"/>
                <w:sz w:val="18"/>
              </w:rPr>
            </w:pPr>
          </w:p>
          <w:p>
            <w:pPr>
              <w:pStyle w:val="5"/>
              <w:spacing w:line="324" w:lineRule="auto"/>
              <w:ind w:left="135" w:right="124"/>
              <w:jc w:val="both"/>
              <w:rPr>
                <w:sz w:val="18"/>
              </w:rPr>
            </w:pPr>
            <w:r>
              <w:rPr>
                <w:sz w:val="18"/>
              </w:rPr>
              <w:t>市容环境卫生管理</w:t>
            </w:r>
          </w:p>
        </w:tc>
        <w:tc>
          <w:tcPr>
            <w:tcW w:w="248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07" w:right="95" w:firstLine="55"/>
              <w:jc w:val="both"/>
              <w:rPr>
                <w:sz w:val="18"/>
              </w:rPr>
            </w:pPr>
            <w:r>
              <w:rPr>
                <w:sz w:val="18"/>
              </w:rPr>
              <w:t>不履行卫生责任区清扫保洁</w:t>
            </w:r>
            <w:r>
              <w:rPr>
                <w:spacing w:val="-10"/>
                <w:sz w:val="18"/>
              </w:rPr>
              <w:t>的，或冬季不履行除雪义务行</w:t>
            </w:r>
            <w:r>
              <w:rPr>
                <w:sz w:val="18"/>
              </w:rPr>
              <w:t>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5"/>
              </w:numPr>
              <w:tabs>
                <w:tab w:val="left" w:pos="291"/>
              </w:tabs>
              <w:spacing w:before="1" w:after="0" w:line="240" w:lineRule="auto"/>
              <w:ind w:left="290" w:right="0" w:hanging="183"/>
              <w:jc w:val="left"/>
              <w:rPr>
                <w:sz w:val="18"/>
              </w:rPr>
            </w:pPr>
            <w:r>
              <w:rPr>
                <w:sz w:val="18"/>
              </w:rPr>
              <w:t>执法依据；</w:t>
            </w:r>
          </w:p>
          <w:p>
            <w:pPr>
              <w:pStyle w:val="5"/>
              <w:numPr>
                <w:ilvl w:val="0"/>
                <w:numId w:val="5"/>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5"/>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5"/>
              </w:numPr>
              <w:tabs>
                <w:tab w:val="left" w:pos="291"/>
              </w:tabs>
              <w:spacing w:before="0" w:after="0" w:line="240" w:lineRule="auto"/>
              <w:ind w:left="290" w:right="0" w:hanging="183"/>
              <w:jc w:val="left"/>
              <w:rPr>
                <w:sz w:val="18"/>
              </w:rPr>
            </w:pPr>
            <w:r>
              <w:rPr>
                <w:sz w:val="18"/>
              </w:rPr>
              <w:t>处罚决定；</w:t>
            </w:r>
          </w:p>
          <w:p>
            <w:pPr>
              <w:pStyle w:val="5"/>
              <w:numPr>
                <w:ilvl w:val="0"/>
                <w:numId w:val="5"/>
              </w:numPr>
              <w:tabs>
                <w:tab w:val="left" w:pos="291"/>
              </w:tabs>
              <w:spacing w:before="9" w:after="0" w:line="206" w:lineRule="exact"/>
              <w:ind w:left="290" w:right="0" w:hanging="183"/>
              <w:jc w:val="left"/>
              <w:rPr>
                <w:sz w:val="18"/>
              </w:rPr>
            </w:pPr>
            <w:r>
              <w:rPr>
                <w:sz w:val="18"/>
              </w:rPr>
              <w:t>救济渠道。</w:t>
            </w:r>
          </w:p>
        </w:tc>
        <w:tc>
          <w:tcPr>
            <w:tcW w:w="1695" w:type="dxa"/>
          </w:tcPr>
          <w:p>
            <w:pPr>
              <w:pStyle w:val="5"/>
              <w:spacing w:before="115" w:line="324" w:lineRule="auto"/>
              <w:ind w:left="126" w:right="116"/>
              <w:jc w:val="center"/>
              <w:rPr>
                <w:sz w:val="18"/>
              </w:rPr>
            </w:pP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
              <w:jc w:val="center"/>
              <w:rPr>
                <w:sz w:val="18"/>
              </w:rPr>
            </w:pPr>
            <w:r>
              <w:rPr>
                <w:sz w:val="18"/>
              </w:rPr>
              <w:t>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市容环境卫生管理</w:t>
            </w:r>
          </w:p>
        </w:tc>
        <w:tc>
          <w:tcPr>
            <w:tcW w:w="248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07" w:right="95" w:hanging="3"/>
              <w:jc w:val="center"/>
              <w:rPr>
                <w:sz w:val="18"/>
              </w:rPr>
            </w:pPr>
            <w:r>
              <w:rPr>
                <w:sz w:val="18"/>
              </w:rPr>
              <w:t>运输液体、散装货物不作密</w:t>
            </w:r>
            <w:r>
              <w:rPr>
                <w:spacing w:val="-10"/>
                <w:sz w:val="18"/>
              </w:rPr>
              <w:t>封、包扎、覆盖造成泄露、遗</w:t>
            </w:r>
            <w:r>
              <w:rPr>
                <w:sz w:val="18"/>
              </w:rPr>
              <w:t>撒行为的处罚（城市规划区内）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6"/>
              </w:numPr>
              <w:tabs>
                <w:tab w:val="left" w:pos="291"/>
              </w:tabs>
              <w:spacing w:before="1" w:after="0" w:line="240" w:lineRule="auto"/>
              <w:ind w:left="290" w:right="0" w:hanging="183"/>
              <w:jc w:val="left"/>
              <w:rPr>
                <w:sz w:val="18"/>
              </w:rPr>
            </w:pPr>
            <w:r>
              <w:rPr>
                <w:sz w:val="18"/>
              </w:rPr>
              <w:t>执法依据；</w:t>
            </w:r>
          </w:p>
          <w:p>
            <w:pPr>
              <w:pStyle w:val="5"/>
              <w:numPr>
                <w:ilvl w:val="0"/>
                <w:numId w:val="6"/>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6"/>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6"/>
              </w:numPr>
              <w:tabs>
                <w:tab w:val="left" w:pos="291"/>
              </w:tabs>
              <w:spacing w:before="0" w:after="0" w:line="225" w:lineRule="exact"/>
              <w:ind w:left="290" w:right="0" w:hanging="183"/>
              <w:jc w:val="left"/>
              <w:rPr>
                <w:sz w:val="18"/>
              </w:rPr>
            </w:pPr>
            <w:r>
              <w:rPr>
                <w:sz w:val="18"/>
              </w:rPr>
              <w:t>处罚决定；</w:t>
            </w:r>
          </w:p>
        </w:tc>
        <w:tc>
          <w:tcPr>
            <w:tcW w:w="1695" w:type="dxa"/>
            <w:tcBorders>
              <w:bottom w:val="nil"/>
            </w:tcBorders>
          </w:tcPr>
          <w:p>
            <w:pPr>
              <w:pStyle w:val="5"/>
              <w:spacing w:before="153" w:line="324" w:lineRule="auto"/>
              <w:ind w:left="126" w:right="116"/>
              <w:jc w:val="center"/>
              <w:rPr>
                <w:sz w:val="18"/>
              </w:rPr>
            </w:pP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8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60" w:type="dxa"/>
            <w:tcBorders>
              <w:top w:val="nil"/>
            </w:tcBorders>
          </w:tcPr>
          <w:p>
            <w:pPr>
              <w:pStyle w:val="5"/>
              <w:rPr>
                <w:rFonts w:ascii="Times New Roman"/>
                <w:sz w:val="18"/>
              </w:rPr>
            </w:pPr>
          </w:p>
        </w:tc>
        <w:tc>
          <w:tcPr>
            <w:tcW w:w="153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18"/>
        <w:gridCol w:w="1710"/>
        <w:gridCol w:w="1680"/>
        <w:gridCol w:w="1695"/>
        <w:gridCol w:w="121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50" w:type="dxa"/>
            <w:gridSpan w:val="2"/>
          </w:tcPr>
          <w:p>
            <w:pPr>
              <w:pStyle w:val="5"/>
              <w:spacing w:before="123"/>
              <w:ind w:left="1193" w:right="118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3"/>
              <w:rPr>
                <w:rFonts w:hint="eastAsia" w:ascii="黑体" w:eastAsia="黑体"/>
                <w:sz w:val="18"/>
              </w:rPr>
            </w:pPr>
            <w:r>
              <w:rPr>
                <w:rFonts w:hint="eastAsia" w:ascii="黑体" w:eastAsia="黑体"/>
                <w:sz w:val="18"/>
              </w:rPr>
              <w:t>公开内容（要素）</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18" w:type="dxa"/>
          </w:tcPr>
          <w:p>
            <w:pPr>
              <w:pStyle w:val="5"/>
              <w:spacing w:before="3"/>
              <w:rPr>
                <w:rFonts w:ascii="Times New Roman"/>
                <w:sz w:val="17"/>
              </w:rPr>
            </w:pPr>
          </w:p>
          <w:p>
            <w:pPr>
              <w:pStyle w:val="5"/>
              <w:spacing w:line="324" w:lineRule="auto"/>
              <w:ind w:left="1077" w:right="1068"/>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
              <w:jc w:val="center"/>
              <w:rPr>
                <w:sz w:val="18"/>
              </w:rPr>
            </w:pPr>
            <w:r>
              <w:rPr>
                <w:sz w:val="18"/>
              </w:rPr>
              <w:t>7</w:t>
            </w:r>
          </w:p>
        </w:tc>
        <w:tc>
          <w:tcPr>
            <w:tcW w:w="632"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35" w:right="124"/>
              <w:jc w:val="both"/>
              <w:rPr>
                <w:sz w:val="18"/>
              </w:rPr>
            </w:pPr>
            <w:r>
              <w:rPr>
                <w:sz w:val="18"/>
              </w:rPr>
              <w:t>市容环境卫生管理</w:t>
            </w:r>
          </w:p>
        </w:tc>
        <w:tc>
          <w:tcPr>
            <w:tcW w:w="2518" w:type="dxa"/>
          </w:tcPr>
          <w:p>
            <w:pPr>
              <w:pStyle w:val="5"/>
              <w:rPr>
                <w:rFonts w:ascii="Times New Roman"/>
                <w:sz w:val="18"/>
              </w:rPr>
            </w:pPr>
          </w:p>
          <w:p>
            <w:pPr>
              <w:pStyle w:val="5"/>
              <w:rPr>
                <w:rFonts w:ascii="Times New Roman"/>
                <w:sz w:val="18"/>
              </w:rPr>
            </w:pPr>
          </w:p>
          <w:p>
            <w:pPr>
              <w:pStyle w:val="5"/>
              <w:spacing w:before="130" w:line="324" w:lineRule="auto"/>
              <w:ind w:left="107" w:right="96" w:hanging="3"/>
              <w:jc w:val="center"/>
              <w:rPr>
                <w:sz w:val="18"/>
              </w:rPr>
            </w:pPr>
            <w:r>
              <w:rPr>
                <w:sz w:val="18"/>
              </w:rPr>
              <w:t>临街工地不设置护栏或者不</w:t>
            </w:r>
            <w:r>
              <w:rPr>
                <w:spacing w:val="-7"/>
                <w:sz w:val="18"/>
              </w:rPr>
              <w:t>作遮挡，停工场地不及时整理</w:t>
            </w:r>
            <w:r>
              <w:rPr>
                <w:sz w:val="18"/>
              </w:rPr>
              <w:t>并作必要覆盖或者竣工后不</w:t>
            </w:r>
            <w:r>
              <w:rPr>
                <w:spacing w:val="-5"/>
                <w:sz w:val="18"/>
              </w:rPr>
              <w:t>及时清理和平整场地，影响市</w:t>
            </w:r>
            <w:r>
              <w:rPr>
                <w:spacing w:val="-4"/>
                <w:sz w:val="18"/>
              </w:rPr>
              <w:t>容和环境卫生行为的处罚</w:t>
            </w:r>
            <w:r>
              <w:rPr>
                <w:sz w:val="18"/>
              </w:rPr>
              <w:t>（</w:t>
            </w:r>
            <w:r>
              <w:rPr>
                <w:spacing w:val="-16"/>
                <w:sz w:val="18"/>
              </w:rPr>
              <w:t>城</w:t>
            </w:r>
            <w:r>
              <w:rPr>
                <w:sz w:val="18"/>
              </w:rPr>
              <w:t>市规划区内）</w:t>
            </w:r>
          </w:p>
        </w:tc>
        <w:tc>
          <w:tcPr>
            <w:tcW w:w="1710" w:type="dxa"/>
          </w:tcPr>
          <w:p>
            <w:pPr>
              <w:pStyle w:val="5"/>
              <w:numPr>
                <w:ilvl w:val="0"/>
                <w:numId w:val="7"/>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7"/>
              </w:numPr>
              <w:tabs>
                <w:tab w:val="left" w:pos="290"/>
              </w:tabs>
              <w:spacing w:before="1" w:after="0" w:line="249" w:lineRule="auto"/>
              <w:ind w:left="107" w:right="150" w:firstLine="0"/>
              <w:jc w:val="left"/>
              <w:rPr>
                <w:sz w:val="18"/>
              </w:rPr>
            </w:pPr>
            <w:r>
              <w:rPr>
                <w:spacing w:val="-3"/>
                <w:sz w:val="18"/>
              </w:rPr>
              <w:t>执法程序或行政</w:t>
            </w:r>
            <w:r>
              <w:rPr>
                <w:sz w:val="18"/>
              </w:rPr>
              <w:t>强制流程图；</w:t>
            </w:r>
          </w:p>
          <w:p>
            <w:pPr>
              <w:pStyle w:val="5"/>
              <w:numPr>
                <w:ilvl w:val="0"/>
                <w:numId w:val="7"/>
              </w:numPr>
              <w:tabs>
                <w:tab w:val="left" w:pos="290"/>
              </w:tabs>
              <w:spacing w:before="0" w:after="0" w:line="240" w:lineRule="auto"/>
              <w:ind w:left="289" w:right="0" w:hanging="183"/>
              <w:jc w:val="left"/>
              <w:rPr>
                <w:sz w:val="18"/>
              </w:rPr>
            </w:pPr>
            <w:r>
              <w:rPr>
                <w:sz w:val="18"/>
              </w:rPr>
              <w:t>执法依据；</w:t>
            </w:r>
          </w:p>
          <w:p>
            <w:pPr>
              <w:pStyle w:val="5"/>
              <w:numPr>
                <w:ilvl w:val="0"/>
                <w:numId w:val="7"/>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7"/>
              </w:numPr>
              <w:tabs>
                <w:tab w:val="left" w:pos="290"/>
              </w:tabs>
              <w:spacing w:before="1" w:after="0" w:line="249" w:lineRule="auto"/>
              <w:ind w:left="107" w:right="150" w:firstLine="0"/>
              <w:jc w:val="left"/>
              <w:rPr>
                <w:sz w:val="18"/>
              </w:rPr>
            </w:pPr>
            <w:r>
              <w:rPr>
                <w:spacing w:val="-3"/>
                <w:sz w:val="18"/>
              </w:rPr>
              <w:t>咨询、监督投诉</w:t>
            </w:r>
            <w:r>
              <w:rPr>
                <w:sz w:val="18"/>
              </w:rPr>
              <w:t>方式；</w:t>
            </w:r>
          </w:p>
          <w:p>
            <w:pPr>
              <w:pStyle w:val="5"/>
              <w:numPr>
                <w:ilvl w:val="0"/>
                <w:numId w:val="7"/>
              </w:numPr>
              <w:tabs>
                <w:tab w:val="left" w:pos="290"/>
              </w:tabs>
              <w:spacing w:before="0" w:after="0" w:line="240" w:lineRule="auto"/>
              <w:ind w:left="289" w:right="0" w:hanging="183"/>
              <w:jc w:val="left"/>
              <w:rPr>
                <w:sz w:val="18"/>
              </w:rPr>
            </w:pPr>
            <w:r>
              <w:rPr>
                <w:sz w:val="18"/>
              </w:rPr>
              <w:t>处罚决定；</w:t>
            </w:r>
          </w:p>
          <w:p>
            <w:pPr>
              <w:pStyle w:val="5"/>
              <w:numPr>
                <w:ilvl w:val="0"/>
                <w:numId w:val="7"/>
              </w:numPr>
              <w:tabs>
                <w:tab w:val="left" w:pos="290"/>
              </w:tabs>
              <w:spacing w:before="9" w:after="0" w:line="206" w:lineRule="exact"/>
              <w:ind w:left="289" w:right="0" w:hanging="183"/>
              <w:jc w:val="left"/>
              <w:rPr>
                <w:sz w:val="18"/>
              </w:rPr>
            </w:pPr>
            <w:r>
              <w:rPr>
                <w:sz w:val="18"/>
              </w:rPr>
              <w:t>救济渠道。</w:t>
            </w:r>
          </w:p>
        </w:tc>
        <w:tc>
          <w:tcPr>
            <w:tcW w:w="1680" w:type="dxa"/>
          </w:tcPr>
          <w:p>
            <w:pPr>
              <w:pStyle w:val="5"/>
              <w:rPr>
                <w:rFonts w:ascii="Times New Roman"/>
                <w:sz w:val="18"/>
              </w:rPr>
            </w:pPr>
          </w:p>
          <w:p>
            <w:pPr>
              <w:pStyle w:val="5"/>
              <w:spacing w:line="324" w:lineRule="auto"/>
              <w:ind w:left="120" w:right="107"/>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
              <w:jc w:val="center"/>
              <w:rPr>
                <w:sz w:val="18"/>
              </w:rPr>
            </w:pPr>
            <w:r>
              <w:rPr>
                <w:sz w:val="18"/>
              </w:rPr>
              <w:t>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251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07" w:right="58"/>
              <w:rPr>
                <w:sz w:val="18"/>
              </w:rPr>
            </w:pPr>
            <w:r>
              <w:rPr>
                <w:sz w:val="18"/>
              </w:rPr>
              <w:t>不按规定及时清运、处理粪便行为的处罚（城市规划区内）</w:t>
            </w:r>
          </w:p>
        </w:tc>
        <w:tc>
          <w:tcPr>
            <w:tcW w:w="1710" w:type="dxa"/>
            <w:tcBorders>
              <w:bottom w:val="nil"/>
            </w:tcBorders>
          </w:tcPr>
          <w:p>
            <w:pPr>
              <w:pStyle w:val="5"/>
              <w:numPr>
                <w:ilvl w:val="0"/>
                <w:numId w:val="8"/>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8"/>
              </w:numPr>
              <w:tabs>
                <w:tab w:val="left" w:pos="290"/>
              </w:tabs>
              <w:spacing w:before="0" w:after="0" w:line="249" w:lineRule="auto"/>
              <w:ind w:left="107" w:right="150" w:firstLine="0"/>
              <w:jc w:val="left"/>
              <w:rPr>
                <w:sz w:val="18"/>
              </w:rPr>
            </w:pPr>
            <w:r>
              <w:rPr>
                <w:spacing w:val="-3"/>
                <w:sz w:val="18"/>
              </w:rPr>
              <w:t>执法程序或行政</w:t>
            </w:r>
            <w:r>
              <w:rPr>
                <w:sz w:val="18"/>
              </w:rPr>
              <w:t>强制流程图；</w:t>
            </w:r>
          </w:p>
          <w:p>
            <w:pPr>
              <w:pStyle w:val="5"/>
              <w:numPr>
                <w:ilvl w:val="0"/>
                <w:numId w:val="8"/>
              </w:numPr>
              <w:tabs>
                <w:tab w:val="left" w:pos="290"/>
              </w:tabs>
              <w:spacing w:before="1" w:after="0" w:line="240" w:lineRule="auto"/>
              <w:ind w:left="289" w:right="0" w:hanging="183"/>
              <w:jc w:val="left"/>
              <w:rPr>
                <w:sz w:val="18"/>
              </w:rPr>
            </w:pPr>
            <w:r>
              <w:rPr>
                <w:sz w:val="18"/>
              </w:rPr>
              <w:t>执法依据；</w:t>
            </w:r>
          </w:p>
          <w:p>
            <w:pPr>
              <w:pStyle w:val="5"/>
              <w:numPr>
                <w:ilvl w:val="0"/>
                <w:numId w:val="8"/>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8"/>
              </w:numPr>
              <w:tabs>
                <w:tab w:val="left" w:pos="290"/>
              </w:tabs>
              <w:spacing w:before="0" w:after="0" w:line="249" w:lineRule="auto"/>
              <w:ind w:left="107" w:right="150" w:firstLine="0"/>
              <w:jc w:val="left"/>
              <w:rPr>
                <w:sz w:val="18"/>
              </w:rPr>
            </w:pPr>
            <w:r>
              <w:rPr>
                <w:spacing w:val="-3"/>
                <w:sz w:val="18"/>
              </w:rPr>
              <w:t>咨询、监督投诉</w:t>
            </w:r>
            <w:r>
              <w:rPr>
                <w:sz w:val="18"/>
              </w:rPr>
              <w:t>方式；</w:t>
            </w:r>
          </w:p>
          <w:p>
            <w:pPr>
              <w:pStyle w:val="5"/>
              <w:numPr>
                <w:ilvl w:val="0"/>
                <w:numId w:val="8"/>
              </w:numPr>
              <w:tabs>
                <w:tab w:val="left" w:pos="290"/>
              </w:tabs>
              <w:spacing w:before="1" w:after="0" w:line="225" w:lineRule="exact"/>
              <w:ind w:left="289" w:right="0" w:hanging="183"/>
              <w:jc w:val="left"/>
              <w:rPr>
                <w:sz w:val="18"/>
              </w:rPr>
            </w:pPr>
            <w:r>
              <w:rPr>
                <w:sz w:val="18"/>
              </w:rPr>
              <w:t>处罚决定；</w:t>
            </w:r>
          </w:p>
        </w:tc>
        <w:tc>
          <w:tcPr>
            <w:tcW w:w="1680" w:type="dxa"/>
            <w:tcBorders>
              <w:bottom w:val="nil"/>
            </w:tcBorders>
          </w:tcPr>
          <w:p>
            <w:pPr>
              <w:pStyle w:val="5"/>
              <w:rPr>
                <w:rFonts w:ascii="Times New Roman"/>
                <w:sz w:val="18"/>
              </w:rPr>
            </w:pPr>
          </w:p>
          <w:p>
            <w:pPr>
              <w:pStyle w:val="5"/>
              <w:spacing w:line="324" w:lineRule="auto"/>
              <w:ind w:left="120" w:right="107"/>
              <w:jc w:val="center"/>
              <w:rPr>
                <w:sz w:val="18"/>
              </w:rPr>
            </w:pP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18" w:type="dxa"/>
            <w:tcBorders>
              <w:top w:val="nil"/>
            </w:tcBorders>
          </w:tcPr>
          <w:p>
            <w:pPr>
              <w:pStyle w:val="5"/>
              <w:rPr>
                <w:rFonts w:ascii="Times New Roman"/>
                <w:sz w:val="18"/>
              </w:rPr>
            </w:pPr>
          </w:p>
        </w:tc>
        <w:tc>
          <w:tcPr>
            <w:tcW w:w="1710" w:type="dxa"/>
            <w:tcBorders>
              <w:top w:val="nil"/>
            </w:tcBorders>
          </w:tcPr>
          <w:p>
            <w:pPr>
              <w:pStyle w:val="5"/>
              <w:spacing w:before="14"/>
              <w:ind w:left="107"/>
              <w:rPr>
                <w:sz w:val="18"/>
              </w:rPr>
            </w:pPr>
            <w:r>
              <w:rPr>
                <w:sz w:val="18"/>
              </w:rPr>
              <w:t>7.救济渠道。</w:t>
            </w:r>
          </w:p>
        </w:tc>
        <w:tc>
          <w:tcPr>
            <w:tcW w:w="168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62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5"/>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44"/>
              <w:jc w:val="right"/>
              <w:rPr>
                <w:sz w:val="18"/>
              </w:rPr>
            </w:pPr>
            <w:r>
              <w:rPr>
                <w:sz w:val="18"/>
              </w:rPr>
              <w:t>9</w:t>
            </w:r>
          </w:p>
        </w:tc>
        <w:tc>
          <w:tcPr>
            <w:tcW w:w="632" w:type="dxa"/>
          </w:tcPr>
          <w:p>
            <w:pPr>
              <w:pStyle w:val="5"/>
              <w:rPr>
                <w:rFonts w:ascii="Times New Roman"/>
                <w:sz w:val="18"/>
              </w:rPr>
            </w:pPr>
          </w:p>
          <w:p>
            <w:pPr>
              <w:pStyle w:val="5"/>
              <w:rPr>
                <w:rFonts w:ascii="Times New Roman"/>
                <w:sz w:val="18"/>
              </w:rPr>
            </w:pPr>
          </w:p>
          <w:p>
            <w:pPr>
              <w:pStyle w:val="5"/>
              <w:spacing w:before="130" w:line="324" w:lineRule="auto"/>
              <w:ind w:left="135" w:right="124"/>
              <w:jc w:val="both"/>
              <w:rPr>
                <w:sz w:val="18"/>
              </w:rPr>
            </w:pPr>
            <w:r>
              <w:rPr>
                <w:sz w:val="18"/>
              </w:rPr>
              <w:t>市容环境卫生管理</w:t>
            </w:r>
          </w:p>
        </w:tc>
        <w:tc>
          <w:tcPr>
            <w:tcW w:w="259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5" w:hanging="94"/>
              <w:jc w:val="center"/>
              <w:rPr>
                <w:sz w:val="18"/>
              </w:rPr>
            </w:pPr>
            <w:r>
              <w:rPr>
                <w:sz w:val="18"/>
              </w:rPr>
              <w:t xml:space="preserve">在城市道路或人行道上从事各 </w:t>
            </w:r>
            <w:r>
              <w:rPr>
                <w:spacing w:val="-8"/>
                <w:sz w:val="18"/>
              </w:rPr>
              <w:t>类作业后，不清除杂物、渣土、</w:t>
            </w:r>
            <w:r>
              <w:rPr>
                <w:sz w:val="18"/>
              </w:rPr>
              <w:t>污水淤泥行为的处罚（城市规 划区内）</w:t>
            </w:r>
          </w:p>
        </w:tc>
        <w:tc>
          <w:tcPr>
            <w:tcW w:w="1710" w:type="dxa"/>
          </w:tcPr>
          <w:p>
            <w:pPr>
              <w:pStyle w:val="5"/>
              <w:numPr>
                <w:ilvl w:val="0"/>
                <w:numId w:val="9"/>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9"/>
              </w:numPr>
              <w:tabs>
                <w:tab w:val="left" w:pos="290"/>
              </w:tabs>
              <w:spacing w:before="1" w:after="0" w:line="249" w:lineRule="auto"/>
              <w:ind w:left="106" w:right="151" w:firstLine="0"/>
              <w:jc w:val="left"/>
              <w:rPr>
                <w:sz w:val="18"/>
              </w:rPr>
            </w:pPr>
            <w:r>
              <w:rPr>
                <w:spacing w:val="-3"/>
                <w:sz w:val="18"/>
              </w:rPr>
              <w:t>执法程序或行政</w:t>
            </w:r>
            <w:r>
              <w:rPr>
                <w:sz w:val="18"/>
              </w:rPr>
              <w:t>强制流程图；</w:t>
            </w:r>
          </w:p>
          <w:p>
            <w:pPr>
              <w:pStyle w:val="5"/>
              <w:numPr>
                <w:ilvl w:val="0"/>
                <w:numId w:val="9"/>
              </w:numPr>
              <w:tabs>
                <w:tab w:val="left" w:pos="290"/>
              </w:tabs>
              <w:spacing w:before="0" w:after="0" w:line="240" w:lineRule="auto"/>
              <w:ind w:left="289" w:right="0" w:hanging="184"/>
              <w:jc w:val="left"/>
              <w:rPr>
                <w:sz w:val="18"/>
              </w:rPr>
            </w:pPr>
            <w:r>
              <w:rPr>
                <w:sz w:val="18"/>
              </w:rPr>
              <w:t>执法依据；</w:t>
            </w:r>
          </w:p>
          <w:p>
            <w:pPr>
              <w:pStyle w:val="5"/>
              <w:numPr>
                <w:ilvl w:val="0"/>
                <w:numId w:val="9"/>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9"/>
              </w:numPr>
              <w:tabs>
                <w:tab w:val="left" w:pos="290"/>
              </w:tabs>
              <w:spacing w:before="1" w:after="0" w:line="249" w:lineRule="auto"/>
              <w:ind w:left="106" w:right="151" w:firstLine="0"/>
              <w:jc w:val="left"/>
              <w:rPr>
                <w:sz w:val="18"/>
              </w:rPr>
            </w:pPr>
            <w:r>
              <w:rPr>
                <w:spacing w:val="-3"/>
                <w:sz w:val="18"/>
              </w:rPr>
              <w:t>咨询、监督投诉</w:t>
            </w:r>
            <w:r>
              <w:rPr>
                <w:sz w:val="18"/>
              </w:rPr>
              <w:t>方式；</w:t>
            </w:r>
          </w:p>
          <w:p>
            <w:pPr>
              <w:pStyle w:val="5"/>
              <w:numPr>
                <w:ilvl w:val="0"/>
                <w:numId w:val="9"/>
              </w:numPr>
              <w:tabs>
                <w:tab w:val="left" w:pos="290"/>
              </w:tabs>
              <w:spacing w:before="0" w:after="0" w:line="240" w:lineRule="auto"/>
              <w:ind w:left="289" w:right="0" w:hanging="184"/>
              <w:jc w:val="left"/>
              <w:rPr>
                <w:sz w:val="18"/>
              </w:rPr>
            </w:pPr>
            <w:r>
              <w:rPr>
                <w:sz w:val="18"/>
              </w:rPr>
              <w:t>处罚决定；</w:t>
            </w:r>
          </w:p>
          <w:p>
            <w:pPr>
              <w:pStyle w:val="5"/>
              <w:numPr>
                <w:ilvl w:val="0"/>
                <w:numId w:val="9"/>
              </w:numPr>
              <w:tabs>
                <w:tab w:val="left" w:pos="290"/>
              </w:tabs>
              <w:spacing w:before="9" w:after="0" w:line="206" w:lineRule="exact"/>
              <w:ind w:left="289" w:right="0" w:hanging="184"/>
              <w:jc w:val="left"/>
              <w:rPr>
                <w:sz w:val="18"/>
              </w:rPr>
            </w:pPr>
            <w:r>
              <w:rPr>
                <w:sz w:val="18"/>
              </w:rPr>
              <w:t>救济渠道。</w:t>
            </w:r>
          </w:p>
        </w:tc>
        <w:tc>
          <w:tcPr>
            <w:tcW w:w="1665" w:type="dxa"/>
          </w:tcPr>
          <w:p>
            <w:pPr>
              <w:pStyle w:val="5"/>
              <w:rPr>
                <w:rFonts w:ascii="Times New Roman"/>
                <w:sz w:val="18"/>
              </w:rPr>
            </w:pPr>
          </w:p>
          <w:p>
            <w:pPr>
              <w:pStyle w:val="5"/>
              <w:spacing w:line="324" w:lineRule="auto"/>
              <w:ind w:left="110" w:right="102"/>
              <w:jc w:val="center"/>
              <w:rPr>
                <w:sz w:val="18"/>
              </w:rPr>
            </w:pP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8"/>
              <w:jc w:val="right"/>
              <w:rPr>
                <w:sz w:val="18"/>
              </w:rPr>
            </w:pPr>
            <w:r>
              <w:rPr>
                <w:sz w:val="18"/>
              </w:rPr>
              <w:t>10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24" w:right="116"/>
              <w:jc w:val="center"/>
              <w:rPr>
                <w:sz w:val="18"/>
              </w:rPr>
            </w:pPr>
            <w:r>
              <w:rPr>
                <w:sz w:val="18"/>
              </w:rPr>
              <w:t>在露天场所和垃圾收集容器内焚烧树枝（叶）、垃圾或者其他物品行为的处罚（城市规划区内）</w:t>
            </w:r>
          </w:p>
        </w:tc>
        <w:tc>
          <w:tcPr>
            <w:tcW w:w="1710" w:type="dxa"/>
            <w:tcBorders>
              <w:bottom w:val="nil"/>
            </w:tcBorders>
          </w:tcPr>
          <w:p>
            <w:pPr>
              <w:pStyle w:val="5"/>
              <w:numPr>
                <w:ilvl w:val="0"/>
                <w:numId w:val="10"/>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0"/>
              </w:numPr>
              <w:tabs>
                <w:tab w:val="left" w:pos="290"/>
              </w:tabs>
              <w:spacing w:before="0" w:after="0" w:line="249" w:lineRule="auto"/>
              <w:ind w:left="106" w:right="151" w:firstLine="0"/>
              <w:jc w:val="left"/>
              <w:rPr>
                <w:sz w:val="18"/>
              </w:rPr>
            </w:pPr>
            <w:r>
              <w:rPr>
                <w:spacing w:val="-3"/>
                <w:sz w:val="18"/>
              </w:rPr>
              <w:t>执法程序或行政</w:t>
            </w:r>
            <w:r>
              <w:rPr>
                <w:sz w:val="18"/>
              </w:rPr>
              <w:t>强制流程图；</w:t>
            </w:r>
          </w:p>
          <w:p>
            <w:pPr>
              <w:pStyle w:val="5"/>
              <w:numPr>
                <w:ilvl w:val="0"/>
                <w:numId w:val="10"/>
              </w:numPr>
              <w:tabs>
                <w:tab w:val="left" w:pos="290"/>
              </w:tabs>
              <w:spacing w:before="1" w:after="0" w:line="240" w:lineRule="auto"/>
              <w:ind w:left="289" w:right="0" w:hanging="184"/>
              <w:jc w:val="left"/>
              <w:rPr>
                <w:sz w:val="18"/>
              </w:rPr>
            </w:pPr>
            <w:r>
              <w:rPr>
                <w:sz w:val="18"/>
              </w:rPr>
              <w:t>执法依据；</w:t>
            </w:r>
          </w:p>
          <w:p>
            <w:pPr>
              <w:pStyle w:val="5"/>
              <w:numPr>
                <w:ilvl w:val="0"/>
                <w:numId w:val="10"/>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0"/>
              </w:numPr>
              <w:tabs>
                <w:tab w:val="left" w:pos="290"/>
              </w:tabs>
              <w:spacing w:before="0" w:after="0" w:line="249" w:lineRule="auto"/>
              <w:ind w:left="106" w:right="151" w:firstLine="0"/>
              <w:jc w:val="left"/>
              <w:rPr>
                <w:sz w:val="18"/>
              </w:rPr>
            </w:pPr>
            <w:r>
              <w:rPr>
                <w:spacing w:val="-3"/>
                <w:sz w:val="18"/>
              </w:rPr>
              <w:t>咨询、监督投诉</w:t>
            </w:r>
            <w:r>
              <w:rPr>
                <w:sz w:val="18"/>
              </w:rPr>
              <w:t>方式；</w:t>
            </w:r>
          </w:p>
          <w:p>
            <w:pPr>
              <w:pStyle w:val="5"/>
              <w:numPr>
                <w:ilvl w:val="0"/>
                <w:numId w:val="10"/>
              </w:numPr>
              <w:tabs>
                <w:tab w:val="left" w:pos="290"/>
              </w:tabs>
              <w:spacing w:before="1"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spacing w:line="324" w:lineRule="auto"/>
              <w:ind w:left="110" w:right="102"/>
              <w:jc w:val="center"/>
              <w:rPr>
                <w:sz w:val="18"/>
              </w:rPr>
            </w:pP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623"/>
        <w:gridCol w:w="1641"/>
        <w:gridCol w:w="1674"/>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4" w:right="1238"/>
              <w:jc w:val="center"/>
              <w:rPr>
                <w:rFonts w:hint="eastAsia" w:ascii="黑体" w:eastAsia="黑体"/>
                <w:sz w:val="18"/>
              </w:rPr>
            </w:pPr>
            <w:r>
              <w:rPr>
                <w:rFonts w:hint="eastAsia" w:ascii="黑体" w:eastAsia="黑体"/>
                <w:sz w:val="18"/>
              </w:rPr>
              <w:t>公开事项</w:t>
            </w:r>
          </w:p>
        </w:tc>
        <w:tc>
          <w:tcPr>
            <w:tcW w:w="1641"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674"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0" w:right="407"/>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0" w:right="1120"/>
              <w:jc w:val="center"/>
              <w:rPr>
                <w:rFonts w:hint="eastAsia" w:ascii="黑体" w:eastAsia="黑体"/>
                <w:sz w:val="18"/>
              </w:rPr>
            </w:pPr>
            <w:r>
              <w:rPr>
                <w:rFonts w:hint="eastAsia" w:ascii="黑体" w:eastAsia="黑体"/>
                <w:sz w:val="18"/>
              </w:rPr>
              <w:t>二级事项</w:t>
            </w:r>
          </w:p>
        </w:tc>
        <w:tc>
          <w:tcPr>
            <w:tcW w:w="1641" w:type="dxa"/>
            <w:vMerge w:val="continue"/>
            <w:tcBorders>
              <w:top w:val="nil"/>
            </w:tcBorders>
          </w:tcPr>
          <w:p>
            <w:pPr>
              <w:rPr>
                <w:sz w:val="2"/>
                <w:szCs w:val="2"/>
              </w:rPr>
            </w:pPr>
          </w:p>
        </w:tc>
        <w:tc>
          <w:tcPr>
            <w:tcW w:w="1674"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市容</w:t>
            </w:r>
          </w:p>
        </w:tc>
        <w:tc>
          <w:tcPr>
            <w:tcW w:w="2623" w:type="dxa"/>
            <w:tcBorders>
              <w:bottom w:val="nil"/>
            </w:tcBorders>
          </w:tcPr>
          <w:p>
            <w:pPr>
              <w:pStyle w:val="5"/>
              <w:rPr>
                <w:rFonts w:ascii="Times New Roman"/>
                <w:sz w:val="18"/>
              </w:rPr>
            </w:pPr>
          </w:p>
        </w:tc>
        <w:tc>
          <w:tcPr>
            <w:tcW w:w="1641" w:type="dxa"/>
            <w:vMerge w:val="restart"/>
          </w:tcPr>
          <w:p>
            <w:pPr>
              <w:pStyle w:val="5"/>
              <w:numPr>
                <w:ilvl w:val="0"/>
                <w:numId w:val="11"/>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1"/>
              </w:numPr>
              <w:tabs>
                <w:tab w:val="left" w:pos="291"/>
              </w:tabs>
              <w:spacing w:before="1"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2"/>
              </w:numPr>
              <w:tabs>
                <w:tab w:val="left" w:pos="291"/>
              </w:tabs>
              <w:spacing w:before="0" w:after="0" w:line="249" w:lineRule="auto"/>
              <w:ind w:left="108" w:right="269" w:firstLine="0"/>
              <w:jc w:val="left"/>
              <w:rPr>
                <w:sz w:val="18"/>
              </w:rPr>
            </w:pPr>
            <w:r>
              <w:rPr>
                <w:spacing w:val="-3"/>
                <w:sz w:val="18"/>
              </w:rPr>
              <w:t>行政处罚自由</w:t>
            </w:r>
            <w:r>
              <w:rPr>
                <w:sz w:val="18"/>
              </w:rPr>
              <w:t>裁量基准；</w:t>
            </w:r>
          </w:p>
          <w:p>
            <w:pPr>
              <w:pStyle w:val="5"/>
              <w:numPr>
                <w:ilvl w:val="0"/>
                <w:numId w:val="12"/>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2"/>
              </w:numPr>
              <w:tabs>
                <w:tab w:val="left" w:pos="291"/>
              </w:tabs>
              <w:spacing w:before="1" w:after="0" w:line="240" w:lineRule="auto"/>
              <w:ind w:left="290" w:right="0" w:hanging="183"/>
              <w:jc w:val="left"/>
              <w:rPr>
                <w:sz w:val="18"/>
              </w:rPr>
            </w:pPr>
            <w:r>
              <w:rPr>
                <w:sz w:val="18"/>
              </w:rPr>
              <w:t>处罚决定；</w:t>
            </w:r>
          </w:p>
          <w:p>
            <w:pPr>
              <w:pStyle w:val="5"/>
              <w:numPr>
                <w:ilvl w:val="0"/>
                <w:numId w:val="12"/>
              </w:numPr>
              <w:tabs>
                <w:tab w:val="left" w:pos="291"/>
              </w:tabs>
              <w:spacing w:before="9" w:after="0" w:line="206" w:lineRule="exact"/>
              <w:ind w:left="290" w:right="0" w:hanging="183"/>
              <w:jc w:val="left"/>
              <w:rPr>
                <w:sz w:val="18"/>
              </w:rPr>
            </w:pPr>
            <w:r>
              <w:rPr>
                <w:sz w:val="18"/>
              </w:rPr>
              <w:t>救济渠道。</w:t>
            </w:r>
          </w:p>
        </w:tc>
        <w:tc>
          <w:tcPr>
            <w:tcW w:w="1674" w:type="dxa"/>
            <w:vMerge w:val="restart"/>
          </w:tcPr>
          <w:p>
            <w:pPr>
              <w:pStyle w:val="5"/>
              <w:spacing w:line="324" w:lineRule="auto"/>
              <w:ind w:left="111" w:right="101"/>
              <w:jc w:val="center"/>
              <w:rPr>
                <w:sz w:val="18"/>
              </w:rPr>
            </w:pPr>
          </w:p>
        </w:tc>
        <w:tc>
          <w:tcPr>
            <w:tcW w:w="1725" w:type="dxa"/>
            <w:vMerge w:val="restart"/>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环境</w:t>
            </w:r>
          </w:p>
        </w:tc>
        <w:tc>
          <w:tcPr>
            <w:tcW w:w="2623" w:type="dxa"/>
            <w:tcBorders>
              <w:top w:val="nil"/>
              <w:bottom w:val="nil"/>
            </w:tcBorders>
          </w:tcPr>
          <w:p>
            <w:pPr>
              <w:pStyle w:val="5"/>
              <w:spacing w:before="35"/>
              <w:ind w:left="121" w:right="111"/>
              <w:jc w:val="center"/>
              <w:rPr>
                <w:sz w:val="18"/>
              </w:rPr>
            </w:pPr>
            <w:r>
              <w:rPr>
                <w:sz w:val="18"/>
              </w:rPr>
              <w:t>牲畜或者宠物的携带者对牲畜</w:t>
            </w:r>
          </w:p>
        </w:tc>
        <w:tc>
          <w:tcPr>
            <w:tcW w:w="1641" w:type="dxa"/>
            <w:vMerge w:val="continue"/>
            <w:tcBorders>
              <w:top w:val="nil"/>
            </w:tcBorders>
          </w:tcPr>
          <w:p>
            <w:pPr>
              <w:rPr>
                <w:sz w:val="2"/>
                <w:szCs w:val="2"/>
              </w:rPr>
            </w:pPr>
          </w:p>
        </w:tc>
        <w:tc>
          <w:tcPr>
            <w:tcW w:w="1674"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11</w:t>
            </w:r>
          </w:p>
        </w:tc>
        <w:tc>
          <w:tcPr>
            <w:tcW w:w="632" w:type="dxa"/>
            <w:tcBorders>
              <w:top w:val="nil"/>
              <w:bottom w:val="nil"/>
            </w:tcBorders>
          </w:tcPr>
          <w:p>
            <w:pPr>
              <w:pStyle w:val="5"/>
              <w:spacing w:before="35"/>
              <w:ind w:left="114" w:right="106"/>
              <w:jc w:val="center"/>
              <w:rPr>
                <w:sz w:val="18"/>
              </w:rPr>
            </w:pPr>
            <w:r>
              <w:rPr>
                <w:sz w:val="18"/>
              </w:rPr>
              <w:t>卫生</w:t>
            </w:r>
          </w:p>
        </w:tc>
        <w:tc>
          <w:tcPr>
            <w:tcW w:w="2623" w:type="dxa"/>
            <w:tcBorders>
              <w:top w:val="nil"/>
              <w:bottom w:val="nil"/>
            </w:tcBorders>
          </w:tcPr>
          <w:p>
            <w:pPr>
              <w:pStyle w:val="5"/>
              <w:spacing w:before="35"/>
              <w:ind w:left="121" w:right="111"/>
              <w:jc w:val="center"/>
              <w:rPr>
                <w:sz w:val="18"/>
              </w:rPr>
            </w:pPr>
            <w:r>
              <w:rPr>
                <w:sz w:val="18"/>
              </w:rPr>
              <w:t>或者宠物的粪便不及时清除行</w:t>
            </w:r>
          </w:p>
        </w:tc>
        <w:tc>
          <w:tcPr>
            <w:tcW w:w="1641" w:type="dxa"/>
            <w:vMerge w:val="continue"/>
            <w:tcBorders>
              <w:top w:val="nil"/>
            </w:tcBorders>
          </w:tcPr>
          <w:p>
            <w:pPr>
              <w:rPr>
                <w:sz w:val="2"/>
                <w:szCs w:val="2"/>
              </w:rPr>
            </w:pPr>
          </w:p>
        </w:tc>
        <w:tc>
          <w:tcPr>
            <w:tcW w:w="1674"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02" w:type="dxa"/>
            <w:tcBorders>
              <w:top w:val="nil"/>
            </w:tcBorders>
          </w:tcPr>
          <w:p>
            <w:pPr>
              <w:pStyle w:val="5"/>
              <w:rPr>
                <w:rFonts w:ascii="Times New Roman"/>
                <w:sz w:val="18"/>
              </w:rPr>
            </w:pPr>
          </w:p>
        </w:tc>
        <w:tc>
          <w:tcPr>
            <w:tcW w:w="632" w:type="dxa"/>
            <w:tcBorders>
              <w:top w:val="nil"/>
            </w:tcBorders>
          </w:tcPr>
          <w:p>
            <w:pPr>
              <w:pStyle w:val="5"/>
              <w:spacing w:before="35"/>
              <w:ind w:left="114" w:right="106"/>
              <w:jc w:val="center"/>
              <w:rPr>
                <w:sz w:val="18"/>
              </w:rPr>
            </w:pPr>
            <w:r>
              <w:rPr>
                <w:sz w:val="18"/>
              </w:rPr>
              <w:t>管理</w:t>
            </w:r>
          </w:p>
        </w:tc>
        <w:tc>
          <w:tcPr>
            <w:tcW w:w="2623" w:type="dxa"/>
            <w:tcBorders>
              <w:top w:val="nil"/>
            </w:tcBorders>
          </w:tcPr>
          <w:p>
            <w:pPr>
              <w:pStyle w:val="5"/>
              <w:spacing w:before="35"/>
              <w:ind w:left="118" w:right="111"/>
              <w:jc w:val="center"/>
              <w:rPr>
                <w:sz w:val="18"/>
              </w:rPr>
            </w:pPr>
            <w:r>
              <w:rPr>
                <w:sz w:val="18"/>
              </w:rPr>
              <w:t>为的处罚（城市规划区内）</w:t>
            </w:r>
          </w:p>
        </w:tc>
        <w:tc>
          <w:tcPr>
            <w:tcW w:w="1641" w:type="dxa"/>
            <w:vMerge w:val="continue"/>
            <w:tcBorders>
              <w:top w:val="nil"/>
            </w:tcBorders>
          </w:tcPr>
          <w:p>
            <w:pPr>
              <w:rPr>
                <w:sz w:val="2"/>
                <w:szCs w:val="2"/>
              </w:rPr>
            </w:pPr>
          </w:p>
        </w:tc>
        <w:tc>
          <w:tcPr>
            <w:tcW w:w="1674"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12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30" w:right="129" w:hanging="89"/>
              <w:rPr>
                <w:sz w:val="18"/>
              </w:rPr>
            </w:pPr>
            <w:r>
              <w:rPr>
                <w:sz w:val="18"/>
              </w:rPr>
              <w:t>摊点的经营者随地丢弃垃圾行为的处罚（城市规划区内）</w:t>
            </w:r>
          </w:p>
        </w:tc>
        <w:tc>
          <w:tcPr>
            <w:tcW w:w="1641" w:type="dxa"/>
            <w:tcBorders>
              <w:bottom w:val="nil"/>
            </w:tcBorders>
          </w:tcPr>
          <w:p>
            <w:pPr>
              <w:pStyle w:val="5"/>
              <w:numPr>
                <w:ilvl w:val="0"/>
                <w:numId w:val="13"/>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3"/>
              </w:numPr>
              <w:tabs>
                <w:tab w:val="left" w:pos="291"/>
              </w:tabs>
              <w:spacing w:before="0"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4"/>
              </w:numPr>
              <w:tabs>
                <w:tab w:val="left" w:pos="291"/>
              </w:tabs>
              <w:spacing w:before="1" w:after="0" w:line="249" w:lineRule="auto"/>
              <w:ind w:left="108" w:right="269" w:firstLine="0"/>
              <w:jc w:val="left"/>
              <w:rPr>
                <w:sz w:val="18"/>
              </w:rPr>
            </w:pPr>
            <w:r>
              <w:rPr>
                <w:spacing w:val="-3"/>
                <w:sz w:val="18"/>
              </w:rPr>
              <w:t>行政处罚自由</w:t>
            </w:r>
            <w:r>
              <w:rPr>
                <w:sz w:val="18"/>
              </w:rPr>
              <w:t>裁量基准；</w:t>
            </w:r>
          </w:p>
          <w:p>
            <w:pPr>
              <w:pStyle w:val="5"/>
              <w:numPr>
                <w:ilvl w:val="0"/>
                <w:numId w:val="14"/>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4"/>
              </w:numPr>
              <w:tabs>
                <w:tab w:val="left" w:pos="291"/>
              </w:tabs>
              <w:spacing w:before="0" w:after="0" w:line="225" w:lineRule="exact"/>
              <w:ind w:left="290" w:right="0" w:hanging="183"/>
              <w:jc w:val="left"/>
              <w:rPr>
                <w:sz w:val="18"/>
              </w:rPr>
            </w:pPr>
            <w:r>
              <w:rPr>
                <w:sz w:val="18"/>
              </w:rPr>
              <w:t>处罚决定；</w:t>
            </w:r>
          </w:p>
        </w:tc>
        <w:tc>
          <w:tcPr>
            <w:tcW w:w="1674" w:type="dxa"/>
            <w:tcBorders>
              <w:bottom w:val="nil"/>
            </w:tcBorders>
          </w:tcPr>
          <w:p>
            <w:pPr>
              <w:pStyle w:val="5"/>
              <w:rPr>
                <w:rFonts w:ascii="Times New Roman"/>
                <w:sz w:val="18"/>
              </w:rPr>
            </w:pPr>
          </w:p>
          <w:p>
            <w:pPr>
              <w:pStyle w:val="5"/>
              <w:spacing w:line="324" w:lineRule="auto"/>
              <w:ind w:left="111" w:right="101"/>
              <w:jc w:val="center"/>
              <w:rPr>
                <w:sz w:val="18"/>
              </w:rPr>
            </w:pP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41" w:type="dxa"/>
            <w:tcBorders>
              <w:top w:val="nil"/>
            </w:tcBorders>
          </w:tcPr>
          <w:p>
            <w:pPr>
              <w:pStyle w:val="5"/>
              <w:spacing w:before="14"/>
              <w:ind w:left="108"/>
              <w:rPr>
                <w:sz w:val="18"/>
              </w:rPr>
            </w:pPr>
            <w:r>
              <w:rPr>
                <w:sz w:val="18"/>
              </w:rPr>
              <w:t>7.救济渠道。</w:t>
            </w:r>
          </w:p>
        </w:tc>
        <w:tc>
          <w:tcPr>
            <w:tcW w:w="1674"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13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5" w:right="124"/>
              <w:jc w:val="both"/>
              <w:rPr>
                <w:sz w:val="18"/>
              </w:rPr>
            </w:pPr>
            <w:r>
              <w:rPr>
                <w:sz w:val="18"/>
              </w:rPr>
              <w:t>市容环境卫生管理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4" w:right="121"/>
              <w:jc w:val="center"/>
              <w:rPr>
                <w:sz w:val="18"/>
              </w:rPr>
            </w:pPr>
            <w:r>
              <w:rPr>
                <w:sz w:val="18"/>
              </w:rPr>
              <w:t>将有害固体废弃物混入城市生活垃圾行为的处罚（城市规划区内）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5"/>
              </w:numPr>
              <w:tabs>
                <w:tab w:val="left" w:pos="291"/>
              </w:tabs>
              <w:spacing w:before="1" w:after="0" w:line="240" w:lineRule="auto"/>
              <w:ind w:left="290" w:right="0" w:hanging="183"/>
              <w:jc w:val="left"/>
              <w:rPr>
                <w:sz w:val="18"/>
              </w:rPr>
            </w:pPr>
            <w:r>
              <w:rPr>
                <w:sz w:val="18"/>
              </w:rPr>
              <w:t>执法依据；</w:t>
            </w:r>
          </w:p>
          <w:p>
            <w:pPr>
              <w:pStyle w:val="5"/>
              <w:numPr>
                <w:ilvl w:val="0"/>
                <w:numId w:val="15"/>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5"/>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15"/>
              </w:numPr>
              <w:tabs>
                <w:tab w:val="left" w:pos="291"/>
              </w:tabs>
              <w:spacing w:before="0" w:after="0" w:line="240" w:lineRule="auto"/>
              <w:ind w:left="290" w:right="0" w:hanging="183"/>
              <w:jc w:val="left"/>
              <w:rPr>
                <w:sz w:val="18"/>
              </w:rPr>
            </w:pPr>
            <w:r>
              <w:rPr>
                <w:sz w:val="18"/>
              </w:rPr>
              <w:t>处罚决定；</w:t>
            </w:r>
          </w:p>
          <w:p>
            <w:pPr>
              <w:pStyle w:val="5"/>
              <w:numPr>
                <w:ilvl w:val="0"/>
                <w:numId w:val="15"/>
              </w:numPr>
              <w:tabs>
                <w:tab w:val="left" w:pos="291"/>
              </w:tabs>
              <w:spacing w:before="9" w:after="0" w:line="206" w:lineRule="exact"/>
              <w:ind w:left="290" w:right="0" w:hanging="183"/>
              <w:jc w:val="left"/>
              <w:rPr>
                <w:sz w:val="18"/>
              </w:rPr>
            </w:pPr>
            <w:r>
              <w:rPr>
                <w:sz w:val="18"/>
              </w:rPr>
              <w:t>救济渠道。</w:t>
            </w:r>
          </w:p>
        </w:tc>
        <w:tc>
          <w:tcPr>
            <w:tcW w:w="1740" w:type="dxa"/>
          </w:tcPr>
          <w:p>
            <w:pPr>
              <w:pStyle w:val="5"/>
              <w:spacing w:before="115" w:line="324" w:lineRule="auto"/>
              <w:ind w:left="150" w:right="137"/>
              <w:jc w:val="center"/>
              <w:rPr>
                <w:sz w:val="18"/>
              </w:rPr>
            </w:pP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14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市容环境卫生管理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78" w:right="66"/>
              <w:jc w:val="center"/>
              <w:rPr>
                <w:sz w:val="18"/>
              </w:rPr>
            </w:pPr>
            <w:r>
              <w:rPr>
                <w:sz w:val="18"/>
              </w:rPr>
              <w:t>不按规定的地点、方式冲洗车辆,造成污水漫流、遗弃垃圾行为的处罚（城市规划区内）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6"/>
              </w:numPr>
              <w:tabs>
                <w:tab w:val="left" w:pos="291"/>
              </w:tabs>
              <w:spacing w:before="0" w:after="0" w:line="240" w:lineRule="auto"/>
              <w:ind w:left="290" w:right="0" w:hanging="183"/>
              <w:jc w:val="left"/>
              <w:rPr>
                <w:sz w:val="18"/>
              </w:rPr>
            </w:pPr>
            <w:r>
              <w:rPr>
                <w:sz w:val="18"/>
              </w:rPr>
              <w:t>执法依据；</w:t>
            </w:r>
          </w:p>
          <w:p>
            <w:pPr>
              <w:pStyle w:val="5"/>
              <w:numPr>
                <w:ilvl w:val="0"/>
                <w:numId w:val="16"/>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16"/>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16"/>
              </w:numPr>
              <w:tabs>
                <w:tab w:val="left" w:pos="291"/>
              </w:tabs>
              <w:spacing w:before="0" w:after="0" w:line="225" w:lineRule="exact"/>
              <w:ind w:left="290"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spacing w:before="153" w:line="324" w:lineRule="auto"/>
              <w:ind w:left="150" w:right="137"/>
              <w:jc w:val="center"/>
              <w:rPr>
                <w:sz w:val="18"/>
              </w:rPr>
            </w:pP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3"/>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5" w:right="1147"/>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1" w:right="1029"/>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ind w:left="163"/>
              <w:rPr>
                <w:rFonts w:hint="eastAsia" w:ascii="黑体" w:eastAsia="黑体"/>
                <w:sz w:val="18"/>
              </w:rPr>
            </w:pPr>
            <w:r>
              <w:rPr>
                <w:rFonts w:hint="eastAsia" w:ascii="黑体" w:eastAsia="黑体"/>
                <w:sz w:val="18"/>
              </w:rPr>
              <w:t>全</w:t>
            </w:r>
          </w:p>
          <w:p>
            <w:pPr>
              <w:pStyle w:val="5"/>
              <w:spacing w:before="2" w:line="310" w:lineRule="atLeast"/>
              <w:ind w:left="163" w:right="151"/>
              <w:rPr>
                <w:rFonts w:hint="eastAsia" w:ascii="黑体" w:eastAsia="黑体"/>
                <w:sz w:val="18"/>
              </w:rPr>
            </w:pPr>
            <w:r>
              <w:rPr>
                <w:rFonts w:hint="eastAsia" w:ascii="黑体" w:eastAsia="黑体"/>
                <w:sz w:val="18"/>
              </w:rPr>
              <w:t>社会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15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市容环境卫生管理</w:t>
            </w:r>
          </w:p>
        </w:tc>
        <w:tc>
          <w:tcPr>
            <w:tcW w:w="244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41" w:right="129"/>
              <w:jc w:val="center"/>
              <w:rPr>
                <w:sz w:val="18"/>
              </w:rPr>
            </w:pPr>
            <w:r>
              <w:rPr>
                <w:sz w:val="18"/>
              </w:rPr>
              <w:t>未经批准擅自饲养家禽家畜影响市容和环境卫生行为的处罚（城市规划区内）</w:t>
            </w:r>
          </w:p>
        </w:tc>
        <w:tc>
          <w:tcPr>
            <w:tcW w:w="1725" w:type="dxa"/>
          </w:tcPr>
          <w:p>
            <w:pPr>
              <w:pStyle w:val="5"/>
              <w:numPr>
                <w:ilvl w:val="0"/>
                <w:numId w:val="17"/>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7"/>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17"/>
              </w:numPr>
              <w:tabs>
                <w:tab w:val="left" w:pos="291"/>
              </w:tabs>
              <w:spacing w:before="0" w:after="0" w:line="240" w:lineRule="auto"/>
              <w:ind w:left="290" w:right="0" w:hanging="183"/>
              <w:jc w:val="left"/>
              <w:rPr>
                <w:sz w:val="18"/>
              </w:rPr>
            </w:pPr>
            <w:r>
              <w:rPr>
                <w:sz w:val="18"/>
              </w:rPr>
              <w:t>执法依据；</w:t>
            </w:r>
          </w:p>
          <w:p>
            <w:pPr>
              <w:pStyle w:val="5"/>
              <w:numPr>
                <w:ilvl w:val="0"/>
                <w:numId w:val="17"/>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7"/>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17"/>
              </w:numPr>
              <w:tabs>
                <w:tab w:val="left" w:pos="291"/>
              </w:tabs>
              <w:spacing w:before="0" w:after="0" w:line="240" w:lineRule="auto"/>
              <w:ind w:left="290" w:right="0" w:hanging="183"/>
              <w:jc w:val="left"/>
              <w:rPr>
                <w:sz w:val="18"/>
              </w:rPr>
            </w:pPr>
            <w:r>
              <w:rPr>
                <w:sz w:val="18"/>
              </w:rPr>
              <w:t>处罚决定；</w:t>
            </w:r>
          </w:p>
          <w:p>
            <w:pPr>
              <w:pStyle w:val="5"/>
              <w:numPr>
                <w:ilvl w:val="0"/>
                <w:numId w:val="17"/>
              </w:numPr>
              <w:tabs>
                <w:tab w:val="left" w:pos="291"/>
              </w:tabs>
              <w:spacing w:before="9" w:after="0" w:line="206" w:lineRule="exact"/>
              <w:ind w:left="290" w:right="0" w:hanging="183"/>
              <w:jc w:val="left"/>
              <w:rPr>
                <w:sz w:val="18"/>
              </w:rPr>
            </w:pPr>
            <w:r>
              <w:rPr>
                <w:sz w:val="18"/>
              </w:rPr>
              <w:t>救济渠道。</w:t>
            </w:r>
          </w:p>
        </w:tc>
        <w:tc>
          <w:tcPr>
            <w:tcW w:w="1695" w:type="dxa"/>
          </w:tcPr>
          <w:p>
            <w:pPr>
              <w:pStyle w:val="5"/>
              <w:spacing w:line="324" w:lineRule="auto"/>
              <w:ind w:left="125" w:right="117"/>
              <w:jc w:val="center"/>
              <w:rPr>
                <w:sz w:val="18"/>
              </w:rPr>
            </w:pP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16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244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07" w:right="7" w:firstLine="33"/>
              <w:rPr>
                <w:sz w:val="18"/>
              </w:rPr>
            </w:pPr>
            <w:r>
              <w:rPr>
                <w:sz w:val="18"/>
              </w:rPr>
              <w:t>擅自设置户外广告影响市容</w:t>
            </w:r>
            <w:r>
              <w:rPr>
                <w:spacing w:val="-5"/>
                <w:sz w:val="18"/>
              </w:rPr>
              <w:t>行为的处罚</w:t>
            </w:r>
            <w:r>
              <w:rPr>
                <w:sz w:val="18"/>
              </w:rPr>
              <w:t>（城市规划区内</w:t>
            </w:r>
            <w:r>
              <w:rPr>
                <w:spacing w:val="-17"/>
                <w:sz w:val="18"/>
              </w:rPr>
              <w:t>）</w:t>
            </w:r>
          </w:p>
        </w:tc>
        <w:tc>
          <w:tcPr>
            <w:tcW w:w="1725" w:type="dxa"/>
            <w:tcBorders>
              <w:bottom w:val="nil"/>
            </w:tcBorders>
          </w:tcPr>
          <w:p>
            <w:pPr>
              <w:pStyle w:val="5"/>
              <w:numPr>
                <w:ilvl w:val="0"/>
                <w:numId w:val="18"/>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8"/>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18"/>
              </w:numPr>
              <w:tabs>
                <w:tab w:val="left" w:pos="291"/>
              </w:tabs>
              <w:spacing w:before="1" w:after="0" w:line="240" w:lineRule="auto"/>
              <w:ind w:left="290" w:right="0" w:hanging="183"/>
              <w:jc w:val="left"/>
              <w:rPr>
                <w:sz w:val="18"/>
              </w:rPr>
            </w:pPr>
            <w:r>
              <w:rPr>
                <w:sz w:val="18"/>
              </w:rPr>
              <w:t>执法依据；</w:t>
            </w:r>
          </w:p>
          <w:p>
            <w:pPr>
              <w:pStyle w:val="5"/>
              <w:numPr>
                <w:ilvl w:val="0"/>
                <w:numId w:val="18"/>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8"/>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18"/>
              </w:numPr>
              <w:tabs>
                <w:tab w:val="left" w:pos="291"/>
              </w:tabs>
              <w:spacing w:before="1"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spacing w:line="324" w:lineRule="auto"/>
              <w:ind w:left="125" w:right="117"/>
              <w:jc w:val="center"/>
              <w:rPr>
                <w:sz w:val="18"/>
              </w:rPr>
            </w:pP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873"/>
        <w:gridCol w:w="1725"/>
        <w:gridCol w:w="2325"/>
        <w:gridCol w:w="1665"/>
        <w:gridCol w:w="127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505" w:type="dxa"/>
            <w:gridSpan w:val="2"/>
          </w:tcPr>
          <w:p>
            <w:pPr>
              <w:pStyle w:val="5"/>
              <w:spacing w:before="123"/>
              <w:ind w:left="870" w:right="863"/>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0"/>
              <w:rPr>
                <w:rFonts w:hint="eastAsia" w:ascii="黑体" w:eastAsia="黑体"/>
                <w:sz w:val="18"/>
              </w:rPr>
            </w:pPr>
            <w:r>
              <w:rPr>
                <w:rFonts w:hint="eastAsia" w:ascii="黑体" w:eastAsia="黑体"/>
                <w:sz w:val="18"/>
              </w:rPr>
              <w:t>公开内容（要素）</w:t>
            </w:r>
          </w:p>
        </w:tc>
        <w:tc>
          <w:tcPr>
            <w:tcW w:w="23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981" w:right="971"/>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1873" w:type="dxa"/>
          </w:tcPr>
          <w:p>
            <w:pPr>
              <w:pStyle w:val="5"/>
              <w:spacing w:before="3"/>
              <w:rPr>
                <w:rFonts w:ascii="Times New Roman"/>
                <w:sz w:val="17"/>
              </w:rPr>
            </w:pPr>
          </w:p>
          <w:p>
            <w:pPr>
              <w:pStyle w:val="5"/>
              <w:spacing w:line="324" w:lineRule="auto"/>
              <w:ind w:left="755" w:right="745"/>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23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市容</w:t>
            </w:r>
          </w:p>
        </w:tc>
        <w:tc>
          <w:tcPr>
            <w:tcW w:w="1873"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04" w:right="98"/>
              <w:jc w:val="center"/>
              <w:rPr>
                <w:sz w:val="18"/>
              </w:rPr>
            </w:pPr>
            <w:r>
              <w:rPr>
                <w:sz w:val="18"/>
              </w:rPr>
              <w:t>擅自在街道两侧和其</w:t>
            </w:r>
          </w:p>
        </w:tc>
        <w:tc>
          <w:tcPr>
            <w:tcW w:w="1725" w:type="dxa"/>
            <w:vMerge w:val="restart"/>
          </w:tcPr>
          <w:p>
            <w:pPr>
              <w:pStyle w:val="5"/>
              <w:numPr>
                <w:ilvl w:val="0"/>
                <w:numId w:val="19"/>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19"/>
              </w:numPr>
              <w:tabs>
                <w:tab w:val="left" w:pos="290"/>
              </w:tabs>
              <w:spacing w:before="1" w:after="0" w:line="249" w:lineRule="auto"/>
              <w:ind w:left="106" w:right="166" w:firstLine="0"/>
              <w:jc w:val="left"/>
              <w:rPr>
                <w:sz w:val="18"/>
              </w:rPr>
            </w:pPr>
            <w:r>
              <w:rPr>
                <w:spacing w:val="-3"/>
                <w:sz w:val="18"/>
              </w:rPr>
              <w:t>执法程序或行政</w:t>
            </w:r>
            <w:r>
              <w:rPr>
                <w:sz w:val="18"/>
              </w:rPr>
              <w:t>强制流程图；</w:t>
            </w:r>
          </w:p>
          <w:p>
            <w:pPr>
              <w:pStyle w:val="5"/>
              <w:numPr>
                <w:ilvl w:val="0"/>
                <w:numId w:val="19"/>
              </w:numPr>
              <w:tabs>
                <w:tab w:val="left" w:pos="290"/>
              </w:tabs>
              <w:spacing w:before="0" w:after="0" w:line="240" w:lineRule="auto"/>
              <w:ind w:left="289" w:right="0" w:hanging="184"/>
              <w:jc w:val="left"/>
              <w:rPr>
                <w:sz w:val="18"/>
              </w:rPr>
            </w:pPr>
            <w:r>
              <w:rPr>
                <w:sz w:val="18"/>
              </w:rPr>
              <w:t>执法依据；</w:t>
            </w:r>
          </w:p>
          <w:p>
            <w:pPr>
              <w:pStyle w:val="5"/>
              <w:numPr>
                <w:ilvl w:val="0"/>
                <w:numId w:val="19"/>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19"/>
              </w:numPr>
              <w:tabs>
                <w:tab w:val="left" w:pos="290"/>
              </w:tabs>
              <w:spacing w:before="1" w:after="0" w:line="249" w:lineRule="auto"/>
              <w:ind w:left="106" w:right="166" w:firstLine="0"/>
              <w:jc w:val="left"/>
              <w:rPr>
                <w:sz w:val="18"/>
              </w:rPr>
            </w:pPr>
            <w:r>
              <w:rPr>
                <w:spacing w:val="-3"/>
                <w:sz w:val="18"/>
              </w:rPr>
              <w:t>咨询、监督投诉</w:t>
            </w:r>
            <w:r>
              <w:rPr>
                <w:sz w:val="18"/>
              </w:rPr>
              <w:t>方式；</w:t>
            </w:r>
          </w:p>
          <w:p>
            <w:pPr>
              <w:pStyle w:val="5"/>
              <w:numPr>
                <w:ilvl w:val="0"/>
                <w:numId w:val="19"/>
              </w:numPr>
              <w:tabs>
                <w:tab w:val="left" w:pos="290"/>
              </w:tabs>
              <w:spacing w:before="0" w:after="0" w:line="240" w:lineRule="auto"/>
              <w:ind w:left="289" w:right="0" w:hanging="184"/>
              <w:jc w:val="left"/>
              <w:rPr>
                <w:sz w:val="18"/>
              </w:rPr>
            </w:pPr>
            <w:r>
              <w:rPr>
                <w:sz w:val="18"/>
              </w:rPr>
              <w:t>处罚决定；</w:t>
            </w:r>
          </w:p>
          <w:p>
            <w:pPr>
              <w:pStyle w:val="5"/>
              <w:numPr>
                <w:ilvl w:val="0"/>
                <w:numId w:val="19"/>
              </w:numPr>
              <w:tabs>
                <w:tab w:val="left" w:pos="290"/>
              </w:tabs>
              <w:spacing w:before="9" w:after="0" w:line="206" w:lineRule="exact"/>
              <w:ind w:left="289" w:right="0" w:hanging="184"/>
              <w:jc w:val="left"/>
              <w:rPr>
                <w:sz w:val="18"/>
              </w:rPr>
            </w:pPr>
            <w:r>
              <w:rPr>
                <w:sz w:val="18"/>
              </w:rPr>
              <w:t>救济渠道。</w:t>
            </w:r>
          </w:p>
        </w:tc>
        <w:tc>
          <w:tcPr>
            <w:tcW w:w="2325" w:type="dxa"/>
            <w:tcBorders>
              <w:bottom w:val="nil"/>
            </w:tcBorders>
          </w:tcPr>
          <w:p>
            <w:pPr>
              <w:pStyle w:val="5"/>
              <w:rPr>
                <w:rFonts w:ascii="Times New Roman"/>
                <w:sz w:val="18"/>
              </w:rPr>
            </w:pPr>
          </w:p>
        </w:tc>
        <w:tc>
          <w:tcPr>
            <w:tcW w:w="1665" w:type="dxa"/>
            <w:vMerge w:val="restart"/>
          </w:tcPr>
          <w:p>
            <w:pPr>
              <w:pStyle w:val="5"/>
              <w:rPr>
                <w:rFonts w:ascii="Times New Roman"/>
                <w:sz w:val="18"/>
              </w:rPr>
            </w:pPr>
          </w:p>
          <w:p>
            <w:pPr>
              <w:pStyle w:val="5"/>
              <w:rPr>
                <w:rFonts w:ascii="Times New Roman"/>
                <w:sz w:val="18"/>
              </w:rPr>
            </w:pPr>
          </w:p>
          <w:p>
            <w:pPr>
              <w:pStyle w:val="5"/>
              <w:spacing w:before="130"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环境</w:t>
            </w:r>
          </w:p>
        </w:tc>
        <w:tc>
          <w:tcPr>
            <w:tcW w:w="1873" w:type="dxa"/>
            <w:tcBorders>
              <w:top w:val="nil"/>
              <w:bottom w:val="nil"/>
            </w:tcBorders>
          </w:tcPr>
          <w:p>
            <w:pPr>
              <w:pStyle w:val="5"/>
              <w:spacing w:before="35"/>
              <w:ind w:left="104" w:right="98"/>
              <w:jc w:val="center"/>
              <w:rPr>
                <w:sz w:val="18"/>
              </w:rPr>
            </w:pPr>
            <w:r>
              <w:rPr>
                <w:sz w:val="18"/>
              </w:rPr>
              <w:t>他公共场所临时堆放</w:t>
            </w:r>
          </w:p>
        </w:tc>
        <w:tc>
          <w:tcPr>
            <w:tcW w:w="1725" w:type="dxa"/>
            <w:vMerge w:val="continue"/>
            <w:tcBorders>
              <w:top w:val="nil"/>
            </w:tcBorders>
          </w:tcPr>
          <w:p>
            <w:pPr>
              <w:rPr>
                <w:sz w:val="2"/>
                <w:szCs w:val="2"/>
              </w:rPr>
            </w:pPr>
          </w:p>
        </w:tc>
        <w:tc>
          <w:tcPr>
            <w:tcW w:w="2325" w:type="dxa"/>
            <w:tcBorders>
              <w:top w:val="nil"/>
              <w:bottom w:val="nil"/>
            </w:tcBorders>
          </w:tcPr>
          <w:p>
            <w:pPr>
              <w:pStyle w:val="5"/>
              <w:spacing w:before="35"/>
              <w:ind w:left="36" w:right="27"/>
              <w:jc w:val="center"/>
              <w:rPr>
                <w:sz w:val="18"/>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17</w:t>
            </w:r>
          </w:p>
        </w:tc>
        <w:tc>
          <w:tcPr>
            <w:tcW w:w="632" w:type="dxa"/>
            <w:tcBorders>
              <w:top w:val="nil"/>
              <w:bottom w:val="nil"/>
            </w:tcBorders>
          </w:tcPr>
          <w:p>
            <w:pPr>
              <w:pStyle w:val="5"/>
              <w:spacing w:before="35"/>
              <w:ind w:left="114" w:right="106"/>
              <w:jc w:val="center"/>
              <w:rPr>
                <w:sz w:val="18"/>
              </w:rPr>
            </w:pPr>
            <w:r>
              <w:rPr>
                <w:sz w:val="18"/>
              </w:rPr>
              <w:t>卫生</w:t>
            </w:r>
          </w:p>
        </w:tc>
        <w:tc>
          <w:tcPr>
            <w:tcW w:w="1873" w:type="dxa"/>
            <w:tcBorders>
              <w:top w:val="nil"/>
              <w:bottom w:val="nil"/>
            </w:tcBorders>
          </w:tcPr>
          <w:p>
            <w:pPr>
              <w:pStyle w:val="5"/>
              <w:spacing w:before="35"/>
              <w:ind w:left="104" w:right="98"/>
              <w:jc w:val="center"/>
              <w:rPr>
                <w:sz w:val="18"/>
              </w:rPr>
            </w:pPr>
            <w:r>
              <w:rPr>
                <w:sz w:val="18"/>
              </w:rPr>
              <w:t>物料、摆摊设点影响</w:t>
            </w:r>
          </w:p>
        </w:tc>
        <w:tc>
          <w:tcPr>
            <w:tcW w:w="1725" w:type="dxa"/>
            <w:vMerge w:val="continue"/>
            <w:tcBorders>
              <w:top w:val="nil"/>
            </w:tcBorders>
          </w:tcPr>
          <w:p>
            <w:pPr>
              <w:rPr>
                <w:sz w:val="2"/>
                <w:szCs w:val="2"/>
              </w:rPr>
            </w:pPr>
          </w:p>
        </w:tc>
        <w:tc>
          <w:tcPr>
            <w:tcW w:w="2325" w:type="dxa"/>
            <w:tcBorders>
              <w:top w:val="nil"/>
              <w:bottom w:val="nil"/>
            </w:tcBorders>
          </w:tcPr>
          <w:p>
            <w:pPr>
              <w:pStyle w:val="5"/>
              <w:spacing w:before="35"/>
              <w:ind w:left="62" w:right="2"/>
              <w:jc w:val="center"/>
              <w:rPr>
                <w:sz w:val="18"/>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管理</w:t>
            </w:r>
          </w:p>
        </w:tc>
        <w:tc>
          <w:tcPr>
            <w:tcW w:w="1873" w:type="dxa"/>
            <w:tcBorders>
              <w:top w:val="nil"/>
              <w:bottom w:val="nil"/>
            </w:tcBorders>
          </w:tcPr>
          <w:p>
            <w:pPr>
              <w:pStyle w:val="5"/>
              <w:spacing w:before="35"/>
              <w:ind w:left="104" w:right="98"/>
              <w:jc w:val="center"/>
              <w:rPr>
                <w:sz w:val="18"/>
              </w:rPr>
            </w:pPr>
            <w:r>
              <w:rPr>
                <w:sz w:val="18"/>
              </w:rPr>
              <w:t>市容行为的处罚（城</w:t>
            </w:r>
          </w:p>
        </w:tc>
        <w:tc>
          <w:tcPr>
            <w:tcW w:w="1725" w:type="dxa"/>
            <w:vMerge w:val="continue"/>
            <w:tcBorders>
              <w:top w:val="nil"/>
            </w:tcBorders>
          </w:tcPr>
          <w:p>
            <w:pPr>
              <w:rPr>
                <w:sz w:val="2"/>
                <w:szCs w:val="2"/>
              </w:rPr>
            </w:pPr>
          </w:p>
        </w:tc>
        <w:tc>
          <w:tcPr>
            <w:tcW w:w="2325" w:type="dxa"/>
            <w:tcBorders>
              <w:top w:val="nil"/>
              <w:bottom w:val="nil"/>
            </w:tcBorders>
          </w:tcPr>
          <w:p>
            <w:pPr>
              <w:pStyle w:val="5"/>
              <w:spacing w:before="35"/>
              <w:ind w:left="36" w:right="27"/>
              <w:jc w:val="center"/>
              <w:rPr>
                <w:sz w:val="18"/>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1873" w:type="dxa"/>
            <w:tcBorders>
              <w:top w:val="nil"/>
            </w:tcBorders>
          </w:tcPr>
          <w:p>
            <w:pPr>
              <w:pStyle w:val="5"/>
              <w:spacing w:before="35"/>
              <w:ind w:left="104" w:right="96"/>
              <w:jc w:val="center"/>
              <w:rPr>
                <w:sz w:val="18"/>
              </w:rPr>
            </w:pPr>
            <w:r>
              <w:rPr>
                <w:sz w:val="18"/>
              </w:rPr>
              <w:t>市规划区内）</w:t>
            </w:r>
          </w:p>
        </w:tc>
        <w:tc>
          <w:tcPr>
            <w:tcW w:w="1725" w:type="dxa"/>
            <w:vMerge w:val="continue"/>
            <w:tcBorders>
              <w:top w:val="nil"/>
            </w:tcBorders>
          </w:tcPr>
          <w:p>
            <w:pPr>
              <w:rPr>
                <w:sz w:val="2"/>
                <w:szCs w:val="2"/>
              </w:rPr>
            </w:pPr>
          </w:p>
        </w:tc>
        <w:tc>
          <w:tcPr>
            <w:tcW w:w="2325" w:type="dxa"/>
            <w:tcBorders>
              <w:top w:val="nil"/>
            </w:tcBorders>
          </w:tcPr>
          <w:p>
            <w:pPr>
              <w:pStyle w:val="5"/>
              <w:rPr>
                <w:rFonts w:ascii="Times New Roman"/>
                <w:sz w:val="18"/>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18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1873" w:type="dxa"/>
            <w:tcBorders>
              <w:bottom w:val="nil"/>
            </w:tcBorders>
          </w:tcPr>
          <w:p>
            <w:pPr>
              <w:pStyle w:val="5"/>
              <w:rPr>
                <w:rFonts w:ascii="Times New Roman"/>
                <w:sz w:val="18"/>
              </w:rPr>
            </w:pPr>
          </w:p>
          <w:p>
            <w:pPr>
              <w:pStyle w:val="5"/>
              <w:rPr>
                <w:rFonts w:ascii="Times New Roman"/>
                <w:sz w:val="19"/>
              </w:rPr>
            </w:pPr>
          </w:p>
          <w:p>
            <w:pPr>
              <w:pStyle w:val="5"/>
              <w:spacing w:line="324" w:lineRule="auto"/>
              <w:ind w:left="124" w:right="116"/>
              <w:jc w:val="center"/>
              <w:rPr>
                <w:sz w:val="18"/>
              </w:rPr>
            </w:pPr>
            <w:r>
              <w:rPr>
                <w:sz w:val="18"/>
              </w:rPr>
              <w:t>擅自在街道两侧和其他公共场所搭建非永久性建筑物、构筑物或者设置商亭等其他设施的，影响市容行为的处罚（城市规划区内）</w:t>
            </w:r>
          </w:p>
        </w:tc>
        <w:tc>
          <w:tcPr>
            <w:tcW w:w="1725" w:type="dxa"/>
            <w:tcBorders>
              <w:bottom w:val="nil"/>
            </w:tcBorders>
          </w:tcPr>
          <w:p>
            <w:pPr>
              <w:pStyle w:val="5"/>
              <w:numPr>
                <w:ilvl w:val="0"/>
                <w:numId w:val="20"/>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20"/>
              </w:numPr>
              <w:tabs>
                <w:tab w:val="left" w:pos="290"/>
              </w:tabs>
              <w:spacing w:before="0" w:after="0" w:line="249" w:lineRule="auto"/>
              <w:ind w:left="106" w:right="166" w:firstLine="0"/>
              <w:jc w:val="left"/>
              <w:rPr>
                <w:sz w:val="18"/>
              </w:rPr>
            </w:pPr>
            <w:r>
              <w:rPr>
                <w:spacing w:val="-3"/>
                <w:sz w:val="18"/>
              </w:rPr>
              <w:t>执法程序或行政</w:t>
            </w:r>
            <w:r>
              <w:rPr>
                <w:sz w:val="18"/>
              </w:rPr>
              <w:t>强制流程图；</w:t>
            </w:r>
          </w:p>
          <w:p>
            <w:pPr>
              <w:pStyle w:val="5"/>
              <w:numPr>
                <w:ilvl w:val="0"/>
                <w:numId w:val="20"/>
              </w:numPr>
              <w:tabs>
                <w:tab w:val="left" w:pos="290"/>
              </w:tabs>
              <w:spacing w:before="1" w:after="0" w:line="240" w:lineRule="auto"/>
              <w:ind w:left="289" w:right="0" w:hanging="184"/>
              <w:jc w:val="left"/>
              <w:rPr>
                <w:sz w:val="18"/>
              </w:rPr>
            </w:pPr>
            <w:r>
              <w:rPr>
                <w:sz w:val="18"/>
              </w:rPr>
              <w:t>执法依据；</w:t>
            </w:r>
          </w:p>
          <w:p>
            <w:pPr>
              <w:pStyle w:val="5"/>
              <w:numPr>
                <w:ilvl w:val="0"/>
                <w:numId w:val="20"/>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20"/>
              </w:numPr>
              <w:tabs>
                <w:tab w:val="left" w:pos="290"/>
              </w:tabs>
              <w:spacing w:before="0" w:after="0" w:line="249" w:lineRule="auto"/>
              <w:ind w:left="106" w:right="166" w:firstLine="0"/>
              <w:jc w:val="left"/>
              <w:rPr>
                <w:sz w:val="18"/>
              </w:rPr>
            </w:pPr>
            <w:r>
              <w:rPr>
                <w:spacing w:val="-3"/>
                <w:sz w:val="18"/>
              </w:rPr>
              <w:t>咨询、监督投诉</w:t>
            </w:r>
            <w:r>
              <w:rPr>
                <w:sz w:val="18"/>
              </w:rPr>
              <w:t>方式；</w:t>
            </w:r>
          </w:p>
          <w:p>
            <w:pPr>
              <w:pStyle w:val="5"/>
              <w:numPr>
                <w:ilvl w:val="0"/>
                <w:numId w:val="20"/>
              </w:numPr>
              <w:tabs>
                <w:tab w:val="left" w:pos="290"/>
              </w:tabs>
              <w:spacing w:before="1" w:after="0" w:line="225" w:lineRule="exact"/>
              <w:ind w:left="289" w:right="0" w:hanging="184"/>
              <w:jc w:val="left"/>
              <w:rPr>
                <w:sz w:val="18"/>
              </w:rPr>
            </w:pPr>
            <w:r>
              <w:rPr>
                <w:sz w:val="18"/>
              </w:rPr>
              <w:t>处罚决定；</w:t>
            </w:r>
          </w:p>
        </w:tc>
        <w:tc>
          <w:tcPr>
            <w:tcW w:w="23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45" w:hanging="51"/>
              <w:jc w:val="center"/>
              <w:rPr>
                <w:sz w:val="18"/>
              </w:rPr>
            </w:pPr>
            <w:r>
              <w:rPr>
                <w:sz w:val="18"/>
              </w:rPr>
              <w:t>《</w:t>
            </w: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1873" w:type="dxa"/>
            <w:tcBorders>
              <w:top w:val="nil"/>
            </w:tcBorders>
          </w:tcPr>
          <w:p>
            <w:pPr>
              <w:pStyle w:val="5"/>
              <w:rPr>
                <w:rFonts w:ascii="Times New Roman"/>
                <w:sz w:val="18"/>
              </w:rPr>
            </w:pPr>
          </w:p>
        </w:tc>
        <w:tc>
          <w:tcPr>
            <w:tcW w:w="1725" w:type="dxa"/>
            <w:tcBorders>
              <w:top w:val="nil"/>
            </w:tcBorders>
          </w:tcPr>
          <w:p>
            <w:pPr>
              <w:pStyle w:val="5"/>
              <w:spacing w:before="14"/>
              <w:ind w:left="106"/>
              <w:rPr>
                <w:sz w:val="18"/>
              </w:rPr>
            </w:pPr>
            <w:r>
              <w:rPr>
                <w:sz w:val="18"/>
              </w:rPr>
              <w:t>7.救济渠道。</w:t>
            </w:r>
          </w:p>
        </w:tc>
        <w:tc>
          <w:tcPr>
            <w:tcW w:w="23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38"/>
        <w:gridCol w:w="1815"/>
        <w:gridCol w:w="1710"/>
        <w:gridCol w:w="1665"/>
        <w:gridCol w:w="1290"/>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70" w:type="dxa"/>
            <w:gridSpan w:val="2"/>
          </w:tcPr>
          <w:p>
            <w:pPr>
              <w:pStyle w:val="5"/>
              <w:spacing w:before="123"/>
              <w:ind w:left="1103" w:right="1096"/>
              <w:jc w:val="center"/>
              <w:rPr>
                <w:rFonts w:hint="eastAsia" w:ascii="黑体" w:eastAsia="黑体"/>
                <w:sz w:val="18"/>
              </w:rPr>
            </w:pPr>
            <w:r>
              <w:rPr>
                <w:rFonts w:hint="eastAsia" w:ascii="黑体" w:eastAsia="黑体"/>
                <w:sz w:val="18"/>
              </w:rPr>
              <w:t>公开事项</w:t>
            </w:r>
          </w:p>
        </w:tc>
        <w:tc>
          <w:tcPr>
            <w:tcW w:w="18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86"/>
              <w:rPr>
                <w:rFonts w:hint="eastAsia" w:ascii="黑体" w:eastAsia="黑体"/>
                <w:sz w:val="18"/>
              </w:rPr>
            </w:pPr>
            <w:r>
              <w:rPr>
                <w:rFonts w:hint="eastAsia" w:ascii="黑体" w:eastAsia="黑体"/>
                <w:sz w:val="18"/>
              </w:rPr>
              <w:t>公开内容（要素）</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662"/>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3" w:right="454"/>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38" w:type="dxa"/>
          </w:tcPr>
          <w:p>
            <w:pPr>
              <w:pStyle w:val="5"/>
              <w:spacing w:before="3"/>
              <w:rPr>
                <w:rFonts w:ascii="Times New Roman"/>
                <w:sz w:val="17"/>
              </w:rPr>
            </w:pPr>
          </w:p>
          <w:p>
            <w:pPr>
              <w:pStyle w:val="5"/>
              <w:spacing w:line="324" w:lineRule="auto"/>
              <w:ind w:left="988" w:right="977"/>
              <w:jc w:val="center"/>
              <w:rPr>
                <w:rFonts w:hint="eastAsia" w:ascii="黑体" w:eastAsia="黑体"/>
                <w:sz w:val="18"/>
              </w:rPr>
            </w:pPr>
            <w:r>
              <w:rPr>
                <w:rFonts w:hint="eastAsia" w:ascii="黑体" w:eastAsia="黑体"/>
                <w:sz w:val="18"/>
              </w:rPr>
              <w:t>二级事项</w:t>
            </w:r>
          </w:p>
        </w:tc>
        <w:tc>
          <w:tcPr>
            <w:tcW w:w="1815"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19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5" w:right="124"/>
              <w:jc w:val="both"/>
              <w:rPr>
                <w:sz w:val="18"/>
              </w:rPr>
            </w:pPr>
            <w:r>
              <w:rPr>
                <w:sz w:val="18"/>
              </w:rPr>
              <w:t>市容环境卫生管理</w:t>
            </w:r>
          </w:p>
        </w:tc>
        <w:tc>
          <w:tcPr>
            <w:tcW w:w="233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77" w:right="168"/>
              <w:jc w:val="center"/>
              <w:rPr>
                <w:sz w:val="18"/>
              </w:rPr>
            </w:pPr>
            <w:r>
              <w:rPr>
                <w:sz w:val="18"/>
              </w:rPr>
              <w:t>未经批准擅自拆除环境卫生设施或者未按批准的拆迁方案进行拆迁行为的处罚（城市规划区内）</w:t>
            </w:r>
          </w:p>
        </w:tc>
        <w:tc>
          <w:tcPr>
            <w:tcW w:w="1815" w:type="dxa"/>
          </w:tcPr>
          <w:p>
            <w:pPr>
              <w:pStyle w:val="5"/>
              <w:spacing w:before="13" w:line="249" w:lineRule="auto"/>
              <w:ind w:left="107" w:right="75"/>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21"/>
              </w:numPr>
              <w:tabs>
                <w:tab w:val="left" w:pos="290"/>
              </w:tabs>
              <w:spacing w:before="1" w:after="0" w:line="240" w:lineRule="auto"/>
              <w:ind w:left="289" w:right="0" w:hanging="183"/>
              <w:jc w:val="left"/>
              <w:rPr>
                <w:sz w:val="18"/>
              </w:rPr>
            </w:pPr>
            <w:r>
              <w:rPr>
                <w:sz w:val="18"/>
              </w:rPr>
              <w:t>执法依据；</w:t>
            </w:r>
          </w:p>
          <w:p>
            <w:pPr>
              <w:pStyle w:val="5"/>
              <w:numPr>
                <w:ilvl w:val="0"/>
                <w:numId w:val="21"/>
              </w:numPr>
              <w:tabs>
                <w:tab w:val="left" w:pos="290"/>
              </w:tabs>
              <w:spacing w:before="9" w:after="0" w:line="249" w:lineRule="auto"/>
              <w:ind w:left="107" w:right="255" w:firstLine="0"/>
              <w:jc w:val="left"/>
              <w:rPr>
                <w:sz w:val="18"/>
              </w:rPr>
            </w:pPr>
            <w:r>
              <w:rPr>
                <w:spacing w:val="-3"/>
                <w:sz w:val="18"/>
              </w:rPr>
              <w:t>行政处罚自由裁</w:t>
            </w:r>
            <w:r>
              <w:rPr>
                <w:sz w:val="18"/>
              </w:rPr>
              <w:t>量基准；</w:t>
            </w:r>
          </w:p>
          <w:p>
            <w:pPr>
              <w:pStyle w:val="5"/>
              <w:numPr>
                <w:ilvl w:val="0"/>
                <w:numId w:val="21"/>
              </w:numPr>
              <w:tabs>
                <w:tab w:val="left" w:pos="290"/>
              </w:tabs>
              <w:spacing w:before="1" w:after="0" w:line="249" w:lineRule="auto"/>
              <w:ind w:left="107" w:right="97" w:firstLine="0"/>
              <w:jc w:val="left"/>
              <w:rPr>
                <w:sz w:val="18"/>
              </w:rPr>
            </w:pPr>
            <w:r>
              <w:rPr>
                <w:spacing w:val="-7"/>
                <w:sz w:val="18"/>
              </w:rPr>
              <w:t>咨询、监督投诉方</w:t>
            </w:r>
            <w:r>
              <w:rPr>
                <w:sz w:val="18"/>
              </w:rPr>
              <w:t>式；</w:t>
            </w:r>
          </w:p>
          <w:p>
            <w:pPr>
              <w:pStyle w:val="5"/>
              <w:numPr>
                <w:ilvl w:val="0"/>
                <w:numId w:val="21"/>
              </w:numPr>
              <w:tabs>
                <w:tab w:val="left" w:pos="290"/>
              </w:tabs>
              <w:spacing w:before="0" w:after="0" w:line="240" w:lineRule="auto"/>
              <w:ind w:left="289" w:right="0" w:hanging="183"/>
              <w:jc w:val="left"/>
              <w:rPr>
                <w:sz w:val="18"/>
              </w:rPr>
            </w:pPr>
            <w:r>
              <w:rPr>
                <w:sz w:val="18"/>
              </w:rPr>
              <w:t>处罚决定；</w:t>
            </w:r>
          </w:p>
          <w:p>
            <w:pPr>
              <w:pStyle w:val="5"/>
              <w:numPr>
                <w:ilvl w:val="0"/>
                <w:numId w:val="21"/>
              </w:numPr>
              <w:tabs>
                <w:tab w:val="left" w:pos="290"/>
              </w:tabs>
              <w:spacing w:before="9" w:after="0" w:line="206" w:lineRule="exact"/>
              <w:ind w:left="289" w:right="0" w:hanging="183"/>
              <w:jc w:val="left"/>
              <w:rPr>
                <w:sz w:val="18"/>
              </w:rPr>
            </w:pPr>
            <w:r>
              <w:rPr>
                <w:sz w:val="18"/>
              </w:rPr>
              <w:t>救济渠道。</w:t>
            </w:r>
          </w:p>
        </w:tc>
        <w:tc>
          <w:tcPr>
            <w:tcW w:w="1710" w:type="dxa"/>
          </w:tcPr>
          <w:p>
            <w:pPr>
              <w:pStyle w:val="5"/>
              <w:rPr>
                <w:rFonts w:ascii="Times New Roman"/>
                <w:sz w:val="18"/>
              </w:rPr>
            </w:pPr>
          </w:p>
          <w:p>
            <w:pPr>
              <w:pStyle w:val="5"/>
              <w:rPr>
                <w:rFonts w:ascii="Times New Roman"/>
                <w:sz w:val="18"/>
              </w:rPr>
            </w:pPr>
          </w:p>
          <w:p>
            <w:pPr>
              <w:pStyle w:val="5"/>
              <w:spacing w:before="115" w:line="324" w:lineRule="auto"/>
              <w:ind w:left="135" w:right="122"/>
              <w:jc w:val="center"/>
              <w:rPr>
                <w:sz w:val="18"/>
              </w:rPr>
            </w:pPr>
          </w:p>
        </w:tc>
        <w:tc>
          <w:tcPr>
            <w:tcW w:w="1665" w:type="dxa"/>
          </w:tcPr>
          <w:p>
            <w:pPr>
              <w:pStyle w:val="5"/>
              <w:rPr>
                <w:rFonts w:ascii="Times New Roman"/>
                <w:sz w:val="18"/>
              </w:rPr>
            </w:pPr>
          </w:p>
          <w:p>
            <w:pPr>
              <w:pStyle w:val="5"/>
              <w:spacing w:before="10"/>
              <w:rPr>
                <w:rFonts w:ascii="Times New Roman"/>
                <w:sz w:val="18"/>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20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市容环境卫生管理</w:t>
            </w:r>
          </w:p>
        </w:tc>
        <w:tc>
          <w:tcPr>
            <w:tcW w:w="233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07" w:right="96" w:hanging="3"/>
              <w:jc w:val="center"/>
              <w:rPr>
                <w:sz w:val="18"/>
              </w:rPr>
            </w:pPr>
            <w:r>
              <w:rPr>
                <w:sz w:val="18"/>
              </w:rPr>
              <w:t>建筑物或者设施不符合城</w:t>
            </w:r>
            <w:r>
              <w:rPr>
                <w:spacing w:val="-7"/>
                <w:sz w:val="18"/>
              </w:rPr>
              <w:t>市容貌标准、环境卫生标准</w:t>
            </w:r>
            <w:r>
              <w:rPr>
                <w:sz w:val="18"/>
              </w:rPr>
              <w:t>行为的处罚（城市规划区内）</w:t>
            </w:r>
          </w:p>
        </w:tc>
        <w:tc>
          <w:tcPr>
            <w:tcW w:w="1815" w:type="dxa"/>
            <w:tcBorders>
              <w:bottom w:val="nil"/>
            </w:tcBorders>
          </w:tcPr>
          <w:p>
            <w:pPr>
              <w:pStyle w:val="5"/>
              <w:spacing w:before="13" w:line="249" w:lineRule="auto"/>
              <w:ind w:left="107" w:right="75"/>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22"/>
              </w:numPr>
              <w:tabs>
                <w:tab w:val="left" w:pos="290"/>
              </w:tabs>
              <w:spacing w:before="0" w:after="0" w:line="240" w:lineRule="auto"/>
              <w:ind w:left="289" w:right="0" w:hanging="183"/>
              <w:jc w:val="left"/>
              <w:rPr>
                <w:sz w:val="18"/>
              </w:rPr>
            </w:pPr>
            <w:r>
              <w:rPr>
                <w:sz w:val="18"/>
              </w:rPr>
              <w:t>执法依据；</w:t>
            </w:r>
          </w:p>
          <w:p>
            <w:pPr>
              <w:pStyle w:val="5"/>
              <w:numPr>
                <w:ilvl w:val="0"/>
                <w:numId w:val="22"/>
              </w:numPr>
              <w:tabs>
                <w:tab w:val="left" w:pos="290"/>
              </w:tabs>
              <w:spacing w:before="10" w:after="0" w:line="249" w:lineRule="auto"/>
              <w:ind w:left="107" w:right="255" w:firstLine="0"/>
              <w:jc w:val="left"/>
              <w:rPr>
                <w:sz w:val="18"/>
              </w:rPr>
            </w:pPr>
            <w:r>
              <w:rPr>
                <w:spacing w:val="-3"/>
                <w:sz w:val="18"/>
              </w:rPr>
              <w:t>行政处罚自由裁</w:t>
            </w:r>
            <w:r>
              <w:rPr>
                <w:sz w:val="18"/>
              </w:rPr>
              <w:t>量基准；</w:t>
            </w:r>
          </w:p>
          <w:p>
            <w:pPr>
              <w:pStyle w:val="5"/>
              <w:numPr>
                <w:ilvl w:val="0"/>
                <w:numId w:val="22"/>
              </w:numPr>
              <w:tabs>
                <w:tab w:val="left" w:pos="290"/>
              </w:tabs>
              <w:spacing w:before="0" w:after="0" w:line="249" w:lineRule="auto"/>
              <w:ind w:left="107" w:right="97" w:firstLine="0"/>
              <w:jc w:val="left"/>
              <w:rPr>
                <w:sz w:val="18"/>
              </w:rPr>
            </w:pPr>
            <w:r>
              <w:rPr>
                <w:spacing w:val="-7"/>
                <w:sz w:val="18"/>
              </w:rPr>
              <w:t>咨询、监督投诉方</w:t>
            </w:r>
            <w:r>
              <w:rPr>
                <w:sz w:val="18"/>
              </w:rPr>
              <w:t>式；</w:t>
            </w:r>
          </w:p>
          <w:p>
            <w:pPr>
              <w:pStyle w:val="5"/>
              <w:numPr>
                <w:ilvl w:val="0"/>
                <w:numId w:val="22"/>
              </w:numPr>
              <w:tabs>
                <w:tab w:val="left" w:pos="290"/>
              </w:tabs>
              <w:spacing w:before="0" w:after="0" w:line="225" w:lineRule="exact"/>
              <w:ind w:left="289" w:right="0" w:hanging="183"/>
              <w:jc w:val="left"/>
              <w:rPr>
                <w:sz w:val="18"/>
              </w:rPr>
            </w:pPr>
            <w:r>
              <w:rPr>
                <w:sz w:val="18"/>
              </w:rPr>
              <w:t>处罚决定；</w:t>
            </w:r>
          </w:p>
        </w:tc>
        <w:tc>
          <w:tcPr>
            <w:tcW w:w="1710" w:type="dxa"/>
            <w:tcBorders>
              <w:bottom w:val="nil"/>
            </w:tcBorders>
          </w:tcPr>
          <w:p>
            <w:pPr>
              <w:pStyle w:val="5"/>
              <w:spacing w:before="153" w:line="324" w:lineRule="auto"/>
              <w:ind w:left="135" w:right="122"/>
              <w:jc w:val="center"/>
              <w:rPr>
                <w:sz w:val="18"/>
              </w:rPr>
            </w:pPr>
          </w:p>
        </w:tc>
        <w:tc>
          <w:tcPr>
            <w:tcW w:w="1665"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38" w:type="dxa"/>
            <w:tcBorders>
              <w:top w:val="nil"/>
            </w:tcBorders>
          </w:tcPr>
          <w:p>
            <w:pPr>
              <w:pStyle w:val="5"/>
              <w:rPr>
                <w:rFonts w:ascii="Times New Roman"/>
                <w:sz w:val="18"/>
              </w:rPr>
            </w:pPr>
          </w:p>
        </w:tc>
        <w:tc>
          <w:tcPr>
            <w:tcW w:w="1815" w:type="dxa"/>
            <w:tcBorders>
              <w:top w:val="nil"/>
            </w:tcBorders>
          </w:tcPr>
          <w:p>
            <w:pPr>
              <w:pStyle w:val="5"/>
              <w:spacing w:before="14"/>
              <w:ind w:left="107"/>
              <w:rPr>
                <w:sz w:val="18"/>
              </w:rPr>
            </w:pPr>
            <w:r>
              <w:rPr>
                <w:sz w:val="18"/>
              </w:rPr>
              <w:t>7.救济渠道。</w:t>
            </w:r>
          </w:p>
        </w:tc>
        <w:tc>
          <w:tcPr>
            <w:tcW w:w="1710"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90" w:type="dxa"/>
            <w:tcBorders>
              <w:top w:val="nil"/>
            </w:tcBorders>
          </w:tcPr>
          <w:p>
            <w:pPr>
              <w:pStyle w:val="5"/>
              <w:rPr>
                <w:rFonts w:ascii="Times New Roman"/>
                <w:sz w:val="18"/>
              </w:rPr>
            </w:pPr>
          </w:p>
        </w:tc>
        <w:tc>
          <w:tcPr>
            <w:tcW w:w="162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590"/>
        <w:gridCol w:w="1725"/>
        <w:gridCol w:w="1665"/>
        <w:gridCol w:w="1230"/>
        <w:gridCol w:w="163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59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6"/>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5" w:right="422"/>
              <w:jc w:val="center"/>
              <w:rPr>
                <w:rFonts w:hint="eastAsia" w:ascii="黑体" w:eastAsia="黑体"/>
                <w:sz w:val="18"/>
              </w:rPr>
            </w:pPr>
            <w:r>
              <w:rPr>
                <w:rFonts w:hint="eastAsia" w:ascii="黑体" w:eastAsia="黑体"/>
                <w:sz w:val="18"/>
              </w:rPr>
              <w:t>公开主体</w:t>
            </w:r>
          </w:p>
        </w:tc>
        <w:tc>
          <w:tcPr>
            <w:tcW w:w="163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8" w:right="357"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8"/>
              <w:ind w:left="114" w:right="106"/>
              <w:jc w:val="center"/>
              <w:rPr>
                <w:sz w:val="18"/>
              </w:rPr>
            </w:pPr>
            <w:r>
              <w:rPr>
                <w:sz w:val="18"/>
              </w:rPr>
              <w:t>市容</w:t>
            </w:r>
          </w:p>
        </w:tc>
        <w:tc>
          <w:tcPr>
            <w:tcW w:w="2593" w:type="dxa"/>
            <w:tcBorders>
              <w:bottom w:val="nil"/>
            </w:tcBorders>
          </w:tcPr>
          <w:p>
            <w:pPr>
              <w:pStyle w:val="5"/>
              <w:rPr>
                <w:rFonts w:ascii="Times New Roman"/>
                <w:sz w:val="18"/>
              </w:rPr>
            </w:pPr>
          </w:p>
        </w:tc>
        <w:tc>
          <w:tcPr>
            <w:tcW w:w="1590" w:type="dxa"/>
            <w:vMerge w:val="restart"/>
          </w:tcPr>
          <w:p>
            <w:pPr>
              <w:pStyle w:val="5"/>
              <w:numPr>
                <w:ilvl w:val="0"/>
                <w:numId w:val="23"/>
              </w:numPr>
              <w:tabs>
                <w:tab w:val="left" w:pos="290"/>
              </w:tabs>
              <w:spacing w:before="40" w:after="0" w:line="249" w:lineRule="auto"/>
              <w:ind w:left="106" w:right="95" w:firstLine="0"/>
              <w:jc w:val="both"/>
              <w:rPr>
                <w:sz w:val="18"/>
              </w:rPr>
            </w:pPr>
            <w:r>
              <w:rPr>
                <w:spacing w:val="-12"/>
                <w:sz w:val="18"/>
              </w:rPr>
              <w:t>机构职能、权责清单、执法人员名</w:t>
            </w:r>
            <w:r>
              <w:rPr>
                <w:sz w:val="18"/>
              </w:rPr>
              <w:t>单；</w:t>
            </w:r>
          </w:p>
          <w:p>
            <w:pPr>
              <w:pStyle w:val="5"/>
              <w:numPr>
                <w:ilvl w:val="0"/>
                <w:numId w:val="23"/>
              </w:numPr>
              <w:tabs>
                <w:tab w:val="left" w:pos="290"/>
              </w:tabs>
              <w:spacing w:before="0" w:after="0" w:line="249" w:lineRule="auto"/>
              <w:ind w:left="106" w:right="211" w:firstLine="0"/>
              <w:jc w:val="both"/>
              <w:rPr>
                <w:sz w:val="18"/>
              </w:rPr>
            </w:pPr>
            <w:r>
              <w:rPr>
                <w:spacing w:val="-3"/>
                <w:sz w:val="18"/>
              </w:rPr>
              <w:t xml:space="preserve">执法程序或行政强制流程图； </w:t>
            </w:r>
            <w:r>
              <w:rPr>
                <w:sz w:val="18"/>
              </w:rPr>
              <w:t>3.执法依据；</w:t>
            </w:r>
          </w:p>
          <w:p>
            <w:pPr>
              <w:pStyle w:val="5"/>
              <w:numPr>
                <w:ilvl w:val="0"/>
                <w:numId w:val="24"/>
              </w:numPr>
              <w:tabs>
                <w:tab w:val="left" w:pos="290"/>
              </w:tabs>
              <w:spacing w:before="1" w:after="0" w:line="249" w:lineRule="auto"/>
              <w:ind w:left="106" w:right="211" w:firstLine="0"/>
              <w:jc w:val="left"/>
              <w:rPr>
                <w:sz w:val="18"/>
              </w:rPr>
            </w:pPr>
            <w:r>
              <w:rPr>
                <w:spacing w:val="-3"/>
                <w:sz w:val="18"/>
              </w:rPr>
              <w:t>行政处罚自由</w:t>
            </w:r>
            <w:r>
              <w:rPr>
                <w:sz w:val="18"/>
              </w:rPr>
              <w:t>裁量基准；</w:t>
            </w:r>
          </w:p>
          <w:p>
            <w:pPr>
              <w:pStyle w:val="5"/>
              <w:numPr>
                <w:ilvl w:val="0"/>
                <w:numId w:val="24"/>
              </w:numPr>
              <w:tabs>
                <w:tab w:val="left" w:pos="290"/>
              </w:tabs>
              <w:spacing w:before="0" w:after="0" w:line="249" w:lineRule="auto"/>
              <w:ind w:left="106" w:right="95" w:firstLine="0"/>
              <w:jc w:val="left"/>
              <w:rPr>
                <w:sz w:val="18"/>
              </w:rPr>
            </w:pPr>
            <w:r>
              <w:rPr>
                <w:spacing w:val="-13"/>
                <w:sz w:val="18"/>
              </w:rPr>
              <w:t>咨询、监督投诉</w:t>
            </w:r>
            <w:r>
              <w:rPr>
                <w:sz w:val="18"/>
              </w:rPr>
              <w:t>方式；</w:t>
            </w:r>
          </w:p>
          <w:p>
            <w:pPr>
              <w:pStyle w:val="5"/>
              <w:numPr>
                <w:ilvl w:val="0"/>
                <w:numId w:val="24"/>
              </w:numPr>
              <w:tabs>
                <w:tab w:val="left" w:pos="290"/>
              </w:tabs>
              <w:spacing w:before="0" w:after="0" w:line="240" w:lineRule="auto"/>
              <w:ind w:left="289" w:right="0" w:hanging="184"/>
              <w:jc w:val="left"/>
              <w:rPr>
                <w:sz w:val="18"/>
              </w:rPr>
            </w:pPr>
            <w:r>
              <w:rPr>
                <w:sz w:val="18"/>
              </w:rPr>
              <w:t>处罚决定；</w:t>
            </w:r>
          </w:p>
          <w:p>
            <w:pPr>
              <w:pStyle w:val="5"/>
              <w:numPr>
                <w:ilvl w:val="0"/>
                <w:numId w:val="24"/>
              </w:numPr>
              <w:tabs>
                <w:tab w:val="left" w:pos="290"/>
              </w:tabs>
              <w:spacing w:before="10" w:after="0" w:line="240" w:lineRule="auto"/>
              <w:ind w:left="289" w:right="0" w:hanging="184"/>
              <w:jc w:val="left"/>
              <w:rPr>
                <w:sz w:val="18"/>
              </w:rPr>
            </w:pPr>
            <w:r>
              <w:rPr>
                <w:sz w:val="18"/>
              </w:rPr>
              <w:t>救济渠道。</w:t>
            </w:r>
          </w:p>
        </w:tc>
        <w:tc>
          <w:tcPr>
            <w:tcW w:w="1725" w:type="dxa"/>
            <w:vMerge w:val="restart"/>
          </w:tcPr>
          <w:p>
            <w:pPr>
              <w:pStyle w:val="5"/>
              <w:rPr>
                <w:rFonts w:ascii="Times New Roman"/>
                <w:sz w:val="18"/>
              </w:rPr>
            </w:pPr>
          </w:p>
          <w:p>
            <w:pPr>
              <w:pStyle w:val="5"/>
              <w:spacing w:before="1" w:line="324" w:lineRule="auto"/>
              <w:ind w:left="141" w:right="131"/>
              <w:jc w:val="center"/>
              <w:rPr>
                <w:sz w:val="18"/>
              </w:rPr>
            </w:pPr>
          </w:p>
        </w:tc>
        <w:tc>
          <w:tcPr>
            <w:tcW w:w="1665" w:type="dxa"/>
            <w:vMerge w:val="restart"/>
          </w:tcPr>
          <w:p>
            <w:pPr>
              <w:pStyle w:val="5"/>
              <w:rPr>
                <w:rFonts w:ascii="Times New Roman"/>
                <w:sz w:val="18"/>
              </w:rPr>
            </w:pPr>
          </w:p>
          <w:p>
            <w:pPr>
              <w:pStyle w:val="5"/>
              <w:rPr>
                <w:rFonts w:ascii="Times New Roman"/>
                <w:sz w:val="18"/>
              </w:rPr>
            </w:pPr>
          </w:p>
          <w:p>
            <w:pPr>
              <w:pStyle w:val="5"/>
              <w:spacing w:before="159"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3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环境</w:t>
            </w:r>
          </w:p>
        </w:tc>
        <w:tc>
          <w:tcPr>
            <w:tcW w:w="2593" w:type="dxa"/>
            <w:tcBorders>
              <w:top w:val="nil"/>
              <w:bottom w:val="nil"/>
            </w:tcBorders>
          </w:tcPr>
          <w:p>
            <w:pPr>
              <w:pStyle w:val="5"/>
              <w:spacing w:before="35"/>
              <w:ind w:left="104" w:right="98"/>
              <w:jc w:val="center"/>
              <w:rPr>
                <w:sz w:val="18"/>
              </w:rPr>
            </w:pPr>
            <w:r>
              <w:rPr>
                <w:sz w:val="18"/>
              </w:rPr>
              <w:t>损坏各类环境卫生设施及其附</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spacing w:before="35"/>
              <w:ind w:left="90" w:right="81"/>
              <w:jc w:val="center"/>
              <w:rPr>
                <w:sz w:val="18"/>
              </w:rPr>
            </w:pPr>
            <w:r>
              <w:rPr>
                <w:sz w:val="18"/>
              </w:rPr>
              <w:t>21</w:t>
            </w:r>
          </w:p>
        </w:tc>
        <w:tc>
          <w:tcPr>
            <w:tcW w:w="632" w:type="dxa"/>
            <w:tcBorders>
              <w:top w:val="nil"/>
              <w:bottom w:val="nil"/>
            </w:tcBorders>
          </w:tcPr>
          <w:p>
            <w:pPr>
              <w:pStyle w:val="5"/>
              <w:spacing w:before="35"/>
              <w:ind w:left="114" w:right="106"/>
              <w:jc w:val="center"/>
              <w:rPr>
                <w:sz w:val="18"/>
              </w:rPr>
            </w:pPr>
            <w:r>
              <w:rPr>
                <w:sz w:val="18"/>
              </w:rPr>
              <w:t>卫生</w:t>
            </w:r>
          </w:p>
        </w:tc>
        <w:tc>
          <w:tcPr>
            <w:tcW w:w="2593" w:type="dxa"/>
            <w:tcBorders>
              <w:top w:val="nil"/>
              <w:bottom w:val="nil"/>
            </w:tcBorders>
          </w:tcPr>
          <w:p>
            <w:pPr>
              <w:pStyle w:val="5"/>
              <w:spacing w:before="35"/>
              <w:ind w:left="104" w:right="98"/>
              <w:jc w:val="center"/>
              <w:rPr>
                <w:sz w:val="18"/>
              </w:rPr>
            </w:pPr>
            <w:r>
              <w:rPr>
                <w:sz w:val="18"/>
              </w:rPr>
              <w:t>属设施行为的处罚（城市规划</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Borders>
              <w:top w:val="nil"/>
              <w:bottom w:val="nil"/>
            </w:tcBorders>
          </w:tcPr>
          <w:p>
            <w:pPr>
              <w:pStyle w:val="5"/>
              <w:spacing w:before="35"/>
              <w:ind w:left="163"/>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107"/>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149"/>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402" w:type="dxa"/>
            <w:tcBorders>
              <w:top w:val="nil"/>
            </w:tcBorders>
          </w:tcPr>
          <w:p>
            <w:pPr>
              <w:pStyle w:val="5"/>
              <w:rPr>
                <w:rFonts w:ascii="Times New Roman"/>
                <w:sz w:val="18"/>
              </w:rPr>
            </w:pPr>
          </w:p>
        </w:tc>
        <w:tc>
          <w:tcPr>
            <w:tcW w:w="632" w:type="dxa"/>
            <w:tcBorders>
              <w:top w:val="nil"/>
            </w:tcBorders>
          </w:tcPr>
          <w:p>
            <w:pPr>
              <w:pStyle w:val="5"/>
              <w:spacing w:before="35"/>
              <w:ind w:left="114" w:right="106"/>
              <w:jc w:val="center"/>
              <w:rPr>
                <w:sz w:val="18"/>
              </w:rPr>
            </w:pPr>
            <w:r>
              <w:rPr>
                <w:sz w:val="18"/>
              </w:rPr>
              <w:t>管理</w:t>
            </w:r>
          </w:p>
        </w:tc>
        <w:tc>
          <w:tcPr>
            <w:tcW w:w="2593" w:type="dxa"/>
            <w:tcBorders>
              <w:top w:val="nil"/>
            </w:tcBorders>
          </w:tcPr>
          <w:p>
            <w:pPr>
              <w:pStyle w:val="5"/>
              <w:spacing w:before="35"/>
              <w:ind w:left="122" w:right="116"/>
              <w:jc w:val="center"/>
              <w:rPr>
                <w:sz w:val="18"/>
              </w:rPr>
            </w:pPr>
            <w:r>
              <w:rPr>
                <w:sz w:val="18"/>
              </w:rPr>
              <w:t>区内）</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6"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9"/>
              <w:ind w:left="90" w:right="81"/>
              <w:jc w:val="center"/>
              <w:rPr>
                <w:sz w:val="18"/>
              </w:rPr>
            </w:pPr>
            <w:r>
              <w:rPr>
                <w:sz w:val="18"/>
              </w:rPr>
              <w:t>22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3"/>
              </w:rPr>
            </w:pPr>
          </w:p>
          <w:p>
            <w:pPr>
              <w:pStyle w:val="5"/>
              <w:spacing w:line="324" w:lineRule="auto"/>
              <w:ind w:left="135" w:right="124"/>
              <w:jc w:val="both"/>
              <w:rPr>
                <w:sz w:val="18"/>
              </w:rPr>
            </w:pPr>
            <w:r>
              <w:rPr>
                <w:sz w:val="18"/>
              </w:rPr>
              <w:t>城市生活垃圾管理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9"/>
              </w:rPr>
            </w:pPr>
          </w:p>
          <w:p>
            <w:pPr>
              <w:pStyle w:val="5"/>
              <w:spacing w:line="324" w:lineRule="auto"/>
              <w:ind w:left="124" w:right="116"/>
              <w:jc w:val="center"/>
              <w:rPr>
                <w:sz w:val="18"/>
              </w:rPr>
            </w:pPr>
            <w:r>
              <w:rPr>
                <w:sz w:val="18"/>
              </w:rPr>
              <w:t>单位和个人未按规定缴纳城市生活垃圾处理费行为的处罚</w:t>
            </w:r>
          </w:p>
          <w:p>
            <w:pPr>
              <w:pStyle w:val="5"/>
              <w:spacing w:before="1"/>
              <w:ind w:left="124" w:right="116"/>
              <w:jc w:val="center"/>
              <w:rPr>
                <w:sz w:val="18"/>
              </w:rPr>
            </w:pPr>
            <w:r>
              <w:rPr>
                <w:sz w:val="18"/>
              </w:rPr>
              <w:t>（城市规划区内）</w:t>
            </w:r>
          </w:p>
        </w:tc>
        <w:tc>
          <w:tcPr>
            <w:tcW w:w="1590" w:type="dxa"/>
            <w:tcBorders>
              <w:bottom w:val="nil"/>
            </w:tcBorders>
          </w:tcPr>
          <w:p>
            <w:pPr>
              <w:pStyle w:val="5"/>
              <w:numPr>
                <w:ilvl w:val="0"/>
                <w:numId w:val="25"/>
              </w:numPr>
              <w:tabs>
                <w:tab w:val="left" w:pos="290"/>
              </w:tabs>
              <w:spacing w:before="12" w:after="0" w:line="249" w:lineRule="auto"/>
              <w:ind w:left="106" w:right="95" w:firstLine="0"/>
              <w:jc w:val="both"/>
              <w:rPr>
                <w:sz w:val="18"/>
              </w:rPr>
            </w:pPr>
            <w:r>
              <w:rPr>
                <w:spacing w:val="-12"/>
                <w:sz w:val="18"/>
              </w:rPr>
              <w:t>机构职能、权责清单、执法人员名</w:t>
            </w:r>
            <w:r>
              <w:rPr>
                <w:sz w:val="18"/>
              </w:rPr>
              <w:t>单；</w:t>
            </w:r>
          </w:p>
          <w:p>
            <w:pPr>
              <w:pStyle w:val="5"/>
              <w:numPr>
                <w:ilvl w:val="0"/>
                <w:numId w:val="25"/>
              </w:numPr>
              <w:tabs>
                <w:tab w:val="left" w:pos="290"/>
              </w:tabs>
              <w:spacing w:before="0" w:after="0" w:line="249" w:lineRule="auto"/>
              <w:ind w:left="106" w:right="211" w:firstLine="0"/>
              <w:jc w:val="both"/>
              <w:rPr>
                <w:sz w:val="18"/>
              </w:rPr>
            </w:pPr>
            <w:r>
              <w:rPr>
                <w:spacing w:val="-3"/>
                <w:sz w:val="18"/>
              </w:rPr>
              <w:t xml:space="preserve">执法程序或行政强制流程图； </w:t>
            </w:r>
            <w:r>
              <w:rPr>
                <w:sz w:val="18"/>
              </w:rPr>
              <w:t>3.执法依据；</w:t>
            </w:r>
          </w:p>
          <w:p>
            <w:pPr>
              <w:pStyle w:val="5"/>
              <w:numPr>
                <w:ilvl w:val="0"/>
                <w:numId w:val="26"/>
              </w:numPr>
              <w:tabs>
                <w:tab w:val="left" w:pos="290"/>
              </w:tabs>
              <w:spacing w:before="1" w:after="0" w:line="249" w:lineRule="auto"/>
              <w:ind w:left="106" w:right="211" w:firstLine="0"/>
              <w:jc w:val="left"/>
              <w:rPr>
                <w:sz w:val="18"/>
              </w:rPr>
            </w:pPr>
            <w:r>
              <w:rPr>
                <w:spacing w:val="-3"/>
                <w:sz w:val="18"/>
              </w:rPr>
              <w:t>行政处罚自由</w:t>
            </w:r>
            <w:r>
              <w:rPr>
                <w:sz w:val="18"/>
              </w:rPr>
              <w:t>裁量基准；</w:t>
            </w:r>
          </w:p>
          <w:p>
            <w:pPr>
              <w:pStyle w:val="5"/>
              <w:numPr>
                <w:ilvl w:val="0"/>
                <w:numId w:val="26"/>
              </w:numPr>
              <w:tabs>
                <w:tab w:val="left" w:pos="290"/>
              </w:tabs>
              <w:spacing w:before="0" w:after="0" w:line="249" w:lineRule="auto"/>
              <w:ind w:left="106" w:right="95" w:firstLine="0"/>
              <w:jc w:val="left"/>
              <w:rPr>
                <w:sz w:val="18"/>
              </w:rPr>
            </w:pPr>
            <w:r>
              <w:rPr>
                <w:spacing w:val="-13"/>
                <w:sz w:val="18"/>
              </w:rPr>
              <w:t>咨询、监督投诉</w:t>
            </w:r>
            <w:r>
              <w:rPr>
                <w:sz w:val="18"/>
              </w:rPr>
              <w:t>方式；</w:t>
            </w:r>
          </w:p>
          <w:p>
            <w:pPr>
              <w:pStyle w:val="5"/>
              <w:numPr>
                <w:ilvl w:val="0"/>
                <w:numId w:val="26"/>
              </w:numPr>
              <w:tabs>
                <w:tab w:val="left" w:pos="290"/>
              </w:tabs>
              <w:spacing w:before="0" w:after="0" w:line="225" w:lineRule="exact"/>
              <w:ind w:left="289" w:right="0" w:hanging="184"/>
              <w:jc w:val="left"/>
              <w:rPr>
                <w:sz w:val="18"/>
              </w:rPr>
            </w:pPr>
            <w:r>
              <w:rPr>
                <w:sz w:val="18"/>
              </w:rPr>
              <w:t>处罚决定；</w:t>
            </w:r>
          </w:p>
        </w:tc>
        <w:tc>
          <w:tcPr>
            <w:tcW w:w="1725" w:type="dxa"/>
            <w:tcBorders>
              <w:bottom w:val="nil"/>
            </w:tcBorders>
          </w:tcPr>
          <w:p>
            <w:pPr>
              <w:pStyle w:val="5"/>
              <w:rPr>
                <w:rFonts w:ascii="Times New Roman"/>
                <w:sz w:val="18"/>
              </w:rPr>
            </w:pPr>
          </w:p>
          <w:p>
            <w:pPr>
              <w:pStyle w:val="5"/>
              <w:spacing w:before="116" w:line="324" w:lineRule="auto"/>
              <w:ind w:left="141" w:right="131"/>
              <w:jc w:val="both"/>
              <w:rPr>
                <w:sz w:val="18"/>
              </w:rPr>
            </w:pP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before="1"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vMerge w:val="restart"/>
          </w:tcPr>
          <w:p>
            <w:pPr>
              <w:pStyle w:val="5"/>
              <w:rPr>
                <w:rFonts w:ascii="Times New Roman"/>
                <w:sz w:val="18"/>
              </w:rPr>
            </w:pPr>
          </w:p>
        </w:tc>
        <w:tc>
          <w:tcPr>
            <w:tcW w:w="617" w:type="dxa"/>
            <w:vMerge w:val="restart"/>
          </w:tcPr>
          <w:p>
            <w:pPr>
              <w:pStyle w:val="5"/>
              <w:rPr>
                <w:rFonts w:ascii="Times New Roman"/>
                <w:sz w:val="18"/>
              </w:rPr>
            </w:pPr>
          </w:p>
        </w:tc>
        <w:tc>
          <w:tcPr>
            <w:tcW w:w="396" w:type="dxa"/>
            <w:vMerge w:val="restart"/>
          </w:tcPr>
          <w:p>
            <w:pPr>
              <w:pStyle w:val="5"/>
              <w:rPr>
                <w:rFonts w:ascii="Times New Roman"/>
                <w:sz w:val="18"/>
              </w:rPr>
            </w:pPr>
          </w:p>
        </w:tc>
        <w:tc>
          <w:tcPr>
            <w:tcW w:w="582" w:type="dxa"/>
            <w:vMerge w:val="restart"/>
          </w:tcPr>
          <w:p>
            <w:pPr>
              <w:pStyle w:val="5"/>
              <w:rPr>
                <w:rFonts w:ascii="Times New Roman"/>
                <w:sz w:val="18"/>
              </w:rPr>
            </w:pPr>
          </w:p>
        </w:tc>
        <w:tc>
          <w:tcPr>
            <w:tcW w:w="480" w:type="dxa"/>
            <w:vMerge w:val="restart"/>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590" w:type="dxa"/>
            <w:tcBorders>
              <w:top w:val="nil"/>
            </w:tcBorders>
          </w:tcPr>
          <w:p>
            <w:pPr>
              <w:pStyle w:val="5"/>
              <w:spacing w:before="14"/>
              <w:ind w:left="106"/>
              <w:rPr>
                <w:sz w:val="18"/>
              </w:rPr>
            </w:pPr>
            <w:r>
              <w:rPr>
                <w:sz w:val="18"/>
              </w:rPr>
              <w:t>7.救济渠道。</w:t>
            </w:r>
          </w:p>
        </w:tc>
        <w:tc>
          <w:tcPr>
            <w:tcW w:w="17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37" w:type="dxa"/>
            <w:vMerge w:val="continue"/>
            <w:tcBorders>
              <w:top w:val="nil"/>
            </w:tcBorders>
          </w:tcPr>
          <w:p>
            <w:pPr>
              <w:rPr>
                <w:sz w:val="2"/>
                <w:szCs w:val="2"/>
              </w:rPr>
            </w:pPr>
          </w:p>
        </w:tc>
        <w:tc>
          <w:tcPr>
            <w:tcW w:w="507" w:type="dxa"/>
            <w:vMerge w:val="continue"/>
            <w:tcBorders>
              <w:top w:val="nil"/>
            </w:tcBorders>
          </w:tcPr>
          <w:p>
            <w:pPr>
              <w:rPr>
                <w:sz w:val="2"/>
                <w:szCs w:val="2"/>
              </w:rPr>
            </w:pPr>
          </w:p>
        </w:tc>
        <w:tc>
          <w:tcPr>
            <w:tcW w:w="617" w:type="dxa"/>
            <w:vMerge w:val="continue"/>
            <w:tcBorders>
              <w:top w:val="nil"/>
            </w:tcBorders>
          </w:tcPr>
          <w:p>
            <w:pPr>
              <w:rPr>
                <w:sz w:val="2"/>
                <w:szCs w:val="2"/>
              </w:rPr>
            </w:pPr>
          </w:p>
        </w:tc>
        <w:tc>
          <w:tcPr>
            <w:tcW w:w="396" w:type="dxa"/>
            <w:vMerge w:val="continue"/>
            <w:tcBorders>
              <w:top w:val="nil"/>
            </w:tcBorders>
          </w:tcPr>
          <w:p>
            <w:pPr>
              <w:rPr>
                <w:sz w:val="2"/>
                <w:szCs w:val="2"/>
              </w:rPr>
            </w:pPr>
          </w:p>
        </w:tc>
        <w:tc>
          <w:tcPr>
            <w:tcW w:w="582"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635"/>
        <w:gridCol w:w="1680"/>
        <w:gridCol w:w="1215"/>
        <w:gridCol w:w="171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6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5" w:right="62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71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39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63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23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城市生活垃圾管理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73" w:firstLine="76"/>
              <w:jc w:val="both"/>
              <w:rPr>
                <w:sz w:val="18"/>
              </w:rPr>
            </w:pPr>
            <w:r>
              <w:rPr>
                <w:sz w:val="18"/>
              </w:rPr>
              <w:t>未按照城市生活垃圾治理规划和环境卫生设施标准配套 建设城市生活垃圾收集设施 行为的处罚（城市规划区内</w:t>
            </w:r>
            <w:r>
              <w:rPr>
                <w:spacing w:val="-17"/>
                <w:sz w:val="18"/>
              </w:rPr>
              <w:t>）</w:t>
            </w:r>
          </w:p>
        </w:tc>
        <w:tc>
          <w:tcPr>
            <w:tcW w:w="1665" w:type="dxa"/>
          </w:tcPr>
          <w:p>
            <w:pPr>
              <w:pStyle w:val="5"/>
              <w:numPr>
                <w:ilvl w:val="0"/>
                <w:numId w:val="27"/>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27"/>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27"/>
              </w:numPr>
              <w:tabs>
                <w:tab w:val="left" w:pos="290"/>
              </w:tabs>
              <w:spacing w:before="0" w:after="0" w:line="240" w:lineRule="auto"/>
              <w:ind w:left="289" w:right="0" w:hanging="184"/>
              <w:jc w:val="left"/>
              <w:rPr>
                <w:sz w:val="18"/>
              </w:rPr>
            </w:pPr>
            <w:r>
              <w:rPr>
                <w:sz w:val="18"/>
              </w:rPr>
              <w:t>执法依据；</w:t>
            </w:r>
          </w:p>
          <w:p>
            <w:pPr>
              <w:pStyle w:val="5"/>
              <w:numPr>
                <w:ilvl w:val="0"/>
                <w:numId w:val="27"/>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27"/>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27"/>
              </w:numPr>
              <w:tabs>
                <w:tab w:val="left" w:pos="290"/>
              </w:tabs>
              <w:spacing w:before="0" w:after="0" w:line="240" w:lineRule="auto"/>
              <w:ind w:left="289" w:right="0" w:hanging="184"/>
              <w:jc w:val="left"/>
              <w:rPr>
                <w:sz w:val="18"/>
              </w:rPr>
            </w:pPr>
            <w:r>
              <w:rPr>
                <w:sz w:val="18"/>
              </w:rPr>
              <w:t>处罚决定；</w:t>
            </w:r>
          </w:p>
          <w:p>
            <w:pPr>
              <w:pStyle w:val="5"/>
              <w:numPr>
                <w:ilvl w:val="0"/>
                <w:numId w:val="27"/>
              </w:numPr>
              <w:tabs>
                <w:tab w:val="left" w:pos="290"/>
              </w:tabs>
              <w:spacing w:before="9" w:after="0" w:line="206" w:lineRule="exact"/>
              <w:ind w:left="289" w:right="0" w:hanging="184"/>
              <w:jc w:val="left"/>
              <w:rPr>
                <w:sz w:val="18"/>
              </w:rPr>
            </w:pPr>
            <w:r>
              <w:rPr>
                <w:sz w:val="18"/>
              </w:rPr>
              <w:t>救济渠道。</w:t>
            </w:r>
          </w:p>
        </w:tc>
        <w:tc>
          <w:tcPr>
            <w:tcW w:w="1635" w:type="dxa"/>
          </w:tcPr>
          <w:p>
            <w:pPr>
              <w:pStyle w:val="5"/>
              <w:rPr>
                <w:rFonts w:ascii="Times New Roman"/>
                <w:sz w:val="18"/>
              </w:rPr>
            </w:pPr>
          </w:p>
          <w:p>
            <w:pPr>
              <w:pStyle w:val="5"/>
              <w:rPr>
                <w:rFonts w:ascii="Times New Roman"/>
                <w:sz w:val="18"/>
              </w:rPr>
            </w:pPr>
          </w:p>
          <w:p>
            <w:pPr>
              <w:pStyle w:val="5"/>
              <w:spacing w:before="130" w:line="324" w:lineRule="auto"/>
              <w:ind w:left="107" w:right="97"/>
              <w:jc w:val="center"/>
              <w:rPr>
                <w:sz w:val="18"/>
              </w:rPr>
            </w:pPr>
            <w:r>
              <w:rPr>
                <w:sz w:val="18"/>
              </w:rPr>
              <w:t>《城市生活垃圾</w:t>
            </w:r>
            <w:r>
              <w:rPr>
                <w:spacing w:val="-7"/>
                <w:sz w:val="18"/>
              </w:rPr>
              <w:t>管理办法》第三十九条、</w:t>
            </w: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24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城市生活垃圾管理</w:t>
            </w:r>
          </w:p>
        </w:tc>
        <w:tc>
          <w:tcPr>
            <w:tcW w:w="253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84" w:right="176"/>
              <w:jc w:val="center"/>
              <w:rPr>
                <w:sz w:val="18"/>
              </w:rPr>
            </w:pPr>
            <w:r>
              <w:rPr>
                <w:sz w:val="18"/>
              </w:rPr>
              <w:t>城市生活垃圾处置设施未经验收或者验收不合格投入使用行为的处罚（城市规划区内）</w:t>
            </w:r>
          </w:p>
        </w:tc>
        <w:tc>
          <w:tcPr>
            <w:tcW w:w="1665" w:type="dxa"/>
            <w:tcBorders>
              <w:bottom w:val="nil"/>
            </w:tcBorders>
          </w:tcPr>
          <w:p>
            <w:pPr>
              <w:pStyle w:val="5"/>
              <w:numPr>
                <w:ilvl w:val="0"/>
                <w:numId w:val="28"/>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28"/>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28"/>
              </w:numPr>
              <w:tabs>
                <w:tab w:val="left" w:pos="290"/>
              </w:tabs>
              <w:spacing w:before="1" w:after="0" w:line="240" w:lineRule="auto"/>
              <w:ind w:left="289" w:right="0" w:hanging="184"/>
              <w:jc w:val="left"/>
              <w:rPr>
                <w:sz w:val="18"/>
              </w:rPr>
            </w:pPr>
            <w:r>
              <w:rPr>
                <w:sz w:val="18"/>
              </w:rPr>
              <w:t>执法依据；</w:t>
            </w:r>
          </w:p>
          <w:p>
            <w:pPr>
              <w:pStyle w:val="5"/>
              <w:numPr>
                <w:ilvl w:val="0"/>
                <w:numId w:val="28"/>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28"/>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28"/>
              </w:numPr>
              <w:tabs>
                <w:tab w:val="left" w:pos="290"/>
              </w:tabs>
              <w:spacing w:before="1" w:after="0" w:line="225" w:lineRule="exact"/>
              <w:ind w:left="289" w:right="0" w:hanging="184"/>
              <w:jc w:val="left"/>
              <w:rPr>
                <w:sz w:val="18"/>
              </w:rPr>
            </w:pPr>
            <w:r>
              <w:rPr>
                <w:sz w:val="18"/>
              </w:rPr>
              <w:t>处罚决定；</w:t>
            </w:r>
          </w:p>
        </w:tc>
        <w:tc>
          <w:tcPr>
            <w:tcW w:w="163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7"/>
              <w:jc w:val="center"/>
              <w:rPr>
                <w:sz w:val="18"/>
              </w:rPr>
            </w:pPr>
            <w:r>
              <w:rPr>
                <w:sz w:val="18"/>
              </w:rPr>
              <w:t>《城市生活垃圾</w:t>
            </w:r>
            <w:r>
              <w:rPr>
                <w:spacing w:val="-7"/>
                <w:sz w:val="18"/>
              </w:rPr>
              <w:t>管理办法》第四十条、</w:t>
            </w: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33" w:type="dxa"/>
            <w:tcBorders>
              <w:top w:val="nil"/>
            </w:tcBorders>
          </w:tcPr>
          <w:p>
            <w:pPr>
              <w:pStyle w:val="5"/>
              <w:rPr>
                <w:rFonts w:ascii="Times New Roman"/>
                <w:sz w:val="18"/>
              </w:rPr>
            </w:pPr>
          </w:p>
        </w:tc>
        <w:tc>
          <w:tcPr>
            <w:tcW w:w="1665" w:type="dxa"/>
            <w:tcBorders>
              <w:top w:val="nil"/>
            </w:tcBorders>
          </w:tcPr>
          <w:p>
            <w:pPr>
              <w:pStyle w:val="5"/>
              <w:spacing w:before="14"/>
              <w:ind w:left="106"/>
              <w:rPr>
                <w:sz w:val="18"/>
              </w:rPr>
            </w:pPr>
            <w:r>
              <w:rPr>
                <w:sz w:val="18"/>
              </w:rPr>
              <w:t>7.救济渠道。</w:t>
            </w:r>
          </w:p>
        </w:tc>
        <w:tc>
          <w:tcPr>
            <w:tcW w:w="163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71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6" w:type="default"/>
          <w:pgSz w:w="16840" w:h="11910" w:orient="landscape"/>
          <w:pgMar w:top="1100" w:right="180" w:bottom="1100" w:left="600" w:header="0" w:footer="912" w:gutter="0"/>
          <w:pgNumType w:start="16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23"/>
        <w:gridCol w:w="1620"/>
        <w:gridCol w:w="1950"/>
        <w:gridCol w:w="1710"/>
        <w:gridCol w:w="1230"/>
        <w:gridCol w:w="160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55" w:type="dxa"/>
            <w:gridSpan w:val="2"/>
          </w:tcPr>
          <w:p>
            <w:pPr>
              <w:pStyle w:val="5"/>
              <w:spacing w:before="123"/>
              <w:ind w:left="1095" w:right="1087"/>
              <w:jc w:val="center"/>
              <w:rPr>
                <w:rFonts w:hint="eastAsia" w:ascii="黑体" w:eastAsia="黑体"/>
                <w:sz w:val="18"/>
              </w:rPr>
            </w:pPr>
            <w:r>
              <w:rPr>
                <w:rFonts w:hint="eastAsia" w:ascii="黑体" w:eastAsia="黑体"/>
                <w:sz w:val="18"/>
              </w:rPr>
              <w:t>公开事项</w:t>
            </w:r>
          </w:p>
        </w:tc>
        <w:tc>
          <w:tcPr>
            <w:tcW w:w="162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95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94" w:right="783"/>
              <w:jc w:val="center"/>
              <w:rPr>
                <w:rFonts w:hint="eastAsia" w:ascii="黑体" w:eastAsia="黑体"/>
                <w:sz w:val="18"/>
              </w:rPr>
            </w:pPr>
            <w:r>
              <w:rPr>
                <w:rFonts w:hint="eastAsia" w:ascii="黑体" w:eastAsia="黑体"/>
                <w:sz w:val="18"/>
              </w:rPr>
              <w:t>公开依据</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662"/>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4" w:right="423"/>
              <w:jc w:val="center"/>
              <w:rPr>
                <w:rFonts w:hint="eastAsia" w:ascii="黑体" w:eastAsia="黑体"/>
                <w:sz w:val="18"/>
              </w:rPr>
            </w:pPr>
            <w:r>
              <w:rPr>
                <w:rFonts w:hint="eastAsia" w:ascii="黑体" w:eastAsia="黑体"/>
                <w:sz w:val="18"/>
              </w:rPr>
              <w:t>公开主体</w:t>
            </w:r>
          </w:p>
        </w:tc>
        <w:tc>
          <w:tcPr>
            <w:tcW w:w="160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2" w:right="343"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23" w:type="dxa"/>
          </w:tcPr>
          <w:p>
            <w:pPr>
              <w:pStyle w:val="5"/>
              <w:spacing w:before="3"/>
              <w:rPr>
                <w:rFonts w:ascii="Times New Roman"/>
                <w:sz w:val="17"/>
              </w:rPr>
            </w:pPr>
          </w:p>
          <w:p>
            <w:pPr>
              <w:pStyle w:val="5"/>
              <w:spacing w:line="324" w:lineRule="auto"/>
              <w:ind w:left="981" w:right="969"/>
              <w:jc w:val="center"/>
              <w:rPr>
                <w:rFonts w:hint="eastAsia" w:ascii="黑体" w:eastAsia="黑体"/>
                <w:sz w:val="18"/>
              </w:rPr>
            </w:pPr>
            <w:r>
              <w:rPr>
                <w:rFonts w:hint="eastAsia" w:ascii="黑体" w:eastAsia="黑体"/>
                <w:sz w:val="18"/>
              </w:rPr>
              <w:t>二级事项</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25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城市生活垃圾管理</w:t>
            </w:r>
          </w:p>
        </w:tc>
        <w:tc>
          <w:tcPr>
            <w:tcW w:w="232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95"/>
              <w:jc w:val="center"/>
              <w:rPr>
                <w:sz w:val="18"/>
              </w:rPr>
            </w:pPr>
            <w:r>
              <w:rPr>
                <w:spacing w:val="-7"/>
                <w:sz w:val="18"/>
              </w:rPr>
              <w:t>未经批准擅自关闭、闲置或</w:t>
            </w:r>
            <w:r>
              <w:rPr>
                <w:sz w:val="18"/>
              </w:rPr>
              <w:t>者拆除城市生活垃圾处置</w:t>
            </w:r>
            <w:r>
              <w:rPr>
                <w:spacing w:val="-8"/>
                <w:sz w:val="18"/>
              </w:rPr>
              <w:t>设施、场所行为的处罚</w:t>
            </w:r>
            <w:r>
              <w:rPr>
                <w:sz w:val="18"/>
              </w:rPr>
              <w:t>（</w:t>
            </w:r>
            <w:r>
              <w:rPr>
                <w:spacing w:val="-15"/>
                <w:sz w:val="18"/>
              </w:rPr>
              <w:t>城</w:t>
            </w:r>
            <w:r>
              <w:rPr>
                <w:sz w:val="18"/>
              </w:rPr>
              <w:t>市规划区内）</w:t>
            </w:r>
          </w:p>
        </w:tc>
        <w:tc>
          <w:tcPr>
            <w:tcW w:w="1620" w:type="dxa"/>
          </w:tcPr>
          <w:p>
            <w:pPr>
              <w:pStyle w:val="5"/>
              <w:numPr>
                <w:ilvl w:val="0"/>
                <w:numId w:val="29"/>
              </w:numPr>
              <w:tabs>
                <w:tab w:val="left" w:pos="291"/>
              </w:tabs>
              <w:spacing w:before="13" w:after="0" w:line="249" w:lineRule="auto"/>
              <w:ind w:left="108" w:right="95" w:firstLine="0"/>
              <w:jc w:val="both"/>
              <w:rPr>
                <w:sz w:val="18"/>
              </w:rPr>
            </w:pPr>
            <w:r>
              <w:rPr>
                <w:spacing w:val="-9"/>
                <w:sz w:val="18"/>
              </w:rPr>
              <w:t>机构职能、权责</w:t>
            </w:r>
            <w:r>
              <w:rPr>
                <w:spacing w:val="-8"/>
                <w:sz w:val="18"/>
              </w:rPr>
              <w:t>清单、执法人员名</w:t>
            </w:r>
            <w:r>
              <w:rPr>
                <w:sz w:val="18"/>
              </w:rPr>
              <w:t>单；</w:t>
            </w:r>
          </w:p>
          <w:p>
            <w:pPr>
              <w:pStyle w:val="5"/>
              <w:numPr>
                <w:ilvl w:val="0"/>
                <w:numId w:val="29"/>
              </w:numPr>
              <w:tabs>
                <w:tab w:val="left" w:pos="291"/>
              </w:tabs>
              <w:spacing w:before="1" w:after="0" w:line="249" w:lineRule="auto"/>
              <w:ind w:left="108" w:right="239" w:firstLine="0"/>
              <w:jc w:val="both"/>
              <w:rPr>
                <w:sz w:val="18"/>
              </w:rPr>
            </w:pPr>
            <w:r>
              <w:rPr>
                <w:spacing w:val="-3"/>
                <w:sz w:val="18"/>
              </w:rPr>
              <w:t xml:space="preserve">执法程序或行政强制流程图； </w:t>
            </w:r>
            <w:r>
              <w:rPr>
                <w:sz w:val="18"/>
              </w:rPr>
              <w:t>3.执法依据；</w:t>
            </w:r>
          </w:p>
          <w:p>
            <w:pPr>
              <w:pStyle w:val="5"/>
              <w:numPr>
                <w:ilvl w:val="0"/>
                <w:numId w:val="30"/>
              </w:numPr>
              <w:tabs>
                <w:tab w:val="left" w:pos="291"/>
              </w:tabs>
              <w:spacing w:before="0" w:after="0" w:line="249" w:lineRule="auto"/>
              <w:ind w:left="108" w:right="239" w:firstLine="0"/>
              <w:jc w:val="left"/>
              <w:rPr>
                <w:sz w:val="18"/>
              </w:rPr>
            </w:pPr>
            <w:r>
              <w:rPr>
                <w:spacing w:val="-3"/>
                <w:sz w:val="18"/>
              </w:rPr>
              <w:t>行政处罚自由</w:t>
            </w:r>
            <w:r>
              <w:rPr>
                <w:sz w:val="18"/>
              </w:rPr>
              <w:t>裁量基准；</w:t>
            </w:r>
          </w:p>
          <w:p>
            <w:pPr>
              <w:pStyle w:val="5"/>
              <w:numPr>
                <w:ilvl w:val="0"/>
                <w:numId w:val="30"/>
              </w:numPr>
              <w:tabs>
                <w:tab w:val="left" w:pos="291"/>
              </w:tabs>
              <w:spacing w:before="0" w:after="0" w:line="249" w:lineRule="auto"/>
              <w:ind w:left="108" w:right="95" w:firstLine="0"/>
              <w:jc w:val="left"/>
              <w:rPr>
                <w:sz w:val="18"/>
              </w:rPr>
            </w:pPr>
            <w:r>
              <w:rPr>
                <w:spacing w:val="-9"/>
                <w:sz w:val="18"/>
              </w:rPr>
              <w:t>咨询、监督投诉</w:t>
            </w:r>
            <w:r>
              <w:rPr>
                <w:sz w:val="18"/>
              </w:rPr>
              <w:t>方式；</w:t>
            </w:r>
          </w:p>
          <w:p>
            <w:pPr>
              <w:pStyle w:val="5"/>
              <w:numPr>
                <w:ilvl w:val="0"/>
                <w:numId w:val="30"/>
              </w:numPr>
              <w:tabs>
                <w:tab w:val="left" w:pos="291"/>
              </w:tabs>
              <w:spacing w:before="1" w:after="0" w:line="240" w:lineRule="auto"/>
              <w:ind w:left="290" w:right="0" w:hanging="183"/>
              <w:jc w:val="left"/>
              <w:rPr>
                <w:sz w:val="18"/>
              </w:rPr>
            </w:pPr>
            <w:r>
              <w:rPr>
                <w:sz w:val="18"/>
              </w:rPr>
              <w:t>处罚决定；</w:t>
            </w:r>
          </w:p>
          <w:p>
            <w:pPr>
              <w:pStyle w:val="5"/>
              <w:numPr>
                <w:ilvl w:val="0"/>
                <w:numId w:val="30"/>
              </w:numPr>
              <w:tabs>
                <w:tab w:val="left" w:pos="291"/>
              </w:tabs>
              <w:spacing w:before="9" w:after="0" w:line="206" w:lineRule="exact"/>
              <w:ind w:left="290" w:right="0" w:hanging="183"/>
              <w:jc w:val="left"/>
              <w:rPr>
                <w:sz w:val="18"/>
              </w:rPr>
            </w:pPr>
            <w:r>
              <w:rPr>
                <w:sz w:val="18"/>
              </w:rPr>
              <w:t>救济渠道。</w:t>
            </w:r>
          </w:p>
        </w:tc>
        <w:tc>
          <w:tcPr>
            <w:tcW w:w="195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254" w:right="152" w:hanging="89"/>
              <w:rPr>
                <w:sz w:val="18"/>
              </w:rPr>
            </w:pPr>
            <w:r>
              <w:rPr>
                <w:sz w:val="18"/>
              </w:rPr>
              <w:t>《城市生活垃圾管理办法》第四十一条</w:t>
            </w:r>
          </w:p>
        </w:tc>
        <w:tc>
          <w:tcPr>
            <w:tcW w:w="1710" w:type="dxa"/>
          </w:tcPr>
          <w:p>
            <w:pPr>
              <w:pStyle w:val="5"/>
              <w:rPr>
                <w:rFonts w:ascii="Times New Roman"/>
                <w:sz w:val="18"/>
              </w:rPr>
            </w:pPr>
          </w:p>
          <w:p>
            <w:pPr>
              <w:pStyle w:val="5"/>
              <w:rPr>
                <w:rFonts w:ascii="Times New Roman"/>
                <w:sz w:val="18"/>
              </w:rPr>
            </w:pPr>
          </w:p>
          <w:p>
            <w:pPr>
              <w:pStyle w:val="5"/>
              <w:spacing w:before="130"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13"/>
                <w:sz w:val="18"/>
              </w:rPr>
              <w:t>变更之日起</w:t>
            </w:r>
            <w:r>
              <w:rPr>
                <w:sz w:val="18"/>
              </w:rPr>
              <w:t>20</w:t>
            </w:r>
            <w:r>
              <w:rPr>
                <w:spacing w:val="-27"/>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26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城市生活垃圾管理</w:t>
            </w:r>
          </w:p>
        </w:tc>
        <w:tc>
          <w:tcPr>
            <w:tcW w:w="23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74" w:right="62"/>
              <w:jc w:val="center"/>
              <w:rPr>
                <w:sz w:val="18"/>
              </w:rPr>
            </w:pPr>
            <w:r>
              <w:rPr>
                <w:sz w:val="18"/>
              </w:rPr>
              <w:t>随意倾倒、抛洒、堆放城市生活垃圾行为的处罚（城市规划区内）</w:t>
            </w:r>
          </w:p>
        </w:tc>
        <w:tc>
          <w:tcPr>
            <w:tcW w:w="1620" w:type="dxa"/>
            <w:tcBorders>
              <w:bottom w:val="nil"/>
            </w:tcBorders>
          </w:tcPr>
          <w:p>
            <w:pPr>
              <w:pStyle w:val="5"/>
              <w:numPr>
                <w:ilvl w:val="0"/>
                <w:numId w:val="31"/>
              </w:numPr>
              <w:tabs>
                <w:tab w:val="left" w:pos="291"/>
              </w:tabs>
              <w:spacing w:before="13" w:after="0" w:line="249" w:lineRule="auto"/>
              <w:ind w:left="108" w:right="95" w:firstLine="0"/>
              <w:jc w:val="both"/>
              <w:rPr>
                <w:sz w:val="18"/>
              </w:rPr>
            </w:pPr>
            <w:r>
              <w:rPr>
                <w:spacing w:val="-9"/>
                <w:sz w:val="18"/>
              </w:rPr>
              <w:t>机构职能、权责</w:t>
            </w:r>
            <w:r>
              <w:rPr>
                <w:spacing w:val="-8"/>
                <w:sz w:val="18"/>
              </w:rPr>
              <w:t>清单、执法人员名</w:t>
            </w:r>
            <w:r>
              <w:rPr>
                <w:sz w:val="18"/>
              </w:rPr>
              <w:t>单；</w:t>
            </w:r>
          </w:p>
          <w:p>
            <w:pPr>
              <w:pStyle w:val="5"/>
              <w:numPr>
                <w:ilvl w:val="0"/>
                <w:numId w:val="31"/>
              </w:numPr>
              <w:tabs>
                <w:tab w:val="left" w:pos="291"/>
              </w:tabs>
              <w:spacing w:before="0" w:after="0" w:line="249" w:lineRule="auto"/>
              <w:ind w:left="108" w:right="239" w:firstLine="0"/>
              <w:jc w:val="both"/>
              <w:rPr>
                <w:sz w:val="18"/>
              </w:rPr>
            </w:pPr>
            <w:r>
              <w:rPr>
                <w:spacing w:val="-3"/>
                <w:sz w:val="18"/>
              </w:rPr>
              <w:t xml:space="preserve">执法程序或行政强制流程图； </w:t>
            </w:r>
            <w:r>
              <w:rPr>
                <w:sz w:val="18"/>
              </w:rPr>
              <w:t>3.执法依据；</w:t>
            </w:r>
          </w:p>
          <w:p>
            <w:pPr>
              <w:pStyle w:val="5"/>
              <w:numPr>
                <w:ilvl w:val="0"/>
                <w:numId w:val="32"/>
              </w:numPr>
              <w:tabs>
                <w:tab w:val="left" w:pos="291"/>
              </w:tabs>
              <w:spacing w:before="1" w:after="0" w:line="249" w:lineRule="auto"/>
              <w:ind w:left="108" w:right="239" w:firstLine="0"/>
              <w:jc w:val="left"/>
              <w:rPr>
                <w:sz w:val="18"/>
              </w:rPr>
            </w:pPr>
            <w:r>
              <w:rPr>
                <w:spacing w:val="-3"/>
                <w:sz w:val="18"/>
              </w:rPr>
              <w:t>行政处罚自由</w:t>
            </w:r>
            <w:r>
              <w:rPr>
                <w:sz w:val="18"/>
              </w:rPr>
              <w:t>裁量基准；</w:t>
            </w:r>
          </w:p>
          <w:p>
            <w:pPr>
              <w:pStyle w:val="5"/>
              <w:numPr>
                <w:ilvl w:val="0"/>
                <w:numId w:val="32"/>
              </w:numPr>
              <w:tabs>
                <w:tab w:val="left" w:pos="291"/>
              </w:tabs>
              <w:spacing w:before="0" w:after="0" w:line="249" w:lineRule="auto"/>
              <w:ind w:left="108" w:right="95" w:firstLine="0"/>
              <w:jc w:val="left"/>
              <w:rPr>
                <w:sz w:val="18"/>
              </w:rPr>
            </w:pPr>
            <w:r>
              <w:rPr>
                <w:spacing w:val="-9"/>
                <w:sz w:val="18"/>
              </w:rPr>
              <w:t>咨询、监督投诉</w:t>
            </w:r>
            <w:r>
              <w:rPr>
                <w:sz w:val="18"/>
              </w:rPr>
              <w:t>方式；</w:t>
            </w:r>
          </w:p>
          <w:p>
            <w:pPr>
              <w:pStyle w:val="5"/>
              <w:numPr>
                <w:ilvl w:val="0"/>
                <w:numId w:val="32"/>
              </w:numPr>
              <w:tabs>
                <w:tab w:val="left" w:pos="291"/>
              </w:tabs>
              <w:spacing w:before="0" w:after="0" w:line="225" w:lineRule="exact"/>
              <w:ind w:left="290" w:right="0" w:hanging="183"/>
              <w:jc w:val="left"/>
              <w:rPr>
                <w:sz w:val="18"/>
              </w:rPr>
            </w:pPr>
            <w:r>
              <w:rPr>
                <w:sz w:val="18"/>
              </w:rPr>
              <w:t>处罚决定；</w:t>
            </w:r>
          </w:p>
        </w:tc>
        <w:tc>
          <w:tcPr>
            <w:tcW w:w="195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54" w:right="152" w:hanging="89"/>
              <w:rPr>
                <w:sz w:val="18"/>
              </w:rPr>
            </w:pPr>
            <w:r>
              <w:rPr>
                <w:sz w:val="18"/>
              </w:rPr>
              <w:t>《城市生活垃圾管理办法》第四十二条</w:t>
            </w:r>
          </w:p>
        </w:tc>
        <w:tc>
          <w:tcPr>
            <w:tcW w:w="171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13"/>
                <w:sz w:val="18"/>
              </w:rPr>
              <w:t>变更之日起</w:t>
            </w:r>
            <w:r>
              <w:rPr>
                <w:sz w:val="18"/>
              </w:rPr>
              <w:t>20</w:t>
            </w:r>
            <w:r>
              <w:rPr>
                <w:spacing w:val="-27"/>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23" w:type="dxa"/>
            <w:tcBorders>
              <w:top w:val="nil"/>
            </w:tcBorders>
          </w:tcPr>
          <w:p>
            <w:pPr>
              <w:pStyle w:val="5"/>
              <w:rPr>
                <w:rFonts w:ascii="Times New Roman"/>
                <w:sz w:val="18"/>
              </w:rPr>
            </w:pPr>
          </w:p>
        </w:tc>
        <w:tc>
          <w:tcPr>
            <w:tcW w:w="1620" w:type="dxa"/>
            <w:tcBorders>
              <w:top w:val="nil"/>
            </w:tcBorders>
          </w:tcPr>
          <w:p>
            <w:pPr>
              <w:pStyle w:val="5"/>
              <w:spacing w:before="14"/>
              <w:ind w:left="108"/>
              <w:rPr>
                <w:sz w:val="18"/>
              </w:rPr>
            </w:pPr>
            <w:r>
              <w:rPr>
                <w:sz w:val="18"/>
              </w:rPr>
              <w:t>7.救济渠道。</w:t>
            </w:r>
          </w:p>
        </w:tc>
        <w:tc>
          <w:tcPr>
            <w:tcW w:w="1950" w:type="dxa"/>
            <w:tcBorders>
              <w:top w:val="nil"/>
            </w:tcBorders>
          </w:tcPr>
          <w:p>
            <w:pPr>
              <w:pStyle w:val="5"/>
              <w:rPr>
                <w:rFonts w:ascii="Times New Roman"/>
                <w:sz w:val="18"/>
              </w:rPr>
            </w:pPr>
          </w:p>
        </w:tc>
        <w:tc>
          <w:tcPr>
            <w:tcW w:w="171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0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278"/>
        <w:gridCol w:w="1575"/>
        <w:gridCol w:w="1920"/>
        <w:gridCol w:w="1830"/>
        <w:gridCol w:w="124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10" w:type="dxa"/>
            <w:gridSpan w:val="2"/>
          </w:tcPr>
          <w:p>
            <w:pPr>
              <w:pStyle w:val="5"/>
              <w:spacing w:before="123"/>
              <w:ind w:left="1073" w:right="1063"/>
              <w:jc w:val="center"/>
              <w:rPr>
                <w:rFonts w:hint="eastAsia" w:ascii="黑体" w:eastAsia="黑体"/>
                <w:sz w:val="18"/>
              </w:rPr>
            </w:pPr>
            <w:r>
              <w:rPr>
                <w:rFonts w:hint="eastAsia" w:ascii="黑体" w:eastAsia="黑体"/>
                <w:sz w:val="18"/>
              </w:rPr>
              <w:t>公开事项</w:t>
            </w:r>
          </w:p>
        </w:tc>
        <w:tc>
          <w:tcPr>
            <w:tcW w:w="157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7"/>
              <w:rPr>
                <w:rFonts w:hint="eastAsia" w:ascii="黑体" w:eastAsia="黑体"/>
                <w:sz w:val="18"/>
              </w:rPr>
            </w:pPr>
            <w:r>
              <w:rPr>
                <w:rFonts w:hint="eastAsia" w:ascii="黑体" w:eastAsia="黑体"/>
                <w:sz w:val="18"/>
              </w:rPr>
              <w:t>公开内容（要素）</w:t>
            </w:r>
          </w:p>
        </w:tc>
        <w:tc>
          <w:tcPr>
            <w:tcW w:w="192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78" w:right="769"/>
              <w:jc w:val="center"/>
              <w:rPr>
                <w:rFonts w:hint="eastAsia" w:ascii="黑体" w:eastAsia="黑体"/>
                <w:sz w:val="18"/>
              </w:rPr>
            </w:pPr>
            <w:r>
              <w:rPr>
                <w:rFonts w:hint="eastAsia" w:ascii="黑体" w:eastAsia="黑体"/>
                <w:sz w:val="18"/>
              </w:rPr>
              <w:t>公开依据</w:t>
            </w:r>
          </w:p>
        </w:tc>
        <w:tc>
          <w:tcPr>
            <w:tcW w:w="18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35" w:right="722"/>
              <w:jc w:val="center"/>
              <w:rPr>
                <w:rFonts w:hint="eastAsia" w:ascii="黑体" w:eastAsia="黑体"/>
                <w:sz w:val="18"/>
              </w:rPr>
            </w:pPr>
            <w:r>
              <w:rPr>
                <w:rFonts w:hint="eastAsia" w:ascii="黑体" w:eastAsia="黑体"/>
                <w:sz w:val="18"/>
              </w:rPr>
              <w:t>公开时限</w:t>
            </w:r>
          </w:p>
        </w:tc>
        <w:tc>
          <w:tcPr>
            <w:tcW w:w="124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1" w:right="431"/>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278" w:type="dxa"/>
          </w:tcPr>
          <w:p>
            <w:pPr>
              <w:pStyle w:val="5"/>
              <w:spacing w:before="3"/>
              <w:rPr>
                <w:rFonts w:ascii="Times New Roman"/>
                <w:sz w:val="17"/>
              </w:rPr>
            </w:pPr>
          </w:p>
          <w:p>
            <w:pPr>
              <w:pStyle w:val="5"/>
              <w:spacing w:line="324" w:lineRule="auto"/>
              <w:ind w:left="957" w:right="948"/>
              <w:jc w:val="center"/>
              <w:rPr>
                <w:rFonts w:hint="eastAsia" w:ascii="黑体" w:eastAsia="黑体"/>
                <w:sz w:val="18"/>
              </w:rPr>
            </w:pPr>
            <w:r>
              <w:rPr>
                <w:rFonts w:hint="eastAsia" w:ascii="黑体" w:eastAsia="黑体"/>
                <w:sz w:val="18"/>
              </w:rPr>
              <w:t>二级事项</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27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城市生活垃圾管理</w:t>
            </w:r>
          </w:p>
        </w:tc>
        <w:tc>
          <w:tcPr>
            <w:tcW w:w="227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48" w:right="137"/>
              <w:jc w:val="center"/>
              <w:rPr>
                <w:sz w:val="18"/>
              </w:rPr>
            </w:pPr>
            <w:r>
              <w:rPr>
                <w:sz w:val="18"/>
              </w:rPr>
              <w:t>未经批准从事城市生活垃圾经营性清扫、收集、运输或者处置活动行为的处罚（城市规划区内）</w:t>
            </w:r>
          </w:p>
        </w:tc>
        <w:tc>
          <w:tcPr>
            <w:tcW w:w="1575" w:type="dxa"/>
          </w:tcPr>
          <w:p>
            <w:pPr>
              <w:pStyle w:val="5"/>
              <w:numPr>
                <w:ilvl w:val="0"/>
                <w:numId w:val="33"/>
              </w:numPr>
              <w:tabs>
                <w:tab w:val="left" w:pos="290"/>
              </w:tabs>
              <w:spacing w:before="13" w:after="0" w:line="249" w:lineRule="auto"/>
              <w:ind w:left="107" w:right="97" w:firstLine="0"/>
              <w:jc w:val="both"/>
              <w:rPr>
                <w:sz w:val="18"/>
              </w:rPr>
            </w:pPr>
            <w:r>
              <w:rPr>
                <w:spacing w:val="-16"/>
                <w:sz w:val="18"/>
              </w:rPr>
              <w:t>机构职能、权责</w:t>
            </w:r>
            <w:r>
              <w:rPr>
                <w:spacing w:val="-14"/>
                <w:sz w:val="18"/>
              </w:rPr>
              <w:t>清单、执法人员名</w:t>
            </w:r>
            <w:r>
              <w:rPr>
                <w:sz w:val="18"/>
              </w:rPr>
              <w:t>单；</w:t>
            </w:r>
          </w:p>
          <w:p>
            <w:pPr>
              <w:pStyle w:val="5"/>
              <w:numPr>
                <w:ilvl w:val="0"/>
                <w:numId w:val="33"/>
              </w:numPr>
              <w:tabs>
                <w:tab w:val="left" w:pos="290"/>
              </w:tabs>
              <w:spacing w:before="1" w:after="0" w:line="249" w:lineRule="auto"/>
              <w:ind w:left="107" w:right="195" w:firstLine="0"/>
              <w:jc w:val="both"/>
              <w:rPr>
                <w:sz w:val="18"/>
              </w:rPr>
            </w:pPr>
            <w:r>
              <w:rPr>
                <w:spacing w:val="-3"/>
                <w:sz w:val="18"/>
              </w:rPr>
              <w:t xml:space="preserve">执法程序或行政强制流程图； </w:t>
            </w:r>
            <w:r>
              <w:rPr>
                <w:sz w:val="18"/>
              </w:rPr>
              <w:t>3.执法依据；</w:t>
            </w:r>
          </w:p>
          <w:p>
            <w:pPr>
              <w:pStyle w:val="5"/>
              <w:numPr>
                <w:ilvl w:val="0"/>
                <w:numId w:val="34"/>
              </w:numPr>
              <w:tabs>
                <w:tab w:val="left" w:pos="290"/>
              </w:tabs>
              <w:spacing w:before="0" w:after="0" w:line="249" w:lineRule="auto"/>
              <w:ind w:left="107" w:right="195" w:firstLine="0"/>
              <w:jc w:val="left"/>
              <w:rPr>
                <w:sz w:val="18"/>
              </w:rPr>
            </w:pPr>
            <w:r>
              <w:rPr>
                <w:spacing w:val="-3"/>
                <w:sz w:val="18"/>
              </w:rPr>
              <w:t>行政处罚自由</w:t>
            </w:r>
            <w:r>
              <w:rPr>
                <w:sz w:val="18"/>
              </w:rPr>
              <w:t>裁量基准；</w:t>
            </w:r>
          </w:p>
          <w:p>
            <w:pPr>
              <w:pStyle w:val="5"/>
              <w:numPr>
                <w:ilvl w:val="0"/>
                <w:numId w:val="34"/>
              </w:numPr>
              <w:tabs>
                <w:tab w:val="left" w:pos="290"/>
              </w:tabs>
              <w:spacing w:before="0" w:after="0" w:line="249" w:lineRule="auto"/>
              <w:ind w:left="107" w:right="97" w:firstLine="0"/>
              <w:jc w:val="left"/>
              <w:rPr>
                <w:sz w:val="18"/>
              </w:rPr>
            </w:pPr>
            <w:r>
              <w:rPr>
                <w:spacing w:val="-16"/>
                <w:sz w:val="18"/>
              </w:rPr>
              <w:t>咨询、监督投诉</w:t>
            </w:r>
            <w:r>
              <w:rPr>
                <w:sz w:val="18"/>
              </w:rPr>
              <w:t>方式；</w:t>
            </w:r>
          </w:p>
          <w:p>
            <w:pPr>
              <w:pStyle w:val="5"/>
              <w:numPr>
                <w:ilvl w:val="0"/>
                <w:numId w:val="34"/>
              </w:numPr>
              <w:tabs>
                <w:tab w:val="left" w:pos="290"/>
              </w:tabs>
              <w:spacing w:before="1" w:after="0" w:line="240" w:lineRule="auto"/>
              <w:ind w:left="289" w:right="0" w:hanging="183"/>
              <w:jc w:val="left"/>
              <w:rPr>
                <w:sz w:val="18"/>
              </w:rPr>
            </w:pPr>
            <w:r>
              <w:rPr>
                <w:sz w:val="18"/>
              </w:rPr>
              <w:t>处罚决定；</w:t>
            </w:r>
          </w:p>
          <w:p>
            <w:pPr>
              <w:pStyle w:val="5"/>
              <w:numPr>
                <w:ilvl w:val="0"/>
                <w:numId w:val="34"/>
              </w:numPr>
              <w:tabs>
                <w:tab w:val="left" w:pos="290"/>
              </w:tabs>
              <w:spacing w:before="9" w:after="0" w:line="206" w:lineRule="exact"/>
              <w:ind w:left="289" w:right="0" w:hanging="183"/>
              <w:jc w:val="left"/>
              <w:rPr>
                <w:sz w:val="18"/>
              </w:rPr>
            </w:pPr>
            <w:r>
              <w:rPr>
                <w:sz w:val="18"/>
              </w:rPr>
              <w:t>救济渠道。</w:t>
            </w:r>
          </w:p>
        </w:tc>
        <w:tc>
          <w:tcPr>
            <w:tcW w:w="19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238" w:right="137" w:hanging="89"/>
              <w:rPr>
                <w:sz w:val="18"/>
              </w:rPr>
            </w:pPr>
            <w:r>
              <w:rPr>
                <w:sz w:val="18"/>
              </w:rPr>
              <w:t>《城市生活垃圾管理办法》第四十三条</w:t>
            </w:r>
          </w:p>
        </w:tc>
        <w:tc>
          <w:tcPr>
            <w:tcW w:w="1830" w:type="dxa"/>
          </w:tcPr>
          <w:p>
            <w:pPr>
              <w:pStyle w:val="5"/>
              <w:rPr>
                <w:rFonts w:ascii="Times New Roman"/>
                <w:sz w:val="18"/>
              </w:rPr>
            </w:pPr>
          </w:p>
          <w:p>
            <w:pPr>
              <w:pStyle w:val="5"/>
              <w:rPr>
                <w:rFonts w:ascii="Times New Roman"/>
                <w:sz w:val="18"/>
              </w:rPr>
            </w:pPr>
          </w:p>
          <w:p>
            <w:pPr>
              <w:pStyle w:val="5"/>
              <w:spacing w:before="130"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w:t>
            </w:r>
            <w:r>
              <w:rPr>
                <w:spacing w:val="-3"/>
                <w:sz w:val="18"/>
              </w:rPr>
              <w:t>作日内公开，其他相</w:t>
            </w:r>
            <w:r>
              <w:rPr>
                <w:sz w:val="18"/>
              </w:rPr>
              <w:t>关信息形成或变更</w:t>
            </w:r>
            <w:r>
              <w:rPr>
                <w:spacing w:val="-12"/>
                <w:sz w:val="18"/>
              </w:rPr>
              <w:t xml:space="preserve">之日起 </w:t>
            </w:r>
            <w:r>
              <w:rPr>
                <w:sz w:val="18"/>
              </w:rPr>
              <w:t>20</w:t>
            </w:r>
            <w:r>
              <w:rPr>
                <w:spacing w:val="-10"/>
                <w:sz w:val="18"/>
              </w:rPr>
              <w:t xml:space="preserve"> 个工作日内公开</w:t>
            </w:r>
          </w:p>
        </w:tc>
        <w:tc>
          <w:tcPr>
            <w:tcW w:w="124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28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城市生活垃圾管理</w:t>
            </w:r>
          </w:p>
        </w:tc>
        <w:tc>
          <w:tcPr>
            <w:tcW w:w="227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line="324" w:lineRule="auto"/>
              <w:ind w:left="148" w:right="137"/>
              <w:jc w:val="both"/>
              <w:rPr>
                <w:sz w:val="18"/>
              </w:rPr>
            </w:pPr>
            <w:r>
              <w:rPr>
                <w:sz w:val="18"/>
              </w:rPr>
              <w:t>从事城市生活垃圾经营性清扫、收集、运输的企业在运输过程中沿途丢弃、遗撒生活垃圾行为的处罚</w:t>
            </w:r>
          </w:p>
          <w:p>
            <w:pPr>
              <w:pStyle w:val="5"/>
              <w:spacing w:before="2"/>
              <w:ind w:left="417"/>
              <w:rPr>
                <w:sz w:val="18"/>
              </w:rPr>
            </w:pPr>
            <w:r>
              <w:rPr>
                <w:sz w:val="18"/>
              </w:rPr>
              <w:t>（城市规划区内）</w:t>
            </w:r>
          </w:p>
        </w:tc>
        <w:tc>
          <w:tcPr>
            <w:tcW w:w="1575" w:type="dxa"/>
            <w:tcBorders>
              <w:bottom w:val="nil"/>
            </w:tcBorders>
          </w:tcPr>
          <w:p>
            <w:pPr>
              <w:pStyle w:val="5"/>
              <w:numPr>
                <w:ilvl w:val="0"/>
                <w:numId w:val="35"/>
              </w:numPr>
              <w:tabs>
                <w:tab w:val="left" w:pos="290"/>
              </w:tabs>
              <w:spacing w:before="13" w:after="0" w:line="249" w:lineRule="auto"/>
              <w:ind w:left="107" w:right="97" w:firstLine="0"/>
              <w:jc w:val="both"/>
              <w:rPr>
                <w:sz w:val="18"/>
              </w:rPr>
            </w:pPr>
            <w:r>
              <w:rPr>
                <w:spacing w:val="-16"/>
                <w:sz w:val="18"/>
              </w:rPr>
              <w:t>机构职能、权责</w:t>
            </w:r>
            <w:r>
              <w:rPr>
                <w:spacing w:val="-14"/>
                <w:sz w:val="18"/>
              </w:rPr>
              <w:t>清单、执法人员名</w:t>
            </w:r>
            <w:r>
              <w:rPr>
                <w:sz w:val="18"/>
              </w:rPr>
              <w:t>单；</w:t>
            </w:r>
          </w:p>
          <w:p>
            <w:pPr>
              <w:pStyle w:val="5"/>
              <w:numPr>
                <w:ilvl w:val="0"/>
                <w:numId w:val="35"/>
              </w:numPr>
              <w:tabs>
                <w:tab w:val="left" w:pos="290"/>
              </w:tabs>
              <w:spacing w:before="0" w:after="0" w:line="249" w:lineRule="auto"/>
              <w:ind w:left="107" w:right="195" w:firstLine="0"/>
              <w:jc w:val="both"/>
              <w:rPr>
                <w:sz w:val="18"/>
              </w:rPr>
            </w:pPr>
            <w:r>
              <w:rPr>
                <w:spacing w:val="-3"/>
                <w:sz w:val="18"/>
              </w:rPr>
              <w:t xml:space="preserve">执法程序或行政强制流程图； </w:t>
            </w:r>
            <w:r>
              <w:rPr>
                <w:sz w:val="18"/>
              </w:rPr>
              <w:t>3.执法依据；</w:t>
            </w:r>
          </w:p>
          <w:p>
            <w:pPr>
              <w:pStyle w:val="5"/>
              <w:numPr>
                <w:ilvl w:val="0"/>
                <w:numId w:val="36"/>
              </w:numPr>
              <w:tabs>
                <w:tab w:val="left" w:pos="290"/>
              </w:tabs>
              <w:spacing w:before="1" w:after="0" w:line="249" w:lineRule="auto"/>
              <w:ind w:left="107" w:right="195" w:firstLine="0"/>
              <w:jc w:val="left"/>
              <w:rPr>
                <w:sz w:val="18"/>
              </w:rPr>
            </w:pPr>
            <w:r>
              <w:rPr>
                <w:spacing w:val="-3"/>
                <w:sz w:val="18"/>
              </w:rPr>
              <w:t>行政处罚自由</w:t>
            </w:r>
            <w:r>
              <w:rPr>
                <w:sz w:val="18"/>
              </w:rPr>
              <w:t>裁量基准；</w:t>
            </w:r>
          </w:p>
          <w:p>
            <w:pPr>
              <w:pStyle w:val="5"/>
              <w:numPr>
                <w:ilvl w:val="0"/>
                <w:numId w:val="36"/>
              </w:numPr>
              <w:tabs>
                <w:tab w:val="left" w:pos="290"/>
              </w:tabs>
              <w:spacing w:before="0" w:after="0" w:line="249" w:lineRule="auto"/>
              <w:ind w:left="107" w:right="97" w:firstLine="0"/>
              <w:jc w:val="left"/>
              <w:rPr>
                <w:sz w:val="18"/>
              </w:rPr>
            </w:pPr>
            <w:r>
              <w:rPr>
                <w:spacing w:val="-16"/>
                <w:sz w:val="18"/>
              </w:rPr>
              <w:t>咨询、监督投诉</w:t>
            </w:r>
            <w:r>
              <w:rPr>
                <w:sz w:val="18"/>
              </w:rPr>
              <w:t>方式；</w:t>
            </w:r>
          </w:p>
          <w:p>
            <w:pPr>
              <w:pStyle w:val="5"/>
              <w:numPr>
                <w:ilvl w:val="0"/>
                <w:numId w:val="36"/>
              </w:numPr>
              <w:tabs>
                <w:tab w:val="left" w:pos="290"/>
              </w:tabs>
              <w:spacing w:before="0" w:after="0" w:line="225" w:lineRule="exact"/>
              <w:ind w:left="289" w:right="0" w:hanging="183"/>
              <w:jc w:val="left"/>
              <w:rPr>
                <w:sz w:val="18"/>
              </w:rPr>
            </w:pPr>
            <w:r>
              <w:rPr>
                <w:sz w:val="18"/>
              </w:rPr>
              <w:t>处罚决定；</w:t>
            </w:r>
          </w:p>
        </w:tc>
        <w:tc>
          <w:tcPr>
            <w:tcW w:w="192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38" w:right="137" w:hanging="89"/>
              <w:rPr>
                <w:sz w:val="18"/>
              </w:rPr>
            </w:pPr>
            <w:r>
              <w:rPr>
                <w:sz w:val="18"/>
              </w:rPr>
              <w:t>《城市生活垃圾管理办法》第四十四条</w:t>
            </w:r>
          </w:p>
        </w:tc>
        <w:tc>
          <w:tcPr>
            <w:tcW w:w="183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w:t>
            </w:r>
            <w:r>
              <w:rPr>
                <w:spacing w:val="-3"/>
                <w:sz w:val="18"/>
              </w:rPr>
              <w:t>作日内公开，其他相</w:t>
            </w:r>
            <w:r>
              <w:rPr>
                <w:sz w:val="18"/>
              </w:rPr>
              <w:t>关信息形成或变更</w:t>
            </w:r>
            <w:r>
              <w:rPr>
                <w:spacing w:val="-12"/>
                <w:sz w:val="18"/>
              </w:rPr>
              <w:t xml:space="preserve">之日起 </w:t>
            </w:r>
            <w:r>
              <w:rPr>
                <w:sz w:val="18"/>
              </w:rPr>
              <w:t>20</w:t>
            </w:r>
            <w:r>
              <w:rPr>
                <w:spacing w:val="-10"/>
                <w:sz w:val="18"/>
              </w:rPr>
              <w:t xml:space="preserve"> 个工作日内公开</w:t>
            </w:r>
          </w:p>
        </w:tc>
        <w:tc>
          <w:tcPr>
            <w:tcW w:w="124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278" w:type="dxa"/>
            <w:tcBorders>
              <w:top w:val="nil"/>
            </w:tcBorders>
          </w:tcPr>
          <w:p>
            <w:pPr>
              <w:pStyle w:val="5"/>
              <w:rPr>
                <w:rFonts w:ascii="Times New Roman"/>
                <w:sz w:val="18"/>
              </w:rPr>
            </w:pPr>
          </w:p>
        </w:tc>
        <w:tc>
          <w:tcPr>
            <w:tcW w:w="1575" w:type="dxa"/>
            <w:tcBorders>
              <w:top w:val="nil"/>
            </w:tcBorders>
          </w:tcPr>
          <w:p>
            <w:pPr>
              <w:pStyle w:val="5"/>
              <w:spacing w:before="14"/>
              <w:ind w:left="107"/>
              <w:rPr>
                <w:sz w:val="18"/>
              </w:rPr>
            </w:pPr>
            <w:r>
              <w:rPr>
                <w:sz w:val="18"/>
              </w:rPr>
              <w:t>7.救济渠道。</w:t>
            </w:r>
          </w:p>
        </w:tc>
        <w:tc>
          <w:tcPr>
            <w:tcW w:w="1920" w:type="dxa"/>
            <w:tcBorders>
              <w:top w:val="nil"/>
            </w:tcBorders>
          </w:tcPr>
          <w:p>
            <w:pPr>
              <w:pStyle w:val="5"/>
              <w:rPr>
                <w:rFonts w:ascii="Times New Roman"/>
                <w:sz w:val="18"/>
              </w:rPr>
            </w:pPr>
          </w:p>
        </w:tc>
        <w:tc>
          <w:tcPr>
            <w:tcW w:w="1830" w:type="dxa"/>
            <w:tcBorders>
              <w:top w:val="nil"/>
            </w:tcBorders>
          </w:tcPr>
          <w:p>
            <w:pPr>
              <w:pStyle w:val="5"/>
              <w:rPr>
                <w:rFonts w:ascii="Times New Roman"/>
                <w:sz w:val="18"/>
              </w:rPr>
            </w:pPr>
          </w:p>
        </w:tc>
        <w:tc>
          <w:tcPr>
            <w:tcW w:w="1245" w:type="dxa"/>
            <w:tcBorders>
              <w:top w:val="nil"/>
            </w:tcBorders>
          </w:tcPr>
          <w:p>
            <w:pPr>
              <w:pStyle w:val="5"/>
              <w:rPr>
                <w:rFonts w:ascii="Times New Roman"/>
                <w:sz w:val="18"/>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08"/>
        <w:gridCol w:w="1515"/>
        <w:gridCol w:w="2025"/>
        <w:gridCol w:w="1740"/>
        <w:gridCol w:w="1260"/>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40" w:type="dxa"/>
            <w:gridSpan w:val="2"/>
          </w:tcPr>
          <w:p>
            <w:pPr>
              <w:pStyle w:val="5"/>
              <w:spacing w:before="123"/>
              <w:ind w:left="1088" w:right="1079"/>
              <w:jc w:val="center"/>
              <w:rPr>
                <w:rFonts w:hint="eastAsia" w:ascii="黑体" w:eastAsia="黑体"/>
                <w:sz w:val="18"/>
              </w:rPr>
            </w:pPr>
            <w:r>
              <w:rPr>
                <w:rFonts w:hint="eastAsia" w:ascii="黑体" w:eastAsia="黑体"/>
                <w:sz w:val="18"/>
              </w:rPr>
              <w:t>公开事项</w:t>
            </w:r>
          </w:p>
        </w:tc>
        <w:tc>
          <w:tcPr>
            <w:tcW w:w="15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pacing w:val="-14"/>
                <w:sz w:val="18"/>
              </w:rPr>
              <w:t>公开内容</w:t>
            </w:r>
            <w:r>
              <w:rPr>
                <w:rFonts w:hint="eastAsia" w:ascii="黑体" w:eastAsia="黑体"/>
                <w:sz w:val="18"/>
              </w:rPr>
              <w:t>（要素）</w:t>
            </w:r>
          </w:p>
        </w:tc>
        <w:tc>
          <w:tcPr>
            <w:tcW w:w="20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830" w:right="82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9" w:right="678"/>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08" w:type="dxa"/>
          </w:tcPr>
          <w:p>
            <w:pPr>
              <w:pStyle w:val="5"/>
              <w:spacing w:before="3"/>
              <w:rPr>
                <w:rFonts w:ascii="Times New Roman"/>
                <w:sz w:val="17"/>
              </w:rPr>
            </w:pPr>
          </w:p>
          <w:p>
            <w:pPr>
              <w:pStyle w:val="5"/>
              <w:spacing w:line="324" w:lineRule="auto"/>
              <w:ind w:left="974" w:right="961"/>
              <w:jc w:val="center"/>
              <w:rPr>
                <w:rFonts w:hint="eastAsia" w:ascii="黑体" w:eastAsia="黑体"/>
                <w:sz w:val="18"/>
              </w:rPr>
            </w:pPr>
            <w:r>
              <w:rPr>
                <w:rFonts w:hint="eastAsia" w:ascii="黑体" w:eastAsia="黑体"/>
                <w:sz w:val="18"/>
              </w:rPr>
              <w:t>二级事项</w:t>
            </w:r>
          </w:p>
        </w:tc>
        <w:tc>
          <w:tcPr>
            <w:tcW w:w="1515" w:type="dxa"/>
            <w:vMerge w:val="continue"/>
            <w:tcBorders>
              <w:top w:val="nil"/>
            </w:tcBorders>
          </w:tcPr>
          <w:p>
            <w:pPr>
              <w:rPr>
                <w:sz w:val="2"/>
                <w:szCs w:val="2"/>
              </w:rPr>
            </w:pPr>
          </w:p>
        </w:tc>
        <w:tc>
          <w:tcPr>
            <w:tcW w:w="20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29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5" w:right="124"/>
              <w:jc w:val="both"/>
              <w:rPr>
                <w:sz w:val="18"/>
              </w:rPr>
            </w:pPr>
            <w:r>
              <w:rPr>
                <w:sz w:val="18"/>
              </w:rPr>
              <w:t>城市生活垃圾管理</w:t>
            </w:r>
          </w:p>
        </w:tc>
        <w:tc>
          <w:tcPr>
            <w:tcW w:w="230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95" w:firstLine="55"/>
              <w:jc w:val="both"/>
              <w:rPr>
                <w:sz w:val="18"/>
              </w:rPr>
            </w:pPr>
            <w:r>
              <w:rPr>
                <w:sz w:val="18"/>
              </w:rPr>
              <w:t>从事城市生活垃圾经营性</w:t>
            </w:r>
            <w:r>
              <w:rPr>
                <w:spacing w:val="-10"/>
                <w:sz w:val="18"/>
              </w:rPr>
              <w:t>清扫、收集、运输的企业不</w:t>
            </w:r>
            <w:r>
              <w:rPr>
                <w:sz w:val="18"/>
              </w:rPr>
              <w:t>履行规定义务行为的处罚</w:t>
            </w:r>
          </w:p>
          <w:p>
            <w:pPr>
              <w:pStyle w:val="5"/>
              <w:spacing w:before="2"/>
              <w:ind w:left="434"/>
              <w:rPr>
                <w:sz w:val="18"/>
              </w:rPr>
            </w:pPr>
            <w:r>
              <w:rPr>
                <w:sz w:val="18"/>
              </w:rPr>
              <w:t>（城市规划区内）</w:t>
            </w:r>
          </w:p>
        </w:tc>
        <w:tc>
          <w:tcPr>
            <w:tcW w:w="1515" w:type="dxa"/>
          </w:tcPr>
          <w:p>
            <w:pPr>
              <w:pStyle w:val="5"/>
              <w:numPr>
                <w:ilvl w:val="0"/>
                <w:numId w:val="37"/>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37"/>
              </w:numPr>
              <w:tabs>
                <w:tab w:val="left" w:pos="291"/>
              </w:tabs>
              <w:spacing w:before="1"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38"/>
              </w:numPr>
              <w:tabs>
                <w:tab w:val="left" w:pos="291"/>
              </w:tabs>
              <w:spacing w:before="0" w:after="0" w:line="249" w:lineRule="auto"/>
              <w:ind w:left="108" w:right="134" w:firstLine="0"/>
              <w:jc w:val="left"/>
              <w:rPr>
                <w:sz w:val="18"/>
              </w:rPr>
            </w:pPr>
            <w:r>
              <w:rPr>
                <w:spacing w:val="-3"/>
                <w:sz w:val="18"/>
              </w:rPr>
              <w:t>行政处罚自由</w:t>
            </w:r>
            <w:r>
              <w:rPr>
                <w:sz w:val="18"/>
              </w:rPr>
              <w:t>裁量基准；</w:t>
            </w:r>
          </w:p>
          <w:p>
            <w:pPr>
              <w:pStyle w:val="5"/>
              <w:numPr>
                <w:ilvl w:val="0"/>
                <w:numId w:val="38"/>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38"/>
              </w:numPr>
              <w:tabs>
                <w:tab w:val="left" w:pos="291"/>
              </w:tabs>
              <w:spacing w:before="1" w:after="0" w:line="240" w:lineRule="auto"/>
              <w:ind w:left="290" w:right="0" w:hanging="183"/>
              <w:jc w:val="left"/>
              <w:rPr>
                <w:sz w:val="18"/>
              </w:rPr>
            </w:pPr>
            <w:r>
              <w:rPr>
                <w:sz w:val="18"/>
              </w:rPr>
              <w:t>处罚决定；</w:t>
            </w:r>
          </w:p>
          <w:p>
            <w:pPr>
              <w:pStyle w:val="5"/>
              <w:numPr>
                <w:ilvl w:val="0"/>
                <w:numId w:val="38"/>
              </w:numPr>
              <w:tabs>
                <w:tab w:val="left" w:pos="291"/>
              </w:tabs>
              <w:spacing w:before="9" w:after="0" w:line="206" w:lineRule="exact"/>
              <w:ind w:left="290" w:right="0" w:hanging="183"/>
              <w:jc w:val="left"/>
              <w:rPr>
                <w:sz w:val="18"/>
              </w:rPr>
            </w:pPr>
            <w:r>
              <w:rPr>
                <w:sz w:val="18"/>
              </w:rPr>
              <w:t>救济渠道。</w:t>
            </w:r>
          </w:p>
        </w:tc>
        <w:tc>
          <w:tcPr>
            <w:tcW w:w="20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381" w:right="102" w:hanging="272"/>
              <w:rPr>
                <w:sz w:val="18"/>
              </w:rPr>
            </w:pPr>
            <w:r>
              <w:rPr>
                <w:sz w:val="18"/>
              </w:rPr>
              <w:t>《城市生活垃圾管理办法》第四十五条</w:t>
            </w:r>
          </w:p>
        </w:tc>
        <w:tc>
          <w:tcPr>
            <w:tcW w:w="1740" w:type="dxa"/>
          </w:tcPr>
          <w:p>
            <w:pPr>
              <w:pStyle w:val="5"/>
              <w:rPr>
                <w:rFonts w:ascii="Times New Roman"/>
                <w:sz w:val="18"/>
              </w:rPr>
            </w:pPr>
          </w:p>
          <w:p>
            <w:pPr>
              <w:pStyle w:val="5"/>
              <w:rPr>
                <w:rFonts w:ascii="Times New Roman"/>
                <w:sz w:val="18"/>
              </w:rPr>
            </w:pPr>
          </w:p>
          <w:p>
            <w:pPr>
              <w:pStyle w:val="5"/>
              <w:spacing w:before="130" w:line="324" w:lineRule="auto"/>
              <w:ind w:left="108"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8"/>
                <w:sz w:val="18"/>
              </w:rPr>
              <w:t xml:space="preserve">变更之日起 </w:t>
            </w:r>
            <w:r>
              <w:rPr>
                <w:sz w:val="18"/>
              </w:rPr>
              <w:t>20</w:t>
            </w:r>
            <w:r>
              <w:rPr>
                <w:spacing w:val="-22"/>
                <w:sz w:val="18"/>
              </w:rPr>
              <w:t xml:space="preserve"> 个工</w:t>
            </w:r>
            <w:r>
              <w:rPr>
                <w:sz w:val="18"/>
              </w:rPr>
              <w:t>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30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城市生活垃圾管理</w:t>
            </w:r>
          </w:p>
        </w:tc>
        <w:tc>
          <w:tcPr>
            <w:tcW w:w="230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28" w:firstLine="55"/>
              <w:rPr>
                <w:sz w:val="18"/>
              </w:rPr>
            </w:pPr>
            <w:r>
              <w:rPr>
                <w:sz w:val="18"/>
              </w:rPr>
              <w:t>从事城市生活垃圾经营性清扫、收集、运输的企业， 未经批准擅自停业、歇业行为的处罚（城市规划区内）</w:t>
            </w:r>
          </w:p>
        </w:tc>
        <w:tc>
          <w:tcPr>
            <w:tcW w:w="1515" w:type="dxa"/>
            <w:tcBorders>
              <w:bottom w:val="nil"/>
            </w:tcBorders>
          </w:tcPr>
          <w:p>
            <w:pPr>
              <w:pStyle w:val="5"/>
              <w:numPr>
                <w:ilvl w:val="0"/>
                <w:numId w:val="39"/>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39"/>
              </w:numPr>
              <w:tabs>
                <w:tab w:val="left" w:pos="291"/>
              </w:tabs>
              <w:spacing w:before="0"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40"/>
              </w:numPr>
              <w:tabs>
                <w:tab w:val="left" w:pos="291"/>
              </w:tabs>
              <w:spacing w:before="1" w:after="0" w:line="249" w:lineRule="auto"/>
              <w:ind w:left="108" w:right="134" w:firstLine="0"/>
              <w:jc w:val="left"/>
              <w:rPr>
                <w:sz w:val="18"/>
              </w:rPr>
            </w:pPr>
            <w:r>
              <w:rPr>
                <w:spacing w:val="-3"/>
                <w:sz w:val="18"/>
              </w:rPr>
              <w:t>行政处罚自由</w:t>
            </w:r>
            <w:r>
              <w:rPr>
                <w:sz w:val="18"/>
              </w:rPr>
              <w:t>裁量基准；</w:t>
            </w:r>
          </w:p>
          <w:p>
            <w:pPr>
              <w:pStyle w:val="5"/>
              <w:numPr>
                <w:ilvl w:val="0"/>
                <w:numId w:val="40"/>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40"/>
              </w:numPr>
              <w:tabs>
                <w:tab w:val="left" w:pos="291"/>
              </w:tabs>
              <w:spacing w:before="0" w:after="0" w:line="225" w:lineRule="exact"/>
              <w:ind w:left="290" w:right="0" w:hanging="183"/>
              <w:jc w:val="left"/>
              <w:rPr>
                <w:sz w:val="18"/>
              </w:rPr>
            </w:pPr>
            <w:r>
              <w:rPr>
                <w:sz w:val="18"/>
              </w:rPr>
              <w:t>处罚决定；</w:t>
            </w:r>
          </w:p>
        </w:tc>
        <w:tc>
          <w:tcPr>
            <w:tcW w:w="20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10" w:right="102"/>
              <w:jc w:val="both"/>
              <w:rPr>
                <w:sz w:val="18"/>
              </w:rPr>
            </w:pPr>
            <w:r>
              <w:rPr>
                <w:sz w:val="18"/>
              </w:rPr>
              <w:t>《城市生活垃圾管理办法》第四十六条</w:t>
            </w:r>
          </w:p>
        </w:tc>
        <w:tc>
          <w:tcPr>
            <w:tcW w:w="174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8"/>
                <w:sz w:val="18"/>
              </w:rPr>
              <w:t xml:space="preserve">变更之日起 </w:t>
            </w:r>
            <w:r>
              <w:rPr>
                <w:sz w:val="18"/>
              </w:rPr>
              <w:t>20</w:t>
            </w:r>
            <w:r>
              <w:rPr>
                <w:spacing w:val="-22"/>
                <w:sz w:val="18"/>
              </w:rPr>
              <w:t xml:space="preserve"> 个工</w:t>
            </w:r>
            <w:r>
              <w:rPr>
                <w:sz w:val="18"/>
              </w:rPr>
              <w:t>作日内公开</w:t>
            </w:r>
          </w:p>
        </w:tc>
        <w:tc>
          <w:tcPr>
            <w:tcW w:w="126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08" w:type="dxa"/>
            <w:tcBorders>
              <w:top w:val="nil"/>
            </w:tcBorders>
          </w:tcPr>
          <w:p>
            <w:pPr>
              <w:pStyle w:val="5"/>
              <w:rPr>
                <w:rFonts w:ascii="Times New Roman"/>
                <w:sz w:val="18"/>
              </w:rPr>
            </w:pPr>
          </w:p>
        </w:tc>
        <w:tc>
          <w:tcPr>
            <w:tcW w:w="1515" w:type="dxa"/>
            <w:tcBorders>
              <w:top w:val="nil"/>
            </w:tcBorders>
          </w:tcPr>
          <w:p>
            <w:pPr>
              <w:pStyle w:val="5"/>
              <w:spacing w:before="14"/>
              <w:ind w:left="108"/>
              <w:rPr>
                <w:sz w:val="18"/>
              </w:rPr>
            </w:pPr>
            <w:r>
              <w:rPr>
                <w:sz w:val="18"/>
              </w:rPr>
              <w:t>7.救济渠道。</w:t>
            </w:r>
          </w:p>
        </w:tc>
        <w:tc>
          <w:tcPr>
            <w:tcW w:w="2025" w:type="dxa"/>
            <w:tcBorders>
              <w:top w:val="nil"/>
            </w:tcBorders>
          </w:tcPr>
          <w:p>
            <w:pPr>
              <w:pStyle w:val="5"/>
              <w:rPr>
                <w:rFonts w:ascii="Times New Roman"/>
                <w:sz w:val="18"/>
              </w:rPr>
            </w:pPr>
          </w:p>
        </w:tc>
        <w:tc>
          <w:tcPr>
            <w:tcW w:w="1740" w:type="dxa"/>
            <w:tcBorders>
              <w:top w:val="nil"/>
            </w:tcBorders>
          </w:tcPr>
          <w:p>
            <w:pPr>
              <w:pStyle w:val="5"/>
              <w:rPr>
                <w:rFonts w:ascii="Times New Roman"/>
                <w:sz w:val="18"/>
              </w:rPr>
            </w:pPr>
          </w:p>
        </w:tc>
        <w:tc>
          <w:tcPr>
            <w:tcW w:w="1260" w:type="dxa"/>
            <w:tcBorders>
              <w:top w:val="nil"/>
            </w:tcBorders>
          </w:tcPr>
          <w:p>
            <w:pPr>
              <w:pStyle w:val="5"/>
              <w:rPr>
                <w:rFonts w:ascii="Times New Roman"/>
                <w:sz w:val="18"/>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08"/>
        <w:gridCol w:w="1515"/>
        <w:gridCol w:w="2070"/>
        <w:gridCol w:w="1695"/>
        <w:gridCol w:w="1290"/>
        <w:gridCol w:w="156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40" w:type="dxa"/>
            <w:gridSpan w:val="2"/>
          </w:tcPr>
          <w:p>
            <w:pPr>
              <w:pStyle w:val="5"/>
              <w:spacing w:before="123"/>
              <w:ind w:left="1088" w:right="1079"/>
              <w:jc w:val="center"/>
              <w:rPr>
                <w:rFonts w:hint="eastAsia" w:ascii="黑体" w:eastAsia="黑体"/>
                <w:sz w:val="18"/>
              </w:rPr>
            </w:pPr>
            <w:r>
              <w:rPr>
                <w:rFonts w:hint="eastAsia" w:ascii="黑体" w:eastAsia="黑体"/>
                <w:sz w:val="18"/>
              </w:rPr>
              <w:t>公开事项</w:t>
            </w:r>
          </w:p>
        </w:tc>
        <w:tc>
          <w:tcPr>
            <w:tcW w:w="15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pacing w:val="-14"/>
                <w:sz w:val="18"/>
              </w:rPr>
              <w:t>公开内容</w:t>
            </w:r>
            <w:r>
              <w:rPr>
                <w:rFonts w:hint="eastAsia" w:ascii="黑体" w:eastAsia="黑体"/>
                <w:sz w:val="18"/>
              </w:rPr>
              <w:t>（要素）</w:t>
            </w:r>
          </w:p>
        </w:tc>
        <w:tc>
          <w:tcPr>
            <w:tcW w:w="207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854" w:right="843"/>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3" w:right="454"/>
              <w:jc w:val="center"/>
              <w:rPr>
                <w:rFonts w:hint="eastAsia" w:ascii="黑体" w:eastAsia="黑体"/>
                <w:sz w:val="18"/>
              </w:rPr>
            </w:pPr>
            <w:r>
              <w:rPr>
                <w:rFonts w:hint="eastAsia" w:ascii="黑体" w:eastAsia="黑体"/>
                <w:sz w:val="18"/>
              </w:rPr>
              <w:t>公开主体</w:t>
            </w:r>
          </w:p>
        </w:tc>
        <w:tc>
          <w:tcPr>
            <w:tcW w:w="156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99" w:right="319"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08" w:type="dxa"/>
          </w:tcPr>
          <w:p>
            <w:pPr>
              <w:pStyle w:val="5"/>
              <w:spacing w:before="3"/>
              <w:rPr>
                <w:rFonts w:ascii="Times New Roman"/>
                <w:sz w:val="17"/>
              </w:rPr>
            </w:pPr>
          </w:p>
          <w:p>
            <w:pPr>
              <w:pStyle w:val="5"/>
              <w:spacing w:line="324" w:lineRule="auto"/>
              <w:ind w:left="974" w:right="961"/>
              <w:jc w:val="center"/>
              <w:rPr>
                <w:rFonts w:hint="eastAsia" w:ascii="黑体" w:eastAsia="黑体"/>
                <w:sz w:val="18"/>
              </w:rPr>
            </w:pPr>
            <w:r>
              <w:rPr>
                <w:rFonts w:hint="eastAsia" w:ascii="黑体" w:eastAsia="黑体"/>
                <w:sz w:val="18"/>
              </w:rPr>
              <w:t>二级事项</w:t>
            </w:r>
          </w:p>
        </w:tc>
        <w:tc>
          <w:tcPr>
            <w:tcW w:w="1515" w:type="dxa"/>
            <w:vMerge w:val="continue"/>
            <w:tcBorders>
              <w:top w:val="nil"/>
            </w:tcBorders>
          </w:tcPr>
          <w:p>
            <w:pPr>
              <w:rPr>
                <w:sz w:val="2"/>
                <w:szCs w:val="2"/>
              </w:rPr>
            </w:pPr>
          </w:p>
        </w:tc>
        <w:tc>
          <w:tcPr>
            <w:tcW w:w="207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56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31</w:t>
            </w:r>
          </w:p>
        </w:tc>
        <w:tc>
          <w:tcPr>
            <w:tcW w:w="632"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35" w:right="124"/>
              <w:jc w:val="both"/>
              <w:rPr>
                <w:sz w:val="18"/>
              </w:rPr>
            </w:pPr>
            <w:r>
              <w:rPr>
                <w:sz w:val="18"/>
              </w:rPr>
              <w:t>城市生活垃圾处理管理</w:t>
            </w:r>
          </w:p>
        </w:tc>
        <w:tc>
          <w:tcPr>
            <w:tcW w:w="230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28" w:firstLine="55"/>
              <w:jc w:val="both"/>
              <w:rPr>
                <w:sz w:val="18"/>
              </w:rPr>
            </w:pPr>
            <w:r>
              <w:rPr>
                <w:sz w:val="18"/>
              </w:rPr>
              <w:t>生活垃圾处置单位未保持处置设施、设备正常运行行为的处罚（城市规划区内）</w:t>
            </w:r>
          </w:p>
        </w:tc>
        <w:tc>
          <w:tcPr>
            <w:tcW w:w="1515" w:type="dxa"/>
          </w:tcPr>
          <w:p>
            <w:pPr>
              <w:pStyle w:val="5"/>
              <w:numPr>
                <w:ilvl w:val="0"/>
                <w:numId w:val="41"/>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41"/>
              </w:numPr>
              <w:tabs>
                <w:tab w:val="left" w:pos="291"/>
              </w:tabs>
              <w:spacing w:before="1"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42"/>
              </w:numPr>
              <w:tabs>
                <w:tab w:val="left" w:pos="291"/>
              </w:tabs>
              <w:spacing w:before="0" w:after="0" w:line="249" w:lineRule="auto"/>
              <w:ind w:left="108" w:right="134" w:firstLine="0"/>
              <w:jc w:val="left"/>
              <w:rPr>
                <w:sz w:val="18"/>
              </w:rPr>
            </w:pPr>
            <w:r>
              <w:rPr>
                <w:spacing w:val="-3"/>
                <w:sz w:val="18"/>
              </w:rPr>
              <w:t>行政处罚自由</w:t>
            </w:r>
            <w:r>
              <w:rPr>
                <w:sz w:val="18"/>
              </w:rPr>
              <w:t>裁量基准；</w:t>
            </w:r>
          </w:p>
          <w:p>
            <w:pPr>
              <w:pStyle w:val="5"/>
              <w:numPr>
                <w:ilvl w:val="0"/>
                <w:numId w:val="42"/>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42"/>
              </w:numPr>
              <w:tabs>
                <w:tab w:val="left" w:pos="291"/>
              </w:tabs>
              <w:spacing w:before="1" w:after="0" w:line="240" w:lineRule="auto"/>
              <w:ind w:left="290" w:right="0" w:hanging="183"/>
              <w:jc w:val="left"/>
              <w:rPr>
                <w:sz w:val="18"/>
              </w:rPr>
            </w:pPr>
            <w:r>
              <w:rPr>
                <w:sz w:val="18"/>
              </w:rPr>
              <w:t>处罚决定；</w:t>
            </w:r>
          </w:p>
          <w:p>
            <w:pPr>
              <w:pStyle w:val="5"/>
              <w:numPr>
                <w:ilvl w:val="0"/>
                <w:numId w:val="42"/>
              </w:numPr>
              <w:tabs>
                <w:tab w:val="left" w:pos="291"/>
              </w:tabs>
              <w:spacing w:before="9" w:after="0" w:line="206" w:lineRule="exact"/>
              <w:ind w:left="290" w:right="0" w:hanging="183"/>
              <w:jc w:val="left"/>
              <w:rPr>
                <w:sz w:val="18"/>
              </w:rPr>
            </w:pPr>
            <w:r>
              <w:rPr>
                <w:sz w:val="18"/>
              </w:rPr>
              <w:t>救济渠道。</w:t>
            </w:r>
          </w:p>
        </w:tc>
        <w:tc>
          <w:tcPr>
            <w:tcW w:w="207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34" w:right="123"/>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6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2"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32</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line="324" w:lineRule="auto"/>
              <w:ind w:left="135" w:right="124"/>
              <w:jc w:val="both"/>
              <w:rPr>
                <w:sz w:val="18"/>
              </w:rPr>
            </w:pPr>
            <w:r>
              <w:rPr>
                <w:sz w:val="18"/>
              </w:rPr>
              <w:t>城市生活垃圾处理管理</w:t>
            </w:r>
          </w:p>
        </w:tc>
        <w:tc>
          <w:tcPr>
            <w:tcW w:w="2308" w:type="dxa"/>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城市生活垃圾处置设施未经验收或者验收不合格投</w:t>
            </w:r>
            <w:r>
              <w:rPr>
                <w:spacing w:val="-10"/>
                <w:sz w:val="18"/>
              </w:rPr>
              <w:t>入使用的，建设单位不按照</w:t>
            </w:r>
            <w:r>
              <w:rPr>
                <w:sz w:val="18"/>
              </w:rPr>
              <w:t>规定报送建设工程项目档</w:t>
            </w:r>
            <w:r>
              <w:rPr>
                <w:spacing w:val="-12"/>
                <w:sz w:val="18"/>
              </w:rPr>
              <w:t>案行为的处罚</w:t>
            </w:r>
            <w:r>
              <w:rPr>
                <w:sz w:val="18"/>
              </w:rPr>
              <w:t>（</w:t>
            </w:r>
            <w:r>
              <w:rPr>
                <w:spacing w:val="-4"/>
                <w:sz w:val="18"/>
              </w:rPr>
              <w:t>城市规划区</w:t>
            </w:r>
            <w:r>
              <w:rPr>
                <w:sz w:val="18"/>
              </w:rPr>
              <w:t>内）</w:t>
            </w:r>
          </w:p>
        </w:tc>
        <w:tc>
          <w:tcPr>
            <w:tcW w:w="1515" w:type="dxa"/>
          </w:tcPr>
          <w:p>
            <w:pPr>
              <w:pStyle w:val="5"/>
              <w:numPr>
                <w:ilvl w:val="0"/>
                <w:numId w:val="43"/>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43"/>
              </w:numPr>
              <w:tabs>
                <w:tab w:val="left" w:pos="291"/>
              </w:tabs>
              <w:spacing w:before="0"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44"/>
              </w:numPr>
              <w:tabs>
                <w:tab w:val="left" w:pos="291"/>
              </w:tabs>
              <w:spacing w:before="1" w:after="0" w:line="249" w:lineRule="auto"/>
              <w:ind w:left="108" w:right="134" w:firstLine="0"/>
              <w:jc w:val="left"/>
              <w:rPr>
                <w:sz w:val="18"/>
              </w:rPr>
            </w:pPr>
            <w:r>
              <w:rPr>
                <w:spacing w:val="-3"/>
                <w:sz w:val="18"/>
              </w:rPr>
              <w:t>行政处罚自由</w:t>
            </w:r>
            <w:r>
              <w:rPr>
                <w:sz w:val="18"/>
              </w:rPr>
              <w:t>裁量基准；</w:t>
            </w:r>
          </w:p>
          <w:p>
            <w:pPr>
              <w:pStyle w:val="5"/>
              <w:numPr>
                <w:ilvl w:val="0"/>
                <w:numId w:val="44"/>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44"/>
              </w:numPr>
              <w:tabs>
                <w:tab w:val="left" w:pos="291"/>
              </w:tabs>
              <w:spacing w:before="0" w:after="0" w:line="240" w:lineRule="auto"/>
              <w:ind w:left="290" w:right="0" w:hanging="183"/>
              <w:jc w:val="left"/>
              <w:rPr>
                <w:sz w:val="18"/>
              </w:rPr>
            </w:pPr>
            <w:r>
              <w:rPr>
                <w:sz w:val="18"/>
              </w:rPr>
              <w:t>处罚决定；</w:t>
            </w:r>
          </w:p>
          <w:p>
            <w:pPr>
              <w:pStyle w:val="5"/>
              <w:numPr>
                <w:ilvl w:val="0"/>
                <w:numId w:val="44"/>
              </w:numPr>
              <w:tabs>
                <w:tab w:val="left" w:pos="291"/>
              </w:tabs>
              <w:spacing w:before="39" w:after="0" w:line="240" w:lineRule="auto"/>
              <w:ind w:left="290" w:right="0" w:hanging="183"/>
              <w:jc w:val="left"/>
              <w:rPr>
                <w:sz w:val="18"/>
              </w:rPr>
            </w:pPr>
            <w:r>
              <w:rPr>
                <w:sz w:val="18"/>
              </w:rPr>
              <w:t>救济渠道。</w:t>
            </w:r>
          </w:p>
        </w:tc>
        <w:tc>
          <w:tcPr>
            <w:tcW w:w="207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34" w:right="123"/>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6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815"/>
        <w:gridCol w:w="1695"/>
        <w:gridCol w:w="115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8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26" w:right="716"/>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15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396" w:right="38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33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城市生活垃圾处理管理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7" w:hanging="3"/>
              <w:jc w:val="center"/>
              <w:rPr>
                <w:sz w:val="18"/>
              </w:rPr>
            </w:pPr>
            <w:r>
              <w:rPr>
                <w:sz w:val="18"/>
              </w:rPr>
              <w:t>未进行城市生活垃圾申报或</w:t>
            </w:r>
            <w:r>
              <w:rPr>
                <w:spacing w:val="-3"/>
                <w:sz w:val="18"/>
              </w:rPr>
              <w:t>者申报不实行为的处罚</w:t>
            </w:r>
            <w:r>
              <w:rPr>
                <w:sz w:val="18"/>
              </w:rPr>
              <w:t>（</w:t>
            </w:r>
            <w:r>
              <w:rPr>
                <w:spacing w:val="-9"/>
                <w:sz w:val="18"/>
              </w:rPr>
              <w:t>城市</w:t>
            </w:r>
            <w:r>
              <w:rPr>
                <w:sz w:val="18"/>
              </w:rPr>
              <w:t>规划区内）</w:t>
            </w:r>
          </w:p>
        </w:tc>
        <w:tc>
          <w:tcPr>
            <w:tcW w:w="1665" w:type="dxa"/>
          </w:tcPr>
          <w:p>
            <w:pPr>
              <w:pStyle w:val="5"/>
              <w:numPr>
                <w:ilvl w:val="0"/>
                <w:numId w:val="45"/>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45"/>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45"/>
              </w:numPr>
              <w:tabs>
                <w:tab w:val="left" w:pos="290"/>
              </w:tabs>
              <w:spacing w:before="0" w:after="0" w:line="240" w:lineRule="auto"/>
              <w:ind w:left="289" w:right="0" w:hanging="184"/>
              <w:jc w:val="left"/>
              <w:rPr>
                <w:sz w:val="18"/>
              </w:rPr>
            </w:pPr>
            <w:r>
              <w:rPr>
                <w:sz w:val="18"/>
              </w:rPr>
              <w:t>执法依据；</w:t>
            </w:r>
          </w:p>
          <w:p>
            <w:pPr>
              <w:pStyle w:val="5"/>
              <w:numPr>
                <w:ilvl w:val="0"/>
                <w:numId w:val="45"/>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45"/>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45"/>
              </w:numPr>
              <w:tabs>
                <w:tab w:val="left" w:pos="290"/>
              </w:tabs>
              <w:spacing w:before="0" w:after="0" w:line="240" w:lineRule="auto"/>
              <w:ind w:left="289" w:right="0" w:hanging="184"/>
              <w:jc w:val="left"/>
              <w:rPr>
                <w:sz w:val="18"/>
              </w:rPr>
            </w:pPr>
            <w:r>
              <w:rPr>
                <w:sz w:val="18"/>
              </w:rPr>
              <w:t>处罚决定；</w:t>
            </w:r>
          </w:p>
          <w:p>
            <w:pPr>
              <w:pStyle w:val="5"/>
              <w:numPr>
                <w:ilvl w:val="0"/>
                <w:numId w:val="45"/>
              </w:numPr>
              <w:tabs>
                <w:tab w:val="left" w:pos="290"/>
              </w:tabs>
              <w:spacing w:before="9" w:after="0" w:line="206" w:lineRule="exact"/>
              <w:ind w:left="289" w:right="0" w:hanging="184"/>
              <w:jc w:val="left"/>
              <w:rPr>
                <w:sz w:val="18"/>
              </w:rPr>
            </w:pPr>
            <w:r>
              <w:rPr>
                <w:sz w:val="18"/>
              </w:rPr>
              <w:t>救济渠道。</w:t>
            </w:r>
          </w:p>
        </w:tc>
        <w:tc>
          <w:tcPr>
            <w:tcW w:w="1815" w:type="dxa"/>
          </w:tcPr>
          <w:p>
            <w:pPr>
              <w:pStyle w:val="5"/>
              <w:rPr>
                <w:rFonts w:ascii="Times New Roman"/>
                <w:sz w:val="18"/>
              </w:rPr>
            </w:pPr>
          </w:p>
          <w:p>
            <w:pPr>
              <w:pStyle w:val="5"/>
              <w:rPr>
                <w:rFonts w:ascii="Times New Roman"/>
                <w:sz w:val="18"/>
              </w:rPr>
            </w:pPr>
          </w:p>
          <w:p>
            <w:pPr>
              <w:pStyle w:val="5"/>
              <w:spacing w:line="324" w:lineRule="auto"/>
              <w:ind w:left="107" w:right="75"/>
              <w:jc w:val="both"/>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34</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line="324" w:lineRule="auto"/>
              <w:ind w:left="135" w:right="124"/>
              <w:jc w:val="both"/>
              <w:rPr>
                <w:sz w:val="18"/>
              </w:rPr>
            </w:pPr>
            <w:r>
              <w:rPr>
                <w:sz w:val="18"/>
              </w:rPr>
              <w:t>城市生活垃圾处理管理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97" w:hanging="3"/>
              <w:jc w:val="center"/>
              <w:rPr>
                <w:sz w:val="18"/>
              </w:rPr>
            </w:pPr>
            <w:r>
              <w:rPr>
                <w:sz w:val="18"/>
              </w:rPr>
              <w:t>处置单位未按规定要求提交</w:t>
            </w:r>
            <w:r>
              <w:rPr>
                <w:spacing w:val="-3"/>
                <w:sz w:val="18"/>
              </w:rPr>
              <w:t>检测报告行为的处罚</w:t>
            </w:r>
            <w:r>
              <w:rPr>
                <w:sz w:val="18"/>
              </w:rPr>
              <w:t>（</w:t>
            </w:r>
            <w:r>
              <w:rPr>
                <w:spacing w:val="-6"/>
                <w:sz w:val="18"/>
              </w:rPr>
              <w:t>城市规</w:t>
            </w:r>
            <w:r>
              <w:rPr>
                <w:sz w:val="18"/>
              </w:rPr>
              <w:t>划区内）</w:t>
            </w:r>
          </w:p>
        </w:tc>
        <w:tc>
          <w:tcPr>
            <w:tcW w:w="1665" w:type="dxa"/>
          </w:tcPr>
          <w:p>
            <w:pPr>
              <w:pStyle w:val="5"/>
              <w:numPr>
                <w:ilvl w:val="0"/>
                <w:numId w:val="46"/>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46"/>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46"/>
              </w:numPr>
              <w:tabs>
                <w:tab w:val="left" w:pos="290"/>
              </w:tabs>
              <w:spacing w:before="1" w:after="0" w:line="240" w:lineRule="auto"/>
              <w:ind w:left="289" w:right="0" w:hanging="184"/>
              <w:jc w:val="left"/>
              <w:rPr>
                <w:sz w:val="18"/>
              </w:rPr>
            </w:pPr>
            <w:r>
              <w:rPr>
                <w:sz w:val="18"/>
              </w:rPr>
              <w:t>执法依据；</w:t>
            </w:r>
          </w:p>
          <w:p>
            <w:pPr>
              <w:pStyle w:val="5"/>
              <w:numPr>
                <w:ilvl w:val="0"/>
                <w:numId w:val="46"/>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46"/>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46"/>
              </w:numPr>
              <w:tabs>
                <w:tab w:val="left" w:pos="290"/>
              </w:tabs>
              <w:spacing w:before="1" w:after="0" w:line="240" w:lineRule="auto"/>
              <w:ind w:left="289" w:right="0" w:hanging="184"/>
              <w:jc w:val="left"/>
              <w:rPr>
                <w:sz w:val="18"/>
              </w:rPr>
            </w:pPr>
            <w:r>
              <w:rPr>
                <w:sz w:val="18"/>
              </w:rPr>
              <w:t>处罚决定；</w:t>
            </w:r>
          </w:p>
          <w:p>
            <w:pPr>
              <w:pStyle w:val="5"/>
              <w:numPr>
                <w:ilvl w:val="0"/>
                <w:numId w:val="46"/>
              </w:numPr>
              <w:tabs>
                <w:tab w:val="left" w:pos="290"/>
              </w:tabs>
              <w:spacing w:before="38" w:after="0" w:line="240" w:lineRule="auto"/>
              <w:ind w:left="289" w:right="0" w:hanging="184"/>
              <w:jc w:val="left"/>
              <w:rPr>
                <w:sz w:val="18"/>
              </w:rPr>
            </w:pPr>
            <w:r>
              <w:rPr>
                <w:sz w:val="18"/>
              </w:rPr>
              <w:t>救济渠道。</w:t>
            </w:r>
          </w:p>
        </w:tc>
        <w:tc>
          <w:tcPr>
            <w:tcW w:w="1815" w:type="dxa"/>
          </w:tcPr>
          <w:p>
            <w:pPr>
              <w:pStyle w:val="5"/>
              <w:spacing w:line="324" w:lineRule="auto"/>
              <w:ind w:left="107" w:right="75" w:hanging="22"/>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845"/>
        <w:gridCol w:w="1725"/>
        <w:gridCol w:w="1740"/>
        <w:gridCol w:w="1230"/>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84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02"/>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3" w:right="424"/>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84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402" w:type="dxa"/>
            <w:tcBorders>
              <w:bottom w:val="nil"/>
            </w:tcBorders>
          </w:tcPr>
          <w:p>
            <w:pPr>
              <w:pStyle w:val="5"/>
              <w:rPr>
                <w:rFonts w:ascii="Times New Roman"/>
                <w:sz w:val="18"/>
              </w:rPr>
            </w:pPr>
          </w:p>
        </w:tc>
        <w:tc>
          <w:tcPr>
            <w:tcW w:w="632" w:type="dxa"/>
            <w:tcBorders>
              <w:bottom w:val="nil"/>
            </w:tcBorders>
          </w:tcPr>
          <w:p>
            <w:pPr>
              <w:pStyle w:val="5"/>
              <w:spacing w:before="3"/>
              <w:rPr>
                <w:rFonts w:ascii="Times New Roman"/>
                <w:sz w:val="23"/>
              </w:rPr>
            </w:pPr>
          </w:p>
          <w:p>
            <w:pPr>
              <w:pStyle w:val="5"/>
              <w:ind w:left="114" w:right="106"/>
              <w:jc w:val="center"/>
              <w:rPr>
                <w:sz w:val="18"/>
              </w:rPr>
            </w:pPr>
            <w:r>
              <w:rPr>
                <w:sz w:val="18"/>
              </w:rPr>
              <w:t>城市</w:t>
            </w:r>
          </w:p>
        </w:tc>
        <w:tc>
          <w:tcPr>
            <w:tcW w:w="2428" w:type="dxa"/>
            <w:tcBorders>
              <w:bottom w:val="nil"/>
            </w:tcBorders>
          </w:tcPr>
          <w:p>
            <w:pPr>
              <w:pStyle w:val="5"/>
              <w:rPr>
                <w:rFonts w:ascii="Times New Roman"/>
                <w:sz w:val="18"/>
              </w:rPr>
            </w:pPr>
          </w:p>
        </w:tc>
        <w:tc>
          <w:tcPr>
            <w:tcW w:w="1845" w:type="dxa"/>
            <w:vMerge w:val="restart"/>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47"/>
              </w:numPr>
              <w:tabs>
                <w:tab w:val="left" w:pos="291"/>
              </w:tabs>
              <w:spacing w:before="1" w:after="0" w:line="240" w:lineRule="auto"/>
              <w:ind w:left="290" w:right="0" w:hanging="183"/>
              <w:jc w:val="left"/>
              <w:rPr>
                <w:sz w:val="18"/>
              </w:rPr>
            </w:pPr>
            <w:r>
              <w:rPr>
                <w:sz w:val="18"/>
              </w:rPr>
              <w:t>执法依据；</w:t>
            </w:r>
          </w:p>
          <w:p>
            <w:pPr>
              <w:pStyle w:val="5"/>
              <w:numPr>
                <w:ilvl w:val="0"/>
                <w:numId w:val="47"/>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47"/>
              </w:numPr>
              <w:tabs>
                <w:tab w:val="left" w:pos="291"/>
              </w:tabs>
              <w:spacing w:before="1" w:after="0" w:line="249" w:lineRule="auto"/>
              <w:ind w:left="108" w:right="104" w:firstLine="0"/>
              <w:jc w:val="left"/>
              <w:rPr>
                <w:sz w:val="18"/>
              </w:rPr>
            </w:pPr>
            <w:r>
              <w:rPr>
                <w:spacing w:val="-2"/>
                <w:sz w:val="18"/>
              </w:rPr>
              <w:t>咨询、监督投诉方</w:t>
            </w:r>
            <w:r>
              <w:rPr>
                <w:sz w:val="18"/>
              </w:rPr>
              <w:t>式；</w:t>
            </w:r>
          </w:p>
          <w:p>
            <w:pPr>
              <w:pStyle w:val="5"/>
              <w:numPr>
                <w:ilvl w:val="0"/>
                <w:numId w:val="47"/>
              </w:numPr>
              <w:tabs>
                <w:tab w:val="left" w:pos="291"/>
              </w:tabs>
              <w:spacing w:before="0" w:after="0" w:line="240" w:lineRule="auto"/>
              <w:ind w:left="290" w:right="0" w:hanging="183"/>
              <w:jc w:val="left"/>
              <w:rPr>
                <w:sz w:val="18"/>
              </w:rPr>
            </w:pPr>
            <w:r>
              <w:rPr>
                <w:sz w:val="18"/>
              </w:rPr>
              <w:t>处罚决定；</w:t>
            </w:r>
          </w:p>
          <w:p>
            <w:pPr>
              <w:pStyle w:val="5"/>
              <w:numPr>
                <w:ilvl w:val="0"/>
                <w:numId w:val="47"/>
              </w:numPr>
              <w:tabs>
                <w:tab w:val="left" w:pos="291"/>
              </w:tabs>
              <w:spacing w:before="9" w:after="0" w:line="206" w:lineRule="exact"/>
              <w:ind w:left="290" w:right="0" w:hanging="183"/>
              <w:jc w:val="left"/>
              <w:rPr>
                <w:sz w:val="18"/>
              </w:rPr>
            </w:pPr>
            <w:r>
              <w:rPr>
                <w:sz w:val="18"/>
              </w:rPr>
              <w:t>救济渠道。</w:t>
            </w:r>
          </w:p>
        </w:tc>
        <w:tc>
          <w:tcPr>
            <w:tcW w:w="1725" w:type="dxa"/>
            <w:tcBorders>
              <w:bottom w:val="nil"/>
            </w:tcBorders>
          </w:tcPr>
          <w:p>
            <w:pPr>
              <w:pStyle w:val="5"/>
              <w:rPr>
                <w:rFonts w:ascii="Times New Roman"/>
                <w:sz w:val="18"/>
              </w:rPr>
            </w:pPr>
          </w:p>
        </w:tc>
        <w:tc>
          <w:tcPr>
            <w:tcW w:w="1740" w:type="dxa"/>
            <w:vMerge w:val="restart"/>
          </w:tcPr>
          <w:p>
            <w:pPr>
              <w:pStyle w:val="5"/>
              <w:rPr>
                <w:rFonts w:ascii="Times New Roman"/>
                <w:sz w:val="18"/>
              </w:rPr>
            </w:pPr>
          </w:p>
          <w:p>
            <w:pPr>
              <w:pStyle w:val="5"/>
              <w:spacing w:before="10"/>
              <w:rPr>
                <w:rFonts w:ascii="Times New Roman"/>
                <w:sz w:val="18"/>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tcBorders>
              <w:bottom w:val="nil"/>
            </w:tcBorders>
          </w:tcPr>
          <w:p>
            <w:pPr>
              <w:pStyle w:val="5"/>
              <w:rPr>
                <w:rFonts w:ascii="Times New Roman"/>
                <w:sz w:val="18"/>
              </w:rPr>
            </w:pPr>
          </w:p>
        </w:tc>
        <w:tc>
          <w:tcPr>
            <w:tcW w:w="1472" w:type="dxa"/>
            <w:tcBorders>
              <w:bottom w:val="nil"/>
            </w:tcBorders>
          </w:tcPr>
          <w:p>
            <w:pPr>
              <w:pStyle w:val="5"/>
              <w:rPr>
                <w:rFonts w:ascii="Times New Roman"/>
                <w:sz w:val="18"/>
              </w:rPr>
            </w:pP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生活</w:t>
            </w:r>
          </w:p>
        </w:tc>
        <w:tc>
          <w:tcPr>
            <w:tcW w:w="2428" w:type="dxa"/>
            <w:tcBorders>
              <w:top w:val="nil"/>
              <w:bottom w:val="nil"/>
            </w:tcBorders>
          </w:tcPr>
          <w:p>
            <w:pPr>
              <w:pStyle w:val="5"/>
              <w:spacing w:before="35"/>
              <w:ind w:left="76" w:right="66"/>
              <w:jc w:val="center"/>
              <w:rPr>
                <w:sz w:val="18"/>
              </w:rPr>
            </w:pPr>
            <w:r>
              <w:rPr>
                <w:sz w:val="18"/>
              </w:rPr>
              <w:t>城市生活垃圾收集、运输、</w:t>
            </w:r>
          </w:p>
        </w:tc>
        <w:tc>
          <w:tcPr>
            <w:tcW w:w="1845" w:type="dxa"/>
            <w:vMerge w:val="continue"/>
            <w:tcBorders>
              <w:top w:val="nil"/>
            </w:tcBorders>
          </w:tcPr>
          <w:p>
            <w:pPr>
              <w:rPr>
                <w:sz w:val="2"/>
                <w:szCs w:val="2"/>
              </w:rPr>
            </w:pPr>
          </w:p>
        </w:tc>
        <w:tc>
          <w:tcPr>
            <w:tcW w:w="1725" w:type="dxa"/>
            <w:tcBorders>
              <w:top w:val="nil"/>
              <w:bottom w:val="nil"/>
            </w:tcBorders>
          </w:tcPr>
          <w:p>
            <w:pPr>
              <w:pStyle w:val="5"/>
              <w:rPr>
                <w:rFonts w:ascii="Times New Roman"/>
                <w:sz w:val="18"/>
              </w:rPr>
            </w:pPr>
          </w:p>
        </w:tc>
        <w:tc>
          <w:tcPr>
            <w:tcW w:w="1740" w:type="dxa"/>
            <w:vMerge w:val="continue"/>
            <w:tcBorders>
              <w:top w:val="nil"/>
            </w:tcBorders>
          </w:tcPr>
          <w:p>
            <w:pPr>
              <w:rPr>
                <w:sz w:val="2"/>
                <w:szCs w:val="2"/>
              </w:rPr>
            </w:pPr>
          </w:p>
        </w:tc>
        <w:tc>
          <w:tcPr>
            <w:tcW w:w="1230" w:type="dxa"/>
            <w:tcBorders>
              <w:top w:val="nil"/>
              <w:bottom w:val="nil"/>
            </w:tcBorders>
          </w:tcPr>
          <w:p>
            <w:pPr>
              <w:pStyle w:val="5"/>
              <w:rPr>
                <w:rFonts w:ascii="Times New Roman"/>
                <w:sz w:val="18"/>
              </w:rPr>
            </w:pPr>
          </w:p>
        </w:tc>
        <w:tc>
          <w:tcPr>
            <w:tcW w:w="1472" w:type="dxa"/>
            <w:tcBorders>
              <w:top w:val="nil"/>
              <w:bottom w:val="nil"/>
            </w:tcBorders>
          </w:tcPr>
          <w:p>
            <w:pPr>
              <w:pStyle w:val="5"/>
              <w:numPr>
                <w:ilvl w:val="0"/>
                <w:numId w:val="0"/>
              </w:numPr>
              <w:tabs>
                <w:tab w:val="left" w:pos="290"/>
              </w:tabs>
              <w:spacing w:before="35" w:after="0" w:line="240" w:lineRule="auto"/>
              <w:ind w:right="0" w:rightChars="0"/>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402" w:type="dxa"/>
            <w:tcBorders>
              <w:top w:val="nil"/>
              <w:bottom w:val="nil"/>
            </w:tcBorders>
          </w:tcPr>
          <w:p>
            <w:pPr>
              <w:pStyle w:val="5"/>
              <w:spacing w:before="7"/>
              <w:rPr>
                <w:rFonts w:ascii="Times New Roman"/>
                <w:sz w:val="16"/>
              </w:rPr>
            </w:pPr>
          </w:p>
          <w:p>
            <w:pPr>
              <w:pStyle w:val="5"/>
              <w:ind w:left="90" w:right="81"/>
              <w:jc w:val="center"/>
              <w:rPr>
                <w:sz w:val="18"/>
              </w:rPr>
            </w:pPr>
            <w:r>
              <w:rPr>
                <w:sz w:val="18"/>
              </w:rPr>
              <w:t>35</w:t>
            </w:r>
          </w:p>
        </w:tc>
        <w:tc>
          <w:tcPr>
            <w:tcW w:w="632" w:type="dxa"/>
            <w:tcBorders>
              <w:top w:val="nil"/>
              <w:bottom w:val="nil"/>
            </w:tcBorders>
          </w:tcPr>
          <w:p>
            <w:pPr>
              <w:pStyle w:val="5"/>
              <w:spacing w:before="35" w:line="324" w:lineRule="auto"/>
              <w:ind w:left="135" w:right="124"/>
              <w:rPr>
                <w:sz w:val="18"/>
              </w:rPr>
            </w:pPr>
            <w:r>
              <w:rPr>
                <w:spacing w:val="-9"/>
                <w:sz w:val="18"/>
              </w:rPr>
              <w:t>垃圾处理</w:t>
            </w:r>
          </w:p>
          <w:p>
            <w:pPr>
              <w:pStyle w:val="5"/>
              <w:spacing w:before="2"/>
              <w:ind w:left="135"/>
              <w:rPr>
                <w:sz w:val="18"/>
              </w:rPr>
            </w:pPr>
            <w:r>
              <w:rPr>
                <w:sz w:val="18"/>
              </w:rPr>
              <w:t>管理</w:t>
            </w:r>
          </w:p>
        </w:tc>
        <w:tc>
          <w:tcPr>
            <w:tcW w:w="2428" w:type="dxa"/>
            <w:tcBorders>
              <w:top w:val="nil"/>
              <w:bottom w:val="nil"/>
            </w:tcBorders>
          </w:tcPr>
          <w:p>
            <w:pPr>
              <w:pStyle w:val="5"/>
              <w:spacing w:before="35" w:line="324" w:lineRule="auto"/>
              <w:ind w:left="134" w:right="121"/>
              <w:rPr>
                <w:sz w:val="18"/>
              </w:rPr>
            </w:pPr>
            <w:r>
              <w:rPr>
                <w:spacing w:val="-2"/>
                <w:sz w:val="18"/>
              </w:rPr>
              <w:t>处置单位未按规定建立台账或者城市生活垃圾处置单位</w:t>
            </w:r>
          </w:p>
          <w:p>
            <w:pPr>
              <w:pStyle w:val="5"/>
              <w:spacing w:before="2"/>
              <w:ind w:left="134"/>
              <w:rPr>
                <w:sz w:val="18"/>
              </w:rPr>
            </w:pPr>
            <w:r>
              <w:rPr>
                <w:sz w:val="18"/>
              </w:rPr>
              <w:t>未报送处置报表行为的处罚</w:t>
            </w:r>
          </w:p>
          <w:p>
            <w:pPr>
              <w:pStyle w:val="5"/>
              <w:spacing w:before="2"/>
              <w:ind w:left="134"/>
              <w:rPr>
                <w:sz w:val="18"/>
              </w:rPr>
            </w:pPr>
            <w:r>
              <w:rPr>
                <w:sz w:val="18"/>
              </w:rPr>
              <w:t>（城市规划区内）</w:t>
            </w:r>
          </w:p>
        </w:tc>
        <w:tc>
          <w:tcPr>
            <w:tcW w:w="1845" w:type="dxa"/>
            <w:vMerge w:val="continue"/>
            <w:tcBorders>
              <w:top w:val="nil"/>
            </w:tcBorders>
          </w:tcPr>
          <w:p>
            <w:pPr>
              <w:rPr>
                <w:sz w:val="2"/>
                <w:szCs w:val="2"/>
              </w:rPr>
            </w:pPr>
          </w:p>
        </w:tc>
        <w:tc>
          <w:tcPr>
            <w:tcW w:w="1725" w:type="dxa"/>
            <w:tcBorders>
              <w:top w:val="nil"/>
              <w:bottom w:val="nil"/>
            </w:tcBorders>
          </w:tcPr>
          <w:p>
            <w:pPr>
              <w:pStyle w:val="5"/>
              <w:spacing w:before="2"/>
              <w:ind w:left="231"/>
              <w:rPr>
                <w:sz w:val="18"/>
              </w:rPr>
            </w:pPr>
          </w:p>
        </w:tc>
        <w:tc>
          <w:tcPr>
            <w:tcW w:w="1740" w:type="dxa"/>
            <w:vMerge w:val="continue"/>
            <w:tcBorders>
              <w:top w:val="nil"/>
            </w:tcBorders>
          </w:tcPr>
          <w:p>
            <w:pPr>
              <w:rPr>
                <w:sz w:val="2"/>
                <w:szCs w:val="2"/>
              </w:rPr>
            </w:pPr>
          </w:p>
        </w:tc>
        <w:tc>
          <w:tcPr>
            <w:tcW w:w="1230" w:type="dxa"/>
            <w:tcBorders>
              <w:top w:val="nil"/>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top w:val="nil"/>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top w:val="nil"/>
              <w:bottom w:val="nil"/>
            </w:tcBorders>
          </w:tcPr>
          <w:p>
            <w:pPr>
              <w:pStyle w:val="5"/>
              <w:rPr>
                <w:rFonts w:ascii="Times New Roman"/>
                <w:sz w:val="18"/>
              </w:rPr>
            </w:pPr>
          </w:p>
          <w:p>
            <w:pPr>
              <w:pStyle w:val="5"/>
              <w:spacing w:before="140"/>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p>
            <w:pPr>
              <w:pStyle w:val="5"/>
              <w:spacing w:before="140"/>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p>
            <w:pPr>
              <w:pStyle w:val="5"/>
              <w:spacing w:before="140"/>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114" w:right="106"/>
              <w:jc w:val="center"/>
              <w:rPr>
                <w:sz w:val="18"/>
              </w:rPr>
            </w:pPr>
            <w:r>
              <w:rPr>
                <w:sz w:val="18"/>
              </w:rPr>
              <w:t>城市</w:t>
            </w:r>
          </w:p>
        </w:tc>
        <w:tc>
          <w:tcPr>
            <w:tcW w:w="2428" w:type="dxa"/>
            <w:tcBorders>
              <w:bottom w:val="nil"/>
            </w:tcBorders>
          </w:tcPr>
          <w:p>
            <w:pPr>
              <w:pStyle w:val="5"/>
              <w:rPr>
                <w:rFonts w:ascii="Times New Roman"/>
                <w:sz w:val="18"/>
              </w:rPr>
            </w:pPr>
          </w:p>
        </w:tc>
        <w:tc>
          <w:tcPr>
            <w:tcW w:w="1845" w:type="dxa"/>
            <w:vMerge w:val="restart"/>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48"/>
              </w:numPr>
              <w:tabs>
                <w:tab w:val="left" w:pos="291"/>
              </w:tabs>
              <w:spacing w:before="0" w:after="0" w:line="240" w:lineRule="auto"/>
              <w:ind w:left="290" w:right="0" w:hanging="183"/>
              <w:jc w:val="left"/>
              <w:rPr>
                <w:sz w:val="18"/>
              </w:rPr>
            </w:pPr>
            <w:r>
              <w:rPr>
                <w:sz w:val="18"/>
              </w:rPr>
              <w:t>执法依据；</w:t>
            </w:r>
          </w:p>
          <w:p>
            <w:pPr>
              <w:pStyle w:val="5"/>
              <w:numPr>
                <w:ilvl w:val="0"/>
                <w:numId w:val="48"/>
              </w:numPr>
              <w:tabs>
                <w:tab w:val="left" w:pos="291"/>
              </w:tabs>
              <w:spacing w:before="10" w:after="0" w:line="249" w:lineRule="auto"/>
              <w:ind w:left="108" w:right="104" w:firstLine="0"/>
              <w:jc w:val="left"/>
              <w:rPr>
                <w:sz w:val="18"/>
              </w:rPr>
            </w:pPr>
            <w:r>
              <w:rPr>
                <w:spacing w:val="-2"/>
                <w:sz w:val="18"/>
              </w:rPr>
              <w:t>行政处罚自由裁量</w:t>
            </w:r>
            <w:r>
              <w:rPr>
                <w:sz w:val="18"/>
              </w:rPr>
              <w:t>基准；</w:t>
            </w:r>
          </w:p>
          <w:p>
            <w:pPr>
              <w:pStyle w:val="5"/>
              <w:numPr>
                <w:ilvl w:val="0"/>
                <w:numId w:val="48"/>
              </w:numPr>
              <w:tabs>
                <w:tab w:val="left" w:pos="291"/>
              </w:tabs>
              <w:spacing w:before="0" w:after="0" w:line="249" w:lineRule="auto"/>
              <w:ind w:left="108" w:right="104" w:firstLine="0"/>
              <w:jc w:val="left"/>
              <w:rPr>
                <w:sz w:val="18"/>
              </w:rPr>
            </w:pPr>
            <w:r>
              <w:rPr>
                <w:spacing w:val="-2"/>
                <w:sz w:val="18"/>
              </w:rPr>
              <w:t>咨询、监督投诉方</w:t>
            </w:r>
            <w:r>
              <w:rPr>
                <w:sz w:val="18"/>
              </w:rPr>
              <w:t>式；</w:t>
            </w:r>
          </w:p>
          <w:p>
            <w:pPr>
              <w:pStyle w:val="5"/>
              <w:numPr>
                <w:ilvl w:val="0"/>
                <w:numId w:val="48"/>
              </w:numPr>
              <w:tabs>
                <w:tab w:val="left" w:pos="291"/>
              </w:tabs>
              <w:spacing w:before="0" w:after="0" w:line="240" w:lineRule="auto"/>
              <w:ind w:left="290" w:right="0" w:hanging="183"/>
              <w:jc w:val="left"/>
              <w:rPr>
                <w:sz w:val="18"/>
              </w:rPr>
            </w:pPr>
            <w:r>
              <w:rPr>
                <w:sz w:val="18"/>
              </w:rPr>
              <w:t>处罚决定；</w:t>
            </w:r>
          </w:p>
          <w:p>
            <w:pPr>
              <w:pStyle w:val="5"/>
              <w:numPr>
                <w:ilvl w:val="0"/>
                <w:numId w:val="48"/>
              </w:numPr>
              <w:tabs>
                <w:tab w:val="left" w:pos="291"/>
              </w:tabs>
              <w:spacing w:before="39" w:after="0" w:line="240" w:lineRule="auto"/>
              <w:ind w:left="290" w:right="0" w:hanging="183"/>
              <w:jc w:val="left"/>
              <w:rPr>
                <w:sz w:val="18"/>
              </w:rPr>
            </w:pPr>
            <w:r>
              <w:rPr>
                <w:sz w:val="18"/>
              </w:rPr>
              <w:t>救济渠道。</w:t>
            </w:r>
          </w:p>
        </w:tc>
        <w:tc>
          <w:tcPr>
            <w:tcW w:w="1725" w:type="dxa"/>
            <w:tcBorders>
              <w:bottom w:val="nil"/>
            </w:tcBorders>
          </w:tcPr>
          <w:p>
            <w:pPr>
              <w:pStyle w:val="5"/>
              <w:rPr>
                <w:rFonts w:ascii="Times New Roman"/>
                <w:sz w:val="18"/>
              </w:rPr>
            </w:pPr>
          </w:p>
        </w:tc>
        <w:tc>
          <w:tcPr>
            <w:tcW w:w="1740" w:type="dxa"/>
            <w:vMerge w:val="restart"/>
          </w:tcPr>
          <w:p>
            <w:pPr>
              <w:pStyle w:val="5"/>
              <w:rPr>
                <w:rFonts w:ascii="Times New Roman"/>
                <w:sz w:val="18"/>
              </w:rPr>
            </w:pPr>
          </w:p>
          <w:p>
            <w:pPr>
              <w:pStyle w:val="5"/>
              <w:spacing w:before="2"/>
              <w:rPr>
                <w:rFonts w:ascii="Times New Roman"/>
                <w:sz w:val="22"/>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生活</w:t>
            </w:r>
          </w:p>
        </w:tc>
        <w:tc>
          <w:tcPr>
            <w:tcW w:w="2428" w:type="dxa"/>
            <w:tcBorders>
              <w:top w:val="nil"/>
              <w:bottom w:val="nil"/>
            </w:tcBorders>
          </w:tcPr>
          <w:p>
            <w:pPr>
              <w:pStyle w:val="5"/>
              <w:spacing w:before="35"/>
              <w:ind w:left="76" w:right="66"/>
              <w:jc w:val="center"/>
              <w:rPr>
                <w:sz w:val="18"/>
              </w:rPr>
            </w:pPr>
            <w:r>
              <w:rPr>
                <w:sz w:val="18"/>
              </w:rPr>
              <w:t>将分类收集的城市生活垃圾</w:t>
            </w:r>
          </w:p>
        </w:tc>
        <w:tc>
          <w:tcPr>
            <w:tcW w:w="1845" w:type="dxa"/>
            <w:vMerge w:val="continue"/>
            <w:tcBorders>
              <w:top w:val="nil"/>
            </w:tcBorders>
          </w:tcPr>
          <w:p>
            <w:pPr>
              <w:rPr>
                <w:sz w:val="2"/>
                <w:szCs w:val="2"/>
              </w:rPr>
            </w:pPr>
          </w:p>
        </w:tc>
        <w:tc>
          <w:tcPr>
            <w:tcW w:w="1725" w:type="dxa"/>
            <w:tcBorders>
              <w:top w:val="nil"/>
              <w:bottom w:val="nil"/>
            </w:tcBorders>
          </w:tcPr>
          <w:p>
            <w:pPr>
              <w:pStyle w:val="5"/>
              <w:spacing w:before="35"/>
              <w:ind w:left="103" w:right="97"/>
              <w:jc w:val="center"/>
              <w:rPr>
                <w:sz w:val="18"/>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Pr>
          <w:p>
            <w:pPr>
              <w:pStyle w:val="5"/>
              <w:numPr>
                <w:ilvl w:val="0"/>
                <w:numId w:val="49"/>
              </w:numPr>
              <w:tabs>
                <w:tab w:val="left" w:pos="323"/>
              </w:tabs>
              <w:spacing w:before="35" w:after="0" w:line="240" w:lineRule="auto"/>
              <w:ind w:left="322" w:right="0" w:hanging="215"/>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spacing w:before="35"/>
              <w:ind w:left="90" w:right="81"/>
              <w:jc w:val="center"/>
              <w:rPr>
                <w:sz w:val="18"/>
              </w:rPr>
            </w:pPr>
            <w:r>
              <w:rPr>
                <w:sz w:val="18"/>
              </w:rPr>
              <w:t>36</w:t>
            </w:r>
          </w:p>
        </w:tc>
        <w:tc>
          <w:tcPr>
            <w:tcW w:w="632" w:type="dxa"/>
            <w:tcBorders>
              <w:top w:val="nil"/>
              <w:bottom w:val="nil"/>
            </w:tcBorders>
          </w:tcPr>
          <w:p>
            <w:pPr>
              <w:pStyle w:val="5"/>
              <w:spacing w:before="35"/>
              <w:ind w:left="114" w:right="106"/>
              <w:jc w:val="center"/>
              <w:rPr>
                <w:sz w:val="18"/>
              </w:rPr>
            </w:pPr>
            <w:r>
              <w:rPr>
                <w:sz w:val="18"/>
              </w:rPr>
              <w:t>垃圾</w:t>
            </w:r>
          </w:p>
        </w:tc>
        <w:tc>
          <w:tcPr>
            <w:tcW w:w="2428" w:type="dxa"/>
            <w:tcBorders>
              <w:top w:val="nil"/>
              <w:bottom w:val="nil"/>
            </w:tcBorders>
          </w:tcPr>
          <w:p>
            <w:pPr>
              <w:pStyle w:val="5"/>
              <w:spacing w:before="35"/>
              <w:ind w:left="76" w:right="66"/>
              <w:jc w:val="center"/>
              <w:rPr>
                <w:sz w:val="18"/>
              </w:rPr>
            </w:pPr>
            <w:r>
              <w:rPr>
                <w:sz w:val="18"/>
              </w:rPr>
              <w:t>混合收集、运输、处置行为</w:t>
            </w:r>
          </w:p>
        </w:tc>
        <w:tc>
          <w:tcPr>
            <w:tcW w:w="1845" w:type="dxa"/>
            <w:vMerge w:val="continue"/>
            <w:tcBorders>
              <w:top w:val="nil"/>
            </w:tcBorders>
          </w:tcPr>
          <w:p>
            <w:pPr>
              <w:rPr>
                <w:sz w:val="2"/>
                <w:szCs w:val="2"/>
              </w:rPr>
            </w:pPr>
          </w:p>
        </w:tc>
        <w:tc>
          <w:tcPr>
            <w:tcW w:w="1725" w:type="dxa"/>
            <w:tcBorders>
              <w:top w:val="nil"/>
              <w:bottom w:val="nil"/>
            </w:tcBorders>
          </w:tcPr>
          <w:p>
            <w:pPr>
              <w:pStyle w:val="5"/>
              <w:spacing w:before="35"/>
              <w:ind w:left="140" w:right="132"/>
              <w:jc w:val="center"/>
              <w:rPr>
                <w:sz w:val="18"/>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Pr>
          <w:p>
            <w:pPr>
              <w:pStyle w:val="5"/>
              <w:spacing w:before="35"/>
              <w:ind w:left="108"/>
              <w:rPr>
                <w:sz w:val="18"/>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处理</w:t>
            </w:r>
          </w:p>
        </w:tc>
        <w:tc>
          <w:tcPr>
            <w:tcW w:w="2428" w:type="dxa"/>
            <w:tcBorders>
              <w:top w:val="nil"/>
              <w:bottom w:val="nil"/>
            </w:tcBorders>
          </w:tcPr>
          <w:p>
            <w:pPr>
              <w:pStyle w:val="5"/>
              <w:spacing w:before="35"/>
              <w:ind w:left="129" w:right="121"/>
              <w:jc w:val="center"/>
              <w:rPr>
                <w:sz w:val="18"/>
              </w:rPr>
            </w:pPr>
            <w:r>
              <w:rPr>
                <w:sz w:val="18"/>
              </w:rPr>
              <w:t>的处罚（城市规划区内）</w:t>
            </w:r>
          </w:p>
        </w:tc>
        <w:tc>
          <w:tcPr>
            <w:tcW w:w="1845" w:type="dxa"/>
            <w:vMerge w:val="continue"/>
            <w:tcBorders>
              <w:top w:val="nil"/>
            </w:tcBorders>
          </w:tcPr>
          <w:p>
            <w:pPr>
              <w:rPr>
                <w:sz w:val="2"/>
                <w:szCs w:val="2"/>
              </w:rPr>
            </w:pPr>
          </w:p>
        </w:tc>
        <w:tc>
          <w:tcPr>
            <w:tcW w:w="1725" w:type="dxa"/>
            <w:tcBorders>
              <w:top w:val="nil"/>
              <w:bottom w:val="nil"/>
            </w:tcBorders>
          </w:tcPr>
          <w:p>
            <w:pPr>
              <w:pStyle w:val="5"/>
              <w:spacing w:before="35"/>
              <w:ind w:left="140" w:right="132"/>
              <w:jc w:val="center"/>
              <w:rPr>
                <w:sz w:val="18"/>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Pr>
          <w:p>
            <w:pPr>
              <w:pStyle w:val="5"/>
              <w:numPr>
                <w:ilvl w:val="0"/>
                <w:numId w:val="50"/>
              </w:numPr>
              <w:tabs>
                <w:tab w:val="left" w:pos="323"/>
              </w:tabs>
              <w:spacing w:before="35" w:after="0" w:line="240" w:lineRule="auto"/>
              <w:ind w:left="322" w:right="0" w:hanging="215"/>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402" w:type="dxa"/>
            <w:tcBorders>
              <w:top w:val="nil"/>
            </w:tcBorders>
          </w:tcPr>
          <w:p>
            <w:pPr>
              <w:pStyle w:val="5"/>
              <w:rPr>
                <w:rFonts w:ascii="Times New Roman"/>
                <w:sz w:val="18"/>
              </w:rPr>
            </w:pPr>
          </w:p>
        </w:tc>
        <w:tc>
          <w:tcPr>
            <w:tcW w:w="632" w:type="dxa"/>
            <w:tcBorders>
              <w:top w:val="nil"/>
            </w:tcBorders>
          </w:tcPr>
          <w:p>
            <w:pPr>
              <w:pStyle w:val="5"/>
              <w:spacing w:before="35"/>
              <w:ind w:left="114" w:right="106"/>
              <w:jc w:val="center"/>
              <w:rPr>
                <w:sz w:val="18"/>
              </w:rPr>
            </w:pPr>
            <w:r>
              <w:rPr>
                <w:sz w:val="18"/>
              </w:rPr>
              <w:t>管理</w:t>
            </w:r>
          </w:p>
        </w:tc>
        <w:tc>
          <w:tcPr>
            <w:tcW w:w="2428" w:type="dxa"/>
            <w:tcBorders>
              <w:top w:val="nil"/>
            </w:tcBorders>
          </w:tcPr>
          <w:p>
            <w:pPr>
              <w:pStyle w:val="5"/>
              <w:rPr>
                <w:rFonts w:ascii="Times New Roman"/>
                <w:sz w:val="18"/>
              </w:rPr>
            </w:pPr>
          </w:p>
        </w:tc>
        <w:tc>
          <w:tcPr>
            <w:tcW w:w="1845" w:type="dxa"/>
            <w:vMerge w:val="continue"/>
            <w:tcBorders>
              <w:top w:val="nil"/>
            </w:tcBorders>
          </w:tcPr>
          <w:p>
            <w:pPr>
              <w:rPr>
                <w:sz w:val="2"/>
                <w:szCs w:val="2"/>
              </w:rPr>
            </w:pPr>
          </w:p>
        </w:tc>
        <w:tc>
          <w:tcPr>
            <w:tcW w:w="1725" w:type="dxa"/>
            <w:tcBorders>
              <w:top w:val="nil"/>
            </w:tcBorders>
          </w:tcPr>
          <w:p>
            <w:pPr>
              <w:pStyle w:val="5"/>
              <w:rPr>
                <w:rFonts w:ascii="Times New Roman"/>
                <w:sz w:val="18"/>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Pr>
          <w:p>
            <w:pPr>
              <w:pStyle w:val="5"/>
              <w:spacing w:before="35"/>
              <w:ind w:left="108"/>
              <w:rPr>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88"/>
        <w:gridCol w:w="1785"/>
        <w:gridCol w:w="1695"/>
        <w:gridCol w:w="1680"/>
        <w:gridCol w:w="1260"/>
        <w:gridCol w:w="153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20" w:type="dxa"/>
            <w:gridSpan w:val="2"/>
          </w:tcPr>
          <w:p>
            <w:pPr>
              <w:pStyle w:val="5"/>
              <w:spacing w:before="123"/>
              <w:ind w:left="1179" w:right="116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3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86" w:right="30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88" w:type="dxa"/>
          </w:tcPr>
          <w:p>
            <w:pPr>
              <w:pStyle w:val="5"/>
              <w:spacing w:before="3"/>
              <w:rPr>
                <w:rFonts w:ascii="Times New Roman"/>
                <w:sz w:val="17"/>
              </w:rPr>
            </w:pPr>
          </w:p>
          <w:p>
            <w:pPr>
              <w:pStyle w:val="5"/>
              <w:spacing w:line="324" w:lineRule="auto"/>
              <w:ind w:left="1063" w:right="105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3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37</w:t>
            </w:r>
          </w:p>
        </w:tc>
        <w:tc>
          <w:tcPr>
            <w:tcW w:w="632" w:type="dxa"/>
          </w:tcPr>
          <w:p>
            <w:pPr>
              <w:pStyle w:val="5"/>
              <w:rPr>
                <w:rFonts w:ascii="Times New Roman"/>
                <w:sz w:val="18"/>
              </w:rPr>
            </w:pPr>
          </w:p>
          <w:p>
            <w:pPr>
              <w:pStyle w:val="5"/>
              <w:spacing w:before="10"/>
              <w:rPr>
                <w:rFonts w:ascii="Times New Roman"/>
                <w:sz w:val="18"/>
              </w:rPr>
            </w:pPr>
          </w:p>
          <w:p>
            <w:pPr>
              <w:pStyle w:val="5"/>
              <w:spacing w:line="324" w:lineRule="auto"/>
              <w:ind w:left="135" w:right="124"/>
              <w:jc w:val="both"/>
              <w:rPr>
                <w:sz w:val="18"/>
              </w:rPr>
            </w:pPr>
            <w:r>
              <w:rPr>
                <w:sz w:val="18"/>
              </w:rPr>
              <w:t>城市建筑垃圾管理</w:t>
            </w:r>
          </w:p>
        </w:tc>
        <w:tc>
          <w:tcPr>
            <w:tcW w:w="248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63" w:right="152"/>
              <w:rPr>
                <w:sz w:val="18"/>
              </w:rPr>
            </w:pPr>
            <w:r>
              <w:rPr>
                <w:sz w:val="18"/>
              </w:rPr>
              <w:t>将建筑垃圾混入生活垃圾行为的处罚（城市规划区内）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51"/>
              </w:numPr>
              <w:tabs>
                <w:tab w:val="left" w:pos="291"/>
              </w:tabs>
              <w:spacing w:before="1" w:after="0" w:line="240" w:lineRule="auto"/>
              <w:ind w:left="290" w:right="0" w:hanging="183"/>
              <w:jc w:val="left"/>
              <w:rPr>
                <w:sz w:val="18"/>
              </w:rPr>
            </w:pPr>
            <w:r>
              <w:rPr>
                <w:sz w:val="18"/>
              </w:rPr>
              <w:t>执法依据；</w:t>
            </w:r>
          </w:p>
          <w:p>
            <w:pPr>
              <w:pStyle w:val="5"/>
              <w:numPr>
                <w:ilvl w:val="0"/>
                <w:numId w:val="51"/>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51"/>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51"/>
              </w:numPr>
              <w:tabs>
                <w:tab w:val="left" w:pos="291"/>
              </w:tabs>
              <w:spacing w:before="0" w:after="0" w:line="240" w:lineRule="auto"/>
              <w:ind w:left="290" w:right="0" w:hanging="183"/>
              <w:jc w:val="left"/>
              <w:rPr>
                <w:sz w:val="18"/>
              </w:rPr>
            </w:pPr>
            <w:r>
              <w:rPr>
                <w:sz w:val="18"/>
              </w:rPr>
              <w:t>处罚决定；</w:t>
            </w:r>
          </w:p>
          <w:p>
            <w:pPr>
              <w:pStyle w:val="5"/>
              <w:numPr>
                <w:ilvl w:val="0"/>
                <w:numId w:val="51"/>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26" w:right="116"/>
              <w:rPr>
                <w:sz w:val="18"/>
              </w:rPr>
            </w:pPr>
            <w:r>
              <w:rPr>
                <w:sz w:val="18"/>
              </w:rPr>
              <w:t>《城市建筑垃圾管理规定》第二十条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38</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城市建筑垃圾管理</w:t>
            </w:r>
          </w:p>
        </w:tc>
        <w:tc>
          <w:tcPr>
            <w:tcW w:w="248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2"/>
              </w:rPr>
            </w:pPr>
          </w:p>
          <w:p>
            <w:pPr>
              <w:pStyle w:val="5"/>
              <w:spacing w:line="324" w:lineRule="auto"/>
              <w:ind w:left="163" w:right="152"/>
              <w:rPr>
                <w:sz w:val="18"/>
              </w:rPr>
            </w:pPr>
            <w:r>
              <w:rPr>
                <w:sz w:val="18"/>
              </w:rPr>
              <w:t>将危险废物混入建筑垃圾行为的处罚（城市规划区内）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52"/>
              </w:numPr>
              <w:tabs>
                <w:tab w:val="left" w:pos="291"/>
              </w:tabs>
              <w:spacing w:before="0" w:after="0" w:line="240" w:lineRule="auto"/>
              <w:ind w:left="290" w:right="0" w:hanging="183"/>
              <w:jc w:val="left"/>
              <w:rPr>
                <w:sz w:val="18"/>
              </w:rPr>
            </w:pPr>
            <w:r>
              <w:rPr>
                <w:sz w:val="18"/>
              </w:rPr>
              <w:t>执法依据；</w:t>
            </w:r>
          </w:p>
          <w:p>
            <w:pPr>
              <w:pStyle w:val="5"/>
              <w:numPr>
                <w:ilvl w:val="0"/>
                <w:numId w:val="52"/>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52"/>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52"/>
              </w:numPr>
              <w:tabs>
                <w:tab w:val="left" w:pos="291"/>
              </w:tabs>
              <w:spacing w:before="0" w:after="0" w:line="240" w:lineRule="auto"/>
              <w:ind w:left="290" w:right="0" w:hanging="183"/>
              <w:jc w:val="left"/>
              <w:rPr>
                <w:sz w:val="18"/>
              </w:rPr>
            </w:pPr>
            <w:r>
              <w:rPr>
                <w:sz w:val="18"/>
              </w:rPr>
              <w:t>处罚决定；</w:t>
            </w:r>
          </w:p>
          <w:p>
            <w:pPr>
              <w:pStyle w:val="5"/>
              <w:numPr>
                <w:ilvl w:val="0"/>
                <w:numId w:val="52"/>
              </w:numPr>
              <w:tabs>
                <w:tab w:val="left" w:pos="291"/>
              </w:tabs>
              <w:spacing w:before="39" w:after="0" w:line="240" w:lineRule="auto"/>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2"/>
              </w:rPr>
            </w:pPr>
          </w:p>
          <w:p>
            <w:pPr>
              <w:pStyle w:val="5"/>
              <w:spacing w:line="324" w:lineRule="auto"/>
              <w:ind w:left="126" w:right="116"/>
              <w:rPr>
                <w:sz w:val="18"/>
              </w:rPr>
            </w:pPr>
            <w:r>
              <w:rPr>
                <w:sz w:val="18"/>
              </w:rPr>
              <w:t>《城市建筑垃圾管理规定》第二十条</w:t>
            </w:r>
          </w:p>
        </w:tc>
        <w:tc>
          <w:tcPr>
            <w:tcW w:w="1680" w:type="dxa"/>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18"/>
        <w:gridCol w:w="1710"/>
        <w:gridCol w:w="1680"/>
        <w:gridCol w:w="1695"/>
        <w:gridCol w:w="121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50" w:type="dxa"/>
            <w:gridSpan w:val="2"/>
          </w:tcPr>
          <w:p>
            <w:pPr>
              <w:pStyle w:val="5"/>
              <w:spacing w:before="123"/>
              <w:ind w:left="1193" w:right="118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3"/>
              <w:rPr>
                <w:rFonts w:hint="eastAsia" w:ascii="黑体" w:eastAsia="黑体"/>
                <w:sz w:val="18"/>
              </w:rPr>
            </w:pPr>
            <w:r>
              <w:rPr>
                <w:rFonts w:hint="eastAsia" w:ascii="黑体" w:eastAsia="黑体"/>
                <w:sz w:val="18"/>
              </w:rPr>
              <w:t>公开内容（要素）</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18" w:type="dxa"/>
          </w:tcPr>
          <w:p>
            <w:pPr>
              <w:pStyle w:val="5"/>
              <w:spacing w:before="3"/>
              <w:rPr>
                <w:rFonts w:ascii="Times New Roman"/>
                <w:sz w:val="17"/>
              </w:rPr>
            </w:pPr>
          </w:p>
          <w:p>
            <w:pPr>
              <w:pStyle w:val="5"/>
              <w:spacing w:line="324" w:lineRule="auto"/>
              <w:ind w:left="1077" w:right="1068"/>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39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城市建筑垃圾管理</w:t>
            </w:r>
          </w:p>
        </w:tc>
        <w:tc>
          <w:tcPr>
            <w:tcW w:w="251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77" w:right="168"/>
              <w:jc w:val="center"/>
              <w:rPr>
                <w:sz w:val="18"/>
              </w:rPr>
            </w:pPr>
            <w:r>
              <w:rPr>
                <w:sz w:val="18"/>
              </w:rPr>
              <w:t>擅自设立弃置场受纳建筑垃圾行为的处罚（城市规划区内）</w:t>
            </w:r>
          </w:p>
        </w:tc>
        <w:tc>
          <w:tcPr>
            <w:tcW w:w="1710" w:type="dxa"/>
          </w:tcPr>
          <w:p>
            <w:pPr>
              <w:pStyle w:val="5"/>
              <w:numPr>
                <w:ilvl w:val="0"/>
                <w:numId w:val="53"/>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53"/>
              </w:numPr>
              <w:tabs>
                <w:tab w:val="left" w:pos="290"/>
              </w:tabs>
              <w:spacing w:before="1" w:after="0" w:line="249" w:lineRule="auto"/>
              <w:ind w:left="107" w:right="150" w:firstLine="0"/>
              <w:jc w:val="left"/>
              <w:rPr>
                <w:sz w:val="18"/>
              </w:rPr>
            </w:pPr>
            <w:r>
              <w:rPr>
                <w:spacing w:val="-3"/>
                <w:sz w:val="18"/>
              </w:rPr>
              <w:t>执法程序或行政</w:t>
            </w:r>
            <w:r>
              <w:rPr>
                <w:sz w:val="18"/>
              </w:rPr>
              <w:t>强制流程图；</w:t>
            </w:r>
          </w:p>
          <w:p>
            <w:pPr>
              <w:pStyle w:val="5"/>
              <w:numPr>
                <w:ilvl w:val="0"/>
                <w:numId w:val="53"/>
              </w:numPr>
              <w:tabs>
                <w:tab w:val="left" w:pos="290"/>
              </w:tabs>
              <w:spacing w:before="0" w:after="0" w:line="240" w:lineRule="auto"/>
              <w:ind w:left="289" w:right="0" w:hanging="183"/>
              <w:jc w:val="left"/>
              <w:rPr>
                <w:sz w:val="18"/>
              </w:rPr>
            </w:pPr>
            <w:r>
              <w:rPr>
                <w:sz w:val="18"/>
              </w:rPr>
              <w:t>执法依据；</w:t>
            </w:r>
          </w:p>
          <w:p>
            <w:pPr>
              <w:pStyle w:val="5"/>
              <w:numPr>
                <w:ilvl w:val="0"/>
                <w:numId w:val="53"/>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53"/>
              </w:numPr>
              <w:tabs>
                <w:tab w:val="left" w:pos="290"/>
              </w:tabs>
              <w:spacing w:before="1" w:after="0" w:line="249" w:lineRule="auto"/>
              <w:ind w:left="107" w:right="150" w:firstLine="0"/>
              <w:jc w:val="left"/>
              <w:rPr>
                <w:sz w:val="18"/>
              </w:rPr>
            </w:pPr>
            <w:r>
              <w:rPr>
                <w:spacing w:val="-3"/>
                <w:sz w:val="18"/>
              </w:rPr>
              <w:t>咨询、监督投诉</w:t>
            </w:r>
            <w:r>
              <w:rPr>
                <w:sz w:val="18"/>
              </w:rPr>
              <w:t>方式；</w:t>
            </w:r>
          </w:p>
          <w:p>
            <w:pPr>
              <w:pStyle w:val="5"/>
              <w:numPr>
                <w:ilvl w:val="0"/>
                <w:numId w:val="53"/>
              </w:numPr>
              <w:tabs>
                <w:tab w:val="left" w:pos="290"/>
              </w:tabs>
              <w:spacing w:before="0" w:after="0" w:line="240" w:lineRule="auto"/>
              <w:ind w:left="289" w:right="0" w:hanging="183"/>
              <w:jc w:val="left"/>
              <w:rPr>
                <w:sz w:val="18"/>
              </w:rPr>
            </w:pPr>
            <w:r>
              <w:rPr>
                <w:sz w:val="18"/>
              </w:rPr>
              <w:t>处罚决定；</w:t>
            </w:r>
          </w:p>
          <w:p>
            <w:pPr>
              <w:pStyle w:val="5"/>
              <w:numPr>
                <w:ilvl w:val="0"/>
                <w:numId w:val="53"/>
              </w:numPr>
              <w:tabs>
                <w:tab w:val="left" w:pos="290"/>
              </w:tabs>
              <w:spacing w:before="9" w:after="0" w:line="206" w:lineRule="exact"/>
              <w:ind w:left="289" w:right="0" w:hanging="183"/>
              <w:jc w:val="left"/>
              <w:rPr>
                <w:sz w:val="18"/>
              </w:rPr>
            </w:pPr>
            <w:r>
              <w:rPr>
                <w:sz w:val="18"/>
              </w:rPr>
              <w:t>救济渠道。</w:t>
            </w:r>
          </w:p>
        </w:tc>
        <w:tc>
          <w:tcPr>
            <w:tcW w:w="16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20" w:right="107"/>
              <w:rPr>
                <w:sz w:val="18"/>
              </w:rPr>
            </w:pPr>
            <w:r>
              <w:rPr>
                <w:sz w:val="18"/>
              </w:rPr>
              <w:t>《城市建筑垃圾管理规定》第二十条</w:t>
            </w: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40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城市建筑垃圾管理</w:t>
            </w:r>
          </w:p>
        </w:tc>
        <w:tc>
          <w:tcPr>
            <w:tcW w:w="251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96" w:hanging="3"/>
              <w:jc w:val="center"/>
              <w:rPr>
                <w:sz w:val="18"/>
              </w:rPr>
            </w:pPr>
            <w:r>
              <w:rPr>
                <w:sz w:val="18"/>
              </w:rPr>
              <w:t>建筑垃圾储运消纳场受纳工</w:t>
            </w:r>
            <w:r>
              <w:rPr>
                <w:spacing w:val="-7"/>
                <w:sz w:val="18"/>
              </w:rPr>
              <w:t>业垃圾、生活垃圾和有毒有害</w:t>
            </w:r>
            <w:r>
              <w:rPr>
                <w:spacing w:val="-6"/>
                <w:sz w:val="18"/>
              </w:rPr>
              <w:t>垃圾行为的处罚</w:t>
            </w:r>
            <w:r>
              <w:rPr>
                <w:sz w:val="18"/>
              </w:rPr>
              <w:t>（</w:t>
            </w:r>
            <w:r>
              <w:rPr>
                <w:spacing w:val="-4"/>
                <w:sz w:val="18"/>
              </w:rPr>
              <w:t>城市规划区</w:t>
            </w:r>
            <w:r>
              <w:rPr>
                <w:sz w:val="18"/>
              </w:rPr>
              <w:t>内）</w:t>
            </w:r>
          </w:p>
        </w:tc>
        <w:tc>
          <w:tcPr>
            <w:tcW w:w="1710" w:type="dxa"/>
            <w:tcBorders>
              <w:bottom w:val="nil"/>
            </w:tcBorders>
          </w:tcPr>
          <w:p>
            <w:pPr>
              <w:pStyle w:val="5"/>
              <w:numPr>
                <w:ilvl w:val="0"/>
                <w:numId w:val="54"/>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54"/>
              </w:numPr>
              <w:tabs>
                <w:tab w:val="left" w:pos="290"/>
              </w:tabs>
              <w:spacing w:before="0" w:after="0" w:line="249" w:lineRule="auto"/>
              <w:ind w:left="107" w:right="150" w:firstLine="0"/>
              <w:jc w:val="left"/>
              <w:rPr>
                <w:sz w:val="18"/>
              </w:rPr>
            </w:pPr>
            <w:r>
              <w:rPr>
                <w:spacing w:val="-3"/>
                <w:sz w:val="18"/>
              </w:rPr>
              <w:t>执法程序或行政</w:t>
            </w:r>
            <w:r>
              <w:rPr>
                <w:sz w:val="18"/>
              </w:rPr>
              <w:t>强制流程图；</w:t>
            </w:r>
          </w:p>
          <w:p>
            <w:pPr>
              <w:pStyle w:val="5"/>
              <w:numPr>
                <w:ilvl w:val="0"/>
                <w:numId w:val="54"/>
              </w:numPr>
              <w:tabs>
                <w:tab w:val="left" w:pos="290"/>
              </w:tabs>
              <w:spacing w:before="1" w:after="0" w:line="240" w:lineRule="auto"/>
              <w:ind w:left="289" w:right="0" w:hanging="183"/>
              <w:jc w:val="left"/>
              <w:rPr>
                <w:sz w:val="18"/>
              </w:rPr>
            </w:pPr>
            <w:r>
              <w:rPr>
                <w:sz w:val="18"/>
              </w:rPr>
              <w:t>执法依据；</w:t>
            </w:r>
          </w:p>
          <w:p>
            <w:pPr>
              <w:pStyle w:val="5"/>
              <w:numPr>
                <w:ilvl w:val="0"/>
                <w:numId w:val="54"/>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54"/>
              </w:numPr>
              <w:tabs>
                <w:tab w:val="left" w:pos="290"/>
              </w:tabs>
              <w:spacing w:before="0" w:after="0" w:line="249" w:lineRule="auto"/>
              <w:ind w:left="107" w:right="150" w:firstLine="0"/>
              <w:jc w:val="left"/>
              <w:rPr>
                <w:sz w:val="18"/>
              </w:rPr>
            </w:pPr>
            <w:r>
              <w:rPr>
                <w:spacing w:val="-3"/>
                <w:sz w:val="18"/>
              </w:rPr>
              <w:t>咨询、监督投诉</w:t>
            </w:r>
            <w:r>
              <w:rPr>
                <w:sz w:val="18"/>
              </w:rPr>
              <w:t>方式；</w:t>
            </w:r>
          </w:p>
          <w:p>
            <w:pPr>
              <w:pStyle w:val="5"/>
              <w:numPr>
                <w:ilvl w:val="0"/>
                <w:numId w:val="54"/>
              </w:numPr>
              <w:tabs>
                <w:tab w:val="left" w:pos="290"/>
              </w:tabs>
              <w:spacing w:before="1" w:after="0" w:line="225" w:lineRule="exact"/>
              <w:ind w:left="289" w:right="0" w:hanging="183"/>
              <w:jc w:val="left"/>
              <w:rPr>
                <w:sz w:val="18"/>
              </w:rPr>
            </w:pPr>
            <w:r>
              <w:rPr>
                <w:sz w:val="18"/>
              </w:rPr>
              <w:t>处罚决定；</w:t>
            </w:r>
          </w:p>
        </w:tc>
        <w:tc>
          <w:tcPr>
            <w:tcW w:w="16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0" w:right="107"/>
              <w:jc w:val="center"/>
              <w:rPr>
                <w:sz w:val="18"/>
              </w:rPr>
            </w:pPr>
            <w:r>
              <w:rPr>
                <w:sz w:val="18"/>
              </w:rPr>
              <w:t>《城市建筑垃圾管理规定》第二十一条</w:t>
            </w: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18" w:type="dxa"/>
            <w:tcBorders>
              <w:top w:val="nil"/>
            </w:tcBorders>
          </w:tcPr>
          <w:p>
            <w:pPr>
              <w:pStyle w:val="5"/>
              <w:rPr>
                <w:rFonts w:ascii="Times New Roman"/>
                <w:sz w:val="18"/>
              </w:rPr>
            </w:pPr>
          </w:p>
        </w:tc>
        <w:tc>
          <w:tcPr>
            <w:tcW w:w="1710" w:type="dxa"/>
            <w:tcBorders>
              <w:top w:val="nil"/>
            </w:tcBorders>
          </w:tcPr>
          <w:p>
            <w:pPr>
              <w:pStyle w:val="5"/>
              <w:spacing w:before="14"/>
              <w:ind w:left="107"/>
              <w:rPr>
                <w:sz w:val="18"/>
              </w:rPr>
            </w:pPr>
            <w:r>
              <w:rPr>
                <w:sz w:val="18"/>
              </w:rPr>
              <w:t>7.救济渠道。</w:t>
            </w:r>
          </w:p>
        </w:tc>
        <w:tc>
          <w:tcPr>
            <w:tcW w:w="168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5"/>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城市</w:t>
            </w:r>
          </w:p>
        </w:tc>
        <w:tc>
          <w:tcPr>
            <w:tcW w:w="2593" w:type="dxa"/>
            <w:tcBorders>
              <w:bottom w:val="nil"/>
            </w:tcBorders>
          </w:tcPr>
          <w:p>
            <w:pPr>
              <w:pStyle w:val="5"/>
              <w:rPr>
                <w:rFonts w:ascii="Times New Roman"/>
                <w:sz w:val="18"/>
              </w:rPr>
            </w:pPr>
          </w:p>
        </w:tc>
        <w:tc>
          <w:tcPr>
            <w:tcW w:w="1710" w:type="dxa"/>
            <w:vMerge w:val="restart"/>
          </w:tcPr>
          <w:p>
            <w:pPr>
              <w:pStyle w:val="5"/>
              <w:numPr>
                <w:ilvl w:val="0"/>
                <w:numId w:val="55"/>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55"/>
              </w:numPr>
              <w:tabs>
                <w:tab w:val="left" w:pos="290"/>
              </w:tabs>
              <w:spacing w:before="1" w:after="0" w:line="249" w:lineRule="auto"/>
              <w:ind w:left="106" w:right="151" w:firstLine="0"/>
              <w:jc w:val="left"/>
              <w:rPr>
                <w:sz w:val="18"/>
              </w:rPr>
            </w:pPr>
            <w:r>
              <w:rPr>
                <w:spacing w:val="-3"/>
                <w:sz w:val="18"/>
              </w:rPr>
              <w:t>执法程序或行政</w:t>
            </w:r>
            <w:r>
              <w:rPr>
                <w:sz w:val="18"/>
              </w:rPr>
              <w:t>强制流程图；</w:t>
            </w:r>
          </w:p>
          <w:p>
            <w:pPr>
              <w:pStyle w:val="5"/>
              <w:numPr>
                <w:ilvl w:val="0"/>
                <w:numId w:val="55"/>
              </w:numPr>
              <w:tabs>
                <w:tab w:val="left" w:pos="290"/>
              </w:tabs>
              <w:spacing w:before="0" w:after="0" w:line="240" w:lineRule="auto"/>
              <w:ind w:left="289" w:right="0" w:hanging="184"/>
              <w:jc w:val="left"/>
              <w:rPr>
                <w:sz w:val="18"/>
              </w:rPr>
            </w:pPr>
            <w:r>
              <w:rPr>
                <w:sz w:val="18"/>
              </w:rPr>
              <w:t>执法依据；</w:t>
            </w:r>
          </w:p>
          <w:p>
            <w:pPr>
              <w:pStyle w:val="5"/>
              <w:numPr>
                <w:ilvl w:val="0"/>
                <w:numId w:val="55"/>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55"/>
              </w:numPr>
              <w:tabs>
                <w:tab w:val="left" w:pos="290"/>
              </w:tabs>
              <w:spacing w:before="1" w:after="0" w:line="249" w:lineRule="auto"/>
              <w:ind w:left="106" w:right="151" w:firstLine="0"/>
              <w:jc w:val="left"/>
              <w:rPr>
                <w:sz w:val="18"/>
              </w:rPr>
            </w:pPr>
            <w:r>
              <w:rPr>
                <w:spacing w:val="-3"/>
                <w:sz w:val="18"/>
              </w:rPr>
              <w:t>咨询、监督投诉</w:t>
            </w:r>
            <w:r>
              <w:rPr>
                <w:sz w:val="18"/>
              </w:rPr>
              <w:t>方式；</w:t>
            </w:r>
          </w:p>
          <w:p>
            <w:pPr>
              <w:pStyle w:val="5"/>
              <w:numPr>
                <w:ilvl w:val="0"/>
                <w:numId w:val="55"/>
              </w:numPr>
              <w:tabs>
                <w:tab w:val="left" w:pos="290"/>
              </w:tabs>
              <w:spacing w:before="0" w:after="0" w:line="240" w:lineRule="auto"/>
              <w:ind w:left="289" w:right="0" w:hanging="184"/>
              <w:jc w:val="left"/>
              <w:rPr>
                <w:sz w:val="18"/>
              </w:rPr>
            </w:pPr>
            <w:r>
              <w:rPr>
                <w:sz w:val="18"/>
              </w:rPr>
              <w:t>处罚决定；</w:t>
            </w:r>
          </w:p>
          <w:p>
            <w:pPr>
              <w:pStyle w:val="5"/>
              <w:numPr>
                <w:ilvl w:val="0"/>
                <w:numId w:val="55"/>
              </w:numPr>
              <w:tabs>
                <w:tab w:val="left" w:pos="290"/>
              </w:tabs>
              <w:spacing w:before="9" w:after="0" w:line="206" w:lineRule="exact"/>
              <w:ind w:left="289" w:right="0" w:hanging="184"/>
              <w:jc w:val="left"/>
              <w:rPr>
                <w:sz w:val="18"/>
              </w:rPr>
            </w:pPr>
            <w:r>
              <w:rPr>
                <w:sz w:val="18"/>
              </w:rPr>
              <w:t>救济渠道。</w:t>
            </w:r>
          </w:p>
        </w:tc>
        <w:tc>
          <w:tcPr>
            <w:tcW w:w="1665" w:type="dxa"/>
            <w:tcBorders>
              <w:bottom w:val="nil"/>
            </w:tcBorders>
          </w:tcPr>
          <w:p>
            <w:pPr>
              <w:pStyle w:val="5"/>
              <w:rPr>
                <w:rFonts w:ascii="Times New Roman"/>
                <w:sz w:val="18"/>
              </w:rPr>
            </w:pPr>
          </w:p>
        </w:tc>
        <w:tc>
          <w:tcPr>
            <w:tcW w:w="1725" w:type="dxa"/>
            <w:vMerge w:val="restart"/>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建筑</w:t>
            </w:r>
          </w:p>
        </w:tc>
        <w:tc>
          <w:tcPr>
            <w:tcW w:w="2593" w:type="dxa"/>
            <w:tcBorders>
              <w:top w:val="nil"/>
              <w:bottom w:val="nil"/>
            </w:tcBorders>
          </w:tcPr>
          <w:p>
            <w:pPr>
              <w:pStyle w:val="5"/>
              <w:spacing w:before="35"/>
              <w:ind w:left="104" w:right="98"/>
              <w:jc w:val="center"/>
              <w:rPr>
                <w:sz w:val="18"/>
              </w:rPr>
            </w:pPr>
            <w:r>
              <w:rPr>
                <w:sz w:val="18"/>
              </w:rPr>
              <w:t>施工单位未及时清运建筑垃圾</w:t>
            </w:r>
          </w:p>
        </w:tc>
        <w:tc>
          <w:tcPr>
            <w:tcW w:w="1710" w:type="dxa"/>
            <w:vMerge w:val="continue"/>
            <w:tcBorders>
              <w:top w:val="nil"/>
            </w:tcBorders>
          </w:tcPr>
          <w:p>
            <w:pPr>
              <w:rPr>
                <w:sz w:val="2"/>
                <w:szCs w:val="2"/>
              </w:rPr>
            </w:pPr>
          </w:p>
        </w:tc>
        <w:tc>
          <w:tcPr>
            <w:tcW w:w="1665" w:type="dxa"/>
            <w:tcBorders>
              <w:top w:val="nil"/>
              <w:bottom w:val="nil"/>
            </w:tcBorders>
          </w:tcPr>
          <w:p>
            <w:pPr>
              <w:pStyle w:val="5"/>
              <w:spacing w:before="35"/>
              <w:ind w:left="89" w:right="83"/>
              <w:jc w:val="center"/>
              <w:rPr>
                <w:sz w:val="18"/>
              </w:rPr>
            </w:pPr>
            <w:r>
              <w:rPr>
                <w:sz w:val="18"/>
              </w:rPr>
              <w:t>《城市建筑垃圾管</w:t>
            </w: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Pr>
          <w:p>
            <w:pPr>
              <w:pStyle w:val="5"/>
              <w:numPr>
                <w:ilvl w:val="0"/>
                <w:numId w:val="56"/>
              </w:numPr>
              <w:tabs>
                <w:tab w:val="left" w:pos="323"/>
              </w:tabs>
              <w:spacing w:before="35" w:after="0" w:line="240" w:lineRule="auto"/>
              <w:ind w:left="322" w:right="0" w:hanging="215"/>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402" w:type="dxa"/>
            <w:tcBorders>
              <w:top w:val="nil"/>
              <w:bottom w:val="nil"/>
            </w:tcBorders>
          </w:tcPr>
          <w:p>
            <w:pPr>
              <w:pStyle w:val="5"/>
              <w:spacing w:before="35"/>
              <w:ind w:left="90" w:right="81"/>
              <w:jc w:val="center"/>
              <w:rPr>
                <w:sz w:val="18"/>
              </w:rPr>
            </w:pPr>
            <w:r>
              <w:rPr>
                <w:sz w:val="18"/>
              </w:rPr>
              <w:t>41</w:t>
            </w:r>
          </w:p>
        </w:tc>
        <w:tc>
          <w:tcPr>
            <w:tcW w:w="632" w:type="dxa"/>
            <w:tcBorders>
              <w:top w:val="nil"/>
              <w:bottom w:val="nil"/>
            </w:tcBorders>
          </w:tcPr>
          <w:p>
            <w:pPr>
              <w:pStyle w:val="5"/>
              <w:spacing w:before="35"/>
              <w:ind w:left="114" w:right="106"/>
              <w:jc w:val="center"/>
              <w:rPr>
                <w:sz w:val="18"/>
              </w:rPr>
            </w:pPr>
            <w:r>
              <w:rPr>
                <w:sz w:val="18"/>
              </w:rPr>
              <w:t>垃圾</w:t>
            </w:r>
          </w:p>
        </w:tc>
        <w:tc>
          <w:tcPr>
            <w:tcW w:w="2593" w:type="dxa"/>
            <w:tcBorders>
              <w:top w:val="nil"/>
              <w:bottom w:val="nil"/>
            </w:tcBorders>
          </w:tcPr>
          <w:p>
            <w:pPr>
              <w:pStyle w:val="5"/>
              <w:spacing w:before="35"/>
              <w:ind w:left="104" w:right="98"/>
              <w:jc w:val="center"/>
              <w:rPr>
                <w:sz w:val="18"/>
              </w:rPr>
            </w:pPr>
            <w:r>
              <w:rPr>
                <w:sz w:val="18"/>
              </w:rPr>
              <w:t>造成环境污染行为的处罚（城</w:t>
            </w:r>
          </w:p>
        </w:tc>
        <w:tc>
          <w:tcPr>
            <w:tcW w:w="1710" w:type="dxa"/>
            <w:vMerge w:val="continue"/>
            <w:tcBorders>
              <w:top w:val="nil"/>
            </w:tcBorders>
          </w:tcPr>
          <w:p>
            <w:pPr>
              <w:rPr>
                <w:sz w:val="2"/>
                <w:szCs w:val="2"/>
              </w:rPr>
            </w:pPr>
          </w:p>
        </w:tc>
        <w:tc>
          <w:tcPr>
            <w:tcW w:w="1665" w:type="dxa"/>
            <w:tcBorders>
              <w:top w:val="nil"/>
              <w:bottom w:val="nil"/>
            </w:tcBorders>
          </w:tcPr>
          <w:p>
            <w:pPr>
              <w:pStyle w:val="5"/>
              <w:spacing w:before="35"/>
              <w:ind w:left="89" w:right="83"/>
              <w:jc w:val="center"/>
              <w:rPr>
                <w:sz w:val="18"/>
              </w:rPr>
            </w:pPr>
            <w:r>
              <w:rPr>
                <w:sz w:val="18"/>
              </w:rPr>
              <w:t>理规定》第二十二</w:t>
            </w: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Pr>
          <w:p>
            <w:pPr>
              <w:pStyle w:val="5"/>
              <w:spacing w:before="35"/>
              <w:ind w:left="108"/>
              <w:rPr>
                <w:sz w:val="18"/>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管理</w:t>
            </w:r>
          </w:p>
        </w:tc>
        <w:tc>
          <w:tcPr>
            <w:tcW w:w="2593" w:type="dxa"/>
            <w:tcBorders>
              <w:top w:val="nil"/>
              <w:bottom w:val="nil"/>
            </w:tcBorders>
          </w:tcPr>
          <w:p>
            <w:pPr>
              <w:pStyle w:val="5"/>
              <w:spacing w:before="35"/>
              <w:ind w:left="124" w:right="116"/>
              <w:jc w:val="center"/>
              <w:rPr>
                <w:sz w:val="18"/>
              </w:rPr>
            </w:pPr>
            <w:r>
              <w:rPr>
                <w:sz w:val="18"/>
              </w:rPr>
              <w:t>市规划区内）</w:t>
            </w:r>
          </w:p>
        </w:tc>
        <w:tc>
          <w:tcPr>
            <w:tcW w:w="1710" w:type="dxa"/>
            <w:vMerge w:val="continue"/>
            <w:tcBorders>
              <w:top w:val="nil"/>
            </w:tcBorders>
          </w:tcPr>
          <w:p>
            <w:pPr>
              <w:rPr>
                <w:sz w:val="2"/>
                <w:szCs w:val="2"/>
              </w:rPr>
            </w:pPr>
          </w:p>
        </w:tc>
        <w:tc>
          <w:tcPr>
            <w:tcW w:w="1665" w:type="dxa"/>
            <w:tcBorders>
              <w:top w:val="nil"/>
              <w:bottom w:val="nil"/>
            </w:tcBorders>
          </w:tcPr>
          <w:p>
            <w:pPr>
              <w:pStyle w:val="5"/>
              <w:spacing w:before="35"/>
              <w:ind w:left="8"/>
              <w:jc w:val="center"/>
              <w:rPr>
                <w:sz w:val="18"/>
              </w:rPr>
            </w:pPr>
            <w:r>
              <w:rPr>
                <w:sz w:val="18"/>
              </w:rPr>
              <w:t>条</w:t>
            </w: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Pr>
          <w:p>
            <w:pPr>
              <w:pStyle w:val="5"/>
              <w:numPr>
                <w:ilvl w:val="0"/>
                <w:numId w:val="57"/>
              </w:numPr>
              <w:tabs>
                <w:tab w:val="left" w:pos="323"/>
              </w:tabs>
              <w:spacing w:before="35" w:after="0" w:line="240" w:lineRule="auto"/>
              <w:ind w:left="322" w:right="0" w:hanging="215"/>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vMerge w:val="continue"/>
            <w:tcBorders>
              <w:top w:val="nil"/>
            </w:tcBorders>
          </w:tcPr>
          <w:p>
            <w:pPr>
              <w:rPr>
                <w:sz w:val="2"/>
                <w:szCs w:val="2"/>
              </w:rPr>
            </w:pPr>
          </w:p>
        </w:tc>
        <w:tc>
          <w:tcPr>
            <w:tcW w:w="1665" w:type="dxa"/>
            <w:tcBorders>
              <w:top w:val="nil"/>
            </w:tcBorders>
          </w:tcPr>
          <w:p>
            <w:pPr>
              <w:pStyle w:val="5"/>
              <w:rPr>
                <w:rFonts w:ascii="Times New Roman"/>
                <w:sz w:val="18"/>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Pr>
          <w:p>
            <w:pPr>
              <w:pStyle w:val="5"/>
              <w:spacing w:before="35"/>
              <w:ind w:left="108"/>
              <w:rPr>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42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城市建筑垃圾管理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24" w:right="116"/>
              <w:jc w:val="center"/>
              <w:rPr>
                <w:sz w:val="18"/>
              </w:rPr>
            </w:pPr>
            <w:r>
              <w:rPr>
                <w:sz w:val="18"/>
              </w:rPr>
              <w:t>施工单位将建筑垃圾交给个人或者未经核准从事建筑垃圾运输的单位处置行为的处罚（城市规划区内）</w:t>
            </w:r>
          </w:p>
        </w:tc>
        <w:tc>
          <w:tcPr>
            <w:tcW w:w="1710" w:type="dxa"/>
            <w:tcBorders>
              <w:bottom w:val="nil"/>
            </w:tcBorders>
          </w:tcPr>
          <w:p>
            <w:pPr>
              <w:pStyle w:val="5"/>
              <w:numPr>
                <w:ilvl w:val="0"/>
                <w:numId w:val="58"/>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58"/>
              </w:numPr>
              <w:tabs>
                <w:tab w:val="left" w:pos="290"/>
              </w:tabs>
              <w:spacing w:before="0" w:after="0" w:line="249" w:lineRule="auto"/>
              <w:ind w:left="106" w:right="151" w:firstLine="0"/>
              <w:jc w:val="left"/>
              <w:rPr>
                <w:sz w:val="18"/>
              </w:rPr>
            </w:pPr>
            <w:r>
              <w:rPr>
                <w:spacing w:val="-3"/>
                <w:sz w:val="18"/>
              </w:rPr>
              <w:t>执法程序或行政</w:t>
            </w:r>
            <w:r>
              <w:rPr>
                <w:sz w:val="18"/>
              </w:rPr>
              <w:t>强制流程图；</w:t>
            </w:r>
          </w:p>
          <w:p>
            <w:pPr>
              <w:pStyle w:val="5"/>
              <w:numPr>
                <w:ilvl w:val="0"/>
                <w:numId w:val="58"/>
              </w:numPr>
              <w:tabs>
                <w:tab w:val="left" w:pos="290"/>
              </w:tabs>
              <w:spacing w:before="1" w:after="0" w:line="240" w:lineRule="auto"/>
              <w:ind w:left="289" w:right="0" w:hanging="184"/>
              <w:jc w:val="left"/>
              <w:rPr>
                <w:sz w:val="18"/>
              </w:rPr>
            </w:pPr>
            <w:r>
              <w:rPr>
                <w:sz w:val="18"/>
              </w:rPr>
              <w:t>执法依据；</w:t>
            </w:r>
          </w:p>
          <w:p>
            <w:pPr>
              <w:pStyle w:val="5"/>
              <w:numPr>
                <w:ilvl w:val="0"/>
                <w:numId w:val="58"/>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58"/>
              </w:numPr>
              <w:tabs>
                <w:tab w:val="left" w:pos="290"/>
              </w:tabs>
              <w:spacing w:before="0" w:after="0" w:line="249" w:lineRule="auto"/>
              <w:ind w:left="106" w:right="151" w:firstLine="0"/>
              <w:jc w:val="left"/>
              <w:rPr>
                <w:sz w:val="18"/>
              </w:rPr>
            </w:pPr>
            <w:r>
              <w:rPr>
                <w:spacing w:val="-3"/>
                <w:sz w:val="18"/>
              </w:rPr>
              <w:t>咨询、监督投诉</w:t>
            </w:r>
            <w:r>
              <w:rPr>
                <w:sz w:val="18"/>
              </w:rPr>
              <w:t>方式；</w:t>
            </w:r>
          </w:p>
          <w:p>
            <w:pPr>
              <w:pStyle w:val="5"/>
              <w:numPr>
                <w:ilvl w:val="0"/>
                <w:numId w:val="58"/>
              </w:numPr>
              <w:tabs>
                <w:tab w:val="left" w:pos="290"/>
              </w:tabs>
              <w:spacing w:before="1"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10" w:right="102"/>
              <w:jc w:val="center"/>
              <w:rPr>
                <w:sz w:val="18"/>
              </w:rPr>
            </w:pPr>
            <w:r>
              <w:rPr>
                <w:sz w:val="18"/>
              </w:rPr>
              <w:t>《城市建筑垃圾管理规定》第二十二条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623"/>
        <w:gridCol w:w="1650"/>
        <w:gridCol w:w="1665"/>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4" w:right="1238"/>
              <w:jc w:val="center"/>
              <w:rPr>
                <w:rFonts w:hint="eastAsia" w:ascii="黑体" w:eastAsia="黑体"/>
                <w:sz w:val="18"/>
              </w:rPr>
            </w:pPr>
            <w:r>
              <w:rPr>
                <w:rFonts w:hint="eastAsia" w:ascii="黑体" w:eastAsia="黑体"/>
                <w:sz w:val="18"/>
              </w:rPr>
              <w:t>公开事项</w:t>
            </w:r>
          </w:p>
        </w:tc>
        <w:tc>
          <w:tcPr>
            <w:tcW w:w="165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0" w:right="407"/>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0" w:right="1120"/>
              <w:jc w:val="center"/>
              <w:rPr>
                <w:rFonts w:hint="eastAsia" w:ascii="黑体" w:eastAsia="黑体"/>
                <w:sz w:val="18"/>
              </w:rPr>
            </w:pPr>
            <w:r>
              <w:rPr>
                <w:rFonts w:hint="eastAsia" w:ascii="黑体" w:eastAsia="黑体"/>
                <w:sz w:val="18"/>
              </w:rPr>
              <w:t>二级事项</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43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城市建筑垃圾管理</w:t>
            </w:r>
          </w:p>
        </w:tc>
        <w:tc>
          <w:tcPr>
            <w:tcW w:w="262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41" w:right="129"/>
              <w:jc w:val="center"/>
              <w:rPr>
                <w:sz w:val="18"/>
              </w:rPr>
            </w:pPr>
            <w:r>
              <w:rPr>
                <w:sz w:val="18"/>
              </w:rPr>
              <w:t>处置建筑垃圾的单位在运输建筑垃圾过程中沿途丢弃、遗撒建筑垃圾行为的处罚（城市规划区内）</w:t>
            </w:r>
          </w:p>
        </w:tc>
        <w:tc>
          <w:tcPr>
            <w:tcW w:w="1650" w:type="dxa"/>
          </w:tcPr>
          <w:p>
            <w:pPr>
              <w:pStyle w:val="5"/>
              <w:numPr>
                <w:ilvl w:val="0"/>
                <w:numId w:val="59"/>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59"/>
              </w:numPr>
              <w:tabs>
                <w:tab w:val="left" w:pos="291"/>
              </w:tabs>
              <w:spacing w:before="1"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60"/>
              </w:numPr>
              <w:tabs>
                <w:tab w:val="left" w:pos="291"/>
              </w:tabs>
              <w:spacing w:before="0" w:after="0" w:line="249" w:lineRule="auto"/>
              <w:ind w:left="108" w:right="269" w:firstLine="0"/>
              <w:jc w:val="left"/>
              <w:rPr>
                <w:sz w:val="18"/>
              </w:rPr>
            </w:pPr>
            <w:r>
              <w:rPr>
                <w:spacing w:val="-3"/>
                <w:sz w:val="18"/>
              </w:rPr>
              <w:t>行政处罚自由</w:t>
            </w:r>
            <w:r>
              <w:rPr>
                <w:sz w:val="18"/>
              </w:rPr>
              <w:t>裁量基准；</w:t>
            </w:r>
          </w:p>
          <w:p>
            <w:pPr>
              <w:pStyle w:val="5"/>
              <w:numPr>
                <w:ilvl w:val="0"/>
                <w:numId w:val="60"/>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60"/>
              </w:numPr>
              <w:tabs>
                <w:tab w:val="left" w:pos="291"/>
              </w:tabs>
              <w:spacing w:before="1" w:after="0" w:line="240" w:lineRule="auto"/>
              <w:ind w:left="290" w:right="0" w:hanging="183"/>
              <w:jc w:val="left"/>
              <w:rPr>
                <w:sz w:val="18"/>
              </w:rPr>
            </w:pPr>
            <w:r>
              <w:rPr>
                <w:sz w:val="18"/>
              </w:rPr>
              <w:t>处罚决定；</w:t>
            </w:r>
          </w:p>
          <w:p>
            <w:pPr>
              <w:pStyle w:val="5"/>
              <w:numPr>
                <w:ilvl w:val="0"/>
                <w:numId w:val="60"/>
              </w:numPr>
              <w:tabs>
                <w:tab w:val="left" w:pos="291"/>
              </w:tabs>
              <w:spacing w:before="9" w:after="0" w:line="206" w:lineRule="exact"/>
              <w:ind w:left="290" w:right="0" w:hanging="183"/>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11" w:right="101"/>
              <w:jc w:val="center"/>
              <w:rPr>
                <w:sz w:val="18"/>
              </w:rPr>
            </w:pPr>
            <w:r>
              <w:rPr>
                <w:sz w:val="18"/>
              </w:rPr>
              <w:t>《城市建筑垃圾管理规定》第二十三条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44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城市建筑垃圾管理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41" w:right="129"/>
              <w:jc w:val="both"/>
              <w:rPr>
                <w:sz w:val="18"/>
              </w:rPr>
            </w:pPr>
            <w:r>
              <w:rPr>
                <w:sz w:val="18"/>
              </w:rPr>
              <w:t>涂改、倒卖、出租、出借或者以其他形式非法转让城市建筑垃圾处置核准文件行为的处罚</w:t>
            </w:r>
          </w:p>
          <w:p>
            <w:pPr>
              <w:pStyle w:val="5"/>
              <w:spacing w:before="2"/>
              <w:ind w:left="590"/>
              <w:rPr>
                <w:sz w:val="18"/>
              </w:rPr>
            </w:pPr>
            <w:r>
              <w:rPr>
                <w:sz w:val="18"/>
              </w:rPr>
              <w:t>（城市规划区内）</w:t>
            </w:r>
          </w:p>
        </w:tc>
        <w:tc>
          <w:tcPr>
            <w:tcW w:w="1650" w:type="dxa"/>
            <w:tcBorders>
              <w:bottom w:val="nil"/>
            </w:tcBorders>
          </w:tcPr>
          <w:p>
            <w:pPr>
              <w:pStyle w:val="5"/>
              <w:numPr>
                <w:ilvl w:val="0"/>
                <w:numId w:val="61"/>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61"/>
              </w:numPr>
              <w:tabs>
                <w:tab w:val="left" w:pos="291"/>
              </w:tabs>
              <w:spacing w:before="0"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62"/>
              </w:numPr>
              <w:tabs>
                <w:tab w:val="left" w:pos="291"/>
              </w:tabs>
              <w:spacing w:before="1" w:after="0" w:line="249" w:lineRule="auto"/>
              <w:ind w:left="108" w:right="269" w:firstLine="0"/>
              <w:jc w:val="left"/>
              <w:rPr>
                <w:sz w:val="18"/>
              </w:rPr>
            </w:pPr>
            <w:r>
              <w:rPr>
                <w:spacing w:val="-3"/>
                <w:sz w:val="18"/>
              </w:rPr>
              <w:t>行政处罚自由</w:t>
            </w:r>
            <w:r>
              <w:rPr>
                <w:sz w:val="18"/>
              </w:rPr>
              <w:t>裁量基准；</w:t>
            </w:r>
          </w:p>
          <w:p>
            <w:pPr>
              <w:pStyle w:val="5"/>
              <w:numPr>
                <w:ilvl w:val="0"/>
                <w:numId w:val="62"/>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62"/>
              </w:numPr>
              <w:tabs>
                <w:tab w:val="left" w:pos="291"/>
              </w:tabs>
              <w:spacing w:before="0" w:after="0" w:line="225" w:lineRule="exact"/>
              <w:ind w:left="290" w:right="0" w:hanging="183"/>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11" w:right="101"/>
              <w:jc w:val="center"/>
              <w:rPr>
                <w:sz w:val="18"/>
              </w:rPr>
            </w:pPr>
            <w:r>
              <w:rPr>
                <w:sz w:val="18"/>
              </w:rPr>
              <w:t>《城市建筑垃圾管理规定》第二十四条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50" w:type="dxa"/>
            <w:tcBorders>
              <w:top w:val="nil"/>
            </w:tcBorders>
          </w:tcPr>
          <w:p>
            <w:pPr>
              <w:pStyle w:val="5"/>
              <w:spacing w:before="14"/>
              <w:ind w:left="108"/>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7" w:type="default"/>
          <w:pgSz w:w="16840" w:h="11910" w:orient="landscape"/>
          <w:pgMar w:top="1100" w:right="180" w:bottom="1100" w:left="600" w:header="0" w:footer="912" w:gutter="0"/>
          <w:pgNumType w:start="17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45</w:t>
            </w:r>
          </w:p>
        </w:tc>
        <w:tc>
          <w:tcPr>
            <w:tcW w:w="632" w:type="dxa"/>
          </w:tcPr>
          <w:p>
            <w:pPr>
              <w:pStyle w:val="5"/>
              <w:rPr>
                <w:rFonts w:ascii="Times New Roman"/>
                <w:sz w:val="18"/>
              </w:rPr>
            </w:pPr>
          </w:p>
          <w:p>
            <w:pPr>
              <w:pStyle w:val="5"/>
              <w:spacing w:before="10"/>
              <w:rPr>
                <w:rFonts w:ascii="Times New Roman"/>
                <w:sz w:val="18"/>
              </w:rPr>
            </w:pPr>
          </w:p>
          <w:p>
            <w:pPr>
              <w:pStyle w:val="5"/>
              <w:spacing w:line="324" w:lineRule="auto"/>
              <w:ind w:left="135" w:right="124"/>
              <w:jc w:val="both"/>
              <w:rPr>
                <w:sz w:val="18"/>
              </w:rPr>
            </w:pPr>
            <w:r>
              <w:rPr>
                <w:sz w:val="18"/>
              </w:rPr>
              <w:t>城市建筑垃圾管理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07" w:right="6" w:firstLine="26"/>
              <w:rPr>
                <w:sz w:val="18"/>
              </w:rPr>
            </w:pPr>
            <w:r>
              <w:rPr>
                <w:sz w:val="18"/>
              </w:rPr>
              <w:t>未经核准擅自处置建筑垃圾</w:t>
            </w:r>
            <w:r>
              <w:rPr>
                <w:spacing w:val="-8"/>
                <w:sz w:val="18"/>
              </w:rPr>
              <w:t>行为的处罚</w:t>
            </w:r>
            <w:r>
              <w:rPr>
                <w:sz w:val="18"/>
              </w:rPr>
              <w:t>（城市规划区内</w:t>
            </w:r>
            <w:r>
              <w:rPr>
                <w:spacing w:val="-16"/>
                <w:sz w:val="18"/>
              </w:rPr>
              <w:t>）</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63"/>
              </w:numPr>
              <w:tabs>
                <w:tab w:val="left" w:pos="291"/>
              </w:tabs>
              <w:spacing w:before="1" w:after="0" w:line="240" w:lineRule="auto"/>
              <w:ind w:left="290" w:right="0" w:hanging="183"/>
              <w:jc w:val="left"/>
              <w:rPr>
                <w:sz w:val="18"/>
              </w:rPr>
            </w:pPr>
            <w:r>
              <w:rPr>
                <w:sz w:val="18"/>
              </w:rPr>
              <w:t>执法依据；</w:t>
            </w:r>
          </w:p>
          <w:p>
            <w:pPr>
              <w:pStyle w:val="5"/>
              <w:numPr>
                <w:ilvl w:val="0"/>
                <w:numId w:val="63"/>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63"/>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63"/>
              </w:numPr>
              <w:tabs>
                <w:tab w:val="left" w:pos="291"/>
              </w:tabs>
              <w:spacing w:before="0" w:after="0" w:line="240" w:lineRule="auto"/>
              <w:ind w:left="290" w:right="0" w:hanging="183"/>
              <w:jc w:val="left"/>
              <w:rPr>
                <w:sz w:val="18"/>
              </w:rPr>
            </w:pPr>
            <w:r>
              <w:rPr>
                <w:sz w:val="18"/>
              </w:rPr>
              <w:t>处罚决定；</w:t>
            </w:r>
          </w:p>
          <w:p>
            <w:pPr>
              <w:pStyle w:val="5"/>
              <w:numPr>
                <w:ilvl w:val="0"/>
                <w:numId w:val="63"/>
              </w:numPr>
              <w:tabs>
                <w:tab w:val="left" w:pos="291"/>
              </w:tabs>
              <w:spacing w:before="9" w:after="0" w:line="206" w:lineRule="exact"/>
              <w:ind w:left="290" w:right="0" w:hanging="183"/>
              <w:jc w:val="left"/>
              <w:rPr>
                <w:sz w:val="18"/>
              </w:rPr>
            </w:pPr>
            <w:r>
              <w:rPr>
                <w:sz w:val="18"/>
              </w:rPr>
              <w:t>救济渠道。</w:t>
            </w:r>
          </w:p>
        </w:tc>
        <w:tc>
          <w:tcPr>
            <w:tcW w:w="17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50" w:right="137"/>
              <w:jc w:val="center"/>
              <w:rPr>
                <w:sz w:val="18"/>
              </w:rPr>
            </w:pPr>
            <w:r>
              <w:rPr>
                <w:sz w:val="18"/>
              </w:rPr>
              <w:t>《城市建筑垃圾管理规定》第二十五条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46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城市建筑垃圾管理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4" w:right="121"/>
              <w:jc w:val="center"/>
              <w:rPr>
                <w:sz w:val="18"/>
              </w:rPr>
            </w:pPr>
            <w:r>
              <w:rPr>
                <w:sz w:val="18"/>
              </w:rPr>
              <w:t>处置超出核准范围处置建筑垃圾行为的处罚（城市规划区内）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64"/>
              </w:numPr>
              <w:tabs>
                <w:tab w:val="left" w:pos="291"/>
              </w:tabs>
              <w:spacing w:before="0" w:after="0" w:line="240" w:lineRule="auto"/>
              <w:ind w:left="290" w:right="0" w:hanging="183"/>
              <w:jc w:val="left"/>
              <w:rPr>
                <w:sz w:val="18"/>
              </w:rPr>
            </w:pPr>
            <w:r>
              <w:rPr>
                <w:sz w:val="18"/>
              </w:rPr>
              <w:t>执法依据；</w:t>
            </w:r>
          </w:p>
          <w:p>
            <w:pPr>
              <w:pStyle w:val="5"/>
              <w:numPr>
                <w:ilvl w:val="0"/>
                <w:numId w:val="64"/>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64"/>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64"/>
              </w:numPr>
              <w:tabs>
                <w:tab w:val="left" w:pos="291"/>
              </w:tabs>
              <w:spacing w:before="0" w:after="0" w:line="225" w:lineRule="exact"/>
              <w:ind w:left="290"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50" w:right="137"/>
              <w:jc w:val="center"/>
              <w:rPr>
                <w:sz w:val="18"/>
              </w:rPr>
            </w:pPr>
            <w:r>
              <w:rPr>
                <w:sz w:val="18"/>
              </w:rPr>
              <w:t>《城市建筑垃圾管理规定》第二十五条</w:t>
            </w: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5" w:right="1147"/>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1" w:right="1029"/>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47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城市建筑垃圾管理</w:t>
            </w:r>
          </w:p>
        </w:tc>
        <w:tc>
          <w:tcPr>
            <w:tcW w:w="244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41" w:right="129"/>
              <w:jc w:val="center"/>
              <w:rPr>
                <w:sz w:val="18"/>
              </w:rPr>
            </w:pPr>
            <w:r>
              <w:rPr>
                <w:sz w:val="18"/>
              </w:rPr>
              <w:t>随意倾倒、抛撒或者堆放建筑垃圾行为的处罚（城市规划区内）</w:t>
            </w:r>
          </w:p>
        </w:tc>
        <w:tc>
          <w:tcPr>
            <w:tcW w:w="1725" w:type="dxa"/>
          </w:tcPr>
          <w:p>
            <w:pPr>
              <w:pStyle w:val="5"/>
              <w:numPr>
                <w:ilvl w:val="0"/>
                <w:numId w:val="65"/>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65"/>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65"/>
              </w:numPr>
              <w:tabs>
                <w:tab w:val="left" w:pos="291"/>
              </w:tabs>
              <w:spacing w:before="0" w:after="0" w:line="240" w:lineRule="auto"/>
              <w:ind w:left="290" w:right="0" w:hanging="183"/>
              <w:jc w:val="left"/>
              <w:rPr>
                <w:sz w:val="18"/>
              </w:rPr>
            </w:pPr>
            <w:r>
              <w:rPr>
                <w:sz w:val="18"/>
              </w:rPr>
              <w:t>执法依据；</w:t>
            </w:r>
          </w:p>
          <w:p>
            <w:pPr>
              <w:pStyle w:val="5"/>
              <w:numPr>
                <w:ilvl w:val="0"/>
                <w:numId w:val="65"/>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65"/>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65"/>
              </w:numPr>
              <w:tabs>
                <w:tab w:val="left" w:pos="291"/>
              </w:tabs>
              <w:spacing w:before="0" w:after="0" w:line="240" w:lineRule="auto"/>
              <w:ind w:left="290" w:right="0" w:hanging="183"/>
              <w:jc w:val="left"/>
              <w:rPr>
                <w:sz w:val="18"/>
              </w:rPr>
            </w:pPr>
            <w:r>
              <w:rPr>
                <w:sz w:val="18"/>
              </w:rPr>
              <w:t>处罚决定；</w:t>
            </w:r>
          </w:p>
          <w:p>
            <w:pPr>
              <w:pStyle w:val="5"/>
              <w:numPr>
                <w:ilvl w:val="0"/>
                <w:numId w:val="65"/>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5" w:right="117"/>
              <w:jc w:val="center"/>
              <w:rPr>
                <w:sz w:val="18"/>
              </w:rPr>
            </w:pPr>
            <w:r>
              <w:rPr>
                <w:sz w:val="18"/>
              </w:rPr>
              <w:t>《城市建筑垃圾管理规定》第二十六条</w:t>
            </w: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48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城乡规划管理</w:t>
            </w:r>
          </w:p>
        </w:tc>
        <w:tc>
          <w:tcPr>
            <w:tcW w:w="244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41" w:right="129"/>
              <w:jc w:val="both"/>
              <w:rPr>
                <w:sz w:val="18"/>
              </w:rPr>
            </w:pPr>
            <w:r>
              <w:rPr>
                <w:sz w:val="18"/>
              </w:rPr>
              <w:t>未取得建设工程规划许可证或者未按照建设工程规划许可证进行建设行为的处罚</w:t>
            </w:r>
          </w:p>
          <w:p>
            <w:pPr>
              <w:pStyle w:val="5"/>
              <w:spacing w:before="2"/>
              <w:ind w:left="501"/>
              <w:rPr>
                <w:sz w:val="18"/>
              </w:rPr>
            </w:pPr>
            <w:r>
              <w:rPr>
                <w:sz w:val="18"/>
              </w:rPr>
              <w:t>（城市规划区内）</w:t>
            </w:r>
          </w:p>
        </w:tc>
        <w:tc>
          <w:tcPr>
            <w:tcW w:w="1725" w:type="dxa"/>
            <w:tcBorders>
              <w:bottom w:val="nil"/>
            </w:tcBorders>
          </w:tcPr>
          <w:p>
            <w:pPr>
              <w:pStyle w:val="5"/>
              <w:numPr>
                <w:ilvl w:val="0"/>
                <w:numId w:val="66"/>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66"/>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66"/>
              </w:numPr>
              <w:tabs>
                <w:tab w:val="left" w:pos="291"/>
              </w:tabs>
              <w:spacing w:before="1" w:after="0" w:line="240" w:lineRule="auto"/>
              <w:ind w:left="290" w:right="0" w:hanging="183"/>
              <w:jc w:val="left"/>
              <w:rPr>
                <w:sz w:val="18"/>
              </w:rPr>
            </w:pPr>
            <w:r>
              <w:rPr>
                <w:sz w:val="18"/>
              </w:rPr>
              <w:t>执法依据；</w:t>
            </w:r>
          </w:p>
          <w:p>
            <w:pPr>
              <w:pStyle w:val="5"/>
              <w:numPr>
                <w:ilvl w:val="0"/>
                <w:numId w:val="66"/>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66"/>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66"/>
              </w:numPr>
              <w:tabs>
                <w:tab w:val="left" w:pos="291"/>
              </w:tabs>
              <w:spacing w:before="1"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line="324" w:lineRule="auto"/>
              <w:ind w:left="108" w:right="7" w:firstLine="16"/>
              <w:rPr>
                <w:sz w:val="18"/>
              </w:rPr>
            </w:pPr>
            <w:r>
              <w:rPr>
                <w:sz w:val="18"/>
              </w:rPr>
              <w:t>《中华人民共和国城乡规划法》第六十四条</w:t>
            </w: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873"/>
        <w:gridCol w:w="1725"/>
        <w:gridCol w:w="2325"/>
        <w:gridCol w:w="1665"/>
        <w:gridCol w:w="127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505" w:type="dxa"/>
            <w:gridSpan w:val="2"/>
          </w:tcPr>
          <w:p>
            <w:pPr>
              <w:pStyle w:val="5"/>
              <w:spacing w:before="123"/>
              <w:ind w:left="870" w:right="863"/>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0"/>
              <w:rPr>
                <w:rFonts w:hint="eastAsia" w:ascii="黑体" w:eastAsia="黑体"/>
                <w:sz w:val="18"/>
              </w:rPr>
            </w:pPr>
            <w:r>
              <w:rPr>
                <w:rFonts w:hint="eastAsia" w:ascii="黑体" w:eastAsia="黑体"/>
                <w:sz w:val="18"/>
              </w:rPr>
              <w:t>公开内容（要素）</w:t>
            </w:r>
          </w:p>
        </w:tc>
        <w:tc>
          <w:tcPr>
            <w:tcW w:w="23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981" w:right="971"/>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1873" w:type="dxa"/>
          </w:tcPr>
          <w:p>
            <w:pPr>
              <w:pStyle w:val="5"/>
              <w:spacing w:before="3"/>
              <w:rPr>
                <w:rFonts w:ascii="Times New Roman"/>
                <w:sz w:val="17"/>
              </w:rPr>
            </w:pPr>
          </w:p>
          <w:p>
            <w:pPr>
              <w:pStyle w:val="5"/>
              <w:spacing w:line="324" w:lineRule="auto"/>
              <w:ind w:left="755" w:right="745"/>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23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49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城乡规划管理</w:t>
            </w:r>
          </w:p>
        </w:tc>
        <w:tc>
          <w:tcPr>
            <w:tcW w:w="187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4" w:right="116"/>
              <w:jc w:val="center"/>
              <w:rPr>
                <w:sz w:val="18"/>
              </w:rPr>
            </w:pPr>
            <w:r>
              <w:rPr>
                <w:sz w:val="18"/>
              </w:rPr>
              <w:t>未经批准进行临时建设行为的处罚（城市规划区内）</w:t>
            </w:r>
          </w:p>
        </w:tc>
        <w:tc>
          <w:tcPr>
            <w:tcW w:w="1725" w:type="dxa"/>
          </w:tcPr>
          <w:p>
            <w:pPr>
              <w:pStyle w:val="5"/>
              <w:numPr>
                <w:ilvl w:val="0"/>
                <w:numId w:val="67"/>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67"/>
              </w:numPr>
              <w:tabs>
                <w:tab w:val="left" w:pos="290"/>
              </w:tabs>
              <w:spacing w:before="1" w:after="0" w:line="249" w:lineRule="auto"/>
              <w:ind w:left="106" w:right="166" w:firstLine="0"/>
              <w:jc w:val="left"/>
              <w:rPr>
                <w:sz w:val="18"/>
              </w:rPr>
            </w:pPr>
            <w:r>
              <w:rPr>
                <w:spacing w:val="-3"/>
                <w:sz w:val="18"/>
              </w:rPr>
              <w:t>执法程序或行政</w:t>
            </w:r>
            <w:r>
              <w:rPr>
                <w:sz w:val="18"/>
              </w:rPr>
              <w:t>强制流程图；</w:t>
            </w:r>
          </w:p>
          <w:p>
            <w:pPr>
              <w:pStyle w:val="5"/>
              <w:numPr>
                <w:ilvl w:val="0"/>
                <w:numId w:val="67"/>
              </w:numPr>
              <w:tabs>
                <w:tab w:val="left" w:pos="290"/>
              </w:tabs>
              <w:spacing w:before="0" w:after="0" w:line="240" w:lineRule="auto"/>
              <w:ind w:left="289" w:right="0" w:hanging="184"/>
              <w:jc w:val="left"/>
              <w:rPr>
                <w:sz w:val="18"/>
              </w:rPr>
            </w:pPr>
            <w:r>
              <w:rPr>
                <w:sz w:val="18"/>
              </w:rPr>
              <w:t>执法依据；</w:t>
            </w:r>
          </w:p>
          <w:p>
            <w:pPr>
              <w:pStyle w:val="5"/>
              <w:numPr>
                <w:ilvl w:val="0"/>
                <w:numId w:val="67"/>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67"/>
              </w:numPr>
              <w:tabs>
                <w:tab w:val="left" w:pos="290"/>
              </w:tabs>
              <w:spacing w:before="1" w:after="0" w:line="249" w:lineRule="auto"/>
              <w:ind w:left="106" w:right="166" w:firstLine="0"/>
              <w:jc w:val="left"/>
              <w:rPr>
                <w:sz w:val="18"/>
              </w:rPr>
            </w:pPr>
            <w:r>
              <w:rPr>
                <w:spacing w:val="-3"/>
                <w:sz w:val="18"/>
              </w:rPr>
              <w:t>咨询、监督投诉</w:t>
            </w:r>
            <w:r>
              <w:rPr>
                <w:sz w:val="18"/>
              </w:rPr>
              <w:t>方式；</w:t>
            </w:r>
          </w:p>
          <w:p>
            <w:pPr>
              <w:pStyle w:val="5"/>
              <w:numPr>
                <w:ilvl w:val="0"/>
                <w:numId w:val="67"/>
              </w:numPr>
              <w:tabs>
                <w:tab w:val="left" w:pos="290"/>
              </w:tabs>
              <w:spacing w:before="0" w:after="0" w:line="240" w:lineRule="auto"/>
              <w:ind w:left="289" w:right="0" w:hanging="184"/>
              <w:jc w:val="left"/>
              <w:rPr>
                <w:sz w:val="18"/>
              </w:rPr>
            </w:pPr>
            <w:r>
              <w:rPr>
                <w:sz w:val="18"/>
              </w:rPr>
              <w:t>处罚决定；</w:t>
            </w:r>
          </w:p>
          <w:p>
            <w:pPr>
              <w:pStyle w:val="5"/>
              <w:numPr>
                <w:ilvl w:val="0"/>
                <w:numId w:val="67"/>
              </w:numPr>
              <w:tabs>
                <w:tab w:val="left" w:pos="290"/>
              </w:tabs>
              <w:spacing w:before="9" w:after="0" w:line="206" w:lineRule="exact"/>
              <w:ind w:left="289" w:right="0" w:hanging="184"/>
              <w:jc w:val="left"/>
              <w:rPr>
                <w:sz w:val="18"/>
              </w:rPr>
            </w:pPr>
            <w:r>
              <w:rPr>
                <w:sz w:val="18"/>
              </w:rPr>
              <w:t>救济渠道。</w:t>
            </w:r>
          </w:p>
        </w:tc>
        <w:tc>
          <w:tcPr>
            <w:tcW w:w="23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441" w:right="160" w:hanging="269"/>
              <w:rPr>
                <w:sz w:val="18"/>
              </w:rPr>
            </w:pPr>
            <w:r>
              <w:rPr>
                <w:sz w:val="18"/>
              </w:rPr>
              <w:t>《中华人民共和国城乡规划法》第六十六条</w:t>
            </w:r>
          </w:p>
        </w:tc>
        <w:tc>
          <w:tcPr>
            <w:tcW w:w="1665" w:type="dxa"/>
          </w:tcPr>
          <w:p>
            <w:pPr>
              <w:pStyle w:val="5"/>
              <w:rPr>
                <w:rFonts w:ascii="Times New Roman"/>
                <w:sz w:val="18"/>
              </w:rPr>
            </w:pPr>
          </w:p>
          <w:p>
            <w:pPr>
              <w:pStyle w:val="5"/>
              <w:rPr>
                <w:rFonts w:ascii="Times New Roman"/>
                <w:sz w:val="18"/>
              </w:rPr>
            </w:pPr>
          </w:p>
          <w:p>
            <w:pPr>
              <w:pStyle w:val="5"/>
              <w:spacing w:before="130"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50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城乡规划管理</w:t>
            </w:r>
          </w:p>
        </w:tc>
        <w:tc>
          <w:tcPr>
            <w:tcW w:w="187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4" w:right="116"/>
              <w:rPr>
                <w:sz w:val="18"/>
              </w:rPr>
            </w:pPr>
            <w:r>
              <w:rPr>
                <w:spacing w:val="-2"/>
                <w:sz w:val="18"/>
              </w:rPr>
              <w:t>未按照批准内容进行临时建设行为的处罚</w:t>
            </w:r>
          </w:p>
          <w:p>
            <w:pPr>
              <w:pStyle w:val="5"/>
              <w:spacing w:before="2"/>
              <w:ind w:left="215"/>
              <w:rPr>
                <w:sz w:val="18"/>
              </w:rPr>
            </w:pPr>
            <w:r>
              <w:rPr>
                <w:sz w:val="18"/>
              </w:rPr>
              <w:t>（城市规划区内）</w:t>
            </w:r>
          </w:p>
        </w:tc>
        <w:tc>
          <w:tcPr>
            <w:tcW w:w="1725" w:type="dxa"/>
            <w:tcBorders>
              <w:bottom w:val="nil"/>
            </w:tcBorders>
          </w:tcPr>
          <w:p>
            <w:pPr>
              <w:pStyle w:val="5"/>
              <w:numPr>
                <w:ilvl w:val="0"/>
                <w:numId w:val="68"/>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68"/>
              </w:numPr>
              <w:tabs>
                <w:tab w:val="left" w:pos="290"/>
              </w:tabs>
              <w:spacing w:before="0" w:after="0" w:line="249" w:lineRule="auto"/>
              <w:ind w:left="106" w:right="166" w:firstLine="0"/>
              <w:jc w:val="left"/>
              <w:rPr>
                <w:sz w:val="18"/>
              </w:rPr>
            </w:pPr>
            <w:r>
              <w:rPr>
                <w:spacing w:val="-3"/>
                <w:sz w:val="18"/>
              </w:rPr>
              <w:t>执法程序或行政</w:t>
            </w:r>
            <w:r>
              <w:rPr>
                <w:sz w:val="18"/>
              </w:rPr>
              <w:t>强制流程图；</w:t>
            </w:r>
          </w:p>
          <w:p>
            <w:pPr>
              <w:pStyle w:val="5"/>
              <w:numPr>
                <w:ilvl w:val="0"/>
                <w:numId w:val="68"/>
              </w:numPr>
              <w:tabs>
                <w:tab w:val="left" w:pos="290"/>
              </w:tabs>
              <w:spacing w:before="1" w:after="0" w:line="240" w:lineRule="auto"/>
              <w:ind w:left="289" w:right="0" w:hanging="184"/>
              <w:jc w:val="left"/>
              <w:rPr>
                <w:sz w:val="18"/>
              </w:rPr>
            </w:pPr>
            <w:r>
              <w:rPr>
                <w:sz w:val="18"/>
              </w:rPr>
              <w:t>执法依据；</w:t>
            </w:r>
          </w:p>
          <w:p>
            <w:pPr>
              <w:pStyle w:val="5"/>
              <w:numPr>
                <w:ilvl w:val="0"/>
                <w:numId w:val="68"/>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68"/>
              </w:numPr>
              <w:tabs>
                <w:tab w:val="left" w:pos="290"/>
              </w:tabs>
              <w:spacing w:before="0" w:after="0" w:line="249" w:lineRule="auto"/>
              <w:ind w:left="106" w:right="166" w:firstLine="0"/>
              <w:jc w:val="left"/>
              <w:rPr>
                <w:sz w:val="18"/>
              </w:rPr>
            </w:pPr>
            <w:r>
              <w:rPr>
                <w:spacing w:val="-3"/>
                <w:sz w:val="18"/>
              </w:rPr>
              <w:t>咨询、监督投诉</w:t>
            </w:r>
            <w:r>
              <w:rPr>
                <w:sz w:val="18"/>
              </w:rPr>
              <w:t>方式；</w:t>
            </w:r>
          </w:p>
          <w:p>
            <w:pPr>
              <w:pStyle w:val="5"/>
              <w:numPr>
                <w:ilvl w:val="0"/>
                <w:numId w:val="68"/>
              </w:numPr>
              <w:tabs>
                <w:tab w:val="left" w:pos="290"/>
              </w:tabs>
              <w:spacing w:before="1" w:after="0" w:line="225" w:lineRule="exact"/>
              <w:ind w:left="289" w:right="0" w:hanging="184"/>
              <w:jc w:val="left"/>
              <w:rPr>
                <w:sz w:val="18"/>
              </w:rPr>
            </w:pPr>
            <w:r>
              <w:rPr>
                <w:sz w:val="18"/>
              </w:rPr>
              <w:t>处罚决定；</w:t>
            </w:r>
          </w:p>
        </w:tc>
        <w:tc>
          <w:tcPr>
            <w:tcW w:w="23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441" w:right="160" w:hanging="269"/>
              <w:rPr>
                <w:sz w:val="18"/>
              </w:rPr>
            </w:pPr>
            <w:r>
              <w:rPr>
                <w:sz w:val="18"/>
              </w:rPr>
              <w:t>《中华人民共和国城乡规划法》第六十六条</w:t>
            </w: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1873" w:type="dxa"/>
            <w:tcBorders>
              <w:top w:val="nil"/>
            </w:tcBorders>
          </w:tcPr>
          <w:p>
            <w:pPr>
              <w:pStyle w:val="5"/>
              <w:rPr>
                <w:rFonts w:ascii="Times New Roman"/>
                <w:sz w:val="18"/>
              </w:rPr>
            </w:pPr>
          </w:p>
        </w:tc>
        <w:tc>
          <w:tcPr>
            <w:tcW w:w="1725" w:type="dxa"/>
            <w:tcBorders>
              <w:top w:val="nil"/>
            </w:tcBorders>
          </w:tcPr>
          <w:p>
            <w:pPr>
              <w:pStyle w:val="5"/>
              <w:spacing w:before="14"/>
              <w:ind w:left="106"/>
              <w:rPr>
                <w:sz w:val="18"/>
              </w:rPr>
            </w:pPr>
            <w:r>
              <w:rPr>
                <w:sz w:val="18"/>
              </w:rPr>
              <w:t>7.救济渠道。</w:t>
            </w:r>
          </w:p>
        </w:tc>
        <w:tc>
          <w:tcPr>
            <w:tcW w:w="23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38"/>
        <w:gridCol w:w="1815"/>
        <w:gridCol w:w="1710"/>
        <w:gridCol w:w="1665"/>
        <w:gridCol w:w="1290"/>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70" w:type="dxa"/>
            <w:gridSpan w:val="2"/>
          </w:tcPr>
          <w:p>
            <w:pPr>
              <w:pStyle w:val="5"/>
              <w:spacing w:before="123"/>
              <w:ind w:left="1103" w:right="1096"/>
              <w:jc w:val="center"/>
              <w:rPr>
                <w:rFonts w:hint="eastAsia" w:ascii="黑体" w:eastAsia="黑体"/>
                <w:sz w:val="18"/>
              </w:rPr>
            </w:pPr>
            <w:r>
              <w:rPr>
                <w:rFonts w:hint="eastAsia" w:ascii="黑体" w:eastAsia="黑体"/>
                <w:sz w:val="18"/>
              </w:rPr>
              <w:t>公开事项</w:t>
            </w:r>
          </w:p>
        </w:tc>
        <w:tc>
          <w:tcPr>
            <w:tcW w:w="18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86"/>
              <w:rPr>
                <w:rFonts w:hint="eastAsia" w:ascii="黑体" w:eastAsia="黑体"/>
                <w:sz w:val="18"/>
              </w:rPr>
            </w:pPr>
            <w:r>
              <w:rPr>
                <w:rFonts w:hint="eastAsia" w:ascii="黑体" w:eastAsia="黑体"/>
                <w:sz w:val="18"/>
              </w:rPr>
              <w:t>公开内容（要素）</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662"/>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3" w:right="454"/>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38" w:type="dxa"/>
          </w:tcPr>
          <w:p>
            <w:pPr>
              <w:pStyle w:val="5"/>
              <w:spacing w:before="3"/>
              <w:rPr>
                <w:rFonts w:ascii="Times New Roman"/>
                <w:sz w:val="17"/>
              </w:rPr>
            </w:pPr>
          </w:p>
          <w:p>
            <w:pPr>
              <w:pStyle w:val="5"/>
              <w:spacing w:line="324" w:lineRule="auto"/>
              <w:ind w:left="988" w:right="977"/>
              <w:jc w:val="center"/>
              <w:rPr>
                <w:rFonts w:hint="eastAsia" w:ascii="黑体" w:eastAsia="黑体"/>
                <w:sz w:val="18"/>
              </w:rPr>
            </w:pPr>
            <w:r>
              <w:rPr>
                <w:rFonts w:hint="eastAsia" w:ascii="黑体" w:eastAsia="黑体"/>
                <w:sz w:val="18"/>
              </w:rPr>
              <w:t>二级事项</w:t>
            </w:r>
          </w:p>
        </w:tc>
        <w:tc>
          <w:tcPr>
            <w:tcW w:w="1815"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51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5" w:right="124"/>
              <w:jc w:val="both"/>
              <w:rPr>
                <w:sz w:val="18"/>
              </w:rPr>
            </w:pPr>
            <w:r>
              <w:rPr>
                <w:sz w:val="18"/>
              </w:rPr>
              <w:t>城乡规划管理</w:t>
            </w:r>
          </w:p>
        </w:tc>
        <w:tc>
          <w:tcPr>
            <w:tcW w:w="233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78" w:right="67"/>
              <w:jc w:val="center"/>
              <w:rPr>
                <w:sz w:val="18"/>
              </w:rPr>
            </w:pPr>
            <w:r>
              <w:rPr>
                <w:sz w:val="18"/>
              </w:rPr>
              <w:t>临时建筑物、构筑物超过批准期限不拆除行为的处罚</w:t>
            </w:r>
          </w:p>
          <w:p>
            <w:pPr>
              <w:pStyle w:val="5"/>
              <w:spacing w:before="2"/>
              <w:ind w:left="177" w:right="168"/>
              <w:jc w:val="center"/>
              <w:rPr>
                <w:sz w:val="18"/>
              </w:rPr>
            </w:pPr>
            <w:r>
              <w:rPr>
                <w:sz w:val="18"/>
              </w:rPr>
              <w:t>（城市规划区内）</w:t>
            </w:r>
          </w:p>
        </w:tc>
        <w:tc>
          <w:tcPr>
            <w:tcW w:w="1815" w:type="dxa"/>
          </w:tcPr>
          <w:p>
            <w:pPr>
              <w:pStyle w:val="5"/>
              <w:spacing w:before="13" w:line="249" w:lineRule="auto"/>
              <w:ind w:left="107" w:right="75"/>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69"/>
              </w:numPr>
              <w:tabs>
                <w:tab w:val="left" w:pos="290"/>
              </w:tabs>
              <w:spacing w:before="1" w:after="0" w:line="240" w:lineRule="auto"/>
              <w:ind w:left="289" w:right="0" w:hanging="183"/>
              <w:jc w:val="left"/>
              <w:rPr>
                <w:sz w:val="18"/>
              </w:rPr>
            </w:pPr>
            <w:r>
              <w:rPr>
                <w:sz w:val="18"/>
              </w:rPr>
              <w:t>执法依据；</w:t>
            </w:r>
          </w:p>
          <w:p>
            <w:pPr>
              <w:pStyle w:val="5"/>
              <w:numPr>
                <w:ilvl w:val="0"/>
                <w:numId w:val="69"/>
              </w:numPr>
              <w:tabs>
                <w:tab w:val="left" w:pos="290"/>
              </w:tabs>
              <w:spacing w:before="9" w:after="0" w:line="249" w:lineRule="auto"/>
              <w:ind w:left="107" w:right="255" w:firstLine="0"/>
              <w:jc w:val="left"/>
              <w:rPr>
                <w:sz w:val="18"/>
              </w:rPr>
            </w:pPr>
            <w:r>
              <w:rPr>
                <w:spacing w:val="-3"/>
                <w:sz w:val="18"/>
              </w:rPr>
              <w:t>行政处罚自由裁</w:t>
            </w:r>
            <w:r>
              <w:rPr>
                <w:sz w:val="18"/>
              </w:rPr>
              <w:t>量基准；</w:t>
            </w:r>
          </w:p>
          <w:p>
            <w:pPr>
              <w:pStyle w:val="5"/>
              <w:numPr>
                <w:ilvl w:val="0"/>
                <w:numId w:val="69"/>
              </w:numPr>
              <w:tabs>
                <w:tab w:val="left" w:pos="290"/>
              </w:tabs>
              <w:spacing w:before="1" w:after="0" w:line="249" w:lineRule="auto"/>
              <w:ind w:left="107" w:right="97" w:firstLine="0"/>
              <w:jc w:val="left"/>
              <w:rPr>
                <w:sz w:val="18"/>
              </w:rPr>
            </w:pPr>
            <w:r>
              <w:rPr>
                <w:spacing w:val="-7"/>
                <w:sz w:val="18"/>
              </w:rPr>
              <w:t>咨询、监督投诉方</w:t>
            </w:r>
            <w:r>
              <w:rPr>
                <w:sz w:val="18"/>
              </w:rPr>
              <w:t>式；</w:t>
            </w:r>
          </w:p>
          <w:p>
            <w:pPr>
              <w:pStyle w:val="5"/>
              <w:numPr>
                <w:ilvl w:val="0"/>
                <w:numId w:val="69"/>
              </w:numPr>
              <w:tabs>
                <w:tab w:val="left" w:pos="290"/>
              </w:tabs>
              <w:spacing w:before="0" w:after="0" w:line="240" w:lineRule="auto"/>
              <w:ind w:left="289" w:right="0" w:hanging="183"/>
              <w:jc w:val="left"/>
              <w:rPr>
                <w:sz w:val="18"/>
              </w:rPr>
            </w:pPr>
            <w:r>
              <w:rPr>
                <w:sz w:val="18"/>
              </w:rPr>
              <w:t>处罚决定；</w:t>
            </w:r>
          </w:p>
          <w:p>
            <w:pPr>
              <w:pStyle w:val="5"/>
              <w:numPr>
                <w:ilvl w:val="0"/>
                <w:numId w:val="69"/>
              </w:numPr>
              <w:tabs>
                <w:tab w:val="left" w:pos="290"/>
              </w:tabs>
              <w:spacing w:before="9" w:after="0" w:line="206" w:lineRule="exact"/>
              <w:ind w:left="289" w:right="0" w:hanging="183"/>
              <w:jc w:val="left"/>
              <w:rPr>
                <w:sz w:val="18"/>
              </w:rPr>
            </w:pPr>
            <w:r>
              <w:rPr>
                <w:sz w:val="18"/>
              </w:rPr>
              <w:t>救济渠道。</w:t>
            </w:r>
          </w:p>
        </w:tc>
        <w:tc>
          <w:tcPr>
            <w:tcW w:w="171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5" w:right="122"/>
              <w:jc w:val="center"/>
              <w:rPr>
                <w:sz w:val="18"/>
              </w:rPr>
            </w:pPr>
            <w:r>
              <w:rPr>
                <w:sz w:val="18"/>
              </w:rPr>
              <w:t>《中华人民共和国城乡规划法》第六十六条</w:t>
            </w:r>
          </w:p>
        </w:tc>
        <w:tc>
          <w:tcPr>
            <w:tcW w:w="1665" w:type="dxa"/>
          </w:tcPr>
          <w:p>
            <w:pPr>
              <w:pStyle w:val="5"/>
              <w:rPr>
                <w:rFonts w:ascii="Times New Roman"/>
                <w:sz w:val="18"/>
              </w:rPr>
            </w:pPr>
          </w:p>
          <w:p>
            <w:pPr>
              <w:pStyle w:val="5"/>
              <w:spacing w:before="10"/>
              <w:rPr>
                <w:rFonts w:ascii="Times New Roman"/>
                <w:sz w:val="18"/>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52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城市蓝线管理</w:t>
            </w:r>
          </w:p>
        </w:tc>
        <w:tc>
          <w:tcPr>
            <w:tcW w:w="2338"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07" w:right="96" w:hanging="3"/>
              <w:jc w:val="center"/>
              <w:rPr>
                <w:sz w:val="18"/>
              </w:rPr>
            </w:pPr>
            <w:r>
              <w:rPr>
                <w:sz w:val="18"/>
              </w:rPr>
              <w:t>违反城市蓝线保护和控制</w:t>
            </w:r>
            <w:r>
              <w:rPr>
                <w:spacing w:val="-8"/>
                <w:sz w:val="18"/>
              </w:rPr>
              <w:t>要求，擅自填埋、占用才亨</w:t>
            </w:r>
            <w:r>
              <w:rPr>
                <w:sz w:val="18"/>
              </w:rPr>
              <w:t>氏蓝线水域;影响水系安全</w:t>
            </w:r>
            <w:r>
              <w:rPr>
                <w:spacing w:val="-8"/>
                <w:sz w:val="18"/>
              </w:rPr>
              <w:t>的爆破、采石、取土；擅自</w:t>
            </w:r>
            <w:r>
              <w:rPr>
                <w:sz w:val="18"/>
              </w:rPr>
              <w:t>建设各类排污设施等行为的处罚（城市规划区内）</w:t>
            </w:r>
          </w:p>
        </w:tc>
        <w:tc>
          <w:tcPr>
            <w:tcW w:w="1815" w:type="dxa"/>
            <w:tcBorders>
              <w:bottom w:val="nil"/>
            </w:tcBorders>
          </w:tcPr>
          <w:p>
            <w:pPr>
              <w:pStyle w:val="5"/>
              <w:spacing w:before="13" w:line="249" w:lineRule="auto"/>
              <w:ind w:left="107" w:right="75"/>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70"/>
              </w:numPr>
              <w:tabs>
                <w:tab w:val="left" w:pos="290"/>
              </w:tabs>
              <w:spacing w:before="0" w:after="0" w:line="240" w:lineRule="auto"/>
              <w:ind w:left="289" w:right="0" w:hanging="183"/>
              <w:jc w:val="left"/>
              <w:rPr>
                <w:sz w:val="18"/>
              </w:rPr>
            </w:pPr>
            <w:r>
              <w:rPr>
                <w:sz w:val="18"/>
              </w:rPr>
              <w:t>执法依据；</w:t>
            </w:r>
          </w:p>
          <w:p>
            <w:pPr>
              <w:pStyle w:val="5"/>
              <w:numPr>
                <w:ilvl w:val="0"/>
                <w:numId w:val="70"/>
              </w:numPr>
              <w:tabs>
                <w:tab w:val="left" w:pos="290"/>
              </w:tabs>
              <w:spacing w:before="10" w:after="0" w:line="249" w:lineRule="auto"/>
              <w:ind w:left="107" w:right="255" w:firstLine="0"/>
              <w:jc w:val="left"/>
              <w:rPr>
                <w:sz w:val="18"/>
              </w:rPr>
            </w:pPr>
            <w:r>
              <w:rPr>
                <w:spacing w:val="-3"/>
                <w:sz w:val="18"/>
              </w:rPr>
              <w:t>行政处罚自由裁</w:t>
            </w:r>
            <w:r>
              <w:rPr>
                <w:sz w:val="18"/>
              </w:rPr>
              <w:t>量基准；</w:t>
            </w:r>
          </w:p>
          <w:p>
            <w:pPr>
              <w:pStyle w:val="5"/>
              <w:numPr>
                <w:ilvl w:val="0"/>
                <w:numId w:val="70"/>
              </w:numPr>
              <w:tabs>
                <w:tab w:val="left" w:pos="290"/>
              </w:tabs>
              <w:spacing w:before="0" w:after="0" w:line="249" w:lineRule="auto"/>
              <w:ind w:left="107" w:right="97" w:firstLine="0"/>
              <w:jc w:val="left"/>
              <w:rPr>
                <w:sz w:val="18"/>
              </w:rPr>
            </w:pPr>
            <w:r>
              <w:rPr>
                <w:spacing w:val="-7"/>
                <w:sz w:val="18"/>
              </w:rPr>
              <w:t>咨询、监督投诉方</w:t>
            </w:r>
            <w:r>
              <w:rPr>
                <w:sz w:val="18"/>
              </w:rPr>
              <w:t>式；</w:t>
            </w:r>
          </w:p>
          <w:p>
            <w:pPr>
              <w:pStyle w:val="5"/>
              <w:numPr>
                <w:ilvl w:val="0"/>
                <w:numId w:val="70"/>
              </w:numPr>
              <w:tabs>
                <w:tab w:val="left" w:pos="290"/>
              </w:tabs>
              <w:spacing w:before="0" w:after="0" w:line="225" w:lineRule="exact"/>
              <w:ind w:left="289" w:right="0" w:hanging="183"/>
              <w:jc w:val="left"/>
              <w:rPr>
                <w:sz w:val="18"/>
              </w:rPr>
            </w:pPr>
            <w:r>
              <w:rPr>
                <w:sz w:val="18"/>
              </w:rPr>
              <w:t>处罚决定；</w:t>
            </w:r>
          </w:p>
        </w:tc>
        <w:tc>
          <w:tcPr>
            <w:tcW w:w="171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2"/>
              <w:jc w:val="center"/>
              <w:rPr>
                <w:sz w:val="18"/>
              </w:rPr>
            </w:pPr>
            <w:r>
              <w:rPr>
                <w:sz w:val="18"/>
              </w:rPr>
              <w:t>《城市蓝线管理办法》第十条、第十四条</w:t>
            </w:r>
          </w:p>
        </w:tc>
        <w:tc>
          <w:tcPr>
            <w:tcW w:w="1665"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38" w:type="dxa"/>
            <w:tcBorders>
              <w:top w:val="nil"/>
            </w:tcBorders>
          </w:tcPr>
          <w:p>
            <w:pPr>
              <w:pStyle w:val="5"/>
              <w:rPr>
                <w:rFonts w:ascii="Times New Roman"/>
                <w:sz w:val="18"/>
              </w:rPr>
            </w:pPr>
          </w:p>
        </w:tc>
        <w:tc>
          <w:tcPr>
            <w:tcW w:w="1815" w:type="dxa"/>
            <w:tcBorders>
              <w:top w:val="nil"/>
            </w:tcBorders>
          </w:tcPr>
          <w:p>
            <w:pPr>
              <w:pStyle w:val="5"/>
              <w:spacing w:before="14"/>
              <w:ind w:left="107"/>
              <w:rPr>
                <w:sz w:val="18"/>
              </w:rPr>
            </w:pPr>
            <w:r>
              <w:rPr>
                <w:sz w:val="18"/>
              </w:rPr>
              <w:t>7.救济渠道。</w:t>
            </w:r>
          </w:p>
        </w:tc>
        <w:tc>
          <w:tcPr>
            <w:tcW w:w="1710"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90"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590"/>
        <w:gridCol w:w="1725"/>
        <w:gridCol w:w="1665"/>
        <w:gridCol w:w="1230"/>
        <w:gridCol w:w="163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59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6"/>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5" w:right="422"/>
              <w:jc w:val="center"/>
              <w:rPr>
                <w:rFonts w:hint="eastAsia" w:ascii="黑体" w:eastAsia="黑体"/>
                <w:sz w:val="18"/>
              </w:rPr>
            </w:pPr>
            <w:r>
              <w:rPr>
                <w:rFonts w:hint="eastAsia" w:ascii="黑体" w:eastAsia="黑体"/>
                <w:sz w:val="18"/>
              </w:rPr>
              <w:t>公开主体</w:t>
            </w:r>
          </w:p>
        </w:tc>
        <w:tc>
          <w:tcPr>
            <w:tcW w:w="163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8" w:right="357"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4"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90" w:right="81"/>
              <w:jc w:val="center"/>
              <w:rPr>
                <w:sz w:val="18"/>
              </w:rPr>
            </w:pPr>
            <w:r>
              <w:rPr>
                <w:sz w:val="18"/>
              </w:rPr>
              <w:t>53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62" w:line="324" w:lineRule="auto"/>
              <w:ind w:left="135" w:right="124"/>
              <w:jc w:val="both"/>
              <w:rPr>
                <w:sz w:val="18"/>
              </w:rPr>
            </w:pPr>
            <w:r>
              <w:rPr>
                <w:sz w:val="18"/>
              </w:rPr>
              <w:t>城市绿线管理</w:t>
            </w:r>
          </w:p>
        </w:tc>
        <w:tc>
          <w:tcPr>
            <w:tcW w:w="259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8" w:line="324" w:lineRule="auto"/>
              <w:ind w:left="124" w:right="116"/>
              <w:jc w:val="center"/>
              <w:rPr>
                <w:sz w:val="18"/>
              </w:rPr>
            </w:pPr>
            <w:r>
              <w:rPr>
                <w:sz w:val="18"/>
              </w:rPr>
              <w:t>在城市绿地范围内拦河截溪、取土采石、设置垃圾堆场、排放污水等对城市生态环境造成破坏活动行为的处罚（城市规划区内）</w:t>
            </w:r>
          </w:p>
        </w:tc>
        <w:tc>
          <w:tcPr>
            <w:tcW w:w="1590" w:type="dxa"/>
          </w:tcPr>
          <w:p>
            <w:pPr>
              <w:pStyle w:val="5"/>
              <w:numPr>
                <w:ilvl w:val="0"/>
                <w:numId w:val="71"/>
              </w:numPr>
              <w:tabs>
                <w:tab w:val="left" w:pos="290"/>
              </w:tabs>
              <w:spacing w:before="40" w:after="0" w:line="249" w:lineRule="auto"/>
              <w:ind w:left="106" w:right="95" w:firstLine="0"/>
              <w:jc w:val="both"/>
              <w:rPr>
                <w:sz w:val="18"/>
              </w:rPr>
            </w:pPr>
            <w:r>
              <w:rPr>
                <w:spacing w:val="-12"/>
                <w:sz w:val="18"/>
              </w:rPr>
              <w:t>机构职能、权责清单、执法人员名</w:t>
            </w:r>
            <w:r>
              <w:rPr>
                <w:sz w:val="18"/>
              </w:rPr>
              <w:t>单；</w:t>
            </w:r>
          </w:p>
          <w:p>
            <w:pPr>
              <w:pStyle w:val="5"/>
              <w:numPr>
                <w:ilvl w:val="0"/>
                <w:numId w:val="71"/>
              </w:numPr>
              <w:tabs>
                <w:tab w:val="left" w:pos="290"/>
              </w:tabs>
              <w:spacing w:before="0" w:after="0" w:line="249" w:lineRule="auto"/>
              <w:ind w:left="106" w:right="211" w:firstLine="0"/>
              <w:jc w:val="both"/>
              <w:rPr>
                <w:sz w:val="18"/>
              </w:rPr>
            </w:pPr>
            <w:r>
              <w:rPr>
                <w:spacing w:val="-3"/>
                <w:sz w:val="18"/>
              </w:rPr>
              <w:t xml:space="preserve">执法程序或行政强制流程图； </w:t>
            </w:r>
            <w:r>
              <w:rPr>
                <w:sz w:val="18"/>
              </w:rPr>
              <w:t>3.执法依据；</w:t>
            </w:r>
          </w:p>
          <w:p>
            <w:pPr>
              <w:pStyle w:val="5"/>
              <w:numPr>
                <w:ilvl w:val="0"/>
                <w:numId w:val="72"/>
              </w:numPr>
              <w:tabs>
                <w:tab w:val="left" w:pos="290"/>
              </w:tabs>
              <w:spacing w:before="1" w:after="0" w:line="249" w:lineRule="auto"/>
              <w:ind w:left="106" w:right="211" w:firstLine="0"/>
              <w:jc w:val="left"/>
              <w:rPr>
                <w:sz w:val="18"/>
              </w:rPr>
            </w:pPr>
            <w:r>
              <w:rPr>
                <w:spacing w:val="-3"/>
                <w:sz w:val="18"/>
              </w:rPr>
              <w:t>行政处罚自由</w:t>
            </w:r>
            <w:r>
              <w:rPr>
                <w:sz w:val="18"/>
              </w:rPr>
              <w:t>裁量基准；</w:t>
            </w:r>
          </w:p>
          <w:p>
            <w:pPr>
              <w:pStyle w:val="5"/>
              <w:numPr>
                <w:ilvl w:val="0"/>
                <w:numId w:val="72"/>
              </w:numPr>
              <w:tabs>
                <w:tab w:val="left" w:pos="290"/>
              </w:tabs>
              <w:spacing w:before="0" w:after="0" w:line="249" w:lineRule="auto"/>
              <w:ind w:left="106" w:right="95" w:firstLine="0"/>
              <w:jc w:val="left"/>
              <w:rPr>
                <w:sz w:val="18"/>
              </w:rPr>
            </w:pPr>
            <w:r>
              <w:rPr>
                <w:spacing w:val="-13"/>
                <w:sz w:val="18"/>
              </w:rPr>
              <w:t>咨询、监督投诉</w:t>
            </w:r>
            <w:r>
              <w:rPr>
                <w:sz w:val="18"/>
              </w:rPr>
              <w:t>方式；</w:t>
            </w:r>
          </w:p>
          <w:p>
            <w:pPr>
              <w:pStyle w:val="5"/>
              <w:numPr>
                <w:ilvl w:val="0"/>
                <w:numId w:val="72"/>
              </w:numPr>
              <w:tabs>
                <w:tab w:val="left" w:pos="290"/>
              </w:tabs>
              <w:spacing w:before="0" w:after="0" w:line="240" w:lineRule="auto"/>
              <w:ind w:left="289" w:right="0" w:hanging="184"/>
              <w:jc w:val="left"/>
              <w:rPr>
                <w:sz w:val="18"/>
              </w:rPr>
            </w:pPr>
            <w:r>
              <w:rPr>
                <w:sz w:val="18"/>
              </w:rPr>
              <w:t>处罚决定；</w:t>
            </w:r>
          </w:p>
          <w:p>
            <w:pPr>
              <w:pStyle w:val="5"/>
              <w:numPr>
                <w:ilvl w:val="0"/>
                <w:numId w:val="72"/>
              </w:numPr>
              <w:tabs>
                <w:tab w:val="left" w:pos="290"/>
              </w:tabs>
              <w:spacing w:before="10" w:after="0" w:line="240" w:lineRule="auto"/>
              <w:ind w:left="289" w:right="0" w:hanging="184"/>
              <w:jc w:val="left"/>
              <w:rPr>
                <w:sz w:val="18"/>
              </w:rPr>
            </w:pPr>
            <w:r>
              <w:rPr>
                <w:sz w:val="18"/>
              </w:rPr>
              <w:t>救济渠道。</w:t>
            </w:r>
          </w:p>
        </w:tc>
        <w:tc>
          <w:tcPr>
            <w:tcW w:w="17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62" w:line="324" w:lineRule="auto"/>
              <w:ind w:left="321" w:right="131" w:hanging="180"/>
              <w:rPr>
                <w:sz w:val="18"/>
              </w:rPr>
            </w:pPr>
            <w:r>
              <w:rPr>
                <w:sz w:val="18"/>
              </w:rPr>
              <w:t>《城市绿线管理办法》第十七条</w:t>
            </w:r>
          </w:p>
        </w:tc>
        <w:tc>
          <w:tcPr>
            <w:tcW w:w="1665" w:type="dxa"/>
          </w:tcPr>
          <w:p>
            <w:pPr>
              <w:pStyle w:val="5"/>
              <w:rPr>
                <w:rFonts w:ascii="Times New Roman"/>
                <w:sz w:val="18"/>
              </w:rPr>
            </w:pPr>
          </w:p>
          <w:p>
            <w:pPr>
              <w:pStyle w:val="5"/>
              <w:rPr>
                <w:rFonts w:ascii="Times New Roman"/>
                <w:sz w:val="18"/>
              </w:rPr>
            </w:pPr>
          </w:p>
          <w:p>
            <w:pPr>
              <w:pStyle w:val="5"/>
              <w:spacing w:before="159"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63"/>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07"/>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49"/>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6"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9"/>
              <w:ind w:left="90" w:right="81"/>
              <w:jc w:val="center"/>
              <w:rPr>
                <w:sz w:val="18"/>
              </w:rPr>
            </w:pPr>
            <w:r>
              <w:rPr>
                <w:sz w:val="18"/>
              </w:rPr>
              <w:t>54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9"/>
              </w:rPr>
            </w:pPr>
          </w:p>
          <w:p>
            <w:pPr>
              <w:pStyle w:val="5"/>
              <w:spacing w:line="324" w:lineRule="auto"/>
              <w:ind w:left="135" w:right="124"/>
              <w:jc w:val="both"/>
              <w:rPr>
                <w:sz w:val="18"/>
              </w:rPr>
            </w:pPr>
            <w:r>
              <w:rPr>
                <w:sz w:val="18"/>
              </w:rPr>
              <w:t>城市黄线管理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3"/>
              </w:rPr>
            </w:pPr>
          </w:p>
          <w:p>
            <w:pPr>
              <w:pStyle w:val="5"/>
              <w:spacing w:line="324" w:lineRule="auto"/>
              <w:ind w:left="124" w:right="116"/>
              <w:jc w:val="center"/>
              <w:rPr>
                <w:sz w:val="18"/>
              </w:rPr>
            </w:pPr>
            <w:r>
              <w:rPr>
                <w:sz w:val="18"/>
              </w:rPr>
              <w:t>未经批准在城市黄线范围内进行建设活动，未按规划许可要求进行建设行为的处罚（城市规划区内）</w:t>
            </w:r>
          </w:p>
        </w:tc>
        <w:tc>
          <w:tcPr>
            <w:tcW w:w="1590" w:type="dxa"/>
            <w:tcBorders>
              <w:bottom w:val="nil"/>
            </w:tcBorders>
          </w:tcPr>
          <w:p>
            <w:pPr>
              <w:pStyle w:val="5"/>
              <w:numPr>
                <w:ilvl w:val="0"/>
                <w:numId w:val="73"/>
              </w:numPr>
              <w:tabs>
                <w:tab w:val="left" w:pos="290"/>
              </w:tabs>
              <w:spacing w:before="12" w:after="0" w:line="249" w:lineRule="auto"/>
              <w:ind w:left="106" w:right="95" w:firstLine="0"/>
              <w:jc w:val="both"/>
              <w:rPr>
                <w:sz w:val="18"/>
              </w:rPr>
            </w:pPr>
            <w:r>
              <w:rPr>
                <w:spacing w:val="-12"/>
                <w:sz w:val="18"/>
              </w:rPr>
              <w:t>机构职能、权责清单、执法人员名</w:t>
            </w:r>
            <w:r>
              <w:rPr>
                <w:sz w:val="18"/>
              </w:rPr>
              <w:t>单；</w:t>
            </w:r>
          </w:p>
          <w:p>
            <w:pPr>
              <w:pStyle w:val="5"/>
              <w:numPr>
                <w:ilvl w:val="0"/>
                <w:numId w:val="73"/>
              </w:numPr>
              <w:tabs>
                <w:tab w:val="left" w:pos="290"/>
              </w:tabs>
              <w:spacing w:before="0" w:after="0" w:line="249" w:lineRule="auto"/>
              <w:ind w:left="106" w:right="211" w:firstLine="0"/>
              <w:jc w:val="both"/>
              <w:rPr>
                <w:sz w:val="18"/>
              </w:rPr>
            </w:pPr>
            <w:r>
              <w:rPr>
                <w:spacing w:val="-3"/>
                <w:sz w:val="18"/>
              </w:rPr>
              <w:t xml:space="preserve">执法程序或行政强制流程图； </w:t>
            </w:r>
            <w:r>
              <w:rPr>
                <w:sz w:val="18"/>
              </w:rPr>
              <w:t>3.执法依据；</w:t>
            </w:r>
          </w:p>
          <w:p>
            <w:pPr>
              <w:pStyle w:val="5"/>
              <w:numPr>
                <w:ilvl w:val="0"/>
                <w:numId w:val="74"/>
              </w:numPr>
              <w:tabs>
                <w:tab w:val="left" w:pos="290"/>
              </w:tabs>
              <w:spacing w:before="1" w:after="0" w:line="249" w:lineRule="auto"/>
              <w:ind w:left="106" w:right="211" w:firstLine="0"/>
              <w:jc w:val="left"/>
              <w:rPr>
                <w:sz w:val="18"/>
              </w:rPr>
            </w:pPr>
            <w:r>
              <w:rPr>
                <w:spacing w:val="-3"/>
                <w:sz w:val="18"/>
              </w:rPr>
              <w:t>行政处罚自由</w:t>
            </w:r>
            <w:r>
              <w:rPr>
                <w:sz w:val="18"/>
              </w:rPr>
              <w:t>裁量基准；</w:t>
            </w:r>
          </w:p>
          <w:p>
            <w:pPr>
              <w:pStyle w:val="5"/>
              <w:numPr>
                <w:ilvl w:val="0"/>
                <w:numId w:val="74"/>
              </w:numPr>
              <w:tabs>
                <w:tab w:val="left" w:pos="290"/>
              </w:tabs>
              <w:spacing w:before="0" w:after="0" w:line="249" w:lineRule="auto"/>
              <w:ind w:left="106" w:right="95" w:firstLine="0"/>
              <w:jc w:val="left"/>
              <w:rPr>
                <w:sz w:val="18"/>
              </w:rPr>
            </w:pPr>
            <w:r>
              <w:rPr>
                <w:spacing w:val="-13"/>
                <w:sz w:val="18"/>
              </w:rPr>
              <w:t>咨询、监督投诉</w:t>
            </w:r>
            <w:r>
              <w:rPr>
                <w:sz w:val="18"/>
              </w:rPr>
              <w:t>方式；</w:t>
            </w:r>
          </w:p>
          <w:p>
            <w:pPr>
              <w:pStyle w:val="5"/>
              <w:numPr>
                <w:ilvl w:val="0"/>
                <w:numId w:val="74"/>
              </w:numPr>
              <w:tabs>
                <w:tab w:val="left" w:pos="290"/>
              </w:tabs>
              <w:spacing w:before="0" w:after="0" w:line="225" w:lineRule="exact"/>
              <w:ind w:left="289" w:right="0" w:hanging="184"/>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spacing w:before="1" w:line="324" w:lineRule="auto"/>
              <w:ind w:left="321" w:right="131" w:hanging="180"/>
              <w:rPr>
                <w:sz w:val="18"/>
              </w:rPr>
            </w:pPr>
            <w:r>
              <w:rPr>
                <w:sz w:val="18"/>
              </w:rPr>
              <w:t>《城市黄线管理办法》第十七条</w:t>
            </w: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before="1"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vMerge w:val="restart"/>
          </w:tcPr>
          <w:p>
            <w:pPr>
              <w:pStyle w:val="5"/>
              <w:rPr>
                <w:rFonts w:ascii="Times New Roman"/>
                <w:sz w:val="18"/>
              </w:rPr>
            </w:pPr>
          </w:p>
        </w:tc>
        <w:tc>
          <w:tcPr>
            <w:tcW w:w="617" w:type="dxa"/>
            <w:vMerge w:val="restart"/>
          </w:tcPr>
          <w:p>
            <w:pPr>
              <w:pStyle w:val="5"/>
              <w:rPr>
                <w:rFonts w:ascii="Times New Roman"/>
                <w:sz w:val="18"/>
              </w:rPr>
            </w:pPr>
          </w:p>
        </w:tc>
        <w:tc>
          <w:tcPr>
            <w:tcW w:w="396" w:type="dxa"/>
            <w:vMerge w:val="restart"/>
          </w:tcPr>
          <w:p>
            <w:pPr>
              <w:pStyle w:val="5"/>
              <w:rPr>
                <w:rFonts w:ascii="Times New Roman"/>
                <w:sz w:val="18"/>
              </w:rPr>
            </w:pPr>
          </w:p>
        </w:tc>
        <w:tc>
          <w:tcPr>
            <w:tcW w:w="582" w:type="dxa"/>
            <w:vMerge w:val="restart"/>
          </w:tcPr>
          <w:p>
            <w:pPr>
              <w:pStyle w:val="5"/>
              <w:rPr>
                <w:rFonts w:ascii="Times New Roman"/>
                <w:sz w:val="18"/>
              </w:rPr>
            </w:pPr>
          </w:p>
        </w:tc>
        <w:tc>
          <w:tcPr>
            <w:tcW w:w="480" w:type="dxa"/>
            <w:vMerge w:val="restart"/>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590" w:type="dxa"/>
            <w:tcBorders>
              <w:top w:val="nil"/>
            </w:tcBorders>
          </w:tcPr>
          <w:p>
            <w:pPr>
              <w:pStyle w:val="5"/>
              <w:spacing w:before="14"/>
              <w:ind w:left="106"/>
              <w:rPr>
                <w:sz w:val="18"/>
              </w:rPr>
            </w:pPr>
            <w:r>
              <w:rPr>
                <w:sz w:val="18"/>
              </w:rPr>
              <w:t>7.救济渠道。</w:t>
            </w:r>
          </w:p>
        </w:tc>
        <w:tc>
          <w:tcPr>
            <w:tcW w:w="17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37" w:type="dxa"/>
            <w:tcBorders>
              <w:top w:val="nil"/>
            </w:tcBorders>
          </w:tcPr>
          <w:p>
            <w:pPr>
              <w:pStyle w:val="5"/>
              <w:rPr>
                <w:rFonts w:ascii="Times New Roman"/>
                <w:sz w:val="18"/>
              </w:rPr>
            </w:pPr>
          </w:p>
        </w:tc>
        <w:tc>
          <w:tcPr>
            <w:tcW w:w="507" w:type="dxa"/>
            <w:vMerge w:val="continue"/>
            <w:tcBorders>
              <w:top w:val="nil"/>
            </w:tcBorders>
          </w:tcPr>
          <w:p>
            <w:pPr>
              <w:rPr>
                <w:sz w:val="2"/>
                <w:szCs w:val="2"/>
              </w:rPr>
            </w:pPr>
          </w:p>
        </w:tc>
        <w:tc>
          <w:tcPr>
            <w:tcW w:w="617" w:type="dxa"/>
            <w:vMerge w:val="continue"/>
            <w:tcBorders>
              <w:top w:val="nil"/>
            </w:tcBorders>
          </w:tcPr>
          <w:p>
            <w:pPr>
              <w:rPr>
                <w:sz w:val="2"/>
                <w:szCs w:val="2"/>
              </w:rPr>
            </w:pPr>
          </w:p>
        </w:tc>
        <w:tc>
          <w:tcPr>
            <w:tcW w:w="396" w:type="dxa"/>
            <w:vMerge w:val="continue"/>
            <w:tcBorders>
              <w:top w:val="nil"/>
            </w:tcBorders>
          </w:tcPr>
          <w:p>
            <w:pPr>
              <w:rPr>
                <w:sz w:val="2"/>
                <w:szCs w:val="2"/>
              </w:rPr>
            </w:pPr>
          </w:p>
        </w:tc>
        <w:tc>
          <w:tcPr>
            <w:tcW w:w="582"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635"/>
        <w:gridCol w:w="1680"/>
        <w:gridCol w:w="1215"/>
        <w:gridCol w:w="171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6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5" w:right="62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71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39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63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55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5" w:right="124"/>
              <w:jc w:val="both"/>
              <w:rPr>
                <w:sz w:val="18"/>
              </w:rPr>
            </w:pPr>
            <w:r>
              <w:rPr>
                <w:sz w:val="18"/>
              </w:rPr>
              <w:t>城市紫线管理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7" w:hanging="3"/>
              <w:jc w:val="center"/>
              <w:rPr>
                <w:sz w:val="18"/>
              </w:rPr>
            </w:pPr>
            <w:r>
              <w:rPr>
                <w:sz w:val="18"/>
              </w:rPr>
              <w:t>未经批准在城市紫线范围内</w:t>
            </w:r>
            <w:r>
              <w:rPr>
                <w:spacing w:val="-3"/>
                <w:sz w:val="18"/>
              </w:rPr>
              <w:t>进行建设活动行为的处罚</w:t>
            </w:r>
            <w:r>
              <w:rPr>
                <w:sz w:val="18"/>
              </w:rPr>
              <w:t>（</w:t>
            </w:r>
            <w:r>
              <w:rPr>
                <w:spacing w:val="-17"/>
                <w:sz w:val="18"/>
              </w:rPr>
              <w:t>城</w:t>
            </w:r>
            <w:r>
              <w:rPr>
                <w:sz w:val="18"/>
              </w:rPr>
              <w:t>市规划区内）</w:t>
            </w:r>
          </w:p>
        </w:tc>
        <w:tc>
          <w:tcPr>
            <w:tcW w:w="1665" w:type="dxa"/>
          </w:tcPr>
          <w:p>
            <w:pPr>
              <w:pStyle w:val="5"/>
              <w:numPr>
                <w:ilvl w:val="0"/>
                <w:numId w:val="75"/>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75"/>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75"/>
              </w:numPr>
              <w:tabs>
                <w:tab w:val="left" w:pos="290"/>
              </w:tabs>
              <w:spacing w:before="0" w:after="0" w:line="240" w:lineRule="auto"/>
              <w:ind w:left="289" w:right="0" w:hanging="184"/>
              <w:jc w:val="left"/>
              <w:rPr>
                <w:sz w:val="18"/>
              </w:rPr>
            </w:pPr>
            <w:r>
              <w:rPr>
                <w:sz w:val="18"/>
              </w:rPr>
              <w:t>执法依据；</w:t>
            </w:r>
          </w:p>
          <w:p>
            <w:pPr>
              <w:pStyle w:val="5"/>
              <w:numPr>
                <w:ilvl w:val="0"/>
                <w:numId w:val="75"/>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75"/>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75"/>
              </w:numPr>
              <w:tabs>
                <w:tab w:val="left" w:pos="290"/>
              </w:tabs>
              <w:spacing w:before="0" w:after="0" w:line="240" w:lineRule="auto"/>
              <w:ind w:left="289" w:right="0" w:hanging="184"/>
              <w:jc w:val="left"/>
              <w:rPr>
                <w:sz w:val="18"/>
              </w:rPr>
            </w:pPr>
            <w:r>
              <w:rPr>
                <w:sz w:val="18"/>
              </w:rPr>
              <w:t>处罚决定；</w:t>
            </w:r>
          </w:p>
          <w:p>
            <w:pPr>
              <w:pStyle w:val="5"/>
              <w:numPr>
                <w:ilvl w:val="0"/>
                <w:numId w:val="75"/>
              </w:numPr>
              <w:tabs>
                <w:tab w:val="left" w:pos="290"/>
              </w:tabs>
              <w:spacing w:before="9" w:after="0" w:line="206" w:lineRule="exact"/>
              <w:ind w:left="289" w:right="0" w:hanging="184"/>
              <w:jc w:val="left"/>
              <w:rPr>
                <w:sz w:val="18"/>
              </w:rPr>
            </w:pPr>
            <w:r>
              <w:rPr>
                <w:sz w:val="18"/>
              </w:rPr>
              <w:t>救济渠道。</w:t>
            </w:r>
          </w:p>
        </w:tc>
        <w:tc>
          <w:tcPr>
            <w:tcW w:w="16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86" w:right="176"/>
              <w:rPr>
                <w:sz w:val="18"/>
              </w:rPr>
            </w:pPr>
            <w:r>
              <w:rPr>
                <w:sz w:val="18"/>
              </w:rPr>
              <w:t>《城市紫线管理办法》第二十条</w:t>
            </w: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ind w:left="114" w:right="106"/>
              <w:jc w:val="center"/>
              <w:rPr>
                <w:sz w:val="18"/>
              </w:rPr>
            </w:pPr>
            <w:r>
              <w:rPr>
                <w:sz w:val="18"/>
              </w:rPr>
              <w:t>城市</w:t>
            </w:r>
          </w:p>
        </w:tc>
        <w:tc>
          <w:tcPr>
            <w:tcW w:w="2533" w:type="dxa"/>
            <w:tcBorders>
              <w:bottom w:val="nil"/>
            </w:tcBorders>
          </w:tcPr>
          <w:p>
            <w:pPr>
              <w:pStyle w:val="5"/>
              <w:rPr>
                <w:rFonts w:ascii="Times New Roman"/>
                <w:sz w:val="18"/>
              </w:rPr>
            </w:pPr>
          </w:p>
        </w:tc>
        <w:tc>
          <w:tcPr>
            <w:tcW w:w="1665" w:type="dxa"/>
            <w:vMerge w:val="restart"/>
          </w:tcPr>
          <w:p>
            <w:pPr>
              <w:pStyle w:val="5"/>
              <w:numPr>
                <w:ilvl w:val="0"/>
                <w:numId w:val="76"/>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76"/>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76"/>
              </w:numPr>
              <w:tabs>
                <w:tab w:val="left" w:pos="290"/>
              </w:tabs>
              <w:spacing w:before="1" w:after="0" w:line="240" w:lineRule="auto"/>
              <w:ind w:left="289" w:right="0" w:hanging="184"/>
              <w:jc w:val="left"/>
              <w:rPr>
                <w:sz w:val="18"/>
              </w:rPr>
            </w:pPr>
            <w:r>
              <w:rPr>
                <w:sz w:val="18"/>
              </w:rPr>
              <w:t>执法依据；</w:t>
            </w:r>
          </w:p>
          <w:p>
            <w:pPr>
              <w:pStyle w:val="5"/>
              <w:numPr>
                <w:ilvl w:val="0"/>
                <w:numId w:val="76"/>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76"/>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76"/>
              </w:numPr>
              <w:tabs>
                <w:tab w:val="left" w:pos="290"/>
              </w:tabs>
              <w:spacing w:before="1" w:after="0" w:line="240" w:lineRule="auto"/>
              <w:ind w:left="289" w:right="0" w:hanging="184"/>
              <w:jc w:val="left"/>
              <w:rPr>
                <w:sz w:val="18"/>
              </w:rPr>
            </w:pPr>
            <w:r>
              <w:rPr>
                <w:sz w:val="18"/>
              </w:rPr>
              <w:t>处罚决定；</w:t>
            </w:r>
          </w:p>
          <w:p>
            <w:pPr>
              <w:pStyle w:val="5"/>
              <w:numPr>
                <w:ilvl w:val="0"/>
                <w:numId w:val="76"/>
              </w:numPr>
              <w:tabs>
                <w:tab w:val="left" w:pos="290"/>
              </w:tabs>
              <w:spacing w:before="38" w:after="0" w:line="240" w:lineRule="auto"/>
              <w:ind w:left="289" w:right="0" w:hanging="184"/>
              <w:jc w:val="left"/>
              <w:rPr>
                <w:sz w:val="18"/>
              </w:rPr>
            </w:pPr>
            <w:r>
              <w:rPr>
                <w:sz w:val="18"/>
              </w:rPr>
              <w:t>救济渠道。</w:t>
            </w:r>
          </w:p>
        </w:tc>
        <w:tc>
          <w:tcPr>
            <w:tcW w:w="1635" w:type="dxa"/>
            <w:tcBorders>
              <w:bottom w:val="nil"/>
            </w:tcBorders>
          </w:tcPr>
          <w:p>
            <w:pPr>
              <w:pStyle w:val="5"/>
              <w:rPr>
                <w:rFonts w:ascii="Times New Roman"/>
                <w:sz w:val="18"/>
              </w:rPr>
            </w:pPr>
          </w:p>
        </w:tc>
        <w:tc>
          <w:tcPr>
            <w:tcW w:w="1680" w:type="dxa"/>
            <w:vMerge w:val="restart"/>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道路</w:t>
            </w:r>
          </w:p>
        </w:tc>
        <w:tc>
          <w:tcPr>
            <w:tcW w:w="2533" w:type="dxa"/>
            <w:tcBorders>
              <w:top w:val="nil"/>
              <w:bottom w:val="nil"/>
            </w:tcBorders>
          </w:tcPr>
          <w:p>
            <w:pPr>
              <w:pStyle w:val="5"/>
              <w:spacing w:before="35"/>
              <w:ind w:left="62" w:right="56"/>
              <w:jc w:val="center"/>
              <w:rPr>
                <w:sz w:val="18"/>
              </w:rPr>
            </w:pPr>
            <w:r>
              <w:rPr>
                <w:sz w:val="18"/>
              </w:rPr>
              <w:t>城市景观过度照明等超能耗</w:t>
            </w:r>
          </w:p>
        </w:tc>
        <w:tc>
          <w:tcPr>
            <w:tcW w:w="1665" w:type="dxa"/>
            <w:vMerge w:val="continue"/>
            <w:tcBorders>
              <w:top w:val="nil"/>
            </w:tcBorders>
          </w:tcPr>
          <w:p>
            <w:pPr>
              <w:rPr>
                <w:sz w:val="2"/>
                <w:szCs w:val="2"/>
              </w:rPr>
            </w:pPr>
          </w:p>
        </w:tc>
        <w:tc>
          <w:tcPr>
            <w:tcW w:w="1635" w:type="dxa"/>
            <w:tcBorders>
              <w:top w:val="nil"/>
              <w:bottom w:val="nil"/>
            </w:tcBorders>
          </w:tcPr>
          <w:p>
            <w:pPr>
              <w:pStyle w:val="5"/>
              <w:spacing w:before="35"/>
              <w:ind w:left="105" w:right="97"/>
              <w:jc w:val="center"/>
              <w:rPr>
                <w:sz w:val="18"/>
              </w:rPr>
            </w:pPr>
            <w:r>
              <w:rPr>
                <w:sz w:val="18"/>
              </w:rPr>
              <w:t>《城市道路照明</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spacing w:before="35"/>
              <w:ind w:left="90" w:right="81"/>
              <w:jc w:val="center"/>
              <w:rPr>
                <w:sz w:val="18"/>
              </w:rPr>
            </w:pPr>
            <w:r>
              <w:rPr>
                <w:sz w:val="18"/>
              </w:rPr>
              <w:t>56</w:t>
            </w:r>
          </w:p>
        </w:tc>
        <w:tc>
          <w:tcPr>
            <w:tcW w:w="632" w:type="dxa"/>
            <w:tcBorders>
              <w:top w:val="nil"/>
              <w:bottom w:val="nil"/>
            </w:tcBorders>
          </w:tcPr>
          <w:p>
            <w:pPr>
              <w:pStyle w:val="5"/>
              <w:spacing w:before="35"/>
              <w:ind w:left="114" w:right="106"/>
              <w:jc w:val="center"/>
              <w:rPr>
                <w:sz w:val="18"/>
              </w:rPr>
            </w:pPr>
            <w:r>
              <w:rPr>
                <w:sz w:val="18"/>
              </w:rPr>
              <w:t>照明</w:t>
            </w:r>
          </w:p>
        </w:tc>
        <w:tc>
          <w:tcPr>
            <w:tcW w:w="2533" w:type="dxa"/>
            <w:tcBorders>
              <w:top w:val="nil"/>
              <w:bottom w:val="nil"/>
            </w:tcBorders>
          </w:tcPr>
          <w:p>
            <w:pPr>
              <w:pStyle w:val="5"/>
              <w:spacing w:before="35"/>
              <w:ind w:left="64" w:right="56"/>
              <w:jc w:val="center"/>
              <w:rPr>
                <w:sz w:val="18"/>
              </w:rPr>
            </w:pPr>
            <w:r>
              <w:rPr>
                <w:sz w:val="18"/>
              </w:rPr>
              <w:t>标准行为行为的处罚（城市规</w:t>
            </w:r>
          </w:p>
        </w:tc>
        <w:tc>
          <w:tcPr>
            <w:tcW w:w="1665" w:type="dxa"/>
            <w:vMerge w:val="continue"/>
            <w:tcBorders>
              <w:top w:val="nil"/>
            </w:tcBorders>
          </w:tcPr>
          <w:p>
            <w:pPr>
              <w:rPr>
                <w:sz w:val="2"/>
                <w:szCs w:val="2"/>
              </w:rPr>
            </w:pPr>
          </w:p>
        </w:tc>
        <w:tc>
          <w:tcPr>
            <w:tcW w:w="1635" w:type="dxa"/>
            <w:tcBorders>
              <w:top w:val="nil"/>
              <w:bottom w:val="nil"/>
            </w:tcBorders>
          </w:tcPr>
          <w:p>
            <w:pPr>
              <w:pStyle w:val="5"/>
              <w:spacing w:before="35"/>
              <w:ind w:left="75" w:right="67"/>
              <w:jc w:val="center"/>
              <w:rPr>
                <w:sz w:val="18"/>
              </w:rPr>
            </w:pPr>
            <w:r>
              <w:rPr>
                <w:sz w:val="18"/>
              </w:rPr>
              <w:t>设施管理规定》第</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设施</w:t>
            </w:r>
          </w:p>
        </w:tc>
        <w:tc>
          <w:tcPr>
            <w:tcW w:w="2533" w:type="dxa"/>
            <w:tcBorders>
              <w:top w:val="nil"/>
              <w:bottom w:val="nil"/>
            </w:tcBorders>
          </w:tcPr>
          <w:p>
            <w:pPr>
              <w:pStyle w:val="5"/>
              <w:spacing w:before="35"/>
              <w:ind w:left="182" w:right="176"/>
              <w:jc w:val="center"/>
              <w:rPr>
                <w:sz w:val="18"/>
              </w:rPr>
            </w:pPr>
            <w:r>
              <w:rPr>
                <w:sz w:val="18"/>
              </w:rPr>
              <w:t>划区内）</w:t>
            </w:r>
          </w:p>
        </w:tc>
        <w:tc>
          <w:tcPr>
            <w:tcW w:w="1665" w:type="dxa"/>
            <w:vMerge w:val="continue"/>
            <w:tcBorders>
              <w:top w:val="nil"/>
            </w:tcBorders>
          </w:tcPr>
          <w:p>
            <w:pPr>
              <w:rPr>
                <w:sz w:val="2"/>
                <w:szCs w:val="2"/>
              </w:rPr>
            </w:pPr>
          </w:p>
        </w:tc>
        <w:tc>
          <w:tcPr>
            <w:tcW w:w="1635" w:type="dxa"/>
            <w:tcBorders>
              <w:top w:val="nil"/>
              <w:bottom w:val="nil"/>
            </w:tcBorders>
          </w:tcPr>
          <w:p>
            <w:pPr>
              <w:pStyle w:val="5"/>
              <w:spacing w:before="35"/>
              <w:ind w:left="103" w:right="97"/>
              <w:jc w:val="center"/>
              <w:rPr>
                <w:sz w:val="18"/>
              </w:rPr>
            </w:pPr>
            <w:r>
              <w:rPr>
                <w:sz w:val="18"/>
              </w:rPr>
              <w:t>三十一条</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02" w:type="dxa"/>
            <w:tcBorders>
              <w:top w:val="nil"/>
            </w:tcBorders>
          </w:tcPr>
          <w:p>
            <w:pPr>
              <w:pStyle w:val="5"/>
              <w:rPr>
                <w:rFonts w:ascii="Times New Roman"/>
                <w:sz w:val="18"/>
              </w:rPr>
            </w:pPr>
          </w:p>
        </w:tc>
        <w:tc>
          <w:tcPr>
            <w:tcW w:w="632" w:type="dxa"/>
            <w:tcBorders>
              <w:top w:val="nil"/>
            </w:tcBorders>
          </w:tcPr>
          <w:p>
            <w:pPr>
              <w:pStyle w:val="5"/>
              <w:spacing w:before="35"/>
              <w:ind w:left="114" w:right="106"/>
              <w:jc w:val="center"/>
              <w:rPr>
                <w:sz w:val="18"/>
              </w:rPr>
            </w:pPr>
            <w:r>
              <w:rPr>
                <w:sz w:val="18"/>
              </w:rPr>
              <w:t>管理</w:t>
            </w:r>
          </w:p>
        </w:tc>
        <w:tc>
          <w:tcPr>
            <w:tcW w:w="2533" w:type="dxa"/>
            <w:tcBorders>
              <w:top w:val="nil"/>
            </w:tcBorders>
          </w:tcPr>
          <w:p>
            <w:pPr>
              <w:pStyle w:val="5"/>
              <w:rPr>
                <w:rFonts w:ascii="Times New Roman"/>
                <w:sz w:val="18"/>
              </w:rPr>
            </w:pPr>
          </w:p>
        </w:tc>
        <w:tc>
          <w:tcPr>
            <w:tcW w:w="1665" w:type="dxa"/>
            <w:vMerge w:val="continue"/>
            <w:tcBorders>
              <w:top w:val="nil"/>
            </w:tcBorders>
          </w:tcPr>
          <w:p>
            <w:pPr>
              <w:rPr>
                <w:sz w:val="2"/>
                <w:szCs w:val="2"/>
              </w:rPr>
            </w:pPr>
          </w:p>
        </w:tc>
        <w:tc>
          <w:tcPr>
            <w:tcW w:w="1635" w:type="dxa"/>
            <w:tcBorders>
              <w:top w:val="nil"/>
            </w:tcBorders>
          </w:tcPr>
          <w:p>
            <w:pPr>
              <w:pStyle w:val="5"/>
              <w:rPr>
                <w:rFonts w:ascii="Times New Roman"/>
                <w:sz w:val="18"/>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23"/>
        <w:gridCol w:w="1620"/>
        <w:gridCol w:w="1950"/>
        <w:gridCol w:w="1710"/>
        <w:gridCol w:w="1230"/>
        <w:gridCol w:w="160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55" w:type="dxa"/>
            <w:gridSpan w:val="2"/>
          </w:tcPr>
          <w:p>
            <w:pPr>
              <w:pStyle w:val="5"/>
              <w:spacing w:before="123"/>
              <w:ind w:left="1095" w:right="1087"/>
              <w:jc w:val="center"/>
              <w:rPr>
                <w:rFonts w:hint="eastAsia" w:ascii="黑体" w:eastAsia="黑体"/>
                <w:sz w:val="18"/>
              </w:rPr>
            </w:pPr>
            <w:r>
              <w:rPr>
                <w:rFonts w:hint="eastAsia" w:ascii="黑体" w:eastAsia="黑体"/>
                <w:sz w:val="18"/>
              </w:rPr>
              <w:t>公开事项</w:t>
            </w:r>
          </w:p>
        </w:tc>
        <w:tc>
          <w:tcPr>
            <w:tcW w:w="162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95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94" w:right="783"/>
              <w:jc w:val="center"/>
              <w:rPr>
                <w:rFonts w:hint="eastAsia" w:ascii="黑体" w:eastAsia="黑体"/>
                <w:sz w:val="18"/>
              </w:rPr>
            </w:pPr>
            <w:r>
              <w:rPr>
                <w:rFonts w:hint="eastAsia" w:ascii="黑体" w:eastAsia="黑体"/>
                <w:sz w:val="18"/>
              </w:rPr>
              <w:t>公开依据</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662"/>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4" w:right="423"/>
              <w:jc w:val="center"/>
              <w:rPr>
                <w:rFonts w:hint="eastAsia" w:ascii="黑体" w:eastAsia="黑体"/>
                <w:sz w:val="18"/>
              </w:rPr>
            </w:pPr>
            <w:r>
              <w:rPr>
                <w:rFonts w:hint="eastAsia" w:ascii="黑体" w:eastAsia="黑体"/>
                <w:sz w:val="18"/>
              </w:rPr>
              <w:t>公开主体</w:t>
            </w:r>
          </w:p>
        </w:tc>
        <w:tc>
          <w:tcPr>
            <w:tcW w:w="160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2" w:right="343"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23" w:type="dxa"/>
          </w:tcPr>
          <w:p>
            <w:pPr>
              <w:pStyle w:val="5"/>
              <w:spacing w:before="3"/>
              <w:rPr>
                <w:rFonts w:ascii="Times New Roman"/>
                <w:sz w:val="17"/>
              </w:rPr>
            </w:pPr>
          </w:p>
          <w:p>
            <w:pPr>
              <w:pStyle w:val="5"/>
              <w:spacing w:line="324" w:lineRule="auto"/>
              <w:ind w:left="981" w:right="969"/>
              <w:jc w:val="center"/>
              <w:rPr>
                <w:rFonts w:hint="eastAsia" w:ascii="黑体" w:eastAsia="黑体"/>
                <w:sz w:val="18"/>
              </w:rPr>
            </w:pPr>
            <w:r>
              <w:rPr>
                <w:rFonts w:hint="eastAsia" w:ascii="黑体" w:eastAsia="黑体"/>
                <w:sz w:val="18"/>
              </w:rPr>
              <w:t>二级事项</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tc>
        <w:tc>
          <w:tcPr>
            <w:tcW w:w="2323" w:type="dxa"/>
            <w:tcBorders>
              <w:bottom w:val="nil"/>
            </w:tcBorders>
          </w:tcPr>
          <w:p>
            <w:pPr>
              <w:pStyle w:val="5"/>
              <w:rPr>
                <w:rFonts w:ascii="Times New Roman"/>
                <w:sz w:val="18"/>
              </w:rPr>
            </w:pPr>
          </w:p>
          <w:p>
            <w:pPr>
              <w:pStyle w:val="5"/>
              <w:spacing w:before="8"/>
              <w:rPr>
                <w:rFonts w:ascii="Times New Roman"/>
                <w:sz w:val="15"/>
              </w:rPr>
            </w:pPr>
          </w:p>
          <w:p>
            <w:pPr>
              <w:pStyle w:val="5"/>
              <w:ind w:left="102" w:right="95"/>
              <w:jc w:val="center"/>
              <w:rPr>
                <w:sz w:val="18"/>
              </w:rPr>
            </w:pPr>
            <w:r>
              <w:rPr>
                <w:sz w:val="18"/>
              </w:rPr>
              <w:t>在城市道路照明设施上刻</w:t>
            </w:r>
          </w:p>
        </w:tc>
        <w:tc>
          <w:tcPr>
            <w:tcW w:w="1620" w:type="dxa"/>
            <w:vMerge w:val="restart"/>
          </w:tcPr>
          <w:p>
            <w:pPr>
              <w:pStyle w:val="5"/>
              <w:numPr>
                <w:ilvl w:val="0"/>
                <w:numId w:val="77"/>
              </w:numPr>
              <w:tabs>
                <w:tab w:val="left" w:pos="291"/>
              </w:tabs>
              <w:spacing w:before="13" w:after="0" w:line="249" w:lineRule="auto"/>
              <w:ind w:left="108" w:right="95" w:firstLine="0"/>
              <w:jc w:val="both"/>
              <w:rPr>
                <w:sz w:val="18"/>
              </w:rPr>
            </w:pPr>
            <w:r>
              <w:rPr>
                <w:spacing w:val="-9"/>
                <w:sz w:val="18"/>
              </w:rPr>
              <w:t>机构职能、权责</w:t>
            </w:r>
            <w:r>
              <w:rPr>
                <w:spacing w:val="-8"/>
                <w:sz w:val="18"/>
              </w:rPr>
              <w:t>清单、执法人员名</w:t>
            </w:r>
            <w:r>
              <w:rPr>
                <w:sz w:val="18"/>
              </w:rPr>
              <w:t>单；</w:t>
            </w:r>
          </w:p>
          <w:p>
            <w:pPr>
              <w:pStyle w:val="5"/>
              <w:numPr>
                <w:ilvl w:val="0"/>
                <w:numId w:val="77"/>
              </w:numPr>
              <w:tabs>
                <w:tab w:val="left" w:pos="291"/>
              </w:tabs>
              <w:spacing w:before="1" w:after="0" w:line="249" w:lineRule="auto"/>
              <w:ind w:left="108" w:right="239" w:firstLine="0"/>
              <w:jc w:val="both"/>
              <w:rPr>
                <w:sz w:val="18"/>
              </w:rPr>
            </w:pPr>
            <w:r>
              <w:rPr>
                <w:spacing w:val="-3"/>
                <w:sz w:val="18"/>
              </w:rPr>
              <w:t xml:space="preserve">执法程序或行政强制流程图； </w:t>
            </w:r>
            <w:r>
              <w:rPr>
                <w:sz w:val="18"/>
              </w:rPr>
              <w:t>3.执法依据；</w:t>
            </w:r>
          </w:p>
          <w:p>
            <w:pPr>
              <w:pStyle w:val="5"/>
              <w:numPr>
                <w:ilvl w:val="0"/>
                <w:numId w:val="78"/>
              </w:numPr>
              <w:tabs>
                <w:tab w:val="left" w:pos="291"/>
              </w:tabs>
              <w:spacing w:before="0" w:after="0" w:line="249" w:lineRule="auto"/>
              <w:ind w:left="108" w:right="239" w:firstLine="0"/>
              <w:jc w:val="left"/>
              <w:rPr>
                <w:sz w:val="18"/>
              </w:rPr>
            </w:pPr>
            <w:r>
              <w:rPr>
                <w:spacing w:val="-3"/>
                <w:sz w:val="18"/>
              </w:rPr>
              <w:t>行政处罚自由</w:t>
            </w:r>
            <w:r>
              <w:rPr>
                <w:sz w:val="18"/>
              </w:rPr>
              <w:t>裁量基准；</w:t>
            </w:r>
          </w:p>
          <w:p>
            <w:pPr>
              <w:pStyle w:val="5"/>
              <w:numPr>
                <w:ilvl w:val="0"/>
                <w:numId w:val="78"/>
              </w:numPr>
              <w:tabs>
                <w:tab w:val="left" w:pos="291"/>
              </w:tabs>
              <w:spacing w:before="0" w:after="0" w:line="249" w:lineRule="auto"/>
              <w:ind w:left="108" w:right="95" w:firstLine="0"/>
              <w:jc w:val="left"/>
              <w:rPr>
                <w:sz w:val="18"/>
              </w:rPr>
            </w:pPr>
            <w:r>
              <w:rPr>
                <w:spacing w:val="-9"/>
                <w:sz w:val="18"/>
              </w:rPr>
              <w:t>咨询、监督投诉</w:t>
            </w:r>
            <w:r>
              <w:rPr>
                <w:sz w:val="18"/>
              </w:rPr>
              <w:t>方式；</w:t>
            </w:r>
          </w:p>
          <w:p>
            <w:pPr>
              <w:pStyle w:val="5"/>
              <w:numPr>
                <w:ilvl w:val="0"/>
                <w:numId w:val="78"/>
              </w:numPr>
              <w:tabs>
                <w:tab w:val="left" w:pos="291"/>
              </w:tabs>
              <w:spacing w:before="1" w:after="0" w:line="240" w:lineRule="auto"/>
              <w:ind w:left="290" w:right="0" w:hanging="183"/>
              <w:jc w:val="left"/>
              <w:rPr>
                <w:sz w:val="18"/>
              </w:rPr>
            </w:pPr>
            <w:r>
              <w:rPr>
                <w:sz w:val="18"/>
              </w:rPr>
              <w:t>处罚决定；</w:t>
            </w:r>
          </w:p>
          <w:p>
            <w:pPr>
              <w:pStyle w:val="5"/>
              <w:numPr>
                <w:ilvl w:val="0"/>
                <w:numId w:val="78"/>
              </w:numPr>
              <w:tabs>
                <w:tab w:val="left" w:pos="291"/>
              </w:tabs>
              <w:spacing w:before="9" w:after="0" w:line="206" w:lineRule="exact"/>
              <w:ind w:left="290" w:right="0" w:hanging="183"/>
              <w:jc w:val="left"/>
              <w:rPr>
                <w:sz w:val="18"/>
              </w:rPr>
            </w:pPr>
            <w:r>
              <w:rPr>
                <w:sz w:val="18"/>
              </w:rPr>
              <w:t>救济渠道。</w:t>
            </w:r>
          </w:p>
        </w:tc>
        <w:tc>
          <w:tcPr>
            <w:tcW w:w="195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08" w:right="24" w:firstLine="57"/>
              <w:rPr>
                <w:sz w:val="18"/>
              </w:rPr>
            </w:pPr>
            <w:r>
              <w:rPr>
                <w:sz w:val="18"/>
              </w:rPr>
              <w:t>《城市道路照明设施管理规定》第三十二条</w:t>
            </w:r>
          </w:p>
        </w:tc>
        <w:tc>
          <w:tcPr>
            <w:tcW w:w="1710" w:type="dxa"/>
            <w:vMerge w:val="restart"/>
          </w:tcPr>
          <w:p>
            <w:pPr>
              <w:pStyle w:val="5"/>
              <w:rPr>
                <w:rFonts w:ascii="Times New Roman"/>
                <w:sz w:val="18"/>
              </w:rPr>
            </w:pPr>
          </w:p>
          <w:p>
            <w:pPr>
              <w:pStyle w:val="5"/>
              <w:rPr>
                <w:rFonts w:ascii="Times New Roman"/>
                <w:sz w:val="18"/>
              </w:rPr>
            </w:pPr>
          </w:p>
          <w:p>
            <w:pPr>
              <w:pStyle w:val="5"/>
              <w:spacing w:before="130"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13"/>
                <w:sz w:val="18"/>
              </w:rPr>
              <w:t>变更之日起</w:t>
            </w:r>
            <w:r>
              <w:rPr>
                <w:sz w:val="18"/>
              </w:rPr>
              <w:t>20</w:t>
            </w:r>
            <w:r>
              <w:rPr>
                <w:spacing w:val="-27"/>
                <w:sz w:val="18"/>
              </w:rPr>
              <w:t xml:space="preserve"> 个工</w:t>
            </w:r>
            <w:r>
              <w:rPr>
                <w:sz w:val="18"/>
              </w:rPr>
              <w:t>作日内公开</w:t>
            </w:r>
          </w:p>
        </w:tc>
        <w:tc>
          <w:tcPr>
            <w:tcW w:w="123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城市</w:t>
            </w:r>
          </w:p>
        </w:tc>
        <w:tc>
          <w:tcPr>
            <w:tcW w:w="2323" w:type="dxa"/>
            <w:tcBorders>
              <w:top w:val="nil"/>
              <w:bottom w:val="nil"/>
            </w:tcBorders>
          </w:tcPr>
          <w:p>
            <w:pPr>
              <w:pStyle w:val="5"/>
              <w:spacing w:before="35"/>
              <w:ind w:left="58" w:right="51"/>
              <w:jc w:val="center"/>
              <w:rPr>
                <w:sz w:val="18"/>
              </w:rPr>
            </w:pPr>
            <w:r>
              <w:rPr>
                <w:sz w:val="18"/>
              </w:rPr>
              <w:t>划、张贴、悬挂、设置宣传</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道路</w:t>
            </w:r>
          </w:p>
        </w:tc>
        <w:tc>
          <w:tcPr>
            <w:tcW w:w="2323" w:type="dxa"/>
            <w:tcBorders>
              <w:top w:val="nil"/>
              <w:bottom w:val="nil"/>
            </w:tcBorders>
          </w:tcPr>
          <w:p>
            <w:pPr>
              <w:pStyle w:val="5"/>
              <w:spacing w:before="35"/>
              <w:ind w:left="60" w:right="50"/>
              <w:jc w:val="center"/>
              <w:rPr>
                <w:sz w:val="18"/>
              </w:rPr>
            </w:pPr>
            <w:r>
              <w:rPr>
                <w:sz w:val="18"/>
              </w:rPr>
              <w:t>品广告；架设线缆、安置其</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57</w:t>
            </w:r>
          </w:p>
        </w:tc>
        <w:tc>
          <w:tcPr>
            <w:tcW w:w="632" w:type="dxa"/>
            <w:tcBorders>
              <w:top w:val="nil"/>
              <w:bottom w:val="nil"/>
            </w:tcBorders>
          </w:tcPr>
          <w:p>
            <w:pPr>
              <w:pStyle w:val="5"/>
              <w:spacing w:before="35"/>
              <w:ind w:left="114" w:right="106"/>
              <w:jc w:val="center"/>
              <w:rPr>
                <w:sz w:val="18"/>
              </w:rPr>
            </w:pPr>
            <w:r>
              <w:rPr>
                <w:sz w:val="18"/>
              </w:rPr>
              <w:t>照明</w:t>
            </w:r>
          </w:p>
        </w:tc>
        <w:tc>
          <w:tcPr>
            <w:tcW w:w="2323" w:type="dxa"/>
            <w:tcBorders>
              <w:top w:val="nil"/>
              <w:bottom w:val="nil"/>
            </w:tcBorders>
          </w:tcPr>
          <w:p>
            <w:pPr>
              <w:pStyle w:val="5"/>
              <w:spacing w:before="35"/>
              <w:ind w:left="60" w:right="50"/>
              <w:jc w:val="center"/>
              <w:rPr>
                <w:sz w:val="18"/>
              </w:rPr>
            </w:pPr>
            <w:r>
              <w:rPr>
                <w:sz w:val="18"/>
              </w:rPr>
              <w:t>他设施或借用电源；擅自迁</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设施</w:t>
            </w:r>
          </w:p>
        </w:tc>
        <w:tc>
          <w:tcPr>
            <w:tcW w:w="2323" w:type="dxa"/>
            <w:tcBorders>
              <w:top w:val="nil"/>
              <w:bottom w:val="nil"/>
            </w:tcBorders>
          </w:tcPr>
          <w:p>
            <w:pPr>
              <w:pStyle w:val="5"/>
              <w:spacing w:before="35"/>
              <w:ind w:left="60" w:right="50"/>
              <w:jc w:val="center"/>
              <w:rPr>
                <w:sz w:val="18"/>
              </w:rPr>
            </w:pPr>
            <w:r>
              <w:rPr>
                <w:sz w:val="18"/>
              </w:rPr>
              <w:t>移、拆除、利用城市照明设</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管理</w:t>
            </w:r>
          </w:p>
        </w:tc>
        <w:tc>
          <w:tcPr>
            <w:tcW w:w="2323" w:type="dxa"/>
            <w:tcBorders>
              <w:top w:val="nil"/>
              <w:bottom w:val="nil"/>
            </w:tcBorders>
          </w:tcPr>
          <w:p>
            <w:pPr>
              <w:pStyle w:val="5"/>
              <w:spacing w:before="35"/>
              <w:ind w:left="60" w:right="50"/>
              <w:jc w:val="center"/>
              <w:rPr>
                <w:sz w:val="18"/>
              </w:rPr>
            </w:pPr>
            <w:r>
              <w:rPr>
                <w:sz w:val="18"/>
              </w:rPr>
              <w:t>施行为的处罚（城市规划区</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23" w:type="dxa"/>
            <w:tcBorders>
              <w:top w:val="nil"/>
            </w:tcBorders>
          </w:tcPr>
          <w:p>
            <w:pPr>
              <w:pStyle w:val="5"/>
              <w:spacing w:before="35"/>
              <w:ind w:left="105" w:right="95"/>
              <w:jc w:val="center"/>
              <w:rPr>
                <w:sz w:val="18"/>
              </w:rPr>
            </w:pPr>
            <w:r>
              <w:rPr>
                <w:sz w:val="18"/>
              </w:rPr>
              <w:t>内）</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58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城市绿化管理</w:t>
            </w:r>
          </w:p>
        </w:tc>
        <w:tc>
          <w:tcPr>
            <w:tcW w:w="23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07" w:right="43" w:firstLine="62"/>
              <w:rPr>
                <w:sz w:val="18"/>
              </w:rPr>
            </w:pPr>
            <w:r>
              <w:rPr>
                <w:sz w:val="18"/>
              </w:rPr>
              <w:t>擅自占用城市绿化用地行为的处罚（城市规划区内）</w:t>
            </w:r>
          </w:p>
        </w:tc>
        <w:tc>
          <w:tcPr>
            <w:tcW w:w="1620" w:type="dxa"/>
            <w:tcBorders>
              <w:bottom w:val="nil"/>
            </w:tcBorders>
          </w:tcPr>
          <w:p>
            <w:pPr>
              <w:pStyle w:val="5"/>
              <w:numPr>
                <w:ilvl w:val="0"/>
                <w:numId w:val="79"/>
              </w:numPr>
              <w:tabs>
                <w:tab w:val="left" w:pos="291"/>
              </w:tabs>
              <w:spacing w:before="13" w:after="0" w:line="249" w:lineRule="auto"/>
              <w:ind w:left="108" w:right="95" w:firstLine="0"/>
              <w:jc w:val="both"/>
              <w:rPr>
                <w:sz w:val="18"/>
              </w:rPr>
            </w:pPr>
            <w:r>
              <w:rPr>
                <w:spacing w:val="-9"/>
                <w:sz w:val="18"/>
              </w:rPr>
              <w:t>机构职能、权责</w:t>
            </w:r>
            <w:r>
              <w:rPr>
                <w:spacing w:val="-8"/>
                <w:sz w:val="18"/>
              </w:rPr>
              <w:t>清单、执法人员名</w:t>
            </w:r>
            <w:r>
              <w:rPr>
                <w:sz w:val="18"/>
              </w:rPr>
              <w:t>单；</w:t>
            </w:r>
          </w:p>
          <w:p>
            <w:pPr>
              <w:pStyle w:val="5"/>
              <w:numPr>
                <w:ilvl w:val="0"/>
                <w:numId w:val="79"/>
              </w:numPr>
              <w:tabs>
                <w:tab w:val="left" w:pos="291"/>
              </w:tabs>
              <w:spacing w:before="0" w:after="0" w:line="249" w:lineRule="auto"/>
              <w:ind w:left="108" w:right="239" w:firstLine="0"/>
              <w:jc w:val="both"/>
              <w:rPr>
                <w:sz w:val="18"/>
              </w:rPr>
            </w:pPr>
            <w:r>
              <w:rPr>
                <w:spacing w:val="-3"/>
                <w:sz w:val="18"/>
              </w:rPr>
              <w:t xml:space="preserve">执法程序或行政强制流程图； </w:t>
            </w:r>
            <w:r>
              <w:rPr>
                <w:sz w:val="18"/>
              </w:rPr>
              <w:t>3.执法依据；</w:t>
            </w:r>
          </w:p>
          <w:p>
            <w:pPr>
              <w:pStyle w:val="5"/>
              <w:numPr>
                <w:ilvl w:val="0"/>
                <w:numId w:val="80"/>
              </w:numPr>
              <w:tabs>
                <w:tab w:val="left" w:pos="291"/>
              </w:tabs>
              <w:spacing w:before="1" w:after="0" w:line="249" w:lineRule="auto"/>
              <w:ind w:left="108" w:right="239" w:firstLine="0"/>
              <w:jc w:val="left"/>
              <w:rPr>
                <w:sz w:val="18"/>
              </w:rPr>
            </w:pPr>
            <w:r>
              <w:rPr>
                <w:spacing w:val="-3"/>
                <w:sz w:val="18"/>
              </w:rPr>
              <w:t>行政处罚自由</w:t>
            </w:r>
            <w:r>
              <w:rPr>
                <w:sz w:val="18"/>
              </w:rPr>
              <w:t>裁量基准；</w:t>
            </w:r>
          </w:p>
          <w:p>
            <w:pPr>
              <w:pStyle w:val="5"/>
              <w:numPr>
                <w:ilvl w:val="0"/>
                <w:numId w:val="80"/>
              </w:numPr>
              <w:tabs>
                <w:tab w:val="left" w:pos="291"/>
              </w:tabs>
              <w:spacing w:before="0" w:after="0" w:line="249" w:lineRule="auto"/>
              <w:ind w:left="108" w:right="95" w:firstLine="0"/>
              <w:jc w:val="left"/>
              <w:rPr>
                <w:sz w:val="18"/>
              </w:rPr>
            </w:pPr>
            <w:r>
              <w:rPr>
                <w:spacing w:val="-9"/>
                <w:sz w:val="18"/>
              </w:rPr>
              <w:t>咨询、监督投诉</w:t>
            </w:r>
            <w:r>
              <w:rPr>
                <w:sz w:val="18"/>
              </w:rPr>
              <w:t>方式；</w:t>
            </w:r>
          </w:p>
          <w:p>
            <w:pPr>
              <w:pStyle w:val="5"/>
              <w:numPr>
                <w:ilvl w:val="0"/>
                <w:numId w:val="80"/>
              </w:numPr>
              <w:tabs>
                <w:tab w:val="left" w:pos="291"/>
              </w:tabs>
              <w:spacing w:before="0" w:after="0" w:line="225" w:lineRule="exact"/>
              <w:ind w:left="290" w:right="0" w:hanging="183"/>
              <w:jc w:val="left"/>
              <w:rPr>
                <w:sz w:val="18"/>
              </w:rPr>
            </w:pPr>
            <w:r>
              <w:rPr>
                <w:sz w:val="18"/>
              </w:rPr>
              <w:t>处罚决定；</w:t>
            </w:r>
          </w:p>
        </w:tc>
        <w:tc>
          <w:tcPr>
            <w:tcW w:w="195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71" w:right="60"/>
              <w:jc w:val="center"/>
              <w:rPr>
                <w:sz w:val="18"/>
              </w:rPr>
            </w:pPr>
            <w:r>
              <w:rPr>
                <w:sz w:val="18"/>
              </w:rPr>
              <w:t>《城市绿化条例》第二十八条、《</w:t>
            </w:r>
            <w:r>
              <w:rPr>
                <w:rFonts w:hint="eastAsia"/>
                <w:sz w:val="18"/>
                <w:lang w:eastAsia="zh-CN"/>
              </w:rPr>
              <w:t>辽宁省</w:t>
            </w:r>
            <w:r>
              <w:rPr>
                <w:sz w:val="18"/>
              </w:rPr>
              <w:t>城市绿化实施办法》第二十二条、第十七条</w:t>
            </w:r>
          </w:p>
        </w:tc>
        <w:tc>
          <w:tcPr>
            <w:tcW w:w="171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13"/>
                <w:sz w:val="18"/>
              </w:rPr>
              <w:t>变更之日起</w:t>
            </w:r>
            <w:r>
              <w:rPr>
                <w:sz w:val="18"/>
              </w:rPr>
              <w:t>20</w:t>
            </w:r>
            <w:r>
              <w:rPr>
                <w:spacing w:val="-27"/>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23" w:type="dxa"/>
            <w:tcBorders>
              <w:top w:val="nil"/>
            </w:tcBorders>
          </w:tcPr>
          <w:p>
            <w:pPr>
              <w:pStyle w:val="5"/>
              <w:rPr>
                <w:rFonts w:ascii="Times New Roman"/>
                <w:sz w:val="18"/>
              </w:rPr>
            </w:pPr>
          </w:p>
        </w:tc>
        <w:tc>
          <w:tcPr>
            <w:tcW w:w="1620" w:type="dxa"/>
            <w:tcBorders>
              <w:top w:val="nil"/>
            </w:tcBorders>
          </w:tcPr>
          <w:p>
            <w:pPr>
              <w:pStyle w:val="5"/>
              <w:spacing w:before="14"/>
              <w:ind w:left="108"/>
              <w:rPr>
                <w:sz w:val="18"/>
              </w:rPr>
            </w:pPr>
            <w:r>
              <w:rPr>
                <w:sz w:val="18"/>
              </w:rPr>
              <w:t>7.救济渠道。</w:t>
            </w:r>
          </w:p>
        </w:tc>
        <w:tc>
          <w:tcPr>
            <w:tcW w:w="1950" w:type="dxa"/>
            <w:tcBorders>
              <w:top w:val="nil"/>
            </w:tcBorders>
          </w:tcPr>
          <w:p>
            <w:pPr>
              <w:pStyle w:val="5"/>
              <w:rPr>
                <w:rFonts w:ascii="Times New Roman"/>
                <w:sz w:val="18"/>
              </w:rPr>
            </w:pPr>
          </w:p>
        </w:tc>
        <w:tc>
          <w:tcPr>
            <w:tcW w:w="171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0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278"/>
        <w:gridCol w:w="1575"/>
        <w:gridCol w:w="1920"/>
        <w:gridCol w:w="1830"/>
        <w:gridCol w:w="124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10" w:type="dxa"/>
            <w:gridSpan w:val="2"/>
          </w:tcPr>
          <w:p>
            <w:pPr>
              <w:pStyle w:val="5"/>
              <w:spacing w:before="123"/>
              <w:ind w:left="1073" w:right="1063"/>
              <w:jc w:val="center"/>
              <w:rPr>
                <w:rFonts w:hint="eastAsia" w:ascii="黑体" w:eastAsia="黑体"/>
                <w:sz w:val="18"/>
              </w:rPr>
            </w:pPr>
            <w:r>
              <w:rPr>
                <w:rFonts w:hint="eastAsia" w:ascii="黑体" w:eastAsia="黑体"/>
                <w:sz w:val="18"/>
              </w:rPr>
              <w:t>公开事项</w:t>
            </w:r>
          </w:p>
        </w:tc>
        <w:tc>
          <w:tcPr>
            <w:tcW w:w="157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7"/>
              <w:rPr>
                <w:rFonts w:hint="eastAsia" w:ascii="黑体" w:eastAsia="黑体"/>
                <w:sz w:val="18"/>
              </w:rPr>
            </w:pPr>
            <w:r>
              <w:rPr>
                <w:rFonts w:hint="eastAsia" w:ascii="黑体" w:eastAsia="黑体"/>
                <w:sz w:val="18"/>
              </w:rPr>
              <w:t>公开内容（要素）</w:t>
            </w:r>
          </w:p>
        </w:tc>
        <w:tc>
          <w:tcPr>
            <w:tcW w:w="192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78" w:right="769"/>
              <w:jc w:val="center"/>
              <w:rPr>
                <w:rFonts w:hint="eastAsia" w:ascii="黑体" w:eastAsia="黑体"/>
                <w:sz w:val="18"/>
              </w:rPr>
            </w:pPr>
            <w:r>
              <w:rPr>
                <w:rFonts w:hint="eastAsia" w:ascii="黑体" w:eastAsia="黑体"/>
                <w:sz w:val="18"/>
              </w:rPr>
              <w:t>公开依据</w:t>
            </w:r>
          </w:p>
        </w:tc>
        <w:tc>
          <w:tcPr>
            <w:tcW w:w="18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35" w:right="722"/>
              <w:jc w:val="center"/>
              <w:rPr>
                <w:rFonts w:hint="eastAsia" w:ascii="黑体" w:eastAsia="黑体"/>
                <w:sz w:val="18"/>
              </w:rPr>
            </w:pPr>
            <w:r>
              <w:rPr>
                <w:rFonts w:hint="eastAsia" w:ascii="黑体" w:eastAsia="黑体"/>
                <w:sz w:val="18"/>
              </w:rPr>
              <w:t>公开时限</w:t>
            </w:r>
          </w:p>
        </w:tc>
        <w:tc>
          <w:tcPr>
            <w:tcW w:w="124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1" w:right="431"/>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278" w:type="dxa"/>
          </w:tcPr>
          <w:p>
            <w:pPr>
              <w:pStyle w:val="5"/>
              <w:spacing w:before="3"/>
              <w:rPr>
                <w:rFonts w:ascii="Times New Roman"/>
                <w:sz w:val="17"/>
              </w:rPr>
            </w:pPr>
          </w:p>
          <w:p>
            <w:pPr>
              <w:pStyle w:val="5"/>
              <w:spacing w:line="324" w:lineRule="auto"/>
              <w:ind w:left="957" w:right="948"/>
              <w:jc w:val="center"/>
              <w:rPr>
                <w:rFonts w:hint="eastAsia" w:ascii="黑体" w:eastAsia="黑体"/>
                <w:sz w:val="18"/>
              </w:rPr>
            </w:pPr>
            <w:r>
              <w:rPr>
                <w:rFonts w:hint="eastAsia" w:ascii="黑体" w:eastAsia="黑体"/>
                <w:sz w:val="18"/>
              </w:rPr>
              <w:t>二级事项</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城市</w:t>
            </w:r>
          </w:p>
        </w:tc>
        <w:tc>
          <w:tcPr>
            <w:tcW w:w="2278" w:type="dxa"/>
            <w:tcBorders>
              <w:bottom w:val="nil"/>
            </w:tcBorders>
          </w:tcPr>
          <w:p>
            <w:pPr>
              <w:pStyle w:val="5"/>
              <w:rPr>
                <w:rFonts w:ascii="Times New Roman"/>
                <w:sz w:val="18"/>
              </w:rPr>
            </w:pPr>
          </w:p>
        </w:tc>
        <w:tc>
          <w:tcPr>
            <w:tcW w:w="1575" w:type="dxa"/>
            <w:vMerge w:val="restart"/>
          </w:tcPr>
          <w:p>
            <w:pPr>
              <w:pStyle w:val="5"/>
              <w:numPr>
                <w:ilvl w:val="0"/>
                <w:numId w:val="81"/>
              </w:numPr>
              <w:tabs>
                <w:tab w:val="left" w:pos="290"/>
              </w:tabs>
              <w:spacing w:before="13" w:after="0" w:line="249" w:lineRule="auto"/>
              <w:ind w:left="107" w:right="97" w:firstLine="0"/>
              <w:jc w:val="both"/>
              <w:rPr>
                <w:sz w:val="18"/>
              </w:rPr>
            </w:pPr>
            <w:r>
              <w:rPr>
                <w:spacing w:val="-16"/>
                <w:sz w:val="18"/>
              </w:rPr>
              <w:t>机构职能、权责</w:t>
            </w:r>
            <w:r>
              <w:rPr>
                <w:spacing w:val="-14"/>
                <w:sz w:val="18"/>
              </w:rPr>
              <w:t>清单、执法人员名</w:t>
            </w:r>
            <w:r>
              <w:rPr>
                <w:sz w:val="18"/>
              </w:rPr>
              <w:t>单；</w:t>
            </w:r>
          </w:p>
          <w:p>
            <w:pPr>
              <w:pStyle w:val="5"/>
              <w:numPr>
                <w:ilvl w:val="0"/>
                <w:numId w:val="81"/>
              </w:numPr>
              <w:tabs>
                <w:tab w:val="left" w:pos="290"/>
              </w:tabs>
              <w:spacing w:before="1" w:after="0" w:line="249" w:lineRule="auto"/>
              <w:ind w:left="107" w:right="195" w:firstLine="0"/>
              <w:jc w:val="both"/>
              <w:rPr>
                <w:sz w:val="18"/>
              </w:rPr>
            </w:pPr>
            <w:r>
              <w:rPr>
                <w:spacing w:val="-3"/>
                <w:sz w:val="18"/>
              </w:rPr>
              <w:t xml:space="preserve">执法程序或行政强制流程图； </w:t>
            </w:r>
            <w:r>
              <w:rPr>
                <w:sz w:val="18"/>
              </w:rPr>
              <w:t>3.执法依据；</w:t>
            </w:r>
          </w:p>
          <w:p>
            <w:pPr>
              <w:pStyle w:val="5"/>
              <w:numPr>
                <w:ilvl w:val="0"/>
                <w:numId w:val="82"/>
              </w:numPr>
              <w:tabs>
                <w:tab w:val="left" w:pos="290"/>
              </w:tabs>
              <w:spacing w:before="0" w:after="0" w:line="249" w:lineRule="auto"/>
              <w:ind w:left="107" w:right="195" w:firstLine="0"/>
              <w:jc w:val="left"/>
              <w:rPr>
                <w:sz w:val="18"/>
              </w:rPr>
            </w:pPr>
            <w:r>
              <w:rPr>
                <w:spacing w:val="-3"/>
                <w:sz w:val="18"/>
              </w:rPr>
              <w:t>行政处罚自由</w:t>
            </w:r>
            <w:r>
              <w:rPr>
                <w:sz w:val="18"/>
              </w:rPr>
              <w:t>裁量基准；</w:t>
            </w:r>
          </w:p>
          <w:p>
            <w:pPr>
              <w:pStyle w:val="5"/>
              <w:numPr>
                <w:ilvl w:val="0"/>
                <w:numId w:val="82"/>
              </w:numPr>
              <w:tabs>
                <w:tab w:val="left" w:pos="290"/>
              </w:tabs>
              <w:spacing w:before="0" w:after="0" w:line="249" w:lineRule="auto"/>
              <w:ind w:left="107" w:right="97" w:firstLine="0"/>
              <w:jc w:val="left"/>
              <w:rPr>
                <w:sz w:val="18"/>
              </w:rPr>
            </w:pPr>
            <w:r>
              <w:rPr>
                <w:spacing w:val="-16"/>
                <w:sz w:val="18"/>
              </w:rPr>
              <w:t>咨询、监督投诉</w:t>
            </w:r>
            <w:r>
              <w:rPr>
                <w:sz w:val="18"/>
              </w:rPr>
              <w:t>方式；</w:t>
            </w:r>
          </w:p>
          <w:p>
            <w:pPr>
              <w:pStyle w:val="5"/>
              <w:numPr>
                <w:ilvl w:val="0"/>
                <w:numId w:val="82"/>
              </w:numPr>
              <w:tabs>
                <w:tab w:val="left" w:pos="290"/>
              </w:tabs>
              <w:spacing w:before="1" w:after="0" w:line="240" w:lineRule="auto"/>
              <w:ind w:left="289" w:right="0" w:hanging="183"/>
              <w:jc w:val="left"/>
              <w:rPr>
                <w:sz w:val="18"/>
              </w:rPr>
            </w:pPr>
            <w:r>
              <w:rPr>
                <w:sz w:val="18"/>
              </w:rPr>
              <w:t>处罚决定；</w:t>
            </w:r>
          </w:p>
          <w:p>
            <w:pPr>
              <w:pStyle w:val="5"/>
              <w:numPr>
                <w:ilvl w:val="0"/>
                <w:numId w:val="82"/>
              </w:numPr>
              <w:tabs>
                <w:tab w:val="left" w:pos="290"/>
              </w:tabs>
              <w:spacing w:before="9" w:after="0" w:line="206" w:lineRule="exact"/>
              <w:ind w:left="289" w:right="0" w:hanging="183"/>
              <w:jc w:val="left"/>
              <w:rPr>
                <w:sz w:val="18"/>
              </w:rPr>
            </w:pPr>
            <w:r>
              <w:rPr>
                <w:sz w:val="18"/>
              </w:rPr>
              <w:t>救济渠道。</w:t>
            </w:r>
          </w:p>
        </w:tc>
        <w:tc>
          <w:tcPr>
            <w:tcW w:w="19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06" w:right="5" w:hanging="89"/>
              <w:jc w:val="center"/>
              <w:rPr>
                <w:sz w:val="18"/>
              </w:rPr>
            </w:pPr>
          </w:p>
        </w:tc>
        <w:tc>
          <w:tcPr>
            <w:tcW w:w="1830" w:type="dxa"/>
            <w:vMerge w:val="restart"/>
          </w:tcPr>
          <w:p>
            <w:pPr>
              <w:pStyle w:val="5"/>
              <w:rPr>
                <w:rFonts w:ascii="Times New Roman"/>
                <w:sz w:val="18"/>
              </w:rPr>
            </w:pPr>
          </w:p>
          <w:p>
            <w:pPr>
              <w:pStyle w:val="5"/>
              <w:rPr>
                <w:rFonts w:ascii="Times New Roman"/>
                <w:sz w:val="18"/>
              </w:rPr>
            </w:pPr>
          </w:p>
          <w:p>
            <w:pPr>
              <w:pStyle w:val="5"/>
              <w:spacing w:before="130"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w:t>
            </w:r>
            <w:r>
              <w:rPr>
                <w:spacing w:val="-3"/>
                <w:sz w:val="18"/>
              </w:rPr>
              <w:t>作日内公开，其他相</w:t>
            </w:r>
            <w:r>
              <w:rPr>
                <w:sz w:val="18"/>
              </w:rPr>
              <w:t>关信息形成或变更</w:t>
            </w:r>
            <w:r>
              <w:rPr>
                <w:spacing w:val="-12"/>
                <w:sz w:val="18"/>
              </w:rPr>
              <w:t xml:space="preserve">之日起 </w:t>
            </w:r>
            <w:r>
              <w:rPr>
                <w:sz w:val="18"/>
              </w:rPr>
              <w:t>20</w:t>
            </w:r>
            <w:r>
              <w:rPr>
                <w:spacing w:val="-10"/>
                <w:sz w:val="18"/>
              </w:rPr>
              <w:t xml:space="preserve"> 个工作日内公开</w:t>
            </w:r>
          </w:p>
        </w:tc>
        <w:tc>
          <w:tcPr>
            <w:tcW w:w="124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绿化</w:t>
            </w:r>
          </w:p>
        </w:tc>
        <w:tc>
          <w:tcPr>
            <w:tcW w:w="2278" w:type="dxa"/>
            <w:tcBorders>
              <w:top w:val="nil"/>
              <w:bottom w:val="nil"/>
            </w:tcBorders>
          </w:tcPr>
          <w:p>
            <w:pPr>
              <w:pStyle w:val="5"/>
              <w:spacing w:before="35"/>
              <w:ind w:left="127" w:right="118"/>
              <w:jc w:val="center"/>
              <w:rPr>
                <w:sz w:val="18"/>
              </w:rPr>
            </w:pPr>
            <w:r>
              <w:rPr>
                <w:sz w:val="18"/>
              </w:rPr>
              <w:t>损坏城市树木、花草、草</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402" w:type="dxa"/>
            <w:tcBorders>
              <w:top w:val="nil"/>
              <w:bottom w:val="nil"/>
            </w:tcBorders>
          </w:tcPr>
          <w:p>
            <w:pPr>
              <w:pStyle w:val="5"/>
              <w:spacing w:before="35"/>
              <w:ind w:left="90" w:right="81"/>
              <w:jc w:val="center"/>
              <w:rPr>
                <w:sz w:val="18"/>
              </w:rPr>
            </w:pPr>
            <w:r>
              <w:rPr>
                <w:sz w:val="18"/>
              </w:rPr>
              <w:t>59</w:t>
            </w:r>
          </w:p>
        </w:tc>
        <w:tc>
          <w:tcPr>
            <w:tcW w:w="632" w:type="dxa"/>
            <w:tcBorders>
              <w:top w:val="nil"/>
              <w:bottom w:val="nil"/>
            </w:tcBorders>
          </w:tcPr>
          <w:p>
            <w:pPr>
              <w:pStyle w:val="5"/>
              <w:spacing w:before="35"/>
              <w:ind w:left="114" w:right="106"/>
              <w:jc w:val="center"/>
              <w:rPr>
                <w:sz w:val="18"/>
              </w:rPr>
            </w:pPr>
            <w:r>
              <w:rPr>
                <w:sz w:val="18"/>
              </w:rPr>
              <w:t>管理</w:t>
            </w:r>
          </w:p>
        </w:tc>
        <w:tc>
          <w:tcPr>
            <w:tcW w:w="2278" w:type="dxa"/>
            <w:tcBorders>
              <w:top w:val="nil"/>
              <w:bottom w:val="nil"/>
            </w:tcBorders>
          </w:tcPr>
          <w:p>
            <w:pPr>
              <w:pStyle w:val="5"/>
              <w:spacing w:before="35"/>
              <w:ind w:left="127" w:right="118"/>
              <w:jc w:val="center"/>
              <w:rPr>
                <w:sz w:val="18"/>
              </w:rPr>
            </w:pPr>
            <w:r>
              <w:rPr>
                <w:sz w:val="18"/>
              </w:rPr>
              <w:t>坪或盗窃绿地设施行为的</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9"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278" w:type="dxa"/>
            <w:tcBorders>
              <w:top w:val="nil"/>
            </w:tcBorders>
          </w:tcPr>
          <w:p>
            <w:pPr>
              <w:pStyle w:val="5"/>
              <w:spacing w:before="35"/>
              <w:ind w:left="144" w:right="137"/>
              <w:jc w:val="center"/>
              <w:rPr>
                <w:sz w:val="18"/>
              </w:rPr>
            </w:pPr>
            <w:r>
              <w:rPr>
                <w:sz w:val="18"/>
              </w:rPr>
              <w:t>处罚（城市规划区内）</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60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城市绿化管理</w:t>
            </w:r>
          </w:p>
        </w:tc>
        <w:tc>
          <w:tcPr>
            <w:tcW w:w="227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48" w:right="137"/>
              <w:jc w:val="center"/>
              <w:rPr>
                <w:sz w:val="18"/>
              </w:rPr>
            </w:pPr>
            <w:r>
              <w:rPr>
                <w:sz w:val="18"/>
              </w:rPr>
              <w:t>就树盖房，在绿地内或树木下搭灶生火，倾倒有害物质行为的处罚（城市规划区内）</w:t>
            </w:r>
          </w:p>
        </w:tc>
        <w:tc>
          <w:tcPr>
            <w:tcW w:w="1575" w:type="dxa"/>
            <w:tcBorders>
              <w:bottom w:val="nil"/>
            </w:tcBorders>
          </w:tcPr>
          <w:p>
            <w:pPr>
              <w:pStyle w:val="5"/>
              <w:numPr>
                <w:ilvl w:val="0"/>
                <w:numId w:val="83"/>
              </w:numPr>
              <w:tabs>
                <w:tab w:val="left" w:pos="290"/>
              </w:tabs>
              <w:spacing w:before="13" w:after="0" w:line="249" w:lineRule="auto"/>
              <w:ind w:left="107" w:right="97" w:firstLine="0"/>
              <w:jc w:val="both"/>
              <w:rPr>
                <w:sz w:val="18"/>
              </w:rPr>
            </w:pPr>
            <w:r>
              <w:rPr>
                <w:spacing w:val="-16"/>
                <w:sz w:val="18"/>
              </w:rPr>
              <w:t>机构职能、权责</w:t>
            </w:r>
            <w:r>
              <w:rPr>
                <w:spacing w:val="-14"/>
                <w:sz w:val="18"/>
              </w:rPr>
              <w:t>清单、执法人员名</w:t>
            </w:r>
            <w:r>
              <w:rPr>
                <w:sz w:val="18"/>
              </w:rPr>
              <w:t>单；</w:t>
            </w:r>
          </w:p>
          <w:p>
            <w:pPr>
              <w:pStyle w:val="5"/>
              <w:numPr>
                <w:ilvl w:val="0"/>
                <w:numId w:val="83"/>
              </w:numPr>
              <w:tabs>
                <w:tab w:val="left" w:pos="290"/>
              </w:tabs>
              <w:spacing w:before="0" w:after="0" w:line="249" w:lineRule="auto"/>
              <w:ind w:left="107" w:right="195" w:firstLine="0"/>
              <w:jc w:val="both"/>
              <w:rPr>
                <w:sz w:val="18"/>
              </w:rPr>
            </w:pPr>
            <w:r>
              <w:rPr>
                <w:spacing w:val="-3"/>
                <w:sz w:val="18"/>
              </w:rPr>
              <w:t xml:space="preserve">执法程序或行政强制流程图； </w:t>
            </w:r>
            <w:r>
              <w:rPr>
                <w:sz w:val="18"/>
              </w:rPr>
              <w:t>3.执法依据；</w:t>
            </w:r>
          </w:p>
          <w:p>
            <w:pPr>
              <w:pStyle w:val="5"/>
              <w:numPr>
                <w:ilvl w:val="0"/>
                <w:numId w:val="84"/>
              </w:numPr>
              <w:tabs>
                <w:tab w:val="left" w:pos="290"/>
              </w:tabs>
              <w:spacing w:before="1" w:after="0" w:line="249" w:lineRule="auto"/>
              <w:ind w:left="107" w:right="195" w:firstLine="0"/>
              <w:jc w:val="left"/>
              <w:rPr>
                <w:sz w:val="18"/>
              </w:rPr>
            </w:pPr>
            <w:r>
              <w:rPr>
                <w:spacing w:val="-3"/>
                <w:sz w:val="18"/>
              </w:rPr>
              <w:t>行政处罚自由</w:t>
            </w:r>
            <w:r>
              <w:rPr>
                <w:sz w:val="18"/>
              </w:rPr>
              <w:t>裁量基准；</w:t>
            </w:r>
          </w:p>
          <w:p>
            <w:pPr>
              <w:pStyle w:val="5"/>
              <w:numPr>
                <w:ilvl w:val="0"/>
                <w:numId w:val="84"/>
              </w:numPr>
              <w:tabs>
                <w:tab w:val="left" w:pos="290"/>
              </w:tabs>
              <w:spacing w:before="0" w:after="0" w:line="249" w:lineRule="auto"/>
              <w:ind w:left="107" w:right="97" w:firstLine="0"/>
              <w:jc w:val="left"/>
              <w:rPr>
                <w:sz w:val="18"/>
              </w:rPr>
            </w:pPr>
            <w:r>
              <w:rPr>
                <w:spacing w:val="-16"/>
                <w:sz w:val="18"/>
              </w:rPr>
              <w:t>咨询、监督投诉</w:t>
            </w:r>
            <w:r>
              <w:rPr>
                <w:sz w:val="18"/>
              </w:rPr>
              <w:t>方式；</w:t>
            </w:r>
          </w:p>
          <w:p>
            <w:pPr>
              <w:pStyle w:val="5"/>
              <w:numPr>
                <w:ilvl w:val="0"/>
                <w:numId w:val="84"/>
              </w:numPr>
              <w:tabs>
                <w:tab w:val="left" w:pos="290"/>
              </w:tabs>
              <w:spacing w:before="0" w:after="0" w:line="225" w:lineRule="exact"/>
              <w:ind w:left="289" w:right="0" w:hanging="183"/>
              <w:jc w:val="left"/>
              <w:rPr>
                <w:sz w:val="18"/>
              </w:rPr>
            </w:pPr>
            <w:r>
              <w:rPr>
                <w:sz w:val="18"/>
              </w:rPr>
              <w:t>处罚决定；</w:t>
            </w:r>
          </w:p>
        </w:tc>
        <w:tc>
          <w:tcPr>
            <w:tcW w:w="1920" w:type="dxa"/>
            <w:vMerge w:val="restart"/>
          </w:tcPr>
          <w:p>
            <w:pPr>
              <w:pStyle w:val="5"/>
              <w:rPr>
                <w:rFonts w:ascii="Times New Roman"/>
                <w:sz w:val="18"/>
              </w:rPr>
            </w:pPr>
          </w:p>
          <w:p>
            <w:pPr>
              <w:pStyle w:val="5"/>
              <w:spacing w:line="324" w:lineRule="auto"/>
              <w:ind w:left="106" w:right="5" w:hanging="89"/>
              <w:jc w:val="center"/>
              <w:rPr>
                <w:sz w:val="18"/>
              </w:rPr>
            </w:pPr>
          </w:p>
        </w:tc>
        <w:tc>
          <w:tcPr>
            <w:tcW w:w="183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w:t>
            </w:r>
            <w:r>
              <w:rPr>
                <w:spacing w:val="-3"/>
                <w:sz w:val="18"/>
              </w:rPr>
              <w:t>作日内公开，其他相</w:t>
            </w:r>
            <w:r>
              <w:rPr>
                <w:sz w:val="18"/>
              </w:rPr>
              <w:t>关信息形成或变更</w:t>
            </w:r>
            <w:r>
              <w:rPr>
                <w:spacing w:val="-12"/>
                <w:sz w:val="18"/>
              </w:rPr>
              <w:t xml:space="preserve">之日起 </w:t>
            </w:r>
            <w:r>
              <w:rPr>
                <w:sz w:val="18"/>
              </w:rPr>
              <w:t>20</w:t>
            </w:r>
            <w:r>
              <w:rPr>
                <w:spacing w:val="-10"/>
                <w:sz w:val="18"/>
              </w:rPr>
              <w:t xml:space="preserve"> 个工作日内公开</w:t>
            </w:r>
          </w:p>
        </w:tc>
        <w:tc>
          <w:tcPr>
            <w:tcW w:w="124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278" w:type="dxa"/>
            <w:tcBorders>
              <w:top w:val="nil"/>
            </w:tcBorders>
          </w:tcPr>
          <w:p>
            <w:pPr>
              <w:pStyle w:val="5"/>
              <w:rPr>
                <w:rFonts w:ascii="Times New Roman"/>
                <w:sz w:val="18"/>
              </w:rPr>
            </w:pPr>
          </w:p>
        </w:tc>
        <w:tc>
          <w:tcPr>
            <w:tcW w:w="1575" w:type="dxa"/>
            <w:tcBorders>
              <w:top w:val="nil"/>
            </w:tcBorders>
          </w:tcPr>
          <w:p>
            <w:pPr>
              <w:pStyle w:val="5"/>
              <w:spacing w:before="14"/>
              <w:ind w:left="107"/>
              <w:rPr>
                <w:sz w:val="18"/>
              </w:rPr>
            </w:pPr>
            <w:r>
              <w:rPr>
                <w:sz w:val="18"/>
              </w:rPr>
              <w:t>7.救济渠道。</w:t>
            </w:r>
          </w:p>
        </w:tc>
        <w:tc>
          <w:tcPr>
            <w:tcW w:w="1920" w:type="dxa"/>
            <w:vMerge w:val="continue"/>
            <w:tcBorders>
              <w:top w:val="nil"/>
            </w:tcBorders>
          </w:tcPr>
          <w:p>
            <w:pPr>
              <w:rPr>
                <w:sz w:val="2"/>
                <w:szCs w:val="2"/>
              </w:rPr>
            </w:pPr>
          </w:p>
        </w:tc>
        <w:tc>
          <w:tcPr>
            <w:tcW w:w="1830" w:type="dxa"/>
            <w:tcBorders>
              <w:top w:val="nil"/>
            </w:tcBorders>
          </w:tcPr>
          <w:p>
            <w:pPr>
              <w:pStyle w:val="5"/>
              <w:rPr>
                <w:rFonts w:ascii="Times New Roman"/>
                <w:sz w:val="18"/>
              </w:rPr>
            </w:pPr>
          </w:p>
        </w:tc>
        <w:tc>
          <w:tcPr>
            <w:tcW w:w="124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08"/>
        <w:gridCol w:w="1515"/>
        <w:gridCol w:w="2025"/>
        <w:gridCol w:w="1740"/>
        <w:gridCol w:w="1260"/>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40" w:type="dxa"/>
            <w:gridSpan w:val="2"/>
          </w:tcPr>
          <w:p>
            <w:pPr>
              <w:pStyle w:val="5"/>
              <w:spacing w:before="123"/>
              <w:ind w:left="1088" w:right="1079"/>
              <w:jc w:val="center"/>
              <w:rPr>
                <w:rFonts w:hint="eastAsia" w:ascii="黑体" w:eastAsia="黑体"/>
                <w:sz w:val="18"/>
              </w:rPr>
            </w:pPr>
            <w:r>
              <w:rPr>
                <w:rFonts w:hint="eastAsia" w:ascii="黑体" w:eastAsia="黑体"/>
                <w:sz w:val="18"/>
              </w:rPr>
              <w:t>公开事项</w:t>
            </w:r>
          </w:p>
        </w:tc>
        <w:tc>
          <w:tcPr>
            <w:tcW w:w="15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pacing w:val="-14"/>
                <w:sz w:val="18"/>
              </w:rPr>
              <w:t>公开内容</w:t>
            </w:r>
            <w:r>
              <w:rPr>
                <w:rFonts w:hint="eastAsia" w:ascii="黑体" w:eastAsia="黑体"/>
                <w:sz w:val="18"/>
              </w:rPr>
              <w:t>（要素）</w:t>
            </w:r>
          </w:p>
        </w:tc>
        <w:tc>
          <w:tcPr>
            <w:tcW w:w="20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830" w:right="82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9" w:right="678"/>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08" w:type="dxa"/>
          </w:tcPr>
          <w:p>
            <w:pPr>
              <w:pStyle w:val="5"/>
              <w:spacing w:before="3"/>
              <w:rPr>
                <w:rFonts w:ascii="Times New Roman"/>
                <w:sz w:val="17"/>
              </w:rPr>
            </w:pPr>
          </w:p>
          <w:p>
            <w:pPr>
              <w:pStyle w:val="5"/>
              <w:spacing w:line="324" w:lineRule="auto"/>
              <w:ind w:left="974" w:right="961"/>
              <w:jc w:val="center"/>
              <w:rPr>
                <w:rFonts w:hint="eastAsia" w:ascii="黑体" w:eastAsia="黑体"/>
                <w:sz w:val="18"/>
              </w:rPr>
            </w:pPr>
            <w:r>
              <w:rPr>
                <w:rFonts w:hint="eastAsia" w:ascii="黑体" w:eastAsia="黑体"/>
                <w:sz w:val="18"/>
              </w:rPr>
              <w:t>二级事项</w:t>
            </w:r>
          </w:p>
        </w:tc>
        <w:tc>
          <w:tcPr>
            <w:tcW w:w="1515" w:type="dxa"/>
            <w:vMerge w:val="continue"/>
            <w:tcBorders>
              <w:top w:val="nil"/>
            </w:tcBorders>
          </w:tcPr>
          <w:p>
            <w:pPr>
              <w:rPr>
                <w:sz w:val="2"/>
                <w:szCs w:val="2"/>
              </w:rPr>
            </w:pPr>
          </w:p>
        </w:tc>
        <w:tc>
          <w:tcPr>
            <w:tcW w:w="20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61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城市绿化管理</w:t>
            </w:r>
          </w:p>
        </w:tc>
        <w:tc>
          <w:tcPr>
            <w:tcW w:w="230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63" w:right="95" w:hanging="56"/>
              <w:jc w:val="both"/>
              <w:rPr>
                <w:sz w:val="18"/>
              </w:rPr>
            </w:pPr>
            <w:r>
              <w:rPr>
                <w:spacing w:val="-10"/>
                <w:sz w:val="18"/>
              </w:rPr>
              <w:t>砍伐、擅自移植古树名木或</w:t>
            </w:r>
            <w:r>
              <w:rPr>
                <w:sz w:val="18"/>
              </w:rPr>
              <w:t>者因养护不善造成古树名木损伤或死亡行为的处罚</w:t>
            </w:r>
          </w:p>
          <w:p>
            <w:pPr>
              <w:pStyle w:val="5"/>
              <w:spacing w:before="2"/>
              <w:ind w:left="434"/>
              <w:rPr>
                <w:sz w:val="18"/>
              </w:rPr>
            </w:pPr>
            <w:r>
              <w:rPr>
                <w:sz w:val="18"/>
              </w:rPr>
              <w:t>（城市规划区内）</w:t>
            </w:r>
          </w:p>
        </w:tc>
        <w:tc>
          <w:tcPr>
            <w:tcW w:w="1515" w:type="dxa"/>
          </w:tcPr>
          <w:p>
            <w:pPr>
              <w:pStyle w:val="5"/>
              <w:numPr>
                <w:ilvl w:val="0"/>
                <w:numId w:val="85"/>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85"/>
              </w:numPr>
              <w:tabs>
                <w:tab w:val="left" w:pos="291"/>
              </w:tabs>
              <w:spacing w:before="1"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86"/>
              </w:numPr>
              <w:tabs>
                <w:tab w:val="left" w:pos="291"/>
              </w:tabs>
              <w:spacing w:before="0" w:after="0" w:line="249" w:lineRule="auto"/>
              <w:ind w:left="108" w:right="134" w:firstLine="0"/>
              <w:jc w:val="left"/>
              <w:rPr>
                <w:sz w:val="18"/>
              </w:rPr>
            </w:pPr>
            <w:r>
              <w:rPr>
                <w:spacing w:val="-3"/>
                <w:sz w:val="18"/>
              </w:rPr>
              <w:t>行政处罚自由</w:t>
            </w:r>
            <w:r>
              <w:rPr>
                <w:sz w:val="18"/>
              </w:rPr>
              <w:t>裁量基准；</w:t>
            </w:r>
          </w:p>
          <w:p>
            <w:pPr>
              <w:pStyle w:val="5"/>
              <w:numPr>
                <w:ilvl w:val="0"/>
                <w:numId w:val="86"/>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86"/>
              </w:numPr>
              <w:tabs>
                <w:tab w:val="left" w:pos="291"/>
              </w:tabs>
              <w:spacing w:before="1" w:after="0" w:line="240" w:lineRule="auto"/>
              <w:ind w:left="290" w:right="0" w:hanging="183"/>
              <w:jc w:val="left"/>
              <w:rPr>
                <w:sz w:val="18"/>
              </w:rPr>
            </w:pPr>
            <w:r>
              <w:rPr>
                <w:sz w:val="18"/>
              </w:rPr>
              <w:t>处罚决定；</w:t>
            </w:r>
          </w:p>
          <w:p>
            <w:pPr>
              <w:pStyle w:val="5"/>
              <w:numPr>
                <w:ilvl w:val="0"/>
                <w:numId w:val="86"/>
              </w:numPr>
              <w:tabs>
                <w:tab w:val="left" w:pos="291"/>
              </w:tabs>
              <w:spacing w:before="9" w:after="0" w:line="206" w:lineRule="exact"/>
              <w:ind w:left="290" w:right="0" w:hanging="183"/>
              <w:jc w:val="left"/>
              <w:rPr>
                <w:sz w:val="18"/>
              </w:rPr>
            </w:pPr>
            <w:r>
              <w:rPr>
                <w:sz w:val="18"/>
              </w:rPr>
              <w:t>救济渠道。</w:t>
            </w:r>
          </w:p>
        </w:tc>
        <w:tc>
          <w:tcPr>
            <w:tcW w:w="2025" w:type="dxa"/>
          </w:tcPr>
          <w:p>
            <w:pPr>
              <w:pStyle w:val="5"/>
              <w:rPr>
                <w:rFonts w:ascii="Times New Roman"/>
                <w:sz w:val="18"/>
              </w:rPr>
            </w:pPr>
          </w:p>
          <w:p>
            <w:pPr>
              <w:pStyle w:val="5"/>
              <w:spacing w:line="324" w:lineRule="auto"/>
              <w:ind w:left="110" w:right="102"/>
              <w:jc w:val="center"/>
              <w:rPr>
                <w:sz w:val="18"/>
              </w:rPr>
            </w:pPr>
          </w:p>
        </w:tc>
        <w:tc>
          <w:tcPr>
            <w:tcW w:w="1740" w:type="dxa"/>
          </w:tcPr>
          <w:p>
            <w:pPr>
              <w:pStyle w:val="5"/>
              <w:rPr>
                <w:rFonts w:ascii="Times New Roman"/>
                <w:sz w:val="18"/>
              </w:rPr>
            </w:pPr>
          </w:p>
          <w:p>
            <w:pPr>
              <w:pStyle w:val="5"/>
              <w:rPr>
                <w:rFonts w:ascii="Times New Roman"/>
                <w:sz w:val="18"/>
              </w:rPr>
            </w:pPr>
          </w:p>
          <w:p>
            <w:pPr>
              <w:pStyle w:val="5"/>
              <w:spacing w:before="130" w:line="324" w:lineRule="auto"/>
              <w:ind w:left="108"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8"/>
                <w:sz w:val="18"/>
              </w:rPr>
              <w:t xml:space="preserve">变更之日起 </w:t>
            </w:r>
            <w:r>
              <w:rPr>
                <w:sz w:val="18"/>
              </w:rPr>
              <w:t>20</w:t>
            </w:r>
            <w:r>
              <w:rPr>
                <w:spacing w:val="-22"/>
                <w:sz w:val="18"/>
              </w:rPr>
              <w:t xml:space="preserve"> 个工</w:t>
            </w:r>
            <w:r>
              <w:rPr>
                <w:sz w:val="18"/>
              </w:rPr>
              <w:t>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tc>
        <w:tc>
          <w:tcPr>
            <w:tcW w:w="230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ind w:left="21" w:right="11"/>
              <w:jc w:val="center"/>
              <w:rPr>
                <w:sz w:val="18"/>
              </w:rPr>
            </w:pPr>
            <w:r>
              <w:rPr>
                <w:sz w:val="18"/>
              </w:rPr>
              <w:t>在树木上架设电线，在绿地</w:t>
            </w:r>
          </w:p>
        </w:tc>
        <w:tc>
          <w:tcPr>
            <w:tcW w:w="1515" w:type="dxa"/>
            <w:vMerge w:val="restart"/>
          </w:tcPr>
          <w:p>
            <w:pPr>
              <w:pStyle w:val="5"/>
              <w:numPr>
                <w:ilvl w:val="0"/>
                <w:numId w:val="87"/>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87"/>
              </w:numPr>
              <w:tabs>
                <w:tab w:val="left" w:pos="291"/>
              </w:tabs>
              <w:spacing w:before="0"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88"/>
              </w:numPr>
              <w:tabs>
                <w:tab w:val="left" w:pos="291"/>
              </w:tabs>
              <w:spacing w:before="1" w:after="0" w:line="249" w:lineRule="auto"/>
              <w:ind w:left="108" w:right="134" w:firstLine="0"/>
              <w:jc w:val="left"/>
              <w:rPr>
                <w:sz w:val="18"/>
              </w:rPr>
            </w:pPr>
            <w:r>
              <w:rPr>
                <w:spacing w:val="-3"/>
                <w:sz w:val="18"/>
              </w:rPr>
              <w:t>行政处罚自由</w:t>
            </w:r>
            <w:r>
              <w:rPr>
                <w:sz w:val="18"/>
              </w:rPr>
              <w:t>裁量基准；</w:t>
            </w:r>
          </w:p>
          <w:p>
            <w:pPr>
              <w:pStyle w:val="5"/>
              <w:numPr>
                <w:ilvl w:val="0"/>
                <w:numId w:val="88"/>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88"/>
              </w:numPr>
              <w:tabs>
                <w:tab w:val="left" w:pos="291"/>
              </w:tabs>
              <w:spacing w:before="0" w:after="0" w:line="240" w:lineRule="auto"/>
              <w:ind w:left="290" w:right="0" w:hanging="183"/>
              <w:jc w:val="left"/>
              <w:rPr>
                <w:sz w:val="18"/>
              </w:rPr>
            </w:pPr>
            <w:r>
              <w:rPr>
                <w:sz w:val="18"/>
              </w:rPr>
              <w:t>处罚决定；</w:t>
            </w:r>
          </w:p>
          <w:p>
            <w:pPr>
              <w:pStyle w:val="5"/>
              <w:numPr>
                <w:ilvl w:val="0"/>
                <w:numId w:val="88"/>
              </w:numPr>
              <w:tabs>
                <w:tab w:val="left" w:pos="291"/>
              </w:tabs>
              <w:spacing w:before="39" w:after="0" w:line="240" w:lineRule="auto"/>
              <w:ind w:left="290" w:right="0" w:hanging="183"/>
              <w:jc w:val="left"/>
              <w:rPr>
                <w:sz w:val="18"/>
              </w:rPr>
            </w:pPr>
            <w:r>
              <w:rPr>
                <w:sz w:val="18"/>
              </w:rPr>
              <w:t>救济渠道。</w:t>
            </w:r>
          </w:p>
        </w:tc>
        <w:tc>
          <w:tcPr>
            <w:tcW w:w="2025" w:type="dxa"/>
            <w:tcBorders>
              <w:bottom w:val="nil"/>
            </w:tcBorders>
          </w:tcPr>
          <w:p>
            <w:pPr>
              <w:pStyle w:val="5"/>
              <w:rPr>
                <w:rFonts w:ascii="Times New Roman"/>
                <w:sz w:val="18"/>
              </w:rPr>
            </w:pPr>
          </w:p>
        </w:tc>
        <w:tc>
          <w:tcPr>
            <w:tcW w:w="1740" w:type="dxa"/>
            <w:vMerge w:val="restart"/>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8"/>
                <w:sz w:val="18"/>
              </w:rPr>
              <w:t xml:space="preserve">变更之日起 </w:t>
            </w:r>
            <w:r>
              <w:rPr>
                <w:sz w:val="18"/>
              </w:rPr>
              <w:t>20</w:t>
            </w:r>
            <w:r>
              <w:rPr>
                <w:spacing w:val="-22"/>
                <w:sz w:val="18"/>
              </w:rPr>
              <w:t xml:space="preserve"> 个工</w:t>
            </w:r>
            <w:r>
              <w:rPr>
                <w:sz w:val="18"/>
              </w:rPr>
              <w:t>作日内公开</w:t>
            </w:r>
          </w:p>
        </w:tc>
        <w:tc>
          <w:tcPr>
            <w:tcW w:w="126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城市</w:t>
            </w:r>
          </w:p>
        </w:tc>
        <w:tc>
          <w:tcPr>
            <w:tcW w:w="2308" w:type="dxa"/>
            <w:tcBorders>
              <w:top w:val="nil"/>
              <w:bottom w:val="nil"/>
            </w:tcBorders>
          </w:tcPr>
          <w:p>
            <w:pPr>
              <w:pStyle w:val="5"/>
              <w:spacing w:before="35"/>
              <w:ind w:left="21" w:right="11"/>
              <w:jc w:val="center"/>
              <w:rPr>
                <w:sz w:val="18"/>
              </w:rPr>
            </w:pPr>
            <w:r>
              <w:rPr>
                <w:sz w:val="18"/>
              </w:rPr>
              <w:t>内停放车辆、放牧或乱扔废</w:t>
            </w:r>
          </w:p>
        </w:tc>
        <w:tc>
          <w:tcPr>
            <w:tcW w:w="1515" w:type="dxa"/>
            <w:vMerge w:val="continue"/>
            <w:tcBorders>
              <w:top w:val="nil"/>
            </w:tcBorders>
          </w:tcPr>
          <w:p>
            <w:pPr>
              <w:rPr>
                <w:sz w:val="2"/>
                <w:szCs w:val="2"/>
              </w:rPr>
            </w:pPr>
          </w:p>
        </w:tc>
        <w:tc>
          <w:tcPr>
            <w:tcW w:w="2025" w:type="dxa"/>
            <w:tcBorders>
              <w:top w:val="nil"/>
              <w:bottom w:val="nil"/>
            </w:tcBorders>
          </w:tcPr>
          <w:p>
            <w:pPr>
              <w:pStyle w:val="5"/>
              <w:spacing w:before="35"/>
              <w:ind w:left="89" w:right="83"/>
              <w:jc w:val="center"/>
              <w:rPr>
                <w:sz w:val="18"/>
              </w:rPr>
            </w:pP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spacing w:before="35"/>
              <w:ind w:left="90" w:right="81"/>
              <w:jc w:val="center"/>
              <w:rPr>
                <w:sz w:val="18"/>
              </w:rPr>
            </w:pPr>
            <w:r>
              <w:rPr>
                <w:sz w:val="18"/>
              </w:rPr>
              <w:t>62</w:t>
            </w:r>
          </w:p>
        </w:tc>
        <w:tc>
          <w:tcPr>
            <w:tcW w:w="632" w:type="dxa"/>
            <w:tcBorders>
              <w:top w:val="nil"/>
              <w:bottom w:val="nil"/>
            </w:tcBorders>
          </w:tcPr>
          <w:p>
            <w:pPr>
              <w:pStyle w:val="5"/>
              <w:spacing w:before="35"/>
              <w:ind w:left="114" w:right="106"/>
              <w:jc w:val="center"/>
              <w:rPr>
                <w:sz w:val="18"/>
              </w:rPr>
            </w:pPr>
            <w:r>
              <w:rPr>
                <w:sz w:val="18"/>
              </w:rPr>
              <w:t>绿化</w:t>
            </w:r>
          </w:p>
        </w:tc>
        <w:tc>
          <w:tcPr>
            <w:tcW w:w="2308" w:type="dxa"/>
            <w:tcBorders>
              <w:top w:val="nil"/>
              <w:bottom w:val="nil"/>
            </w:tcBorders>
          </w:tcPr>
          <w:p>
            <w:pPr>
              <w:pStyle w:val="5"/>
              <w:spacing w:before="35"/>
              <w:ind w:left="21" w:right="11"/>
              <w:jc w:val="center"/>
              <w:rPr>
                <w:sz w:val="18"/>
              </w:rPr>
            </w:pPr>
            <w:r>
              <w:rPr>
                <w:sz w:val="18"/>
              </w:rPr>
              <w:t>弃物，在绿地和道路两侧绿</w:t>
            </w:r>
          </w:p>
        </w:tc>
        <w:tc>
          <w:tcPr>
            <w:tcW w:w="1515" w:type="dxa"/>
            <w:vMerge w:val="continue"/>
            <w:tcBorders>
              <w:top w:val="nil"/>
            </w:tcBorders>
          </w:tcPr>
          <w:p>
            <w:pPr>
              <w:rPr>
                <w:sz w:val="2"/>
                <w:szCs w:val="2"/>
              </w:rPr>
            </w:pPr>
          </w:p>
        </w:tc>
        <w:tc>
          <w:tcPr>
            <w:tcW w:w="2025" w:type="dxa"/>
            <w:tcBorders>
              <w:top w:val="nil"/>
              <w:bottom w:val="nil"/>
            </w:tcBorders>
          </w:tcPr>
          <w:p>
            <w:pPr>
              <w:pStyle w:val="5"/>
              <w:spacing w:before="35"/>
              <w:ind w:left="89" w:right="83"/>
              <w:jc w:val="center"/>
              <w:rPr>
                <w:sz w:val="18"/>
              </w:rPr>
            </w:pP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管理</w:t>
            </w:r>
          </w:p>
        </w:tc>
        <w:tc>
          <w:tcPr>
            <w:tcW w:w="2308" w:type="dxa"/>
            <w:tcBorders>
              <w:top w:val="nil"/>
              <w:bottom w:val="nil"/>
            </w:tcBorders>
          </w:tcPr>
          <w:p>
            <w:pPr>
              <w:pStyle w:val="5"/>
              <w:spacing w:before="35"/>
              <w:ind w:left="19" w:right="11"/>
              <w:jc w:val="center"/>
              <w:rPr>
                <w:sz w:val="18"/>
              </w:rPr>
            </w:pPr>
            <w:r>
              <w:rPr>
                <w:sz w:val="18"/>
              </w:rPr>
              <w:t>篱内挖坑取土行为的处罚</w:t>
            </w:r>
          </w:p>
        </w:tc>
        <w:tc>
          <w:tcPr>
            <w:tcW w:w="1515" w:type="dxa"/>
            <w:vMerge w:val="continue"/>
            <w:tcBorders>
              <w:top w:val="nil"/>
            </w:tcBorders>
          </w:tcPr>
          <w:p>
            <w:pPr>
              <w:rPr>
                <w:sz w:val="2"/>
                <w:szCs w:val="2"/>
              </w:rPr>
            </w:pPr>
          </w:p>
        </w:tc>
        <w:tc>
          <w:tcPr>
            <w:tcW w:w="2025" w:type="dxa"/>
            <w:tcBorders>
              <w:top w:val="nil"/>
              <w:bottom w:val="nil"/>
            </w:tcBorders>
          </w:tcPr>
          <w:p>
            <w:pPr>
              <w:pStyle w:val="5"/>
              <w:spacing w:before="35"/>
              <w:ind w:left="110" w:right="102"/>
              <w:jc w:val="center"/>
              <w:rPr>
                <w:sz w:val="18"/>
              </w:rPr>
            </w:pP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08" w:type="dxa"/>
            <w:tcBorders>
              <w:top w:val="nil"/>
            </w:tcBorders>
          </w:tcPr>
          <w:p>
            <w:pPr>
              <w:pStyle w:val="5"/>
              <w:spacing w:before="35"/>
              <w:ind w:left="21" w:right="11"/>
              <w:jc w:val="center"/>
              <w:rPr>
                <w:sz w:val="18"/>
              </w:rPr>
            </w:pPr>
            <w:r>
              <w:rPr>
                <w:sz w:val="18"/>
              </w:rPr>
              <w:t>（城市规划区内）</w:t>
            </w:r>
          </w:p>
        </w:tc>
        <w:tc>
          <w:tcPr>
            <w:tcW w:w="1515" w:type="dxa"/>
            <w:vMerge w:val="continue"/>
            <w:tcBorders>
              <w:top w:val="nil"/>
            </w:tcBorders>
          </w:tcPr>
          <w:p>
            <w:pPr>
              <w:rPr>
                <w:sz w:val="2"/>
                <w:szCs w:val="2"/>
              </w:rPr>
            </w:pPr>
          </w:p>
        </w:tc>
        <w:tc>
          <w:tcPr>
            <w:tcW w:w="2025" w:type="dxa"/>
            <w:tcBorders>
              <w:top w:val="nil"/>
            </w:tcBorders>
          </w:tcPr>
          <w:p>
            <w:pPr>
              <w:pStyle w:val="5"/>
              <w:rPr>
                <w:rFonts w:ascii="Times New Roman"/>
                <w:sz w:val="18"/>
              </w:rPr>
            </w:pP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08"/>
        <w:gridCol w:w="1515"/>
        <w:gridCol w:w="2070"/>
        <w:gridCol w:w="1695"/>
        <w:gridCol w:w="1290"/>
        <w:gridCol w:w="156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40" w:type="dxa"/>
            <w:gridSpan w:val="2"/>
          </w:tcPr>
          <w:p>
            <w:pPr>
              <w:pStyle w:val="5"/>
              <w:spacing w:before="123"/>
              <w:ind w:left="1088" w:right="1079"/>
              <w:jc w:val="center"/>
              <w:rPr>
                <w:rFonts w:hint="eastAsia" w:ascii="黑体" w:eastAsia="黑体"/>
                <w:sz w:val="18"/>
              </w:rPr>
            </w:pPr>
            <w:r>
              <w:rPr>
                <w:rFonts w:hint="eastAsia" w:ascii="黑体" w:eastAsia="黑体"/>
                <w:sz w:val="18"/>
              </w:rPr>
              <w:t>公开事项</w:t>
            </w:r>
          </w:p>
        </w:tc>
        <w:tc>
          <w:tcPr>
            <w:tcW w:w="15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pacing w:val="-14"/>
                <w:sz w:val="18"/>
              </w:rPr>
              <w:t>公开内容</w:t>
            </w:r>
            <w:r>
              <w:rPr>
                <w:rFonts w:hint="eastAsia" w:ascii="黑体" w:eastAsia="黑体"/>
                <w:sz w:val="18"/>
              </w:rPr>
              <w:t>（要素）</w:t>
            </w:r>
          </w:p>
        </w:tc>
        <w:tc>
          <w:tcPr>
            <w:tcW w:w="207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854" w:right="843"/>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3" w:right="454"/>
              <w:jc w:val="center"/>
              <w:rPr>
                <w:rFonts w:hint="eastAsia" w:ascii="黑体" w:eastAsia="黑体"/>
                <w:sz w:val="18"/>
              </w:rPr>
            </w:pPr>
            <w:r>
              <w:rPr>
                <w:rFonts w:hint="eastAsia" w:ascii="黑体" w:eastAsia="黑体"/>
                <w:sz w:val="18"/>
              </w:rPr>
              <w:t>公开主体</w:t>
            </w:r>
          </w:p>
        </w:tc>
        <w:tc>
          <w:tcPr>
            <w:tcW w:w="156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99" w:right="319"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08" w:type="dxa"/>
          </w:tcPr>
          <w:p>
            <w:pPr>
              <w:pStyle w:val="5"/>
              <w:spacing w:before="3"/>
              <w:rPr>
                <w:rFonts w:ascii="Times New Roman"/>
                <w:sz w:val="17"/>
              </w:rPr>
            </w:pPr>
          </w:p>
          <w:p>
            <w:pPr>
              <w:pStyle w:val="5"/>
              <w:spacing w:line="324" w:lineRule="auto"/>
              <w:ind w:left="974" w:right="961"/>
              <w:jc w:val="center"/>
              <w:rPr>
                <w:rFonts w:hint="eastAsia" w:ascii="黑体" w:eastAsia="黑体"/>
                <w:sz w:val="18"/>
              </w:rPr>
            </w:pPr>
            <w:r>
              <w:rPr>
                <w:rFonts w:hint="eastAsia" w:ascii="黑体" w:eastAsia="黑体"/>
                <w:sz w:val="18"/>
              </w:rPr>
              <w:t>二级事项</w:t>
            </w:r>
          </w:p>
        </w:tc>
        <w:tc>
          <w:tcPr>
            <w:tcW w:w="1515" w:type="dxa"/>
            <w:vMerge w:val="continue"/>
            <w:tcBorders>
              <w:top w:val="nil"/>
            </w:tcBorders>
          </w:tcPr>
          <w:p>
            <w:pPr>
              <w:rPr>
                <w:sz w:val="2"/>
                <w:szCs w:val="2"/>
              </w:rPr>
            </w:pPr>
          </w:p>
        </w:tc>
        <w:tc>
          <w:tcPr>
            <w:tcW w:w="207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56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63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5" w:right="124"/>
              <w:jc w:val="both"/>
              <w:rPr>
                <w:sz w:val="18"/>
              </w:rPr>
            </w:pPr>
            <w:r>
              <w:rPr>
                <w:sz w:val="18"/>
              </w:rPr>
              <w:t>城市绿化管理</w:t>
            </w:r>
          </w:p>
        </w:tc>
        <w:tc>
          <w:tcPr>
            <w:tcW w:w="230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71" w:right="59"/>
              <w:jc w:val="center"/>
              <w:rPr>
                <w:sz w:val="18"/>
              </w:rPr>
            </w:pPr>
            <w:r>
              <w:rPr>
                <w:sz w:val="18"/>
              </w:rPr>
              <w:t>擅自砍伐、移植或修剪城市规划区内树木行为的处罚</w:t>
            </w:r>
          </w:p>
          <w:p>
            <w:pPr>
              <w:pStyle w:val="5"/>
              <w:spacing w:before="1"/>
              <w:ind w:left="21" w:right="11"/>
              <w:jc w:val="center"/>
              <w:rPr>
                <w:sz w:val="18"/>
              </w:rPr>
            </w:pPr>
            <w:r>
              <w:rPr>
                <w:sz w:val="18"/>
              </w:rPr>
              <w:t>（城市规划区内）</w:t>
            </w:r>
          </w:p>
        </w:tc>
        <w:tc>
          <w:tcPr>
            <w:tcW w:w="1515" w:type="dxa"/>
          </w:tcPr>
          <w:p>
            <w:pPr>
              <w:pStyle w:val="5"/>
              <w:numPr>
                <w:ilvl w:val="0"/>
                <w:numId w:val="89"/>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89"/>
              </w:numPr>
              <w:tabs>
                <w:tab w:val="left" w:pos="291"/>
              </w:tabs>
              <w:spacing w:before="1"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90"/>
              </w:numPr>
              <w:tabs>
                <w:tab w:val="left" w:pos="291"/>
              </w:tabs>
              <w:spacing w:before="0" w:after="0" w:line="249" w:lineRule="auto"/>
              <w:ind w:left="108" w:right="134" w:firstLine="0"/>
              <w:jc w:val="left"/>
              <w:rPr>
                <w:sz w:val="18"/>
              </w:rPr>
            </w:pPr>
            <w:r>
              <w:rPr>
                <w:spacing w:val="-3"/>
                <w:sz w:val="18"/>
              </w:rPr>
              <w:t>行政处罚自由</w:t>
            </w:r>
            <w:r>
              <w:rPr>
                <w:sz w:val="18"/>
              </w:rPr>
              <w:t>裁量基准；</w:t>
            </w:r>
          </w:p>
          <w:p>
            <w:pPr>
              <w:pStyle w:val="5"/>
              <w:numPr>
                <w:ilvl w:val="0"/>
                <w:numId w:val="90"/>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90"/>
              </w:numPr>
              <w:tabs>
                <w:tab w:val="left" w:pos="291"/>
              </w:tabs>
              <w:spacing w:before="1" w:after="0" w:line="240" w:lineRule="auto"/>
              <w:ind w:left="290" w:right="0" w:hanging="183"/>
              <w:jc w:val="left"/>
              <w:rPr>
                <w:sz w:val="18"/>
              </w:rPr>
            </w:pPr>
            <w:r>
              <w:rPr>
                <w:sz w:val="18"/>
              </w:rPr>
              <w:t>处罚决定；</w:t>
            </w:r>
          </w:p>
          <w:p>
            <w:pPr>
              <w:pStyle w:val="5"/>
              <w:numPr>
                <w:ilvl w:val="0"/>
                <w:numId w:val="90"/>
              </w:numPr>
              <w:tabs>
                <w:tab w:val="left" w:pos="291"/>
              </w:tabs>
              <w:spacing w:before="9" w:after="0" w:line="206" w:lineRule="exact"/>
              <w:ind w:left="290" w:right="0" w:hanging="183"/>
              <w:jc w:val="left"/>
              <w:rPr>
                <w:sz w:val="18"/>
              </w:rPr>
            </w:pPr>
            <w:r>
              <w:rPr>
                <w:sz w:val="18"/>
              </w:rPr>
              <w:t>救济渠道。</w:t>
            </w:r>
          </w:p>
        </w:tc>
        <w:tc>
          <w:tcPr>
            <w:tcW w:w="207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34" w:right="123"/>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6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64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30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95"/>
              <w:jc w:val="both"/>
              <w:rPr>
                <w:sz w:val="18"/>
              </w:rPr>
            </w:pPr>
            <w:r>
              <w:rPr>
                <w:spacing w:val="-10"/>
                <w:sz w:val="18"/>
              </w:rPr>
              <w:t>未取得设计、施工资格或者</w:t>
            </w:r>
            <w:r>
              <w:rPr>
                <w:sz w:val="18"/>
              </w:rPr>
              <w:t>未按照资质等级承担城市</w:t>
            </w:r>
            <w:r>
              <w:rPr>
                <w:spacing w:val="-10"/>
                <w:sz w:val="18"/>
              </w:rPr>
              <w:t>道路的设计、施工任务行为</w:t>
            </w:r>
            <w:r>
              <w:rPr>
                <w:sz w:val="18"/>
              </w:rPr>
              <w:t>的处罚（城市规划区内）</w:t>
            </w:r>
          </w:p>
        </w:tc>
        <w:tc>
          <w:tcPr>
            <w:tcW w:w="1515" w:type="dxa"/>
            <w:tcBorders>
              <w:bottom w:val="nil"/>
            </w:tcBorders>
          </w:tcPr>
          <w:p>
            <w:pPr>
              <w:pStyle w:val="5"/>
              <w:numPr>
                <w:ilvl w:val="0"/>
                <w:numId w:val="91"/>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91"/>
              </w:numPr>
              <w:tabs>
                <w:tab w:val="left" w:pos="291"/>
              </w:tabs>
              <w:spacing w:before="0"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92"/>
              </w:numPr>
              <w:tabs>
                <w:tab w:val="left" w:pos="291"/>
              </w:tabs>
              <w:spacing w:before="1" w:after="0" w:line="249" w:lineRule="auto"/>
              <w:ind w:left="108" w:right="134" w:firstLine="0"/>
              <w:jc w:val="left"/>
              <w:rPr>
                <w:sz w:val="18"/>
              </w:rPr>
            </w:pPr>
            <w:r>
              <w:rPr>
                <w:spacing w:val="-3"/>
                <w:sz w:val="18"/>
              </w:rPr>
              <w:t>行政处罚自由</w:t>
            </w:r>
            <w:r>
              <w:rPr>
                <w:sz w:val="18"/>
              </w:rPr>
              <w:t>裁量基准；</w:t>
            </w:r>
          </w:p>
          <w:p>
            <w:pPr>
              <w:pStyle w:val="5"/>
              <w:numPr>
                <w:ilvl w:val="0"/>
                <w:numId w:val="92"/>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92"/>
              </w:numPr>
              <w:tabs>
                <w:tab w:val="left" w:pos="291"/>
              </w:tabs>
              <w:spacing w:before="0" w:after="0" w:line="225" w:lineRule="exact"/>
              <w:ind w:left="290" w:right="0" w:hanging="183"/>
              <w:jc w:val="left"/>
              <w:rPr>
                <w:sz w:val="18"/>
              </w:rPr>
            </w:pPr>
            <w:r>
              <w:rPr>
                <w:sz w:val="18"/>
              </w:rPr>
              <w:t>处罚决定；</w:t>
            </w:r>
          </w:p>
        </w:tc>
        <w:tc>
          <w:tcPr>
            <w:tcW w:w="207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585" w:right="123" w:hanging="452"/>
              <w:rPr>
                <w:sz w:val="18"/>
              </w:rPr>
            </w:pP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9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6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08" w:type="dxa"/>
            <w:tcBorders>
              <w:top w:val="nil"/>
            </w:tcBorders>
          </w:tcPr>
          <w:p>
            <w:pPr>
              <w:pStyle w:val="5"/>
              <w:rPr>
                <w:rFonts w:ascii="Times New Roman"/>
                <w:sz w:val="18"/>
              </w:rPr>
            </w:pPr>
          </w:p>
        </w:tc>
        <w:tc>
          <w:tcPr>
            <w:tcW w:w="1515" w:type="dxa"/>
            <w:tcBorders>
              <w:top w:val="nil"/>
            </w:tcBorders>
          </w:tcPr>
          <w:p>
            <w:pPr>
              <w:pStyle w:val="5"/>
              <w:spacing w:before="14"/>
              <w:ind w:left="108"/>
              <w:rPr>
                <w:sz w:val="18"/>
              </w:rPr>
            </w:pPr>
            <w:r>
              <w:rPr>
                <w:sz w:val="18"/>
              </w:rPr>
              <w:t>7.救济渠道。</w:t>
            </w:r>
          </w:p>
        </w:tc>
        <w:tc>
          <w:tcPr>
            <w:tcW w:w="207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90" w:type="dxa"/>
            <w:tcBorders>
              <w:top w:val="nil"/>
            </w:tcBorders>
          </w:tcPr>
          <w:p>
            <w:pPr>
              <w:pStyle w:val="5"/>
              <w:rPr>
                <w:rFonts w:ascii="Times New Roman"/>
                <w:sz w:val="18"/>
              </w:rPr>
            </w:pPr>
          </w:p>
        </w:tc>
        <w:tc>
          <w:tcPr>
            <w:tcW w:w="156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8" w:type="default"/>
          <w:pgSz w:w="16840" w:h="11910" w:orient="landscape"/>
          <w:pgMar w:top="1100" w:right="180" w:bottom="1100" w:left="600" w:header="0" w:footer="912" w:gutter="0"/>
          <w:pgNumType w:start="18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815"/>
        <w:gridCol w:w="1695"/>
        <w:gridCol w:w="115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8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26" w:right="716"/>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15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396" w:right="38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65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城市道路管理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81" w:right="71"/>
              <w:jc w:val="center"/>
              <w:rPr>
                <w:sz w:val="18"/>
              </w:rPr>
            </w:pPr>
            <w:r>
              <w:rPr>
                <w:sz w:val="18"/>
              </w:rPr>
              <w:t>未按照城市道路设计、施工技术规范设计、施工行为的处罚</w:t>
            </w:r>
          </w:p>
          <w:p>
            <w:pPr>
              <w:pStyle w:val="5"/>
              <w:spacing w:before="1"/>
              <w:ind w:left="182" w:right="176"/>
              <w:jc w:val="center"/>
              <w:rPr>
                <w:sz w:val="18"/>
              </w:rPr>
            </w:pPr>
            <w:r>
              <w:rPr>
                <w:sz w:val="18"/>
              </w:rPr>
              <w:t>（城市规划区内）</w:t>
            </w:r>
          </w:p>
        </w:tc>
        <w:tc>
          <w:tcPr>
            <w:tcW w:w="1665" w:type="dxa"/>
          </w:tcPr>
          <w:p>
            <w:pPr>
              <w:pStyle w:val="5"/>
              <w:numPr>
                <w:ilvl w:val="0"/>
                <w:numId w:val="93"/>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93"/>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93"/>
              </w:numPr>
              <w:tabs>
                <w:tab w:val="left" w:pos="290"/>
              </w:tabs>
              <w:spacing w:before="0" w:after="0" w:line="240" w:lineRule="auto"/>
              <w:ind w:left="289" w:right="0" w:hanging="184"/>
              <w:jc w:val="left"/>
              <w:rPr>
                <w:sz w:val="18"/>
              </w:rPr>
            </w:pPr>
            <w:r>
              <w:rPr>
                <w:sz w:val="18"/>
              </w:rPr>
              <w:t>执法依据；</w:t>
            </w:r>
          </w:p>
          <w:p>
            <w:pPr>
              <w:pStyle w:val="5"/>
              <w:numPr>
                <w:ilvl w:val="0"/>
                <w:numId w:val="93"/>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93"/>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93"/>
              </w:numPr>
              <w:tabs>
                <w:tab w:val="left" w:pos="290"/>
              </w:tabs>
              <w:spacing w:before="0" w:after="0" w:line="240" w:lineRule="auto"/>
              <w:ind w:left="289" w:right="0" w:hanging="184"/>
              <w:jc w:val="left"/>
              <w:rPr>
                <w:sz w:val="18"/>
              </w:rPr>
            </w:pPr>
            <w:r>
              <w:rPr>
                <w:sz w:val="18"/>
              </w:rPr>
              <w:t>处罚决定；</w:t>
            </w:r>
          </w:p>
          <w:p>
            <w:pPr>
              <w:pStyle w:val="5"/>
              <w:numPr>
                <w:ilvl w:val="0"/>
                <w:numId w:val="93"/>
              </w:numPr>
              <w:tabs>
                <w:tab w:val="left" w:pos="290"/>
              </w:tabs>
              <w:spacing w:before="9" w:after="0" w:line="206" w:lineRule="exact"/>
              <w:ind w:left="289" w:right="0" w:hanging="184"/>
              <w:jc w:val="left"/>
              <w:rPr>
                <w:sz w:val="18"/>
              </w:rPr>
            </w:pPr>
            <w:r>
              <w:rPr>
                <w:sz w:val="18"/>
              </w:rPr>
              <w:t>救济渠道。</w:t>
            </w:r>
          </w:p>
        </w:tc>
        <w:tc>
          <w:tcPr>
            <w:tcW w:w="1815" w:type="dxa"/>
          </w:tcPr>
          <w:p>
            <w:pPr>
              <w:pStyle w:val="5"/>
              <w:rPr>
                <w:rFonts w:ascii="Times New Roman"/>
                <w:sz w:val="18"/>
              </w:rPr>
            </w:pPr>
          </w:p>
          <w:p>
            <w:pPr>
              <w:pStyle w:val="5"/>
              <w:rPr>
                <w:rFonts w:ascii="Times New Roman"/>
                <w:sz w:val="18"/>
              </w:rPr>
            </w:pPr>
          </w:p>
          <w:p>
            <w:pPr>
              <w:pStyle w:val="5"/>
              <w:spacing w:before="133" w:line="324" w:lineRule="auto"/>
              <w:ind w:left="107" w:right="97"/>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66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53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97" w:hanging="3"/>
              <w:jc w:val="center"/>
              <w:rPr>
                <w:sz w:val="18"/>
              </w:rPr>
            </w:pPr>
            <w:r>
              <w:rPr>
                <w:sz w:val="18"/>
              </w:rPr>
              <w:t>未按照设计图纸施工或者擅</w:t>
            </w:r>
            <w:r>
              <w:rPr>
                <w:spacing w:val="-3"/>
                <w:sz w:val="18"/>
              </w:rPr>
              <w:t>自修改图纸行为的处罚</w:t>
            </w:r>
            <w:r>
              <w:rPr>
                <w:sz w:val="18"/>
              </w:rPr>
              <w:t>（</w:t>
            </w:r>
            <w:r>
              <w:rPr>
                <w:spacing w:val="-9"/>
                <w:sz w:val="18"/>
              </w:rPr>
              <w:t>城市</w:t>
            </w:r>
            <w:r>
              <w:rPr>
                <w:sz w:val="18"/>
              </w:rPr>
              <w:t>规划区内）</w:t>
            </w:r>
          </w:p>
        </w:tc>
        <w:tc>
          <w:tcPr>
            <w:tcW w:w="1665" w:type="dxa"/>
            <w:tcBorders>
              <w:bottom w:val="nil"/>
            </w:tcBorders>
          </w:tcPr>
          <w:p>
            <w:pPr>
              <w:pStyle w:val="5"/>
              <w:numPr>
                <w:ilvl w:val="0"/>
                <w:numId w:val="94"/>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94"/>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94"/>
              </w:numPr>
              <w:tabs>
                <w:tab w:val="left" w:pos="290"/>
              </w:tabs>
              <w:spacing w:before="1" w:after="0" w:line="240" w:lineRule="auto"/>
              <w:ind w:left="289" w:right="0" w:hanging="184"/>
              <w:jc w:val="left"/>
              <w:rPr>
                <w:sz w:val="18"/>
              </w:rPr>
            </w:pPr>
            <w:r>
              <w:rPr>
                <w:sz w:val="18"/>
              </w:rPr>
              <w:t>执法依据；</w:t>
            </w:r>
          </w:p>
          <w:p>
            <w:pPr>
              <w:pStyle w:val="5"/>
              <w:numPr>
                <w:ilvl w:val="0"/>
                <w:numId w:val="94"/>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94"/>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94"/>
              </w:numPr>
              <w:tabs>
                <w:tab w:val="left" w:pos="290"/>
              </w:tabs>
              <w:spacing w:before="1" w:after="0" w:line="225" w:lineRule="exact"/>
              <w:ind w:left="289" w:right="0" w:hanging="184"/>
              <w:jc w:val="left"/>
              <w:rPr>
                <w:sz w:val="18"/>
              </w:rPr>
            </w:pPr>
            <w:r>
              <w:rPr>
                <w:sz w:val="18"/>
              </w:rPr>
              <w:t>处罚决定；</w:t>
            </w:r>
          </w:p>
        </w:tc>
        <w:tc>
          <w:tcPr>
            <w:tcW w:w="1815" w:type="dxa"/>
            <w:tcBorders>
              <w:bottom w:val="nil"/>
            </w:tcBorders>
          </w:tcPr>
          <w:p>
            <w:pPr>
              <w:pStyle w:val="5"/>
              <w:rPr>
                <w:rFonts w:ascii="Times New Roman"/>
                <w:sz w:val="18"/>
              </w:rPr>
            </w:pPr>
          </w:p>
          <w:p>
            <w:pPr>
              <w:pStyle w:val="5"/>
              <w:rPr>
                <w:rFonts w:ascii="Times New Roman"/>
                <w:sz w:val="18"/>
              </w:rPr>
            </w:pPr>
          </w:p>
          <w:p>
            <w:pPr>
              <w:pStyle w:val="5"/>
              <w:spacing w:line="324" w:lineRule="auto"/>
              <w:ind w:left="275" w:right="176" w:hanging="89"/>
              <w:rPr>
                <w:sz w:val="18"/>
              </w:rPr>
            </w:pP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33" w:type="dxa"/>
            <w:tcBorders>
              <w:top w:val="nil"/>
            </w:tcBorders>
          </w:tcPr>
          <w:p>
            <w:pPr>
              <w:pStyle w:val="5"/>
              <w:rPr>
                <w:rFonts w:ascii="Times New Roman"/>
                <w:sz w:val="18"/>
              </w:rPr>
            </w:pPr>
          </w:p>
        </w:tc>
        <w:tc>
          <w:tcPr>
            <w:tcW w:w="1665" w:type="dxa"/>
            <w:tcBorders>
              <w:top w:val="nil"/>
            </w:tcBorders>
          </w:tcPr>
          <w:p>
            <w:pPr>
              <w:pStyle w:val="5"/>
              <w:spacing w:before="14"/>
              <w:ind w:left="106"/>
              <w:rPr>
                <w:sz w:val="18"/>
              </w:rPr>
            </w:pPr>
            <w:r>
              <w:rPr>
                <w:sz w:val="18"/>
              </w:rPr>
              <w:t>7.救济渠道。</w:t>
            </w:r>
          </w:p>
        </w:tc>
        <w:tc>
          <w:tcPr>
            <w:tcW w:w="1815"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155"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845"/>
        <w:gridCol w:w="1725"/>
        <w:gridCol w:w="1740"/>
        <w:gridCol w:w="1230"/>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84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02"/>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3" w:right="424"/>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84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67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5" w:right="124"/>
              <w:jc w:val="both"/>
              <w:rPr>
                <w:sz w:val="18"/>
              </w:rPr>
            </w:pPr>
            <w:r>
              <w:rPr>
                <w:sz w:val="18"/>
              </w:rPr>
              <w:t>城市道路管理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4" w:right="121"/>
              <w:jc w:val="center"/>
              <w:rPr>
                <w:sz w:val="18"/>
              </w:rPr>
            </w:pPr>
            <w:r>
              <w:rPr>
                <w:sz w:val="18"/>
              </w:rPr>
              <w:t>擅自使用未经验收或者验收不合格的城市道路行为的处罚（城市规划区内）</w:t>
            </w:r>
          </w:p>
        </w:tc>
        <w:tc>
          <w:tcPr>
            <w:tcW w:w="1845" w:type="dxa"/>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95"/>
              </w:numPr>
              <w:tabs>
                <w:tab w:val="left" w:pos="291"/>
              </w:tabs>
              <w:spacing w:before="1" w:after="0" w:line="240" w:lineRule="auto"/>
              <w:ind w:left="290" w:right="0" w:hanging="183"/>
              <w:jc w:val="left"/>
              <w:rPr>
                <w:sz w:val="18"/>
              </w:rPr>
            </w:pPr>
            <w:r>
              <w:rPr>
                <w:sz w:val="18"/>
              </w:rPr>
              <w:t>执法依据；</w:t>
            </w:r>
          </w:p>
          <w:p>
            <w:pPr>
              <w:pStyle w:val="5"/>
              <w:numPr>
                <w:ilvl w:val="0"/>
                <w:numId w:val="95"/>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95"/>
              </w:numPr>
              <w:tabs>
                <w:tab w:val="left" w:pos="291"/>
              </w:tabs>
              <w:spacing w:before="1" w:after="0" w:line="249" w:lineRule="auto"/>
              <w:ind w:left="108" w:right="104" w:firstLine="0"/>
              <w:jc w:val="left"/>
              <w:rPr>
                <w:sz w:val="18"/>
              </w:rPr>
            </w:pPr>
            <w:r>
              <w:rPr>
                <w:spacing w:val="-2"/>
                <w:sz w:val="18"/>
              </w:rPr>
              <w:t>咨询、监督投诉方</w:t>
            </w:r>
            <w:r>
              <w:rPr>
                <w:sz w:val="18"/>
              </w:rPr>
              <w:t>式；</w:t>
            </w:r>
          </w:p>
          <w:p>
            <w:pPr>
              <w:pStyle w:val="5"/>
              <w:numPr>
                <w:ilvl w:val="0"/>
                <w:numId w:val="95"/>
              </w:numPr>
              <w:tabs>
                <w:tab w:val="left" w:pos="291"/>
              </w:tabs>
              <w:spacing w:before="0" w:after="0" w:line="240" w:lineRule="auto"/>
              <w:ind w:left="290" w:right="0" w:hanging="183"/>
              <w:jc w:val="left"/>
              <w:rPr>
                <w:sz w:val="18"/>
              </w:rPr>
            </w:pPr>
            <w:r>
              <w:rPr>
                <w:sz w:val="18"/>
              </w:rPr>
              <w:t>处罚决定；</w:t>
            </w:r>
          </w:p>
          <w:p>
            <w:pPr>
              <w:pStyle w:val="5"/>
              <w:numPr>
                <w:ilvl w:val="0"/>
                <w:numId w:val="95"/>
              </w:numPr>
              <w:tabs>
                <w:tab w:val="left" w:pos="291"/>
              </w:tabs>
              <w:spacing w:before="9" w:after="0" w:line="206" w:lineRule="exact"/>
              <w:ind w:left="290" w:right="0" w:hanging="183"/>
              <w:jc w:val="left"/>
              <w:rPr>
                <w:sz w:val="18"/>
              </w:rPr>
            </w:pPr>
            <w:r>
              <w:rPr>
                <w:sz w:val="18"/>
              </w:rPr>
              <w:t>救济渠道。</w:t>
            </w:r>
          </w:p>
        </w:tc>
        <w:tc>
          <w:tcPr>
            <w:tcW w:w="1725" w:type="dxa"/>
          </w:tcPr>
          <w:p>
            <w:pPr>
              <w:pStyle w:val="5"/>
              <w:rPr>
                <w:rFonts w:ascii="Times New Roman"/>
                <w:sz w:val="18"/>
              </w:rPr>
            </w:pPr>
          </w:p>
          <w:p>
            <w:pPr>
              <w:pStyle w:val="5"/>
              <w:spacing w:line="324" w:lineRule="auto"/>
              <w:ind w:left="140" w:right="132"/>
              <w:jc w:val="center"/>
              <w:rPr>
                <w:sz w:val="18"/>
              </w:rPr>
            </w:pPr>
          </w:p>
        </w:tc>
        <w:tc>
          <w:tcPr>
            <w:tcW w:w="1740" w:type="dxa"/>
          </w:tcPr>
          <w:p>
            <w:pPr>
              <w:pStyle w:val="5"/>
              <w:rPr>
                <w:rFonts w:ascii="Times New Roman"/>
                <w:sz w:val="18"/>
              </w:rPr>
            </w:pPr>
          </w:p>
          <w:p>
            <w:pPr>
              <w:pStyle w:val="5"/>
              <w:spacing w:before="10"/>
              <w:rPr>
                <w:rFonts w:ascii="Times New Roman"/>
                <w:sz w:val="18"/>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68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城市道路管理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2"/>
              </w:rPr>
            </w:pPr>
          </w:p>
          <w:p>
            <w:pPr>
              <w:pStyle w:val="5"/>
              <w:spacing w:line="324" w:lineRule="auto"/>
              <w:ind w:left="107" w:right="6" w:firstLine="26"/>
              <w:rPr>
                <w:sz w:val="18"/>
              </w:rPr>
            </w:pPr>
            <w:r>
              <w:rPr>
                <w:sz w:val="18"/>
              </w:rPr>
              <w:t>擅自占用或者挖掘城市道路</w:t>
            </w:r>
            <w:r>
              <w:rPr>
                <w:spacing w:val="-8"/>
                <w:sz w:val="18"/>
              </w:rPr>
              <w:t>行为的处罚</w:t>
            </w:r>
            <w:r>
              <w:rPr>
                <w:sz w:val="18"/>
              </w:rPr>
              <w:t>（城市规划区内</w:t>
            </w:r>
            <w:r>
              <w:rPr>
                <w:spacing w:val="-16"/>
                <w:sz w:val="18"/>
              </w:rPr>
              <w:t>）</w:t>
            </w:r>
          </w:p>
        </w:tc>
        <w:tc>
          <w:tcPr>
            <w:tcW w:w="1845" w:type="dxa"/>
            <w:tcBorders>
              <w:bottom w:val="nil"/>
            </w:tcBorders>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96"/>
              </w:numPr>
              <w:tabs>
                <w:tab w:val="left" w:pos="291"/>
              </w:tabs>
              <w:spacing w:before="0" w:after="0" w:line="240" w:lineRule="auto"/>
              <w:ind w:left="290" w:right="0" w:hanging="183"/>
              <w:jc w:val="left"/>
              <w:rPr>
                <w:sz w:val="18"/>
              </w:rPr>
            </w:pPr>
            <w:r>
              <w:rPr>
                <w:sz w:val="18"/>
              </w:rPr>
              <w:t>执法依据；</w:t>
            </w:r>
          </w:p>
          <w:p>
            <w:pPr>
              <w:pStyle w:val="5"/>
              <w:numPr>
                <w:ilvl w:val="0"/>
                <w:numId w:val="96"/>
              </w:numPr>
              <w:tabs>
                <w:tab w:val="left" w:pos="291"/>
              </w:tabs>
              <w:spacing w:before="10" w:after="0" w:line="249" w:lineRule="auto"/>
              <w:ind w:left="108" w:right="104" w:firstLine="0"/>
              <w:jc w:val="left"/>
              <w:rPr>
                <w:sz w:val="18"/>
              </w:rPr>
            </w:pPr>
            <w:r>
              <w:rPr>
                <w:spacing w:val="-2"/>
                <w:sz w:val="18"/>
              </w:rPr>
              <w:t>行政处罚自由裁量</w:t>
            </w:r>
            <w:r>
              <w:rPr>
                <w:sz w:val="18"/>
              </w:rPr>
              <w:t>基准；</w:t>
            </w:r>
          </w:p>
          <w:p>
            <w:pPr>
              <w:pStyle w:val="5"/>
              <w:numPr>
                <w:ilvl w:val="0"/>
                <w:numId w:val="96"/>
              </w:numPr>
              <w:tabs>
                <w:tab w:val="left" w:pos="291"/>
              </w:tabs>
              <w:spacing w:before="0" w:after="0" w:line="249" w:lineRule="auto"/>
              <w:ind w:left="108" w:right="104" w:firstLine="0"/>
              <w:jc w:val="left"/>
              <w:rPr>
                <w:sz w:val="18"/>
              </w:rPr>
            </w:pPr>
            <w:r>
              <w:rPr>
                <w:spacing w:val="-2"/>
                <w:sz w:val="18"/>
              </w:rPr>
              <w:t>咨询、监督投诉方</w:t>
            </w:r>
            <w:r>
              <w:rPr>
                <w:sz w:val="18"/>
              </w:rPr>
              <w:t>式；</w:t>
            </w:r>
          </w:p>
          <w:p>
            <w:pPr>
              <w:pStyle w:val="5"/>
              <w:numPr>
                <w:ilvl w:val="0"/>
                <w:numId w:val="96"/>
              </w:numPr>
              <w:tabs>
                <w:tab w:val="left" w:pos="291"/>
              </w:tabs>
              <w:spacing w:before="0" w:after="0" w:line="225" w:lineRule="exact"/>
              <w:ind w:left="290" w:right="0" w:hanging="183"/>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40" w:right="132"/>
              <w:jc w:val="center"/>
              <w:rPr>
                <w:sz w:val="18"/>
              </w:rPr>
            </w:pPr>
            <w:r>
              <w:rPr>
                <w:sz w:val="18"/>
              </w:rPr>
              <w:t>《城市道路管理条例》第四十二条、第二十七条</w:t>
            </w:r>
          </w:p>
        </w:tc>
        <w:tc>
          <w:tcPr>
            <w:tcW w:w="174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845" w:type="dxa"/>
            <w:tcBorders>
              <w:top w:val="nil"/>
            </w:tcBorders>
          </w:tcPr>
          <w:p>
            <w:pPr>
              <w:pStyle w:val="5"/>
              <w:spacing w:before="14"/>
              <w:ind w:left="108"/>
              <w:rPr>
                <w:sz w:val="18"/>
              </w:rPr>
            </w:pPr>
            <w:r>
              <w:rPr>
                <w:sz w:val="18"/>
              </w:rPr>
              <w:t>7.救济渠道。</w:t>
            </w:r>
          </w:p>
        </w:tc>
        <w:tc>
          <w:tcPr>
            <w:tcW w:w="1725" w:type="dxa"/>
            <w:tcBorders>
              <w:top w:val="nil"/>
            </w:tcBorders>
          </w:tcPr>
          <w:p>
            <w:pPr>
              <w:pStyle w:val="5"/>
              <w:rPr>
                <w:rFonts w:ascii="Times New Roman"/>
                <w:sz w:val="18"/>
              </w:rPr>
            </w:pPr>
          </w:p>
        </w:tc>
        <w:tc>
          <w:tcPr>
            <w:tcW w:w="174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88"/>
        <w:gridCol w:w="1785"/>
        <w:gridCol w:w="1695"/>
        <w:gridCol w:w="1680"/>
        <w:gridCol w:w="1260"/>
        <w:gridCol w:w="153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20" w:type="dxa"/>
            <w:gridSpan w:val="2"/>
          </w:tcPr>
          <w:p>
            <w:pPr>
              <w:pStyle w:val="5"/>
              <w:spacing w:before="123"/>
              <w:ind w:left="1179" w:right="116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3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86" w:right="30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88" w:type="dxa"/>
          </w:tcPr>
          <w:p>
            <w:pPr>
              <w:pStyle w:val="5"/>
              <w:spacing w:before="3"/>
              <w:rPr>
                <w:rFonts w:ascii="Times New Roman"/>
                <w:sz w:val="17"/>
              </w:rPr>
            </w:pPr>
          </w:p>
          <w:p>
            <w:pPr>
              <w:pStyle w:val="5"/>
              <w:spacing w:line="324" w:lineRule="auto"/>
              <w:ind w:left="1063" w:right="105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3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69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5" w:right="124"/>
              <w:jc w:val="both"/>
              <w:rPr>
                <w:sz w:val="18"/>
              </w:rPr>
            </w:pPr>
            <w:r>
              <w:rPr>
                <w:sz w:val="18"/>
              </w:rPr>
              <w:t>城市道路管理</w:t>
            </w:r>
          </w:p>
        </w:tc>
        <w:tc>
          <w:tcPr>
            <w:tcW w:w="248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71" w:right="59"/>
              <w:jc w:val="center"/>
              <w:rPr>
                <w:sz w:val="18"/>
              </w:rPr>
            </w:pPr>
            <w:r>
              <w:rPr>
                <w:sz w:val="18"/>
              </w:rPr>
              <w:t>履带车、铁轮车或者超重、超高、超长车辆擅自在城市道路上行驶行为的处罚（城市规划区内）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97"/>
              </w:numPr>
              <w:tabs>
                <w:tab w:val="left" w:pos="291"/>
              </w:tabs>
              <w:spacing w:before="1" w:after="0" w:line="240" w:lineRule="auto"/>
              <w:ind w:left="290" w:right="0" w:hanging="183"/>
              <w:jc w:val="left"/>
              <w:rPr>
                <w:sz w:val="18"/>
              </w:rPr>
            </w:pPr>
            <w:r>
              <w:rPr>
                <w:sz w:val="18"/>
              </w:rPr>
              <w:t>执法依据；</w:t>
            </w:r>
          </w:p>
          <w:p>
            <w:pPr>
              <w:pStyle w:val="5"/>
              <w:numPr>
                <w:ilvl w:val="0"/>
                <w:numId w:val="97"/>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97"/>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97"/>
              </w:numPr>
              <w:tabs>
                <w:tab w:val="left" w:pos="291"/>
              </w:tabs>
              <w:spacing w:before="0" w:after="0" w:line="240" w:lineRule="auto"/>
              <w:ind w:left="290" w:right="0" w:hanging="183"/>
              <w:jc w:val="left"/>
              <w:rPr>
                <w:sz w:val="18"/>
              </w:rPr>
            </w:pPr>
            <w:r>
              <w:rPr>
                <w:sz w:val="18"/>
              </w:rPr>
              <w:t>处罚决定；</w:t>
            </w:r>
          </w:p>
          <w:p>
            <w:pPr>
              <w:pStyle w:val="5"/>
              <w:numPr>
                <w:ilvl w:val="0"/>
                <w:numId w:val="97"/>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26" w:right="116"/>
              <w:jc w:val="center"/>
              <w:rPr>
                <w:sz w:val="18"/>
              </w:rPr>
            </w:pPr>
            <w:r>
              <w:rPr>
                <w:sz w:val="18"/>
              </w:rPr>
              <w:t>《城市道路管理条例》第四十二条、第二十七条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70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城市道路管理</w:t>
            </w:r>
          </w:p>
        </w:tc>
        <w:tc>
          <w:tcPr>
            <w:tcW w:w="248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63" w:right="152"/>
              <w:jc w:val="center"/>
              <w:rPr>
                <w:sz w:val="18"/>
              </w:rPr>
            </w:pPr>
            <w:r>
              <w:rPr>
                <w:sz w:val="18"/>
              </w:rPr>
              <w:t>机动车在桥梁或者非指定的城市道路上试刹车行为的处罚（城市规划区内）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98"/>
              </w:numPr>
              <w:tabs>
                <w:tab w:val="left" w:pos="291"/>
              </w:tabs>
              <w:spacing w:before="0" w:after="0" w:line="240" w:lineRule="auto"/>
              <w:ind w:left="290" w:right="0" w:hanging="183"/>
              <w:jc w:val="left"/>
              <w:rPr>
                <w:sz w:val="18"/>
              </w:rPr>
            </w:pPr>
            <w:r>
              <w:rPr>
                <w:sz w:val="18"/>
              </w:rPr>
              <w:t>执法依据；</w:t>
            </w:r>
          </w:p>
          <w:p>
            <w:pPr>
              <w:pStyle w:val="5"/>
              <w:numPr>
                <w:ilvl w:val="0"/>
                <w:numId w:val="98"/>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98"/>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98"/>
              </w:numPr>
              <w:tabs>
                <w:tab w:val="left" w:pos="291"/>
              </w:tabs>
              <w:spacing w:before="0"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26" w:right="116"/>
              <w:jc w:val="center"/>
              <w:rPr>
                <w:sz w:val="18"/>
              </w:rPr>
            </w:pPr>
            <w:r>
              <w:rPr>
                <w:sz w:val="18"/>
              </w:rPr>
              <w:t>《城市道路管理条例》第四十二条、第二十七条</w:t>
            </w: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8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60" w:type="dxa"/>
            <w:tcBorders>
              <w:top w:val="nil"/>
            </w:tcBorders>
          </w:tcPr>
          <w:p>
            <w:pPr>
              <w:pStyle w:val="5"/>
              <w:rPr>
                <w:rFonts w:ascii="Times New Roman"/>
                <w:sz w:val="18"/>
              </w:rPr>
            </w:pPr>
          </w:p>
        </w:tc>
        <w:tc>
          <w:tcPr>
            <w:tcW w:w="153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18"/>
        <w:gridCol w:w="1710"/>
        <w:gridCol w:w="1680"/>
        <w:gridCol w:w="1695"/>
        <w:gridCol w:w="121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50" w:type="dxa"/>
            <w:gridSpan w:val="2"/>
          </w:tcPr>
          <w:p>
            <w:pPr>
              <w:pStyle w:val="5"/>
              <w:spacing w:before="123"/>
              <w:ind w:left="1193" w:right="118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3"/>
              <w:rPr>
                <w:rFonts w:hint="eastAsia" w:ascii="黑体" w:eastAsia="黑体"/>
                <w:sz w:val="18"/>
              </w:rPr>
            </w:pPr>
            <w:r>
              <w:rPr>
                <w:rFonts w:hint="eastAsia" w:ascii="黑体" w:eastAsia="黑体"/>
                <w:sz w:val="18"/>
              </w:rPr>
              <w:t>公开内容（要素）</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18" w:type="dxa"/>
          </w:tcPr>
          <w:p>
            <w:pPr>
              <w:pStyle w:val="5"/>
              <w:spacing w:before="3"/>
              <w:rPr>
                <w:rFonts w:ascii="Times New Roman"/>
                <w:sz w:val="17"/>
              </w:rPr>
            </w:pPr>
          </w:p>
          <w:p>
            <w:pPr>
              <w:pStyle w:val="5"/>
              <w:spacing w:line="324" w:lineRule="auto"/>
              <w:ind w:left="1077" w:right="1068"/>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71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城市道路管理</w:t>
            </w:r>
          </w:p>
        </w:tc>
        <w:tc>
          <w:tcPr>
            <w:tcW w:w="251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6" w:hanging="3"/>
              <w:jc w:val="center"/>
              <w:rPr>
                <w:sz w:val="18"/>
              </w:rPr>
            </w:pPr>
            <w:r>
              <w:rPr>
                <w:sz w:val="18"/>
              </w:rPr>
              <w:t>擅自在城市道路上建设建筑</w:t>
            </w:r>
            <w:r>
              <w:rPr>
                <w:spacing w:val="-7"/>
                <w:sz w:val="18"/>
              </w:rPr>
              <w:t>物、构筑物行为的处罚</w:t>
            </w:r>
            <w:r>
              <w:rPr>
                <w:sz w:val="18"/>
              </w:rPr>
              <w:t>（</w:t>
            </w:r>
            <w:r>
              <w:rPr>
                <w:spacing w:val="-8"/>
                <w:sz w:val="18"/>
              </w:rPr>
              <w:t>城市</w:t>
            </w:r>
            <w:r>
              <w:rPr>
                <w:sz w:val="18"/>
              </w:rPr>
              <w:t>规划区内）</w:t>
            </w:r>
          </w:p>
        </w:tc>
        <w:tc>
          <w:tcPr>
            <w:tcW w:w="1710" w:type="dxa"/>
          </w:tcPr>
          <w:p>
            <w:pPr>
              <w:pStyle w:val="5"/>
              <w:numPr>
                <w:ilvl w:val="0"/>
                <w:numId w:val="99"/>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99"/>
              </w:numPr>
              <w:tabs>
                <w:tab w:val="left" w:pos="290"/>
              </w:tabs>
              <w:spacing w:before="1" w:after="0" w:line="249" w:lineRule="auto"/>
              <w:ind w:left="107" w:right="150" w:firstLine="0"/>
              <w:jc w:val="left"/>
              <w:rPr>
                <w:sz w:val="18"/>
              </w:rPr>
            </w:pPr>
            <w:r>
              <w:rPr>
                <w:spacing w:val="-3"/>
                <w:sz w:val="18"/>
              </w:rPr>
              <w:t>执法程序或行政</w:t>
            </w:r>
            <w:r>
              <w:rPr>
                <w:sz w:val="18"/>
              </w:rPr>
              <w:t>强制流程图；</w:t>
            </w:r>
          </w:p>
          <w:p>
            <w:pPr>
              <w:pStyle w:val="5"/>
              <w:numPr>
                <w:ilvl w:val="0"/>
                <w:numId w:val="99"/>
              </w:numPr>
              <w:tabs>
                <w:tab w:val="left" w:pos="290"/>
              </w:tabs>
              <w:spacing w:before="0" w:after="0" w:line="240" w:lineRule="auto"/>
              <w:ind w:left="289" w:right="0" w:hanging="183"/>
              <w:jc w:val="left"/>
              <w:rPr>
                <w:sz w:val="18"/>
              </w:rPr>
            </w:pPr>
            <w:r>
              <w:rPr>
                <w:sz w:val="18"/>
              </w:rPr>
              <w:t>执法依据；</w:t>
            </w:r>
          </w:p>
          <w:p>
            <w:pPr>
              <w:pStyle w:val="5"/>
              <w:numPr>
                <w:ilvl w:val="0"/>
                <w:numId w:val="99"/>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99"/>
              </w:numPr>
              <w:tabs>
                <w:tab w:val="left" w:pos="290"/>
              </w:tabs>
              <w:spacing w:before="1" w:after="0" w:line="249" w:lineRule="auto"/>
              <w:ind w:left="107" w:right="150" w:firstLine="0"/>
              <w:jc w:val="left"/>
              <w:rPr>
                <w:sz w:val="18"/>
              </w:rPr>
            </w:pPr>
            <w:r>
              <w:rPr>
                <w:spacing w:val="-3"/>
                <w:sz w:val="18"/>
              </w:rPr>
              <w:t>咨询、监督投诉</w:t>
            </w:r>
            <w:r>
              <w:rPr>
                <w:sz w:val="18"/>
              </w:rPr>
              <w:t>方式；</w:t>
            </w:r>
          </w:p>
          <w:p>
            <w:pPr>
              <w:pStyle w:val="5"/>
              <w:numPr>
                <w:ilvl w:val="0"/>
                <w:numId w:val="99"/>
              </w:numPr>
              <w:tabs>
                <w:tab w:val="left" w:pos="290"/>
              </w:tabs>
              <w:spacing w:before="0" w:after="0" w:line="240" w:lineRule="auto"/>
              <w:ind w:left="289" w:right="0" w:hanging="183"/>
              <w:jc w:val="left"/>
              <w:rPr>
                <w:sz w:val="18"/>
              </w:rPr>
            </w:pPr>
            <w:r>
              <w:rPr>
                <w:sz w:val="18"/>
              </w:rPr>
              <w:t>处罚决定；</w:t>
            </w:r>
          </w:p>
          <w:p>
            <w:pPr>
              <w:pStyle w:val="5"/>
              <w:numPr>
                <w:ilvl w:val="0"/>
                <w:numId w:val="99"/>
              </w:numPr>
              <w:tabs>
                <w:tab w:val="left" w:pos="290"/>
              </w:tabs>
              <w:spacing w:before="9" w:after="0" w:line="206" w:lineRule="exact"/>
              <w:ind w:left="289" w:right="0" w:hanging="183"/>
              <w:jc w:val="left"/>
              <w:rPr>
                <w:sz w:val="18"/>
              </w:rPr>
            </w:pPr>
            <w:r>
              <w:rPr>
                <w:sz w:val="18"/>
              </w:rPr>
              <w:t>救济渠道。</w:t>
            </w:r>
          </w:p>
        </w:tc>
        <w:tc>
          <w:tcPr>
            <w:tcW w:w="16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0" w:right="107"/>
              <w:jc w:val="center"/>
              <w:rPr>
                <w:sz w:val="18"/>
              </w:rPr>
            </w:pPr>
            <w:r>
              <w:rPr>
                <w:sz w:val="18"/>
              </w:rPr>
              <w:t>《城市道路管理条例》第四十二条、第二十七条</w:t>
            </w: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72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518"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ind w:left="74" w:right="67"/>
              <w:jc w:val="center"/>
              <w:rPr>
                <w:sz w:val="18"/>
              </w:rPr>
            </w:pPr>
            <w:r>
              <w:rPr>
                <w:sz w:val="18"/>
              </w:rPr>
              <w:t>在桥梁上架设压力在４公斤</w:t>
            </w:r>
          </w:p>
          <w:p>
            <w:pPr>
              <w:pStyle w:val="5"/>
              <w:spacing w:before="81" w:line="324" w:lineRule="auto"/>
              <w:ind w:left="107" w:right="96" w:hanging="3"/>
              <w:jc w:val="center"/>
              <w:rPr>
                <w:sz w:val="18"/>
              </w:rPr>
            </w:pPr>
            <w:r>
              <w:rPr>
                <w:sz w:val="18"/>
              </w:rPr>
              <w:t>／平方厘米（0.4</w:t>
            </w:r>
            <w:r>
              <w:rPr>
                <w:spacing w:val="-16"/>
                <w:sz w:val="18"/>
              </w:rPr>
              <w:t xml:space="preserve"> 兆帕</w:t>
            </w:r>
            <w:r>
              <w:rPr>
                <w:sz w:val="18"/>
              </w:rPr>
              <w:t>）以上</w:t>
            </w:r>
            <w:r>
              <w:rPr>
                <w:spacing w:val="-7"/>
                <w:sz w:val="18"/>
              </w:rPr>
              <w:t>的煤气管道、１０千伏以上的</w:t>
            </w:r>
            <w:r>
              <w:rPr>
                <w:sz w:val="18"/>
              </w:rPr>
              <w:t>高压电力线和其他易燃易爆</w:t>
            </w:r>
            <w:r>
              <w:rPr>
                <w:spacing w:val="-6"/>
                <w:sz w:val="18"/>
              </w:rPr>
              <w:t>管线行为的处罚</w:t>
            </w:r>
            <w:r>
              <w:rPr>
                <w:sz w:val="18"/>
              </w:rPr>
              <w:t>（</w:t>
            </w:r>
            <w:r>
              <w:rPr>
                <w:spacing w:val="-4"/>
                <w:sz w:val="18"/>
              </w:rPr>
              <w:t>城市规划区</w:t>
            </w:r>
            <w:r>
              <w:rPr>
                <w:sz w:val="18"/>
              </w:rPr>
              <w:t>内）</w:t>
            </w:r>
          </w:p>
        </w:tc>
        <w:tc>
          <w:tcPr>
            <w:tcW w:w="1710" w:type="dxa"/>
            <w:tcBorders>
              <w:bottom w:val="nil"/>
            </w:tcBorders>
          </w:tcPr>
          <w:p>
            <w:pPr>
              <w:pStyle w:val="5"/>
              <w:numPr>
                <w:ilvl w:val="0"/>
                <w:numId w:val="100"/>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100"/>
              </w:numPr>
              <w:tabs>
                <w:tab w:val="left" w:pos="290"/>
              </w:tabs>
              <w:spacing w:before="0" w:after="0" w:line="249" w:lineRule="auto"/>
              <w:ind w:left="107" w:right="150" w:firstLine="0"/>
              <w:jc w:val="left"/>
              <w:rPr>
                <w:sz w:val="18"/>
              </w:rPr>
            </w:pPr>
            <w:r>
              <w:rPr>
                <w:spacing w:val="-3"/>
                <w:sz w:val="18"/>
              </w:rPr>
              <w:t>执法程序或行政</w:t>
            </w:r>
            <w:r>
              <w:rPr>
                <w:sz w:val="18"/>
              </w:rPr>
              <w:t>强制流程图；</w:t>
            </w:r>
          </w:p>
          <w:p>
            <w:pPr>
              <w:pStyle w:val="5"/>
              <w:numPr>
                <w:ilvl w:val="0"/>
                <w:numId w:val="100"/>
              </w:numPr>
              <w:tabs>
                <w:tab w:val="left" w:pos="290"/>
              </w:tabs>
              <w:spacing w:before="1" w:after="0" w:line="240" w:lineRule="auto"/>
              <w:ind w:left="289" w:right="0" w:hanging="183"/>
              <w:jc w:val="left"/>
              <w:rPr>
                <w:sz w:val="18"/>
              </w:rPr>
            </w:pPr>
            <w:r>
              <w:rPr>
                <w:sz w:val="18"/>
              </w:rPr>
              <w:t>执法依据；</w:t>
            </w:r>
          </w:p>
          <w:p>
            <w:pPr>
              <w:pStyle w:val="5"/>
              <w:numPr>
                <w:ilvl w:val="0"/>
                <w:numId w:val="100"/>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100"/>
              </w:numPr>
              <w:tabs>
                <w:tab w:val="left" w:pos="290"/>
              </w:tabs>
              <w:spacing w:before="0" w:after="0" w:line="249" w:lineRule="auto"/>
              <w:ind w:left="107" w:right="150" w:firstLine="0"/>
              <w:jc w:val="left"/>
              <w:rPr>
                <w:sz w:val="18"/>
              </w:rPr>
            </w:pPr>
            <w:r>
              <w:rPr>
                <w:spacing w:val="-3"/>
                <w:sz w:val="18"/>
              </w:rPr>
              <w:t>咨询、监督投诉</w:t>
            </w:r>
            <w:r>
              <w:rPr>
                <w:sz w:val="18"/>
              </w:rPr>
              <w:t>方式；</w:t>
            </w:r>
          </w:p>
          <w:p>
            <w:pPr>
              <w:pStyle w:val="5"/>
              <w:numPr>
                <w:ilvl w:val="0"/>
                <w:numId w:val="100"/>
              </w:numPr>
              <w:tabs>
                <w:tab w:val="left" w:pos="290"/>
              </w:tabs>
              <w:spacing w:before="1" w:after="0" w:line="225" w:lineRule="exact"/>
              <w:ind w:left="289" w:right="0" w:hanging="183"/>
              <w:jc w:val="left"/>
              <w:rPr>
                <w:sz w:val="18"/>
              </w:rPr>
            </w:pPr>
            <w:r>
              <w:rPr>
                <w:sz w:val="18"/>
              </w:rPr>
              <w:t>处罚决定；</w:t>
            </w:r>
          </w:p>
        </w:tc>
        <w:tc>
          <w:tcPr>
            <w:tcW w:w="16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0" w:right="107"/>
              <w:jc w:val="center"/>
              <w:rPr>
                <w:sz w:val="18"/>
              </w:rPr>
            </w:pPr>
            <w:r>
              <w:rPr>
                <w:sz w:val="18"/>
              </w:rPr>
              <w:t>《城市道路管理条例》第四十二条、第二十七条</w:t>
            </w: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18" w:type="dxa"/>
            <w:tcBorders>
              <w:top w:val="nil"/>
            </w:tcBorders>
          </w:tcPr>
          <w:p>
            <w:pPr>
              <w:pStyle w:val="5"/>
              <w:rPr>
                <w:rFonts w:ascii="Times New Roman"/>
                <w:sz w:val="18"/>
              </w:rPr>
            </w:pPr>
          </w:p>
        </w:tc>
        <w:tc>
          <w:tcPr>
            <w:tcW w:w="1710" w:type="dxa"/>
            <w:tcBorders>
              <w:top w:val="nil"/>
            </w:tcBorders>
          </w:tcPr>
          <w:p>
            <w:pPr>
              <w:pStyle w:val="5"/>
              <w:spacing w:before="14"/>
              <w:ind w:left="107"/>
              <w:rPr>
                <w:sz w:val="18"/>
              </w:rPr>
            </w:pPr>
            <w:r>
              <w:rPr>
                <w:sz w:val="18"/>
              </w:rPr>
              <w:t>7.救济渠道。</w:t>
            </w:r>
          </w:p>
        </w:tc>
        <w:tc>
          <w:tcPr>
            <w:tcW w:w="168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5"/>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73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城市道路管理</w:t>
            </w:r>
          </w:p>
        </w:tc>
        <w:tc>
          <w:tcPr>
            <w:tcW w:w="259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4" w:right="116"/>
              <w:jc w:val="center"/>
              <w:rPr>
                <w:sz w:val="18"/>
              </w:rPr>
            </w:pPr>
            <w:r>
              <w:rPr>
                <w:sz w:val="18"/>
              </w:rPr>
              <w:t>擅自在桥梁或者路灯设施上设置广告牌或者其他挂浮物行为的处罚（城市规划区内）</w:t>
            </w:r>
          </w:p>
        </w:tc>
        <w:tc>
          <w:tcPr>
            <w:tcW w:w="1710" w:type="dxa"/>
          </w:tcPr>
          <w:p>
            <w:pPr>
              <w:pStyle w:val="5"/>
              <w:numPr>
                <w:ilvl w:val="0"/>
                <w:numId w:val="101"/>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01"/>
              </w:numPr>
              <w:tabs>
                <w:tab w:val="left" w:pos="290"/>
              </w:tabs>
              <w:spacing w:before="1" w:after="0" w:line="249" w:lineRule="auto"/>
              <w:ind w:left="106" w:right="151" w:firstLine="0"/>
              <w:jc w:val="left"/>
              <w:rPr>
                <w:sz w:val="18"/>
              </w:rPr>
            </w:pPr>
            <w:r>
              <w:rPr>
                <w:spacing w:val="-3"/>
                <w:sz w:val="18"/>
              </w:rPr>
              <w:t>执法程序或行政</w:t>
            </w:r>
            <w:r>
              <w:rPr>
                <w:sz w:val="18"/>
              </w:rPr>
              <w:t>强制流程图；</w:t>
            </w:r>
          </w:p>
          <w:p>
            <w:pPr>
              <w:pStyle w:val="5"/>
              <w:numPr>
                <w:ilvl w:val="0"/>
                <w:numId w:val="101"/>
              </w:numPr>
              <w:tabs>
                <w:tab w:val="left" w:pos="290"/>
              </w:tabs>
              <w:spacing w:before="0" w:after="0" w:line="240" w:lineRule="auto"/>
              <w:ind w:left="289" w:right="0" w:hanging="184"/>
              <w:jc w:val="left"/>
              <w:rPr>
                <w:sz w:val="18"/>
              </w:rPr>
            </w:pPr>
            <w:r>
              <w:rPr>
                <w:sz w:val="18"/>
              </w:rPr>
              <w:t>执法依据；</w:t>
            </w:r>
          </w:p>
          <w:p>
            <w:pPr>
              <w:pStyle w:val="5"/>
              <w:numPr>
                <w:ilvl w:val="0"/>
                <w:numId w:val="101"/>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01"/>
              </w:numPr>
              <w:tabs>
                <w:tab w:val="left" w:pos="290"/>
              </w:tabs>
              <w:spacing w:before="1" w:after="0" w:line="249" w:lineRule="auto"/>
              <w:ind w:left="106" w:right="151" w:firstLine="0"/>
              <w:jc w:val="left"/>
              <w:rPr>
                <w:sz w:val="18"/>
              </w:rPr>
            </w:pPr>
            <w:r>
              <w:rPr>
                <w:spacing w:val="-3"/>
                <w:sz w:val="18"/>
              </w:rPr>
              <w:t>咨询、监督投诉</w:t>
            </w:r>
            <w:r>
              <w:rPr>
                <w:sz w:val="18"/>
              </w:rPr>
              <w:t>方式；</w:t>
            </w:r>
          </w:p>
          <w:p>
            <w:pPr>
              <w:pStyle w:val="5"/>
              <w:numPr>
                <w:ilvl w:val="0"/>
                <w:numId w:val="101"/>
              </w:numPr>
              <w:tabs>
                <w:tab w:val="left" w:pos="290"/>
              </w:tabs>
              <w:spacing w:before="0" w:after="0" w:line="240" w:lineRule="auto"/>
              <w:ind w:left="289" w:right="0" w:hanging="184"/>
              <w:jc w:val="left"/>
              <w:rPr>
                <w:sz w:val="18"/>
              </w:rPr>
            </w:pPr>
            <w:r>
              <w:rPr>
                <w:sz w:val="18"/>
              </w:rPr>
              <w:t>处罚决定；</w:t>
            </w:r>
          </w:p>
          <w:p>
            <w:pPr>
              <w:pStyle w:val="5"/>
              <w:numPr>
                <w:ilvl w:val="0"/>
                <w:numId w:val="101"/>
              </w:numPr>
              <w:tabs>
                <w:tab w:val="left" w:pos="290"/>
              </w:tabs>
              <w:spacing w:before="9" w:after="0" w:line="206" w:lineRule="exact"/>
              <w:ind w:left="289" w:right="0" w:hanging="184"/>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10" w:right="102"/>
              <w:jc w:val="center"/>
              <w:rPr>
                <w:sz w:val="18"/>
              </w:rPr>
            </w:pPr>
            <w:r>
              <w:rPr>
                <w:sz w:val="18"/>
              </w:rPr>
              <w:t>《城市道路管理条例》第四十二条、第二十七条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74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15" w:right="116" w:hanging="92"/>
              <w:rPr>
                <w:sz w:val="18"/>
              </w:rPr>
            </w:pPr>
            <w:r>
              <w:rPr>
                <w:sz w:val="18"/>
              </w:rPr>
              <w:t>其他损害、侵占城市道路的行为的处罚（城市规划区内）</w:t>
            </w:r>
          </w:p>
        </w:tc>
        <w:tc>
          <w:tcPr>
            <w:tcW w:w="1710" w:type="dxa"/>
            <w:tcBorders>
              <w:bottom w:val="nil"/>
            </w:tcBorders>
          </w:tcPr>
          <w:p>
            <w:pPr>
              <w:pStyle w:val="5"/>
              <w:numPr>
                <w:ilvl w:val="0"/>
                <w:numId w:val="102"/>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02"/>
              </w:numPr>
              <w:tabs>
                <w:tab w:val="left" w:pos="290"/>
              </w:tabs>
              <w:spacing w:before="0" w:after="0" w:line="249" w:lineRule="auto"/>
              <w:ind w:left="106" w:right="151" w:firstLine="0"/>
              <w:jc w:val="left"/>
              <w:rPr>
                <w:sz w:val="18"/>
              </w:rPr>
            </w:pPr>
            <w:r>
              <w:rPr>
                <w:spacing w:val="-3"/>
                <w:sz w:val="18"/>
              </w:rPr>
              <w:t>执法程序或行政</w:t>
            </w:r>
            <w:r>
              <w:rPr>
                <w:sz w:val="18"/>
              </w:rPr>
              <w:t>强制流程图；</w:t>
            </w:r>
          </w:p>
          <w:p>
            <w:pPr>
              <w:pStyle w:val="5"/>
              <w:numPr>
                <w:ilvl w:val="0"/>
                <w:numId w:val="102"/>
              </w:numPr>
              <w:tabs>
                <w:tab w:val="left" w:pos="290"/>
              </w:tabs>
              <w:spacing w:before="1" w:after="0" w:line="240" w:lineRule="auto"/>
              <w:ind w:left="289" w:right="0" w:hanging="184"/>
              <w:jc w:val="left"/>
              <w:rPr>
                <w:sz w:val="18"/>
              </w:rPr>
            </w:pPr>
            <w:r>
              <w:rPr>
                <w:sz w:val="18"/>
              </w:rPr>
              <w:t>执法依据；</w:t>
            </w:r>
          </w:p>
          <w:p>
            <w:pPr>
              <w:pStyle w:val="5"/>
              <w:numPr>
                <w:ilvl w:val="0"/>
                <w:numId w:val="102"/>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02"/>
              </w:numPr>
              <w:tabs>
                <w:tab w:val="left" w:pos="290"/>
              </w:tabs>
              <w:spacing w:before="0" w:after="0" w:line="249" w:lineRule="auto"/>
              <w:ind w:left="106" w:right="151" w:firstLine="0"/>
              <w:jc w:val="left"/>
              <w:rPr>
                <w:sz w:val="18"/>
              </w:rPr>
            </w:pPr>
            <w:r>
              <w:rPr>
                <w:spacing w:val="-3"/>
                <w:sz w:val="18"/>
              </w:rPr>
              <w:t>咨询、监督投诉</w:t>
            </w:r>
            <w:r>
              <w:rPr>
                <w:sz w:val="18"/>
              </w:rPr>
              <w:t>方式；</w:t>
            </w:r>
          </w:p>
          <w:p>
            <w:pPr>
              <w:pStyle w:val="5"/>
              <w:numPr>
                <w:ilvl w:val="0"/>
                <w:numId w:val="102"/>
              </w:numPr>
              <w:tabs>
                <w:tab w:val="left" w:pos="290"/>
              </w:tabs>
              <w:spacing w:before="1"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10" w:right="102"/>
              <w:jc w:val="center"/>
              <w:rPr>
                <w:sz w:val="18"/>
              </w:rPr>
            </w:pPr>
            <w:r>
              <w:rPr>
                <w:sz w:val="18"/>
              </w:rPr>
              <w:t>《城市道路管理条例》第四十二条、第二十七条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623"/>
        <w:gridCol w:w="1650"/>
        <w:gridCol w:w="1665"/>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4" w:right="1238"/>
              <w:jc w:val="center"/>
              <w:rPr>
                <w:rFonts w:hint="eastAsia" w:ascii="黑体" w:eastAsia="黑体"/>
                <w:sz w:val="18"/>
              </w:rPr>
            </w:pPr>
            <w:r>
              <w:rPr>
                <w:rFonts w:hint="eastAsia" w:ascii="黑体" w:eastAsia="黑体"/>
                <w:sz w:val="18"/>
              </w:rPr>
              <w:t>公开事项</w:t>
            </w:r>
          </w:p>
        </w:tc>
        <w:tc>
          <w:tcPr>
            <w:tcW w:w="165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0" w:right="407"/>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0" w:right="1120"/>
              <w:jc w:val="center"/>
              <w:rPr>
                <w:rFonts w:hint="eastAsia" w:ascii="黑体" w:eastAsia="黑体"/>
                <w:sz w:val="18"/>
              </w:rPr>
            </w:pPr>
            <w:r>
              <w:rPr>
                <w:rFonts w:hint="eastAsia" w:ascii="黑体" w:eastAsia="黑体"/>
                <w:sz w:val="18"/>
              </w:rPr>
              <w:t>二级事项</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75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城市道路管理</w:t>
            </w:r>
          </w:p>
        </w:tc>
        <w:tc>
          <w:tcPr>
            <w:tcW w:w="2623"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41" w:right="129"/>
              <w:jc w:val="center"/>
              <w:rPr>
                <w:sz w:val="18"/>
              </w:rPr>
            </w:pPr>
            <w:r>
              <w:rPr>
                <w:sz w:val="18"/>
              </w:rPr>
              <w:t>未对设在城市道路上的各种管线的检查井、箱盖或者城市道路附属设施的缺损及时补缺或者修复行为的处罚（城市规划区内）</w:t>
            </w:r>
          </w:p>
        </w:tc>
        <w:tc>
          <w:tcPr>
            <w:tcW w:w="1650" w:type="dxa"/>
          </w:tcPr>
          <w:p>
            <w:pPr>
              <w:pStyle w:val="5"/>
              <w:numPr>
                <w:ilvl w:val="0"/>
                <w:numId w:val="103"/>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03"/>
              </w:numPr>
              <w:tabs>
                <w:tab w:val="left" w:pos="291"/>
              </w:tabs>
              <w:spacing w:before="1"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04"/>
              </w:numPr>
              <w:tabs>
                <w:tab w:val="left" w:pos="291"/>
              </w:tabs>
              <w:spacing w:before="0" w:after="0" w:line="249" w:lineRule="auto"/>
              <w:ind w:left="108" w:right="269" w:firstLine="0"/>
              <w:jc w:val="left"/>
              <w:rPr>
                <w:sz w:val="18"/>
              </w:rPr>
            </w:pPr>
            <w:r>
              <w:rPr>
                <w:spacing w:val="-3"/>
                <w:sz w:val="18"/>
              </w:rPr>
              <w:t>行政处罚自由</w:t>
            </w:r>
            <w:r>
              <w:rPr>
                <w:sz w:val="18"/>
              </w:rPr>
              <w:t>裁量基准；</w:t>
            </w:r>
          </w:p>
          <w:p>
            <w:pPr>
              <w:pStyle w:val="5"/>
              <w:numPr>
                <w:ilvl w:val="0"/>
                <w:numId w:val="104"/>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04"/>
              </w:numPr>
              <w:tabs>
                <w:tab w:val="left" w:pos="291"/>
              </w:tabs>
              <w:spacing w:before="1" w:after="0" w:line="240" w:lineRule="auto"/>
              <w:ind w:left="290" w:right="0" w:hanging="183"/>
              <w:jc w:val="left"/>
              <w:rPr>
                <w:sz w:val="18"/>
              </w:rPr>
            </w:pPr>
            <w:r>
              <w:rPr>
                <w:sz w:val="18"/>
              </w:rPr>
              <w:t>处罚决定；</w:t>
            </w:r>
          </w:p>
          <w:p>
            <w:pPr>
              <w:pStyle w:val="5"/>
              <w:numPr>
                <w:ilvl w:val="0"/>
                <w:numId w:val="104"/>
              </w:numPr>
              <w:tabs>
                <w:tab w:val="left" w:pos="291"/>
              </w:tabs>
              <w:spacing w:before="9" w:after="0" w:line="206" w:lineRule="exact"/>
              <w:ind w:left="290" w:right="0" w:hanging="183"/>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200" w:right="101" w:hanging="89"/>
              <w:rPr>
                <w:sz w:val="18"/>
              </w:rPr>
            </w:pPr>
            <w:r>
              <w:rPr>
                <w:sz w:val="18"/>
              </w:rPr>
              <w:t>《城市道路管理条例》第四十二条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76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41" w:right="129"/>
              <w:jc w:val="center"/>
              <w:rPr>
                <w:sz w:val="18"/>
              </w:rPr>
            </w:pPr>
            <w:r>
              <w:rPr>
                <w:sz w:val="18"/>
              </w:rPr>
              <w:t>未在道路施工现场设置明显标志和安全防围设施行为的处罚</w:t>
            </w:r>
          </w:p>
          <w:p>
            <w:pPr>
              <w:pStyle w:val="5"/>
              <w:spacing w:before="2"/>
              <w:ind w:left="118" w:right="111"/>
              <w:jc w:val="center"/>
              <w:rPr>
                <w:sz w:val="18"/>
              </w:rPr>
            </w:pPr>
            <w:r>
              <w:rPr>
                <w:sz w:val="18"/>
              </w:rPr>
              <w:t>（城市规划区内）</w:t>
            </w:r>
          </w:p>
        </w:tc>
        <w:tc>
          <w:tcPr>
            <w:tcW w:w="1650" w:type="dxa"/>
            <w:tcBorders>
              <w:bottom w:val="nil"/>
            </w:tcBorders>
          </w:tcPr>
          <w:p>
            <w:pPr>
              <w:pStyle w:val="5"/>
              <w:numPr>
                <w:ilvl w:val="0"/>
                <w:numId w:val="105"/>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05"/>
              </w:numPr>
              <w:tabs>
                <w:tab w:val="left" w:pos="291"/>
              </w:tabs>
              <w:spacing w:before="0"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06"/>
              </w:numPr>
              <w:tabs>
                <w:tab w:val="left" w:pos="291"/>
              </w:tabs>
              <w:spacing w:before="1" w:after="0" w:line="249" w:lineRule="auto"/>
              <w:ind w:left="108" w:right="269" w:firstLine="0"/>
              <w:jc w:val="left"/>
              <w:rPr>
                <w:sz w:val="18"/>
              </w:rPr>
            </w:pPr>
            <w:r>
              <w:rPr>
                <w:spacing w:val="-3"/>
                <w:sz w:val="18"/>
              </w:rPr>
              <w:t>行政处罚自由</w:t>
            </w:r>
            <w:r>
              <w:rPr>
                <w:sz w:val="18"/>
              </w:rPr>
              <w:t>裁量基准；</w:t>
            </w:r>
          </w:p>
          <w:p>
            <w:pPr>
              <w:pStyle w:val="5"/>
              <w:numPr>
                <w:ilvl w:val="0"/>
                <w:numId w:val="106"/>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06"/>
              </w:numPr>
              <w:tabs>
                <w:tab w:val="left" w:pos="291"/>
              </w:tabs>
              <w:spacing w:before="0" w:after="0" w:line="225" w:lineRule="exact"/>
              <w:ind w:left="290" w:right="0" w:hanging="183"/>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00" w:right="101" w:hanging="89"/>
              <w:rPr>
                <w:sz w:val="18"/>
              </w:rPr>
            </w:pPr>
            <w:r>
              <w:rPr>
                <w:sz w:val="18"/>
              </w:rPr>
              <w:t>《城市道路管理条例》第四十二条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50" w:type="dxa"/>
            <w:tcBorders>
              <w:top w:val="nil"/>
            </w:tcBorders>
          </w:tcPr>
          <w:p>
            <w:pPr>
              <w:pStyle w:val="5"/>
              <w:spacing w:before="14"/>
              <w:ind w:left="108"/>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77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5" w:right="124"/>
              <w:jc w:val="both"/>
              <w:rPr>
                <w:sz w:val="18"/>
              </w:rPr>
            </w:pPr>
            <w:r>
              <w:rPr>
                <w:sz w:val="18"/>
              </w:rPr>
              <w:t>城市道路管理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4" w:right="121"/>
              <w:jc w:val="center"/>
              <w:rPr>
                <w:sz w:val="18"/>
              </w:rPr>
            </w:pPr>
            <w:r>
              <w:rPr>
                <w:sz w:val="18"/>
              </w:rPr>
              <w:t>占用城市道路期满或者挖掘城市道路后，不及时清理现场行为的处罚（城市规划区内）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07"/>
              </w:numPr>
              <w:tabs>
                <w:tab w:val="left" w:pos="291"/>
              </w:tabs>
              <w:spacing w:before="1" w:after="0" w:line="240" w:lineRule="auto"/>
              <w:ind w:left="290" w:right="0" w:hanging="183"/>
              <w:jc w:val="left"/>
              <w:rPr>
                <w:sz w:val="18"/>
              </w:rPr>
            </w:pPr>
            <w:r>
              <w:rPr>
                <w:sz w:val="18"/>
              </w:rPr>
              <w:t>执法依据；</w:t>
            </w:r>
          </w:p>
          <w:p>
            <w:pPr>
              <w:pStyle w:val="5"/>
              <w:numPr>
                <w:ilvl w:val="0"/>
                <w:numId w:val="107"/>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07"/>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107"/>
              </w:numPr>
              <w:tabs>
                <w:tab w:val="left" w:pos="291"/>
              </w:tabs>
              <w:spacing w:before="0" w:after="0" w:line="240" w:lineRule="auto"/>
              <w:ind w:left="290" w:right="0" w:hanging="183"/>
              <w:jc w:val="left"/>
              <w:rPr>
                <w:sz w:val="18"/>
              </w:rPr>
            </w:pPr>
            <w:r>
              <w:rPr>
                <w:sz w:val="18"/>
              </w:rPr>
              <w:t>处罚决定；</w:t>
            </w:r>
          </w:p>
          <w:p>
            <w:pPr>
              <w:pStyle w:val="5"/>
              <w:numPr>
                <w:ilvl w:val="0"/>
                <w:numId w:val="107"/>
              </w:numPr>
              <w:tabs>
                <w:tab w:val="left" w:pos="291"/>
              </w:tabs>
              <w:spacing w:before="9" w:after="0" w:line="206" w:lineRule="exact"/>
              <w:ind w:left="290" w:right="0" w:hanging="183"/>
              <w:jc w:val="left"/>
              <w:rPr>
                <w:sz w:val="18"/>
              </w:rPr>
            </w:pPr>
            <w:r>
              <w:rPr>
                <w:sz w:val="18"/>
              </w:rPr>
              <w:t>救济渠道。</w:t>
            </w:r>
          </w:p>
        </w:tc>
        <w:tc>
          <w:tcPr>
            <w:tcW w:w="17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238" w:right="137" w:hanging="89"/>
              <w:rPr>
                <w:sz w:val="18"/>
              </w:rPr>
            </w:pPr>
            <w:r>
              <w:rPr>
                <w:sz w:val="18"/>
              </w:rPr>
              <w:t>《城市道路管理条例》第四十二条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78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城市道路管理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4" w:right="121"/>
              <w:jc w:val="both"/>
              <w:rPr>
                <w:sz w:val="18"/>
              </w:rPr>
            </w:pPr>
            <w:r>
              <w:rPr>
                <w:sz w:val="18"/>
              </w:rPr>
              <w:t>依附于城市道路建设各种管线、杆线等设施，不按照规定办理批准手续行为的处罚</w:t>
            </w:r>
          </w:p>
          <w:p>
            <w:pPr>
              <w:pStyle w:val="5"/>
              <w:spacing w:before="2"/>
              <w:ind w:left="494"/>
              <w:rPr>
                <w:sz w:val="18"/>
              </w:rPr>
            </w:pPr>
            <w:r>
              <w:rPr>
                <w:sz w:val="18"/>
              </w:rPr>
              <w:t>（城市规划区内）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08"/>
              </w:numPr>
              <w:tabs>
                <w:tab w:val="left" w:pos="291"/>
              </w:tabs>
              <w:spacing w:before="1" w:after="0" w:line="240" w:lineRule="auto"/>
              <w:ind w:left="290" w:right="0" w:hanging="183"/>
              <w:jc w:val="left"/>
              <w:rPr>
                <w:sz w:val="18"/>
              </w:rPr>
            </w:pPr>
            <w:r>
              <w:rPr>
                <w:sz w:val="18"/>
              </w:rPr>
              <w:t>执法依据；</w:t>
            </w:r>
          </w:p>
          <w:p>
            <w:pPr>
              <w:pStyle w:val="5"/>
              <w:numPr>
                <w:ilvl w:val="0"/>
                <w:numId w:val="108"/>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08"/>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108"/>
              </w:numPr>
              <w:tabs>
                <w:tab w:val="left" w:pos="291"/>
              </w:tabs>
              <w:spacing w:before="0" w:after="0" w:line="225" w:lineRule="exact"/>
              <w:ind w:left="290"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2"/>
              </w:rPr>
            </w:pPr>
          </w:p>
          <w:p>
            <w:pPr>
              <w:pStyle w:val="5"/>
              <w:spacing w:line="324" w:lineRule="auto"/>
              <w:ind w:left="238" w:right="137" w:hanging="89"/>
              <w:rPr>
                <w:sz w:val="18"/>
              </w:rPr>
            </w:pPr>
            <w:r>
              <w:rPr>
                <w:sz w:val="18"/>
              </w:rPr>
              <w:t>《城市道路管理条例》第四十二条</w:t>
            </w: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5" w:right="1147"/>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1" w:right="1029"/>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79</w:t>
            </w:r>
          </w:p>
        </w:tc>
        <w:tc>
          <w:tcPr>
            <w:tcW w:w="632"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35" w:right="124"/>
              <w:jc w:val="both"/>
              <w:rPr>
                <w:sz w:val="18"/>
              </w:rPr>
            </w:pPr>
            <w:r>
              <w:rPr>
                <w:sz w:val="18"/>
              </w:rPr>
              <w:t>城市道路管理</w:t>
            </w:r>
          </w:p>
        </w:tc>
        <w:tc>
          <w:tcPr>
            <w:tcW w:w="244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41" w:right="129"/>
              <w:jc w:val="center"/>
              <w:rPr>
                <w:sz w:val="18"/>
              </w:rPr>
            </w:pPr>
            <w:r>
              <w:rPr>
                <w:sz w:val="18"/>
              </w:rPr>
              <w:t>紧急抢修埋设在城市道路下的管线，不按照规定补办批准手续行为的处罚（城市规划区内）</w:t>
            </w:r>
          </w:p>
        </w:tc>
        <w:tc>
          <w:tcPr>
            <w:tcW w:w="1725" w:type="dxa"/>
          </w:tcPr>
          <w:p>
            <w:pPr>
              <w:pStyle w:val="5"/>
              <w:numPr>
                <w:ilvl w:val="0"/>
                <w:numId w:val="109"/>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09"/>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109"/>
              </w:numPr>
              <w:tabs>
                <w:tab w:val="left" w:pos="291"/>
              </w:tabs>
              <w:spacing w:before="0" w:after="0" w:line="240" w:lineRule="auto"/>
              <w:ind w:left="290" w:right="0" w:hanging="183"/>
              <w:jc w:val="left"/>
              <w:rPr>
                <w:sz w:val="18"/>
              </w:rPr>
            </w:pPr>
            <w:r>
              <w:rPr>
                <w:sz w:val="18"/>
              </w:rPr>
              <w:t>执法依据；</w:t>
            </w:r>
          </w:p>
          <w:p>
            <w:pPr>
              <w:pStyle w:val="5"/>
              <w:numPr>
                <w:ilvl w:val="0"/>
                <w:numId w:val="109"/>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09"/>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109"/>
              </w:numPr>
              <w:tabs>
                <w:tab w:val="left" w:pos="291"/>
              </w:tabs>
              <w:spacing w:before="0" w:after="0" w:line="240" w:lineRule="auto"/>
              <w:ind w:left="290" w:right="0" w:hanging="183"/>
              <w:jc w:val="left"/>
              <w:rPr>
                <w:sz w:val="18"/>
              </w:rPr>
            </w:pPr>
            <w:r>
              <w:rPr>
                <w:sz w:val="18"/>
              </w:rPr>
              <w:t>处罚决定；</w:t>
            </w:r>
          </w:p>
          <w:p>
            <w:pPr>
              <w:pStyle w:val="5"/>
              <w:numPr>
                <w:ilvl w:val="0"/>
                <w:numId w:val="109"/>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216" w:right="117" w:hanging="92"/>
              <w:rPr>
                <w:sz w:val="18"/>
              </w:rPr>
            </w:pPr>
            <w:r>
              <w:rPr>
                <w:sz w:val="18"/>
              </w:rPr>
              <w:t>《城市道路管理条例》第四十二条</w:t>
            </w: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80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443"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41" w:right="129"/>
              <w:jc w:val="center"/>
              <w:rPr>
                <w:sz w:val="18"/>
              </w:rPr>
            </w:pPr>
            <w:r>
              <w:rPr>
                <w:spacing w:val="-2"/>
                <w:sz w:val="18"/>
              </w:rPr>
              <w:t>未按照批准的位置、面积、</w:t>
            </w:r>
            <w:r>
              <w:rPr>
                <w:sz w:val="18"/>
              </w:rPr>
              <w:t xml:space="preserve">期限占用或者挖掘城市道 </w:t>
            </w:r>
            <w:r>
              <w:rPr>
                <w:spacing w:val="-2"/>
                <w:sz w:val="18"/>
              </w:rPr>
              <w:t>路，或者需要移动位置、扩大面积、延长时间，未提前办理变更审批手续行为的处</w:t>
            </w:r>
            <w:r>
              <w:rPr>
                <w:sz w:val="18"/>
              </w:rPr>
              <w:t>罚（城市规划区内）</w:t>
            </w:r>
          </w:p>
        </w:tc>
        <w:tc>
          <w:tcPr>
            <w:tcW w:w="1725" w:type="dxa"/>
            <w:tcBorders>
              <w:bottom w:val="nil"/>
            </w:tcBorders>
          </w:tcPr>
          <w:p>
            <w:pPr>
              <w:pStyle w:val="5"/>
              <w:numPr>
                <w:ilvl w:val="0"/>
                <w:numId w:val="110"/>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10"/>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110"/>
              </w:numPr>
              <w:tabs>
                <w:tab w:val="left" w:pos="291"/>
              </w:tabs>
              <w:spacing w:before="1" w:after="0" w:line="240" w:lineRule="auto"/>
              <w:ind w:left="290" w:right="0" w:hanging="183"/>
              <w:jc w:val="left"/>
              <w:rPr>
                <w:sz w:val="18"/>
              </w:rPr>
            </w:pPr>
            <w:r>
              <w:rPr>
                <w:sz w:val="18"/>
              </w:rPr>
              <w:t>执法依据；</w:t>
            </w:r>
          </w:p>
          <w:p>
            <w:pPr>
              <w:pStyle w:val="5"/>
              <w:numPr>
                <w:ilvl w:val="0"/>
                <w:numId w:val="110"/>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10"/>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110"/>
              </w:numPr>
              <w:tabs>
                <w:tab w:val="left" w:pos="291"/>
              </w:tabs>
              <w:spacing w:before="1"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16" w:right="117" w:hanging="92"/>
              <w:rPr>
                <w:sz w:val="18"/>
              </w:rPr>
            </w:pPr>
            <w:r>
              <w:rPr>
                <w:sz w:val="18"/>
              </w:rPr>
              <w:t>《城市道路管理条例》第四十二条</w:t>
            </w: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815"/>
        <w:gridCol w:w="1695"/>
        <w:gridCol w:w="115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8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26" w:right="716"/>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15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396" w:right="38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tc>
        <w:tc>
          <w:tcPr>
            <w:tcW w:w="2533" w:type="dxa"/>
            <w:tcBorders>
              <w:bottom w:val="nil"/>
            </w:tcBorders>
          </w:tcPr>
          <w:p>
            <w:pPr>
              <w:pStyle w:val="5"/>
              <w:rPr>
                <w:rFonts w:ascii="Times New Roman"/>
                <w:sz w:val="18"/>
              </w:rPr>
            </w:pPr>
          </w:p>
        </w:tc>
        <w:tc>
          <w:tcPr>
            <w:tcW w:w="1665" w:type="dxa"/>
            <w:vMerge w:val="restart"/>
          </w:tcPr>
          <w:p>
            <w:pPr>
              <w:pStyle w:val="5"/>
              <w:numPr>
                <w:ilvl w:val="0"/>
                <w:numId w:val="111"/>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111"/>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111"/>
              </w:numPr>
              <w:tabs>
                <w:tab w:val="left" w:pos="290"/>
              </w:tabs>
              <w:spacing w:before="0" w:after="0" w:line="240" w:lineRule="auto"/>
              <w:ind w:left="289" w:right="0" w:hanging="184"/>
              <w:jc w:val="left"/>
              <w:rPr>
                <w:sz w:val="18"/>
              </w:rPr>
            </w:pPr>
            <w:r>
              <w:rPr>
                <w:sz w:val="18"/>
              </w:rPr>
              <w:t>执法依据；</w:t>
            </w:r>
          </w:p>
          <w:p>
            <w:pPr>
              <w:pStyle w:val="5"/>
              <w:numPr>
                <w:ilvl w:val="0"/>
                <w:numId w:val="111"/>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111"/>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111"/>
              </w:numPr>
              <w:tabs>
                <w:tab w:val="left" w:pos="290"/>
              </w:tabs>
              <w:spacing w:before="0" w:after="0" w:line="240" w:lineRule="auto"/>
              <w:ind w:left="289" w:right="0" w:hanging="184"/>
              <w:jc w:val="left"/>
              <w:rPr>
                <w:sz w:val="18"/>
              </w:rPr>
            </w:pPr>
            <w:r>
              <w:rPr>
                <w:sz w:val="18"/>
              </w:rPr>
              <w:t>处罚决定；</w:t>
            </w:r>
          </w:p>
          <w:p>
            <w:pPr>
              <w:pStyle w:val="5"/>
              <w:numPr>
                <w:ilvl w:val="0"/>
                <w:numId w:val="111"/>
              </w:numPr>
              <w:tabs>
                <w:tab w:val="left" w:pos="290"/>
              </w:tabs>
              <w:spacing w:before="9" w:after="0" w:line="206" w:lineRule="exact"/>
              <w:ind w:left="289" w:right="0" w:hanging="184"/>
              <w:jc w:val="left"/>
              <w:rPr>
                <w:sz w:val="18"/>
              </w:rPr>
            </w:pPr>
            <w:r>
              <w:rPr>
                <w:sz w:val="18"/>
              </w:rPr>
              <w:t>救济渠道。</w:t>
            </w:r>
          </w:p>
        </w:tc>
        <w:tc>
          <w:tcPr>
            <w:tcW w:w="1815"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7"/>
              <w:jc w:val="center"/>
              <w:rPr>
                <w:sz w:val="18"/>
              </w:rPr>
            </w:pPr>
            <w:r>
              <w:rPr>
                <w:sz w:val="18"/>
              </w:rPr>
              <w:t>《市政设施</w:t>
            </w:r>
            <w:r>
              <w:rPr>
                <w:spacing w:val="-7"/>
                <w:sz w:val="18"/>
              </w:rPr>
              <w:t>管理办法》第二十五</w:t>
            </w:r>
            <w:r>
              <w:rPr>
                <w:sz w:val="18"/>
              </w:rPr>
              <w:t>条</w:t>
            </w: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130"/>
              <w:ind w:left="60" w:right="53"/>
              <w:jc w:val="center"/>
              <w:rPr>
                <w:sz w:val="18"/>
              </w:rPr>
            </w:pPr>
            <w:r>
              <w:rPr>
                <w:sz w:val="18"/>
              </w:rPr>
              <w:t>执法决定信息在决</w:t>
            </w:r>
          </w:p>
        </w:tc>
        <w:tc>
          <w:tcPr>
            <w:tcW w:w="115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rPr>
                <w:rFonts w:ascii="Times New Roman"/>
                <w:sz w:val="18"/>
              </w:rPr>
            </w:pPr>
          </w:p>
        </w:tc>
        <w:tc>
          <w:tcPr>
            <w:tcW w:w="2533" w:type="dxa"/>
            <w:tcBorders>
              <w:top w:val="nil"/>
              <w:bottom w:val="nil"/>
            </w:tcBorders>
          </w:tcPr>
          <w:p>
            <w:pPr>
              <w:pStyle w:val="5"/>
              <w:spacing w:before="35"/>
              <w:ind w:left="64" w:right="56"/>
              <w:jc w:val="center"/>
              <w:rPr>
                <w:sz w:val="18"/>
              </w:rPr>
            </w:pPr>
            <w:r>
              <w:rPr>
                <w:sz w:val="18"/>
              </w:rPr>
              <w:t>市政设施的施工、养护、维修</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tcBorders>
              <w:top w:val="nil"/>
              <w:bottom w:val="nil"/>
            </w:tcBorders>
          </w:tcPr>
          <w:p>
            <w:pPr>
              <w:pStyle w:val="5"/>
              <w:spacing w:before="35"/>
              <w:ind w:left="60" w:right="53"/>
              <w:jc w:val="center"/>
              <w:rPr>
                <w:sz w:val="18"/>
              </w:rPr>
            </w:pPr>
            <w:r>
              <w:rPr>
                <w:sz w:val="18"/>
              </w:rPr>
              <w:t>定作出之日起 7 个</w:t>
            </w:r>
          </w:p>
        </w:tc>
        <w:tc>
          <w:tcPr>
            <w:tcW w:w="1155" w:type="dxa"/>
            <w:vMerge w:val="continue"/>
          </w:tcPr>
          <w:p>
            <w:pPr>
              <w:pStyle w:val="5"/>
              <w:rPr>
                <w:rFonts w:ascii="Times New Roman"/>
                <w:sz w:val="18"/>
              </w:rPr>
            </w:pPr>
          </w:p>
        </w:tc>
        <w:tc>
          <w:tcPr>
            <w:tcW w:w="1577" w:type="dxa"/>
            <w:vMerge w:val="continue"/>
          </w:tcPr>
          <w:p>
            <w:pPr>
              <w:pStyle w:val="5"/>
              <w:numPr>
                <w:ilvl w:val="0"/>
                <w:numId w:val="112"/>
              </w:numPr>
              <w:tabs>
                <w:tab w:val="left" w:pos="290"/>
              </w:tabs>
              <w:spacing w:before="35" w:after="0" w:line="240" w:lineRule="auto"/>
              <w:ind w:left="289" w:right="0" w:hanging="182"/>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02" w:type="dxa"/>
            <w:tcBorders>
              <w:top w:val="nil"/>
              <w:bottom w:val="nil"/>
            </w:tcBorders>
          </w:tcPr>
          <w:p>
            <w:pPr>
              <w:pStyle w:val="5"/>
              <w:spacing w:before="35"/>
              <w:ind w:left="90" w:right="81"/>
              <w:jc w:val="center"/>
              <w:rPr>
                <w:sz w:val="18"/>
              </w:rPr>
            </w:pPr>
            <w:r>
              <w:rPr>
                <w:sz w:val="18"/>
              </w:rPr>
              <w:t>81</w:t>
            </w:r>
          </w:p>
        </w:tc>
        <w:tc>
          <w:tcPr>
            <w:tcW w:w="632" w:type="dxa"/>
            <w:tcBorders>
              <w:top w:val="nil"/>
              <w:bottom w:val="nil"/>
            </w:tcBorders>
          </w:tcPr>
          <w:p>
            <w:pPr>
              <w:pStyle w:val="5"/>
              <w:spacing w:before="35"/>
              <w:ind w:left="135"/>
              <w:rPr>
                <w:sz w:val="18"/>
              </w:rPr>
            </w:pPr>
            <w:r>
              <w:rPr>
                <w:sz w:val="18"/>
              </w:rPr>
              <w:t>市政</w:t>
            </w:r>
          </w:p>
          <w:p>
            <w:pPr>
              <w:pStyle w:val="5"/>
              <w:spacing w:before="82"/>
              <w:ind w:left="135"/>
              <w:rPr>
                <w:sz w:val="18"/>
              </w:rPr>
            </w:pPr>
            <w:r>
              <w:rPr>
                <w:sz w:val="18"/>
              </w:rPr>
              <w:t>设施</w:t>
            </w:r>
          </w:p>
        </w:tc>
        <w:tc>
          <w:tcPr>
            <w:tcW w:w="2533" w:type="dxa"/>
            <w:tcBorders>
              <w:top w:val="nil"/>
              <w:bottom w:val="nil"/>
            </w:tcBorders>
          </w:tcPr>
          <w:p>
            <w:pPr>
              <w:pStyle w:val="5"/>
              <w:spacing w:before="35"/>
              <w:ind w:left="184"/>
              <w:rPr>
                <w:sz w:val="18"/>
              </w:rPr>
            </w:pPr>
            <w:r>
              <w:rPr>
                <w:sz w:val="18"/>
              </w:rPr>
              <w:t>现场未设置明显标志和安全</w:t>
            </w:r>
          </w:p>
          <w:p>
            <w:pPr>
              <w:pStyle w:val="5"/>
              <w:spacing w:before="82"/>
              <w:ind w:left="107"/>
              <w:rPr>
                <w:sz w:val="18"/>
              </w:rPr>
            </w:pPr>
            <w:r>
              <w:rPr>
                <w:spacing w:val="-3"/>
                <w:sz w:val="18"/>
              </w:rPr>
              <w:t>防护设施行为的处罚</w:t>
            </w:r>
            <w:r>
              <w:rPr>
                <w:sz w:val="18"/>
              </w:rPr>
              <w:t>（城市规</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tcBorders>
              <w:top w:val="nil"/>
              <w:bottom w:val="nil"/>
            </w:tcBorders>
          </w:tcPr>
          <w:p>
            <w:pPr>
              <w:pStyle w:val="5"/>
              <w:spacing w:before="35"/>
              <w:ind w:left="126"/>
              <w:rPr>
                <w:sz w:val="18"/>
              </w:rPr>
            </w:pPr>
            <w:r>
              <w:rPr>
                <w:sz w:val="18"/>
              </w:rPr>
              <w:t>工作日内公开，其</w:t>
            </w:r>
          </w:p>
          <w:p>
            <w:pPr>
              <w:pStyle w:val="5"/>
              <w:spacing w:before="82"/>
              <w:ind w:left="126"/>
              <w:rPr>
                <w:sz w:val="18"/>
              </w:rPr>
            </w:pPr>
            <w:r>
              <w:rPr>
                <w:sz w:val="18"/>
              </w:rPr>
              <w:t>他相关信息形成或</w:t>
            </w:r>
          </w:p>
        </w:tc>
        <w:tc>
          <w:tcPr>
            <w:tcW w:w="1155" w:type="dxa"/>
            <w:vMerge w:val="continue"/>
          </w:tcPr>
          <w:p>
            <w:pPr>
              <w:pStyle w:val="5"/>
              <w:spacing w:before="82"/>
              <w:ind w:left="125"/>
              <w:rPr>
                <w:sz w:val="18"/>
              </w:rPr>
            </w:pPr>
          </w:p>
        </w:tc>
        <w:tc>
          <w:tcPr>
            <w:tcW w:w="1577" w:type="dxa"/>
            <w:vMerge w:val="continue"/>
          </w:tcPr>
          <w:p>
            <w:pPr>
              <w:pStyle w:val="5"/>
              <w:numPr>
                <w:ilvl w:val="0"/>
                <w:numId w:val="113"/>
              </w:numPr>
              <w:tabs>
                <w:tab w:val="left" w:pos="303"/>
              </w:tabs>
              <w:spacing w:before="82" w:after="0" w:line="240" w:lineRule="auto"/>
              <w:ind w:left="302" w:right="0" w:hanging="195"/>
              <w:jc w:val="left"/>
              <w:rPr>
                <w:sz w:val="18"/>
              </w:rPr>
            </w:pPr>
          </w:p>
        </w:tc>
        <w:tc>
          <w:tcPr>
            <w:tcW w:w="507" w:type="dxa"/>
            <w:tcBorders>
              <w:top w:val="nil"/>
              <w:bottom w:val="nil"/>
            </w:tcBorders>
          </w:tcPr>
          <w:p>
            <w:pPr>
              <w:pStyle w:val="5"/>
              <w:spacing w:before="7"/>
              <w:rPr>
                <w:rFonts w:ascii="Times New Roman"/>
                <w:sz w:val="16"/>
              </w:rPr>
            </w:pPr>
          </w:p>
          <w:p>
            <w:pPr>
              <w:pStyle w:val="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7"/>
              <w:rPr>
                <w:rFonts w:ascii="Times New Roman"/>
                <w:sz w:val="16"/>
              </w:rPr>
            </w:pPr>
          </w:p>
          <w:p>
            <w:pPr>
              <w:pStyle w:val="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7"/>
              <w:rPr>
                <w:rFonts w:ascii="Times New Roman"/>
                <w:sz w:val="16"/>
              </w:rPr>
            </w:pPr>
          </w:p>
          <w:p>
            <w:pPr>
              <w:pStyle w:val="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35"/>
              <w:rPr>
                <w:sz w:val="18"/>
              </w:rPr>
            </w:pPr>
            <w:r>
              <w:rPr>
                <w:sz w:val="18"/>
              </w:rPr>
              <w:t>管理</w:t>
            </w:r>
          </w:p>
        </w:tc>
        <w:tc>
          <w:tcPr>
            <w:tcW w:w="2533" w:type="dxa"/>
            <w:tcBorders>
              <w:top w:val="nil"/>
              <w:bottom w:val="nil"/>
            </w:tcBorders>
          </w:tcPr>
          <w:p>
            <w:pPr>
              <w:pStyle w:val="5"/>
              <w:spacing w:before="35"/>
              <w:ind w:left="182" w:right="176"/>
              <w:jc w:val="center"/>
              <w:rPr>
                <w:sz w:val="18"/>
              </w:rPr>
            </w:pPr>
            <w:r>
              <w:rPr>
                <w:sz w:val="18"/>
              </w:rPr>
              <w:t>划区内）</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tcBorders>
              <w:top w:val="nil"/>
              <w:bottom w:val="nil"/>
            </w:tcBorders>
          </w:tcPr>
          <w:p>
            <w:pPr>
              <w:pStyle w:val="5"/>
              <w:spacing w:before="35"/>
              <w:ind w:left="60" w:right="53"/>
              <w:jc w:val="center"/>
              <w:rPr>
                <w:sz w:val="18"/>
              </w:rPr>
            </w:pPr>
            <w:r>
              <w:rPr>
                <w:sz w:val="18"/>
              </w:rPr>
              <w:t>变更之日起 20 个</w:t>
            </w:r>
          </w:p>
        </w:tc>
        <w:tc>
          <w:tcPr>
            <w:tcW w:w="1155" w:type="dxa"/>
            <w:vMerge w:val="continue"/>
          </w:tcPr>
          <w:p>
            <w:pPr>
              <w:pStyle w:val="5"/>
              <w:rPr>
                <w:rFonts w:ascii="Times New Roman"/>
                <w:sz w:val="18"/>
              </w:rPr>
            </w:pPr>
          </w:p>
        </w:tc>
        <w:tc>
          <w:tcPr>
            <w:tcW w:w="1577" w:type="dxa"/>
            <w:vMerge w:val="continue"/>
          </w:tcPr>
          <w:p>
            <w:pPr>
              <w:pStyle w:val="5"/>
              <w:spacing w:before="35"/>
              <w:ind w:left="108"/>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33" w:type="dxa"/>
            <w:tcBorders>
              <w:top w:val="nil"/>
            </w:tcBorders>
          </w:tcPr>
          <w:p>
            <w:pPr>
              <w:pStyle w:val="5"/>
              <w:rPr>
                <w:rFonts w:ascii="Times New Roman"/>
                <w:sz w:val="18"/>
              </w:rPr>
            </w:pP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tcBorders>
              <w:top w:val="nil"/>
            </w:tcBorders>
          </w:tcPr>
          <w:p>
            <w:pPr>
              <w:pStyle w:val="5"/>
              <w:spacing w:before="35"/>
              <w:ind w:left="123" w:right="116"/>
              <w:jc w:val="center"/>
              <w:rPr>
                <w:sz w:val="18"/>
              </w:rPr>
            </w:pPr>
            <w:r>
              <w:rPr>
                <w:sz w:val="18"/>
              </w:rPr>
              <w:t>工作日内公开</w:t>
            </w:r>
          </w:p>
        </w:tc>
        <w:tc>
          <w:tcPr>
            <w:tcW w:w="1155" w:type="dxa"/>
            <w:vMerge w:val="continue"/>
          </w:tcPr>
          <w:p>
            <w:pPr>
              <w:pStyle w:val="5"/>
              <w:rPr>
                <w:rFonts w:ascii="Times New Roman"/>
                <w:sz w:val="18"/>
              </w:rPr>
            </w:pPr>
          </w:p>
        </w:tc>
        <w:tc>
          <w:tcPr>
            <w:tcW w:w="1577" w:type="dxa"/>
            <w:vMerge w:val="continue"/>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82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53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76"/>
              <w:rPr>
                <w:sz w:val="18"/>
              </w:rPr>
            </w:pPr>
            <w:r>
              <w:rPr>
                <w:sz w:val="18"/>
              </w:rPr>
              <w:t>未按规定进行养护、维修或者养护、维修工程质量不符合标准行为的处罚（城市规划区内）</w:t>
            </w:r>
          </w:p>
        </w:tc>
        <w:tc>
          <w:tcPr>
            <w:tcW w:w="1665" w:type="dxa"/>
            <w:tcBorders>
              <w:bottom w:val="nil"/>
            </w:tcBorders>
          </w:tcPr>
          <w:p>
            <w:pPr>
              <w:pStyle w:val="5"/>
              <w:numPr>
                <w:ilvl w:val="0"/>
                <w:numId w:val="114"/>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114"/>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114"/>
              </w:numPr>
              <w:tabs>
                <w:tab w:val="left" w:pos="290"/>
              </w:tabs>
              <w:spacing w:before="1" w:after="0" w:line="240" w:lineRule="auto"/>
              <w:ind w:left="289" w:right="0" w:hanging="184"/>
              <w:jc w:val="left"/>
              <w:rPr>
                <w:sz w:val="18"/>
              </w:rPr>
            </w:pPr>
            <w:r>
              <w:rPr>
                <w:sz w:val="18"/>
              </w:rPr>
              <w:t>执法依据；</w:t>
            </w:r>
          </w:p>
          <w:p>
            <w:pPr>
              <w:pStyle w:val="5"/>
              <w:numPr>
                <w:ilvl w:val="0"/>
                <w:numId w:val="114"/>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114"/>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114"/>
              </w:numPr>
              <w:tabs>
                <w:tab w:val="left" w:pos="290"/>
              </w:tabs>
              <w:spacing w:before="1" w:after="0" w:line="225" w:lineRule="exact"/>
              <w:ind w:left="289" w:right="0" w:hanging="184"/>
              <w:jc w:val="left"/>
              <w:rPr>
                <w:sz w:val="18"/>
              </w:rPr>
            </w:pPr>
            <w:r>
              <w:rPr>
                <w:sz w:val="18"/>
              </w:rPr>
              <w:t>处罚决定；</w:t>
            </w:r>
          </w:p>
        </w:tc>
        <w:tc>
          <w:tcPr>
            <w:tcW w:w="181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07" w:right="97"/>
              <w:jc w:val="center"/>
              <w:rPr>
                <w:sz w:val="18"/>
              </w:rPr>
            </w:pP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33" w:type="dxa"/>
            <w:tcBorders>
              <w:top w:val="nil"/>
            </w:tcBorders>
          </w:tcPr>
          <w:p>
            <w:pPr>
              <w:pStyle w:val="5"/>
              <w:rPr>
                <w:rFonts w:ascii="Times New Roman"/>
                <w:sz w:val="18"/>
              </w:rPr>
            </w:pPr>
          </w:p>
        </w:tc>
        <w:tc>
          <w:tcPr>
            <w:tcW w:w="1665" w:type="dxa"/>
            <w:tcBorders>
              <w:top w:val="nil"/>
            </w:tcBorders>
          </w:tcPr>
          <w:p>
            <w:pPr>
              <w:pStyle w:val="5"/>
              <w:spacing w:before="14"/>
              <w:ind w:left="106"/>
              <w:rPr>
                <w:sz w:val="18"/>
              </w:rPr>
            </w:pPr>
            <w:r>
              <w:rPr>
                <w:sz w:val="18"/>
              </w:rPr>
              <w:t>7.救济渠道。</w:t>
            </w:r>
          </w:p>
        </w:tc>
        <w:tc>
          <w:tcPr>
            <w:tcW w:w="1815"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155"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845"/>
        <w:gridCol w:w="1725"/>
        <w:gridCol w:w="1740"/>
        <w:gridCol w:w="1230"/>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84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02"/>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3" w:right="424"/>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84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ind w:left="90" w:right="81"/>
              <w:jc w:val="center"/>
              <w:rPr>
                <w:sz w:val="18"/>
              </w:rPr>
            </w:pPr>
            <w:r>
              <w:rPr>
                <w:sz w:val="18"/>
              </w:rPr>
              <w:t>83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5" w:right="124"/>
              <w:jc w:val="both"/>
              <w:rPr>
                <w:sz w:val="18"/>
              </w:rPr>
            </w:pPr>
            <w:r>
              <w:rPr>
                <w:sz w:val="18"/>
              </w:rPr>
              <w:t>市政设施管理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4" w:right="121"/>
              <w:jc w:val="center"/>
              <w:rPr>
                <w:sz w:val="18"/>
              </w:rPr>
            </w:pPr>
            <w:r>
              <w:rPr>
                <w:sz w:val="18"/>
              </w:rPr>
              <w:t>超限车辆未按规定办理手续而通行行为的处罚（城市规划区内）</w:t>
            </w:r>
          </w:p>
        </w:tc>
        <w:tc>
          <w:tcPr>
            <w:tcW w:w="1845" w:type="dxa"/>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115"/>
              </w:numPr>
              <w:tabs>
                <w:tab w:val="left" w:pos="291"/>
              </w:tabs>
              <w:spacing w:before="1" w:after="0" w:line="240" w:lineRule="auto"/>
              <w:ind w:left="290" w:right="0" w:hanging="183"/>
              <w:jc w:val="left"/>
              <w:rPr>
                <w:sz w:val="18"/>
              </w:rPr>
            </w:pPr>
            <w:r>
              <w:rPr>
                <w:sz w:val="18"/>
              </w:rPr>
              <w:t>执法依据；</w:t>
            </w:r>
          </w:p>
          <w:p>
            <w:pPr>
              <w:pStyle w:val="5"/>
              <w:numPr>
                <w:ilvl w:val="0"/>
                <w:numId w:val="115"/>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115"/>
              </w:numPr>
              <w:tabs>
                <w:tab w:val="left" w:pos="291"/>
              </w:tabs>
              <w:spacing w:before="1" w:after="0" w:line="249" w:lineRule="auto"/>
              <w:ind w:left="108" w:right="104" w:firstLine="0"/>
              <w:jc w:val="left"/>
              <w:rPr>
                <w:sz w:val="18"/>
              </w:rPr>
            </w:pPr>
            <w:r>
              <w:rPr>
                <w:spacing w:val="-2"/>
                <w:sz w:val="18"/>
              </w:rPr>
              <w:t>咨询、监督投诉方</w:t>
            </w:r>
            <w:r>
              <w:rPr>
                <w:sz w:val="18"/>
              </w:rPr>
              <w:t>式；</w:t>
            </w:r>
          </w:p>
          <w:p>
            <w:pPr>
              <w:pStyle w:val="5"/>
              <w:numPr>
                <w:ilvl w:val="0"/>
                <w:numId w:val="115"/>
              </w:numPr>
              <w:tabs>
                <w:tab w:val="left" w:pos="291"/>
              </w:tabs>
              <w:spacing w:before="0" w:after="0" w:line="240" w:lineRule="auto"/>
              <w:ind w:left="290" w:right="0" w:hanging="183"/>
              <w:jc w:val="left"/>
              <w:rPr>
                <w:sz w:val="18"/>
              </w:rPr>
            </w:pPr>
            <w:r>
              <w:rPr>
                <w:sz w:val="18"/>
              </w:rPr>
              <w:t>处罚决定；</w:t>
            </w:r>
          </w:p>
          <w:p>
            <w:pPr>
              <w:pStyle w:val="5"/>
              <w:numPr>
                <w:ilvl w:val="0"/>
                <w:numId w:val="115"/>
              </w:numPr>
              <w:tabs>
                <w:tab w:val="left" w:pos="291"/>
              </w:tabs>
              <w:spacing w:before="9" w:after="0" w:line="206" w:lineRule="exact"/>
              <w:ind w:left="290" w:right="0" w:hanging="183"/>
              <w:jc w:val="left"/>
              <w:rPr>
                <w:sz w:val="18"/>
              </w:rPr>
            </w:pPr>
            <w:r>
              <w:rPr>
                <w:sz w:val="18"/>
              </w:rPr>
              <w:t>救济渠道。</w:t>
            </w:r>
          </w:p>
        </w:tc>
        <w:tc>
          <w:tcPr>
            <w:tcW w:w="17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40" w:right="132"/>
              <w:jc w:val="center"/>
              <w:rPr>
                <w:sz w:val="18"/>
              </w:rPr>
            </w:pPr>
          </w:p>
        </w:tc>
        <w:tc>
          <w:tcPr>
            <w:tcW w:w="1740" w:type="dxa"/>
          </w:tcPr>
          <w:p>
            <w:pPr>
              <w:pStyle w:val="5"/>
              <w:rPr>
                <w:rFonts w:ascii="Times New Roman"/>
                <w:sz w:val="18"/>
              </w:rPr>
            </w:pPr>
          </w:p>
          <w:p>
            <w:pPr>
              <w:pStyle w:val="5"/>
              <w:spacing w:before="10"/>
              <w:rPr>
                <w:rFonts w:ascii="Times New Roman"/>
                <w:sz w:val="18"/>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84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市政设施管理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07" w:right="6" w:firstLine="26"/>
              <w:jc w:val="both"/>
              <w:rPr>
                <w:sz w:val="18"/>
              </w:rPr>
            </w:pPr>
            <w:r>
              <w:rPr>
                <w:sz w:val="18"/>
              </w:rPr>
              <w:t>未经批准擅自迁建、改建城市道路、排水、照明等设施</w:t>
            </w:r>
            <w:r>
              <w:rPr>
                <w:spacing w:val="-8"/>
                <w:sz w:val="18"/>
              </w:rPr>
              <w:t>行为的处罚</w:t>
            </w:r>
            <w:r>
              <w:rPr>
                <w:sz w:val="18"/>
              </w:rPr>
              <w:t>（城市规划区内</w:t>
            </w:r>
            <w:r>
              <w:rPr>
                <w:spacing w:val="-16"/>
                <w:sz w:val="18"/>
              </w:rPr>
              <w:t>）</w:t>
            </w:r>
          </w:p>
        </w:tc>
        <w:tc>
          <w:tcPr>
            <w:tcW w:w="1845" w:type="dxa"/>
            <w:tcBorders>
              <w:bottom w:val="nil"/>
            </w:tcBorders>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116"/>
              </w:numPr>
              <w:tabs>
                <w:tab w:val="left" w:pos="291"/>
              </w:tabs>
              <w:spacing w:before="0" w:after="0" w:line="240" w:lineRule="auto"/>
              <w:ind w:left="290" w:right="0" w:hanging="183"/>
              <w:jc w:val="left"/>
              <w:rPr>
                <w:sz w:val="18"/>
              </w:rPr>
            </w:pPr>
            <w:r>
              <w:rPr>
                <w:sz w:val="18"/>
              </w:rPr>
              <w:t>执法依据；</w:t>
            </w:r>
          </w:p>
          <w:p>
            <w:pPr>
              <w:pStyle w:val="5"/>
              <w:numPr>
                <w:ilvl w:val="0"/>
                <w:numId w:val="116"/>
              </w:numPr>
              <w:tabs>
                <w:tab w:val="left" w:pos="291"/>
              </w:tabs>
              <w:spacing w:before="10" w:after="0" w:line="249" w:lineRule="auto"/>
              <w:ind w:left="108" w:right="104" w:firstLine="0"/>
              <w:jc w:val="left"/>
              <w:rPr>
                <w:sz w:val="18"/>
              </w:rPr>
            </w:pPr>
            <w:r>
              <w:rPr>
                <w:spacing w:val="-2"/>
                <w:sz w:val="18"/>
              </w:rPr>
              <w:t>行政处罚自由裁量</w:t>
            </w:r>
            <w:r>
              <w:rPr>
                <w:sz w:val="18"/>
              </w:rPr>
              <w:t>基准；</w:t>
            </w:r>
          </w:p>
          <w:p>
            <w:pPr>
              <w:pStyle w:val="5"/>
              <w:numPr>
                <w:ilvl w:val="0"/>
                <w:numId w:val="116"/>
              </w:numPr>
              <w:tabs>
                <w:tab w:val="left" w:pos="291"/>
              </w:tabs>
              <w:spacing w:before="0" w:after="0" w:line="249" w:lineRule="auto"/>
              <w:ind w:left="108" w:right="104" w:firstLine="0"/>
              <w:jc w:val="left"/>
              <w:rPr>
                <w:sz w:val="18"/>
              </w:rPr>
            </w:pPr>
            <w:r>
              <w:rPr>
                <w:spacing w:val="-2"/>
                <w:sz w:val="18"/>
              </w:rPr>
              <w:t>咨询、监督投诉方</w:t>
            </w:r>
            <w:r>
              <w:rPr>
                <w:sz w:val="18"/>
              </w:rPr>
              <w:t>式；</w:t>
            </w:r>
          </w:p>
          <w:p>
            <w:pPr>
              <w:pStyle w:val="5"/>
              <w:numPr>
                <w:ilvl w:val="0"/>
                <w:numId w:val="116"/>
              </w:numPr>
              <w:tabs>
                <w:tab w:val="left" w:pos="291"/>
              </w:tabs>
              <w:spacing w:before="0" w:after="0" w:line="225" w:lineRule="exact"/>
              <w:ind w:left="290" w:right="0" w:hanging="183"/>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40" w:right="132"/>
              <w:jc w:val="center"/>
              <w:rPr>
                <w:sz w:val="18"/>
              </w:rPr>
            </w:pPr>
          </w:p>
        </w:tc>
        <w:tc>
          <w:tcPr>
            <w:tcW w:w="174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845" w:type="dxa"/>
            <w:tcBorders>
              <w:top w:val="nil"/>
            </w:tcBorders>
          </w:tcPr>
          <w:p>
            <w:pPr>
              <w:pStyle w:val="5"/>
              <w:spacing w:before="14"/>
              <w:ind w:left="108"/>
              <w:rPr>
                <w:sz w:val="18"/>
              </w:rPr>
            </w:pPr>
            <w:r>
              <w:rPr>
                <w:sz w:val="18"/>
              </w:rPr>
              <w:t>7.救济渠道。</w:t>
            </w:r>
          </w:p>
        </w:tc>
        <w:tc>
          <w:tcPr>
            <w:tcW w:w="1725" w:type="dxa"/>
            <w:tcBorders>
              <w:top w:val="nil"/>
            </w:tcBorders>
          </w:tcPr>
          <w:p>
            <w:pPr>
              <w:pStyle w:val="5"/>
              <w:rPr>
                <w:rFonts w:ascii="Times New Roman"/>
                <w:sz w:val="18"/>
              </w:rPr>
            </w:pPr>
          </w:p>
        </w:tc>
        <w:tc>
          <w:tcPr>
            <w:tcW w:w="174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9" w:type="default"/>
          <w:pgSz w:w="16840" w:h="11910" w:orient="landscape"/>
          <w:pgMar w:top="1100" w:right="180" w:bottom="1100" w:left="600" w:header="0" w:footer="912" w:gutter="0"/>
          <w:pgNumType w:start="19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88"/>
        <w:gridCol w:w="1785"/>
        <w:gridCol w:w="1695"/>
        <w:gridCol w:w="1680"/>
        <w:gridCol w:w="1260"/>
        <w:gridCol w:w="153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20" w:type="dxa"/>
            <w:gridSpan w:val="2"/>
          </w:tcPr>
          <w:p>
            <w:pPr>
              <w:pStyle w:val="5"/>
              <w:spacing w:before="123"/>
              <w:ind w:left="1179" w:right="116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3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86" w:right="30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88" w:type="dxa"/>
          </w:tcPr>
          <w:p>
            <w:pPr>
              <w:pStyle w:val="5"/>
              <w:spacing w:before="3"/>
              <w:rPr>
                <w:rFonts w:ascii="Times New Roman"/>
                <w:sz w:val="17"/>
              </w:rPr>
            </w:pPr>
          </w:p>
          <w:p>
            <w:pPr>
              <w:pStyle w:val="5"/>
              <w:spacing w:line="324" w:lineRule="auto"/>
              <w:ind w:left="1063" w:right="105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3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spacing w:before="10"/>
              <w:rPr>
                <w:rFonts w:ascii="Times New Roman"/>
                <w:sz w:val="18"/>
              </w:rPr>
            </w:pPr>
          </w:p>
          <w:p>
            <w:pPr>
              <w:pStyle w:val="5"/>
              <w:ind w:left="114" w:right="106"/>
              <w:jc w:val="center"/>
              <w:rPr>
                <w:sz w:val="18"/>
              </w:rPr>
            </w:pPr>
            <w:r>
              <w:rPr>
                <w:sz w:val="18"/>
              </w:rPr>
              <w:t>市政</w:t>
            </w:r>
          </w:p>
        </w:tc>
        <w:tc>
          <w:tcPr>
            <w:tcW w:w="2488" w:type="dxa"/>
            <w:tcBorders>
              <w:bottom w:val="nil"/>
            </w:tcBorders>
          </w:tcPr>
          <w:p>
            <w:pPr>
              <w:pStyle w:val="5"/>
              <w:rPr>
                <w:rFonts w:ascii="Times New Roman"/>
                <w:sz w:val="18"/>
              </w:rPr>
            </w:pPr>
          </w:p>
        </w:tc>
        <w:tc>
          <w:tcPr>
            <w:tcW w:w="1785" w:type="dxa"/>
            <w:vMerge w:val="restart"/>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17"/>
              </w:numPr>
              <w:tabs>
                <w:tab w:val="left" w:pos="291"/>
              </w:tabs>
              <w:spacing w:before="1" w:after="0" w:line="240" w:lineRule="auto"/>
              <w:ind w:left="290" w:right="0" w:hanging="183"/>
              <w:jc w:val="left"/>
              <w:rPr>
                <w:sz w:val="18"/>
              </w:rPr>
            </w:pPr>
            <w:r>
              <w:rPr>
                <w:sz w:val="18"/>
              </w:rPr>
              <w:t>执法依据；</w:t>
            </w:r>
          </w:p>
          <w:p>
            <w:pPr>
              <w:pStyle w:val="5"/>
              <w:numPr>
                <w:ilvl w:val="0"/>
                <w:numId w:val="117"/>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17"/>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117"/>
              </w:numPr>
              <w:tabs>
                <w:tab w:val="left" w:pos="291"/>
              </w:tabs>
              <w:spacing w:before="0" w:after="0" w:line="240" w:lineRule="auto"/>
              <w:ind w:left="290" w:right="0" w:hanging="183"/>
              <w:jc w:val="left"/>
              <w:rPr>
                <w:sz w:val="18"/>
              </w:rPr>
            </w:pPr>
            <w:r>
              <w:rPr>
                <w:sz w:val="18"/>
              </w:rPr>
              <w:t>处罚决定；</w:t>
            </w:r>
          </w:p>
          <w:p>
            <w:pPr>
              <w:pStyle w:val="5"/>
              <w:numPr>
                <w:ilvl w:val="0"/>
                <w:numId w:val="117"/>
              </w:numPr>
              <w:tabs>
                <w:tab w:val="left" w:pos="291"/>
              </w:tabs>
              <w:spacing w:before="9" w:after="0" w:line="206" w:lineRule="exact"/>
              <w:ind w:left="290" w:right="0" w:hanging="183"/>
              <w:jc w:val="left"/>
              <w:rPr>
                <w:sz w:val="18"/>
              </w:rPr>
            </w:pPr>
            <w:r>
              <w:rPr>
                <w:sz w:val="18"/>
              </w:rPr>
              <w:t>救济渠道。</w:t>
            </w:r>
          </w:p>
        </w:tc>
        <w:tc>
          <w:tcPr>
            <w:tcW w:w="1695" w:type="dxa"/>
            <w:vMerge w:val="restart"/>
          </w:tcPr>
          <w:p>
            <w:pPr>
              <w:pStyle w:val="5"/>
              <w:rPr>
                <w:rFonts w:ascii="Times New Roman"/>
                <w:sz w:val="18"/>
              </w:rPr>
            </w:pPr>
          </w:p>
          <w:p>
            <w:pPr>
              <w:pStyle w:val="5"/>
              <w:spacing w:line="324" w:lineRule="auto"/>
              <w:ind w:left="126" w:right="116"/>
              <w:jc w:val="center"/>
              <w:rPr>
                <w:sz w:val="18"/>
              </w:rPr>
            </w:pPr>
          </w:p>
        </w:tc>
        <w:tc>
          <w:tcPr>
            <w:tcW w:w="1680" w:type="dxa"/>
            <w:tcBorders>
              <w:bottom w:val="nil"/>
            </w:tcBorders>
          </w:tcPr>
          <w:p>
            <w:pPr>
              <w:pStyle w:val="5"/>
              <w:rPr>
                <w:rFonts w:ascii="Times New Roman"/>
                <w:sz w:val="18"/>
              </w:rPr>
            </w:pPr>
          </w:p>
          <w:p>
            <w:pPr>
              <w:pStyle w:val="5"/>
              <w:spacing w:before="10"/>
              <w:rPr>
                <w:rFonts w:ascii="Times New Roman"/>
                <w:sz w:val="18"/>
              </w:rPr>
            </w:pPr>
          </w:p>
          <w:p>
            <w:pPr>
              <w:pStyle w:val="5"/>
              <w:ind w:left="55" w:right="44"/>
              <w:jc w:val="center"/>
              <w:rPr>
                <w:sz w:val="18"/>
              </w:rPr>
            </w:pPr>
            <w:r>
              <w:rPr>
                <w:sz w:val="18"/>
              </w:rPr>
              <w:t>执法决定信息在决</w:t>
            </w:r>
          </w:p>
        </w:tc>
        <w:tc>
          <w:tcPr>
            <w:tcW w:w="126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设施</w:t>
            </w:r>
          </w:p>
        </w:tc>
        <w:tc>
          <w:tcPr>
            <w:tcW w:w="2488" w:type="dxa"/>
            <w:tcBorders>
              <w:top w:val="nil"/>
              <w:bottom w:val="nil"/>
            </w:tcBorders>
          </w:tcPr>
          <w:p>
            <w:pPr>
              <w:pStyle w:val="5"/>
              <w:spacing w:before="35"/>
              <w:ind w:left="107"/>
              <w:rPr>
                <w:sz w:val="18"/>
              </w:rPr>
            </w:pPr>
            <w:r>
              <w:rPr>
                <w:sz w:val="18"/>
              </w:rPr>
              <w:t>未取得排水许可证擅自向排</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tcBorders>
              <w:top w:val="nil"/>
              <w:bottom w:val="nil"/>
            </w:tcBorders>
          </w:tcPr>
          <w:p>
            <w:pPr>
              <w:pStyle w:val="5"/>
              <w:spacing w:before="35"/>
              <w:ind w:left="55" w:right="44"/>
              <w:jc w:val="center"/>
              <w:rPr>
                <w:sz w:val="18"/>
              </w:rPr>
            </w:pPr>
            <w:r>
              <w:rPr>
                <w:sz w:val="18"/>
              </w:rPr>
              <w:t>定作出之日起 7 个</w:t>
            </w:r>
          </w:p>
        </w:tc>
        <w:tc>
          <w:tcPr>
            <w:tcW w:w="1260" w:type="dxa"/>
            <w:vMerge w:val="continue"/>
          </w:tcPr>
          <w:p>
            <w:pPr>
              <w:pStyle w:val="5"/>
              <w:rPr>
                <w:rFonts w:ascii="Times New Roman"/>
                <w:sz w:val="18"/>
              </w:rPr>
            </w:pPr>
          </w:p>
        </w:tc>
        <w:tc>
          <w:tcPr>
            <w:tcW w:w="1532" w:type="dxa"/>
            <w:vMerge w:val="continue"/>
          </w:tcPr>
          <w:p>
            <w:pPr>
              <w:pStyle w:val="5"/>
              <w:numPr>
                <w:ilvl w:val="0"/>
                <w:numId w:val="118"/>
              </w:numPr>
              <w:tabs>
                <w:tab w:val="left" w:pos="290"/>
              </w:tabs>
              <w:spacing w:before="35" w:after="0" w:line="240" w:lineRule="auto"/>
              <w:ind w:left="289" w:right="0" w:hanging="182"/>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02" w:type="dxa"/>
            <w:tcBorders>
              <w:top w:val="nil"/>
              <w:bottom w:val="nil"/>
            </w:tcBorders>
          </w:tcPr>
          <w:p>
            <w:pPr>
              <w:pStyle w:val="5"/>
              <w:spacing w:before="7"/>
              <w:rPr>
                <w:rFonts w:ascii="Times New Roman"/>
                <w:sz w:val="16"/>
              </w:rPr>
            </w:pPr>
          </w:p>
          <w:p>
            <w:pPr>
              <w:pStyle w:val="5"/>
              <w:ind w:left="90" w:right="81"/>
              <w:jc w:val="center"/>
              <w:rPr>
                <w:sz w:val="18"/>
              </w:rPr>
            </w:pPr>
            <w:r>
              <w:rPr>
                <w:sz w:val="18"/>
              </w:rPr>
              <w:t>85</w:t>
            </w:r>
          </w:p>
        </w:tc>
        <w:tc>
          <w:tcPr>
            <w:tcW w:w="632" w:type="dxa"/>
            <w:tcBorders>
              <w:top w:val="nil"/>
              <w:bottom w:val="nil"/>
            </w:tcBorders>
          </w:tcPr>
          <w:p>
            <w:pPr>
              <w:pStyle w:val="5"/>
              <w:spacing w:before="35"/>
              <w:ind w:left="114" w:right="106"/>
              <w:jc w:val="center"/>
              <w:rPr>
                <w:sz w:val="18"/>
              </w:rPr>
            </w:pPr>
            <w:r>
              <w:rPr>
                <w:sz w:val="18"/>
              </w:rPr>
              <w:t>管理</w:t>
            </w:r>
          </w:p>
        </w:tc>
        <w:tc>
          <w:tcPr>
            <w:tcW w:w="2488" w:type="dxa"/>
            <w:tcBorders>
              <w:top w:val="nil"/>
              <w:bottom w:val="nil"/>
            </w:tcBorders>
          </w:tcPr>
          <w:p>
            <w:pPr>
              <w:pStyle w:val="5"/>
              <w:spacing w:before="35"/>
              <w:ind w:left="107"/>
              <w:rPr>
                <w:sz w:val="18"/>
              </w:rPr>
            </w:pPr>
            <w:r>
              <w:rPr>
                <w:sz w:val="18"/>
              </w:rPr>
              <w:t>水设施排放污水或超标排放</w:t>
            </w:r>
          </w:p>
          <w:p>
            <w:pPr>
              <w:pStyle w:val="5"/>
              <w:spacing w:before="82"/>
              <w:ind w:left="107"/>
              <w:rPr>
                <w:sz w:val="18"/>
              </w:rPr>
            </w:pPr>
            <w:r>
              <w:rPr>
                <w:sz w:val="18"/>
              </w:rPr>
              <w:t>废水行为的处罚（城市规划区</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tcBorders>
              <w:top w:val="nil"/>
              <w:bottom w:val="nil"/>
            </w:tcBorders>
          </w:tcPr>
          <w:p>
            <w:pPr>
              <w:pStyle w:val="5"/>
              <w:spacing w:before="35"/>
              <w:ind w:left="120"/>
              <w:rPr>
                <w:sz w:val="18"/>
              </w:rPr>
            </w:pPr>
            <w:r>
              <w:rPr>
                <w:sz w:val="18"/>
              </w:rPr>
              <w:t>工作日内公开，其</w:t>
            </w:r>
          </w:p>
          <w:p>
            <w:pPr>
              <w:pStyle w:val="5"/>
              <w:spacing w:before="82"/>
              <w:ind w:left="120"/>
              <w:rPr>
                <w:sz w:val="18"/>
              </w:rPr>
            </w:pPr>
            <w:r>
              <w:rPr>
                <w:sz w:val="18"/>
              </w:rPr>
              <w:t>他相关信息形成或</w:t>
            </w:r>
          </w:p>
        </w:tc>
        <w:tc>
          <w:tcPr>
            <w:tcW w:w="1260" w:type="dxa"/>
            <w:vMerge w:val="continue"/>
          </w:tcPr>
          <w:p>
            <w:pPr>
              <w:pStyle w:val="5"/>
              <w:spacing w:before="82"/>
              <w:ind w:left="180"/>
              <w:rPr>
                <w:sz w:val="18"/>
              </w:rPr>
            </w:pPr>
          </w:p>
        </w:tc>
        <w:tc>
          <w:tcPr>
            <w:tcW w:w="1532" w:type="dxa"/>
            <w:vMerge w:val="continue"/>
          </w:tcPr>
          <w:p>
            <w:pPr>
              <w:pStyle w:val="5"/>
              <w:numPr>
                <w:ilvl w:val="0"/>
                <w:numId w:val="119"/>
              </w:numPr>
              <w:tabs>
                <w:tab w:val="left" w:pos="296"/>
              </w:tabs>
              <w:spacing w:before="82" w:after="0" w:line="240" w:lineRule="auto"/>
              <w:ind w:left="295" w:right="0" w:hanging="188"/>
              <w:jc w:val="left"/>
              <w:rPr>
                <w:sz w:val="18"/>
              </w:rPr>
            </w:pPr>
          </w:p>
        </w:tc>
        <w:tc>
          <w:tcPr>
            <w:tcW w:w="507" w:type="dxa"/>
            <w:tcBorders>
              <w:top w:val="nil"/>
              <w:bottom w:val="nil"/>
            </w:tcBorders>
          </w:tcPr>
          <w:p>
            <w:pPr>
              <w:pStyle w:val="5"/>
              <w:spacing w:before="7"/>
              <w:rPr>
                <w:rFonts w:ascii="Times New Roman"/>
                <w:sz w:val="16"/>
              </w:rPr>
            </w:pPr>
          </w:p>
          <w:p>
            <w:pPr>
              <w:pStyle w:val="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7"/>
              <w:rPr>
                <w:rFonts w:ascii="Times New Roman"/>
                <w:sz w:val="16"/>
              </w:rPr>
            </w:pPr>
          </w:p>
          <w:p>
            <w:pPr>
              <w:pStyle w:val="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7"/>
              <w:rPr>
                <w:rFonts w:ascii="Times New Roman"/>
                <w:sz w:val="16"/>
              </w:rPr>
            </w:pPr>
          </w:p>
          <w:p>
            <w:pPr>
              <w:pStyle w:val="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rPr>
                <w:rFonts w:ascii="Times New Roman"/>
                <w:sz w:val="18"/>
              </w:rPr>
            </w:pPr>
          </w:p>
        </w:tc>
        <w:tc>
          <w:tcPr>
            <w:tcW w:w="2488" w:type="dxa"/>
            <w:tcBorders>
              <w:top w:val="nil"/>
              <w:bottom w:val="nil"/>
            </w:tcBorders>
          </w:tcPr>
          <w:p>
            <w:pPr>
              <w:pStyle w:val="5"/>
              <w:spacing w:before="35"/>
              <w:ind w:left="107"/>
              <w:rPr>
                <w:sz w:val="18"/>
              </w:rPr>
            </w:pPr>
            <w:r>
              <w:rPr>
                <w:sz w:val="18"/>
              </w:rPr>
              <w:t>内）</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tcBorders>
              <w:top w:val="nil"/>
              <w:bottom w:val="nil"/>
            </w:tcBorders>
          </w:tcPr>
          <w:p>
            <w:pPr>
              <w:pStyle w:val="5"/>
              <w:spacing w:before="35"/>
              <w:ind w:left="53" w:right="44"/>
              <w:jc w:val="center"/>
              <w:rPr>
                <w:sz w:val="18"/>
              </w:rPr>
            </w:pPr>
            <w:r>
              <w:rPr>
                <w:sz w:val="18"/>
              </w:rPr>
              <w:t>变更之日起 20 个</w:t>
            </w:r>
          </w:p>
        </w:tc>
        <w:tc>
          <w:tcPr>
            <w:tcW w:w="1260" w:type="dxa"/>
            <w:vMerge w:val="continue"/>
          </w:tcPr>
          <w:p>
            <w:pPr>
              <w:pStyle w:val="5"/>
              <w:rPr>
                <w:rFonts w:ascii="Times New Roman"/>
                <w:sz w:val="18"/>
              </w:rPr>
            </w:pPr>
          </w:p>
        </w:tc>
        <w:tc>
          <w:tcPr>
            <w:tcW w:w="1532" w:type="dxa"/>
            <w:vMerge w:val="continue"/>
          </w:tcPr>
          <w:p>
            <w:pPr>
              <w:pStyle w:val="5"/>
              <w:spacing w:before="35"/>
              <w:ind w:left="108"/>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88" w:type="dxa"/>
            <w:tcBorders>
              <w:top w:val="nil"/>
            </w:tcBorders>
          </w:tcPr>
          <w:p>
            <w:pPr>
              <w:pStyle w:val="5"/>
              <w:rPr>
                <w:rFonts w:ascii="Times New Roman"/>
                <w:sz w:val="18"/>
              </w:rPr>
            </w:pP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tcBorders>
              <w:top w:val="nil"/>
            </w:tcBorders>
          </w:tcPr>
          <w:p>
            <w:pPr>
              <w:pStyle w:val="5"/>
              <w:spacing w:before="35"/>
              <w:ind w:left="118" w:right="107"/>
              <w:jc w:val="center"/>
              <w:rPr>
                <w:sz w:val="18"/>
              </w:rPr>
            </w:pPr>
            <w:r>
              <w:rPr>
                <w:sz w:val="18"/>
              </w:rPr>
              <w:t>工作日内公开</w:t>
            </w:r>
          </w:p>
        </w:tc>
        <w:tc>
          <w:tcPr>
            <w:tcW w:w="1260" w:type="dxa"/>
            <w:vMerge w:val="continue"/>
          </w:tcPr>
          <w:p>
            <w:pPr>
              <w:pStyle w:val="5"/>
              <w:rPr>
                <w:rFonts w:ascii="Times New Roman"/>
                <w:sz w:val="18"/>
              </w:rPr>
            </w:pPr>
          </w:p>
        </w:tc>
        <w:tc>
          <w:tcPr>
            <w:tcW w:w="1532" w:type="dxa"/>
            <w:vMerge w:val="continue"/>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86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市政设施管理</w:t>
            </w:r>
          </w:p>
        </w:tc>
        <w:tc>
          <w:tcPr>
            <w:tcW w:w="248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70" w:right="60"/>
              <w:jc w:val="center"/>
              <w:rPr>
                <w:sz w:val="18"/>
              </w:rPr>
            </w:pPr>
            <w:r>
              <w:rPr>
                <w:sz w:val="18"/>
              </w:rPr>
              <w:t>挖掘、堵塞、填埋、腐蚀等损害城市排水设施行为的处罚</w:t>
            </w:r>
          </w:p>
          <w:p>
            <w:pPr>
              <w:pStyle w:val="5"/>
              <w:spacing w:before="1"/>
              <w:ind w:left="67" w:right="59"/>
              <w:jc w:val="center"/>
              <w:rPr>
                <w:sz w:val="18"/>
              </w:rPr>
            </w:pPr>
            <w:r>
              <w:rPr>
                <w:sz w:val="18"/>
              </w:rPr>
              <w:t>（城市规划区内）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20"/>
              </w:numPr>
              <w:tabs>
                <w:tab w:val="left" w:pos="291"/>
              </w:tabs>
              <w:spacing w:before="0" w:after="0" w:line="240" w:lineRule="auto"/>
              <w:ind w:left="290" w:right="0" w:hanging="183"/>
              <w:jc w:val="left"/>
              <w:rPr>
                <w:sz w:val="18"/>
              </w:rPr>
            </w:pPr>
            <w:r>
              <w:rPr>
                <w:sz w:val="18"/>
              </w:rPr>
              <w:t>执法依据；</w:t>
            </w:r>
          </w:p>
          <w:p>
            <w:pPr>
              <w:pStyle w:val="5"/>
              <w:numPr>
                <w:ilvl w:val="0"/>
                <w:numId w:val="120"/>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120"/>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120"/>
              </w:numPr>
              <w:tabs>
                <w:tab w:val="left" w:pos="291"/>
              </w:tabs>
              <w:spacing w:before="0"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spacing w:line="324" w:lineRule="auto"/>
              <w:ind w:left="126" w:right="116"/>
              <w:jc w:val="center"/>
              <w:rPr>
                <w:sz w:val="18"/>
              </w:rPr>
            </w:pP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8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60" w:type="dxa"/>
            <w:tcBorders>
              <w:top w:val="nil"/>
            </w:tcBorders>
          </w:tcPr>
          <w:p>
            <w:pPr>
              <w:pStyle w:val="5"/>
              <w:rPr>
                <w:rFonts w:ascii="Times New Roman"/>
                <w:sz w:val="18"/>
              </w:rPr>
            </w:pPr>
          </w:p>
        </w:tc>
        <w:tc>
          <w:tcPr>
            <w:tcW w:w="153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18"/>
        <w:gridCol w:w="1710"/>
        <w:gridCol w:w="1680"/>
        <w:gridCol w:w="1695"/>
        <w:gridCol w:w="121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50" w:type="dxa"/>
            <w:gridSpan w:val="2"/>
          </w:tcPr>
          <w:p>
            <w:pPr>
              <w:pStyle w:val="5"/>
              <w:spacing w:before="123"/>
              <w:ind w:left="1193" w:right="118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3"/>
              <w:rPr>
                <w:rFonts w:hint="eastAsia" w:ascii="黑体" w:eastAsia="黑体"/>
                <w:sz w:val="18"/>
              </w:rPr>
            </w:pPr>
            <w:r>
              <w:rPr>
                <w:rFonts w:hint="eastAsia" w:ascii="黑体" w:eastAsia="黑体"/>
                <w:sz w:val="18"/>
              </w:rPr>
              <w:t>公开内容（要素）</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18" w:type="dxa"/>
          </w:tcPr>
          <w:p>
            <w:pPr>
              <w:pStyle w:val="5"/>
              <w:spacing w:before="3"/>
              <w:rPr>
                <w:rFonts w:ascii="Times New Roman"/>
                <w:sz w:val="17"/>
              </w:rPr>
            </w:pPr>
          </w:p>
          <w:p>
            <w:pPr>
              <w:pStyle w:val="5"/>
              <w:spacing w:line="324" w:lineRule="auto"/>
              <w:ind w:left="1077" w:right="1068"/>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87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市政设施管理</w:t>
            </w:r>
          </w:p>
        </w:tc>
        <w:tc>
          <w:tcPr>
            <w:tcW w:w="251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78" w:right="67"/>
              <w:jc w:val="center"/>
              <w:rPr>
                <w:sz w:val="18"/>
              </w:rPr>
            </w:pPr>
            <w:r>
              <w:rPr>
                <w:sz w:val="18"/>
              </w:rPr>
              <w:t>占压各种窨井、通道口，阻塞排水管道、沟渠及出水口行为的处罚（城市规划区内）</w:t>
            </w:r>
          </w:p>
        </w:tc>
        <w:tc>
          <w:tcPr>
            <w:tcW w:w="1710" w:type="dxa"/>
          </w:tcPr>
          <w:p>
            <w:pPr>
              <w:pStyle w:val="5"/>
              <w:numPr>
                <w:ilvl w:val="0"/>
                <w:numId w:val="121"/>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121"/>
              </w:numPr>
              <w:tabs>
                <w:tab w:val="left" w:pos="290"/>
              </w:tabs>
              <w:spacing w:before="1" w:after="0" w:line="249" w:lineRule="auto"/>
              <w:ind w:left="107" w:right="150" w:firstLine="0"/>
              <w:jc w:val="left"/>
              <w:rPr>
                <w:sz w:val="18"/>
              </w:rPr>
            </w:pPr>
            <w:r>
              <w:rPr>
                <w:spacing w:val="-3"/>
                <w:sz w:val="18"/>
              </w:rPr>
              <w:t>执法程序或行政</w:t>
            </w:r>
            <w:r>
              <w:rPr>
                <w:sz w:val="18"/>
              </w:rPr>
              <w:t>强制流程图；</w:t>
            </w:r>
          </w:p>
          <w:p>
            <w:pPr>
              <w:pStyle w:val="5"/>
              <w:numPr>
                <w:ilvl w:val="0"/>
                <w:numId w:val="121"/>
              </w:numPr>
              <w:tabs>
                <w:tab w:val="left" w:pos="290"/>
              </w:tabs>
              <w:spacing w:before="0" w:after="0" w:line="240" w:lineRule="auto"/>
              <w:ind w:left="289" w:right="0" w:hanging="183"/>
              <w:jc w:val="left"/>
              <w:rPr>
                <w:sz w:val="18"/>
              </w:rPr>
            </w:pPr>
            <w:r>
              <w:rPr>
                <w:sz w:val="18"/>
              </w:rPr>
              <w:t>执法依据；</w:t>
            </w:r>
          </w:p>
          <w:p>
            <w:pPr>
              <w:pStyle w:val="5"/>
              <w:numPr>
                <w:ilvl w:val="0"/>
                <w:numId w:val="121"/>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121"/>
              </w:numPr>
              <w:tabs>
                <w:tab w:val="left" w:pos="290"/>
              </w:tabs>
              <w:spacing w:before="1" w:after="0" w:line="249" w:lineRule="auto"/>
              <w:ind w:left="107" w:right="150" w:firstLine="0"/>
              <w:jc w:val="left"/>
              <w:rPr>
                <w:sz w:val="18"/>
              </w:rPr>
            </w:pPr>
            <w:r>
              <w:rPr>
                <w:spacing w:val="-3"/>
                <w:sz w:val="18"/>
              </w:rPr>
              <w:t>咨询、监督投诉</w:t>
            </w:r>
            <w:r>
              <w:rPr>
                <w:sz w:val="18"/>
              </w:rPr>
              <w:t>方式；</w:t>
            </w:r>
          </w:p>
          <w:p>
            <w:pPr>
              <w:pStyle w:val="5"/>
              <w:numPr>
                <w:ilvl w:val="0"/>
                <w:numId w:val="121"/>
              </w:numPr>
              <w:tabs>
                <w:tab w:val="left" w:pos="290"/>
              </w:tabs>
              <w:spacing w:before="0" w:after="0" w:line="240" w:lineRule="auto"/>
              <w:ind w:left="289" w:right="0" w:hanging="183"/>
              <w:jc w:val="left"/>
              <w:rPr>
                <w:sz w:val="18"/>
              </w:rPr>
            </w:pPr>
            <w:r>
              <w:rPr>
                <w:sz w:val="18"/>
              </w:rPr>
              <w:t>处罚决定；</w:t>
            </w:r>
          </w:p>
          <w:p>
            <w:pPr>
              <w:pStyle w:val="5"/>
              <w:numPr>
                <w:ilvl w:val="0"/>
                <w:numId w:val="121"/>
              </w:numPr>
              <w:tabs>
                <w:tab w:val="left" w:pos="290"/>
              </w:tabs>
              <w:spacing w:before="9" w:after="0" w:line="206" w:lineRule="exact"/>
              <w:ind w:left="289" w:right="0" w:hanging="183"/>
              <w:jc w:val="left"/>
              <w:rPr>
                <w:sz w:val="18"/>
              </w:rPr>
            </w:pPr>
            <w:r>
              <w:rPr>
                <w:sz w:val="18"/>
              </w:rPr>
              <w:t>救济渠道。</w:t>
            </w:r>
          </w:p>
        </w:tc>
        <w:tc>
          <w:tcPr>
            <w:tcW w:w="1680" w:type="dxa"/>
          </w:tcPr>
          <w:p>
            <w:pPr>
              <w:pStyle w:val="5"/>
              <w:rPr>
                <w:rFonts w:ascii="Times New Roman"/>
                <w:sz w:val="18"/>
              </w:rPr>
            </w:pPr>
          </w:p>
          <w:p>
            <w:pPr>
              <w:pStyle w:val="5"/>
              <w:spacing w:line="324" w:lineRule="auto"/>
              <w:ind w:left="120" w:right="107"/>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88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51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58"/>
              <w:jc w:val="center"/>
              <w:rPr>
                <w:sz w:val="18"/>
              </w:rPr>
            </w:pPr>
            <w:r>
              <w:rPr>
                <w:sz w:val="18"/>
              </w:rPr>
              <w:t>其他地下管线穿通排水管道、检查井和雨水井行为的处罚</w:t>
            </w:r>
          </w:p>
          <w:p>
            <w:pPr>
              <w:pStyle w:val="5"/>
              <w:spacing w:before="2"/>
              <w:ind w:left="175" w:right="168"/>
              <w:jc w:val="center"/>
              <w:rPr>
                <w:sz w:val="18"/>
              </w:rPr>
            </w:pPr>
            <w:r>
              <w:rPr>
                <w:sz w:val="18"/>
              </w:rPr>
              <w:t>（城市规划区内）</w:t>
            </w:r>
          </w:p>
        </w:tc>
        <w:tc>
          <w:tcPr>
            <w:tcW w:w="1710" w:type="dxa"/>
            <w:tcBorders>
              <w:bottom w:val="nil"/>
            </w:tcBorders>
          </w:tcPr>
          <w:p>
            <w:pPr>
              <w:pStyle w:val="5"/>
              <w:numPr>
                <w:ilvl w:val="0"/>
                <w:numId w:val="122"/>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122"/>
              </w:numPr>
              <w:tabs>
                <w:tab w:val="left" w:pos="290"/>
              </w:tabs>
              <w:spacing w:before="0" w:after="0" w:line="249" w:lineRule="auto"/>
              <w:ind w:left="107" w:right="150" w:firstLine="0"/>
              <w:jc w:val="left"/>
              <w:rPr>
                <w:sz w:val="18"/>
              </w:rPr>
            </w:pPr>
            <w:r>
              <w:rPr>
                <w:spacing w:val="-3"/>
                <w:sz w:val="18"/>
              </w:rPr>
              <w:t>执法程序或行政</w:t>
            </w:r>
            <w:r>
              <w:rPr>
                <w:sz w:val="18"/>
              </w:rPr>
              <w:t>强制流程图；</w:t>
            </w:r>
          </w:p>
          <w:p>
            <w:pPr>
              <w:pStyle w:val="5"/>
              <w:numPr>
                <w:ilvl w:val="0"/>
                <w:numId w:val="122"/>
              </w:numPr>
              <w:tabs>
                <w:tab w:val="left" w:pos="290"/>
              </w:tabs>
              <w:spacing w:before="1" w:after="0" w:line="240" w:lineRule="auto"/>
              <w:ind w:left="289" w:right="0" w:hanging="183"/>
              <w:jc w:val="left"/>
              <w:rPr>
                <w:sz w:val="18"/>
              </w:rPr>
            </w:pPr>
            <w:r>
              <w:rPr>
                <w:sz w:val="18"/>
              </w:rPr>
              <w:t>执法依据；</w:t>
            </w:r>
          </w:p>
          <w:p>
            <w:pPr>
              <w:pStyle w:val="5"/>
              <w:numPr>
                <w:ilvl w:val="0"/>
                <w:numId w:val="122"/>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122"/>
              </w:numPr>
              <w:tabs>
                <w:tab w:val="left" w:pos="290"/>
              </w:tabs>
              <w:spacing w:before="0" w:after="0" w:line="249" w:lineRule="auto"/>
              <w:ind w:left="107" w:right="150" w:firstLine="0"/>
              <w:jc w:val="left"/>
              <w:rPr>
                <w:sz w:val="18"/>
              </w:rPr>
            </w:pPr>
            <w:r>
              <w:rPr>
                <w:spacing w:val="-3"/>
                <w:sz w:val="18"/>
              </w:rPr>
              <w:t>咨询、监督投诉</w:t>
            </w:r>
            <w:r>
              <w:rPr>
                <w:sz w:val="18"/>
              </w:rPr>
              <w:t>方式；</w:t>
            </w:r>
          </w:p>
          <w:p>
            <w:pPr>
              <w:pStyle w:val="5"/>
              <w:numPr>
                <w:ilvl w:val="0"/>
                <w:numId w:val="122"/>
              </w:numPr>
              <w:tabs>
                <w:tab w:val="left" w:pos="290"/>
              </w:tabs>
              <w:spacing w:before="1" w:after="0" w:line="225" w:lineRule="exact"/>
              <w:ind w:left="289" w:right="0" w:hanging="183"/>
              <w:jc w:val="left"/>
              <w:rPr>
                <w:sz w:val="18"/>
              </w:rPr>
            </w:pPr>
            <w:r>
              <w:rPr>
                <w:sz w:val="18"/>
              </w:rPr>
              <w:t>处罚决定；</w:t>
            </w:r>
          </w:p>
        </w:tc>
        <w:tc>
          <w:tcPr>
            <w:tcW w:w="1680" w:type="dxa"/>
            <w:tcBorders>
              <w:bottom w:val="nil"/>
            </w:tcBorders>
          </w:tcPr>
          <w:p>
            <w:pPr>
              <w:pStyle w:val="5"/>
              <w:rPr>
                <w:rFonts w:ascii="Times New Roman"/>
                <w:sz w:val="18"/>
              </w:rPr>
            </w:pPr>
          </w:p>
          <w:p>
            <w:pPr>
              <w:pStyle w:val="5"/>
              <w:spacing w:line="324" w:lineRule="auto"/>
              <w:ind w:left="120" w:right="107"/>
              <w:jc w:val="center"/>
              <w:rPr>
                <w:sz w:val="18"/>
              </w:rPr>
            </w:pP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18" w:type="dxa"/>
            <w:tcBorders>
              <w:top w:val="nil"/>
            </w:tcBorders>
          </w:tcPr>
          <w:p>
            <w:pPr>
              <w:pStyle w:val="5"/>
              <w:rPr>
                <w:rFonts w:ascii="Times New Roman"/>
                <w:sz w:val="18"/>
              </w:rPr>
            </w:pPr>
          </w:p>
        </w:tc>
        <w:tc>
          <w:tcPr>
            <w:tcW w:w="1710" w:type="dxa"/>
            <w:tcBorders>
              <w:top w:val="nil"/>
            </w:tcBorders>
          </w:tcPr>
          <w:p>
            <w:pPr>
              <w:pStyle w:val="5"/>
              <w:spacing w:before="14"/>
              <w:ind w:left="107"/>
              <w:rPr>
                <w:sz w:val="18"/>
              </w:rPr>
            </w:pPr>
            <w:r>
              <w:rPr>
                <w:sz w:val="18"/>
              </w:rPr>
              <w:t>7.救济渠道。</w:t>
            </w:r>
          </w:p>
        </w:tc>
        <w:tc>
          <w:tcPr>
            <w:tcW w:w="168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5"/>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89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市政设施管理</w:t>
            </w:r>
          </w:p>
        </w:tc>
        <w:tc>
          <w:tcPr>
            <w:tcW w:w="259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4" w:right="116"/>
              <w:jc w:val="center"/>
              <w:rPr>
                <w:sz w:val="18"/>
              </w:rPr>
            </w:pPr>
            <w:r>
              <w:rPr>
                <w:sz w:val="18"/>
              </w:rPr>
              <w:t>已经采取分流制排水系统，将雨水管和污水管混接行为的处罚（城市规划区内）</w:t>
            </w:r>
          </w:p>
        </w:tc>
        <w:tc>
          <w:tcPr>
            <w:tcW w:w="1710" w:type="dxa"/>
          </w:tcPr>
          <w:p>
            <w:pPr>
              <w:pStyle w:val="5"/>
              <w:numPr>
                <w:ilvl w:val="0"/>
                <w:numId w:val="123"/>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23"/>
              </w:numPr>
              <w:tabs>
                <w:tab w:val="left" w:pos="290"/>
              </w:tabs>
              <w:spacing w:before="1" w:after="0" w:line="249" w:lineRule="auto"/>
              <w:ind w:left="106" w:right="151" w:firstLine="0"/>
              <w:jc w:val="left"/>
              <w:rPr>
                <w:sz w:val="18"/>
              </w:rPr>
            </w:pPr>
            <w:r>
              <w:rPr>
                <w:spacing w:val="-3"/>
                <w:sz w:val="18"/>
              </w:rPr>
              <w:t>执法程序或行政</w:t>
            </w:r>
            <w:r>
              <w:rPr>
                <w:sz w:val="18"/>
              </w:rPr>
              <w:t>强制流程图；</w:t>
            </w:r>
          </w:p>
          <w:p>
            <w:pPr>
              <w:pStyle w:val="5"/>
              <w:numPr>
                <w:ilvl w:val="0"/>
                <w:numId w:val="123"/>
              </w:numPr>
              <w:tabs>
                <w:tab w:val="left" w:pos="290"/>
              </w:tabs>
              <w:spacing w:before="0" w:after="0" w:line="240" w:lineRule="auto"/>
              <w:ind w:left="289" w:right="0" w:hanging="184"/>
              <w:jc w:val="left"/>
              <w:rPr>
                <w:sz w:val="18"/>
              </w:rPr>
            </w:pPr>
            <w:r>
              <w:rPr>
                <w:sz w:val="18"/>
              </w:rPr>
              <w:t>执法依据；</w:t>
            </w:r>
          </w:p>
          <w:p>
            <w:pPr>
              <w:pStyle w:val="5"/>
              <w:numPr>
                <w:ilvl w:val="0"/>
                <w:numId w:val="123"/>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23"/>
              </w:numPr>
              <w:tabs>
                <w:tab w:val="left" w:pos="290"/>
              </w:tabs>
              <w:spacing w:before="1" w:after="0" w:line="249" w:lineRule="auto"/>
              <w:ind w:left="106" w:right="151" w:firstLine="0"/>
              <w:jc w:val="left"/>
              <w:rPr>
                <w:sz w:val="18"/>
              </w:rPr>
            </w:pPr>
            <w:r>
              <w:rPr>
                <w:spacing w:val="-3"/>
                <w:sz w:val="18"/>
              </w:rPr>
              <w:t>咨询、监督投诉</w:t>
            </w:r>
            <w:r>
              <w:rPr>
                <w:sz w:val="18"/>
              </w:rPr>
              <w:t>方式；</w:t>
            </w:r>
          </w:p>
          <w:p>
            <w:pPr>
              <w:pStyle w:val="5"/>
              <w:numPr>
                <w:ilvl w:val="0"/>
                <w:numId w:val="123"/>
              </w:numPr>
              <w:tabs>
                <w:tab w:val="left" w:pos="290"/>
              </w:tabs>
              <w:spacing w:before="0" w:after="0" w:line="240" w:lineRule="auto"/>
              <w:ind w:left="289" w:right="0" w:hanging="184"/>
              <w:jc w:val="left"/>
              <w:rPr>
                <w:sz w:val="18"/>
              </w:rPr>
            </w:pPr>
            <w:r>
              <w:rPr>
                <w:sz w:val="18"/>
              </w:rPr>
              <w:t>处罚决定；</w:t>
            </w:r>
          </w:p>
          <w:p>
            <w:pPr>
              <w:pStyle w:val="5"/>
              <w:numPr>
                <w:ilvl w:val="0"/>
                <w:numId w:val="123"/>
              </w:numPr>
              <w:tabs>
                <w:tab w:val="left" w:pos="290"/>
              </w:tabs>
              <w:spacing w:before="9" w:after="0" w:line="206" w:lineRule="exact"/>
              <w:ind w:left="289" w:right="0" w:hanging="184"/>
              <w:jc w:val="left"/>
              <w:rPr>
                <w:sz w:val="18"/>
              </w:rPr>
            </w:pPr>
            <w:r>
              <w:rPr>
                <w:sz w:val="18"/>
              </w:rPr>
              <w:t>救济渠道。</w:t>
            </w:r>
          </w:p>
        </w:tc>
        <w:tc>
          <w:tcPr>
            <w:tcW w:w="1665" w:type="dxa"/>
          </w:tcPr>
          <w:p>
            <w:pPr>
              <w:pStyle w:val="5"/>
              <w:rPr>
                <w:rFonts w:ascii="Times New Roman"/>
                <w:sz w:val="18"/>
              </w:rPr>
            </w:pPr>
          </w:p>
          <w:p>
            <w:pPr>
              <w:pStyle w:val="5"/>
              <w:spacing w:line="324" w:lineRule="auto"/>
              <w:ind w:left="110" w:right="102"/>
              <w:jc w:val="center"/>
              <w:rPr>
                <w:sz w:val="18"/>
              </w:rPr>
            </w:pP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90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ind w:left="104" w:right="98"/>
              <w:jc w:val="center"/>
              <w:rPr>
                <w:sz w:val="18"/>
              </w:rPr>
            </w:pPr>
            <w:r>
              <w:rPr>
                <w:sz w:val="18"/>
              </w:rPr>
              <w:t>当街排放生活污水行为的处罚</w:t>
            </w:r>
          </w:p>
          <w:p>
            <w:pPr>
              <w:pStyle w:val="5"/>
              <w:spacing w:before="81"/>
              <w:ind w:left="124" w:right="116"/>
              <w:jc w:val="center"/>
              <w:rPr>
                <w:sz w:val="18"/>
              </w:rPr>
            </w:pPr>
            <w:r>
              <w:rPr>
                <w:sz w:val="18"/>
              </w:rPr>
              <w:t>（城市规划区内）</w:t>
            </w:r>
          </w:p>
        </w:tc>
        <w:tc>
          <w:tcPr>
            <w:tcW w:w="1710" w:type="dxa"/>
            <w:tcBorders>
              <w:bottom w:val="nil"/>
            </w:tcBorders>
          </w:tcPr>
          <w:p>
            <w:pPr>
              <w:pStyle w:val="5"/>
              <w:numPr>
                <w:ilvl w:val="0"/>
                <w:numId w:val="124"/>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24"/>
              </w:numPr>
              <w:tabs>
                <w:tab w:val="left" w:pos="290"/>
              </w:tabs>
              <w:spacing w:before="0" w:after="0" w:line="249" w:lineRule="auto"/>
              <w:ind w:left="106" w:right="151" w:firstLine="0"/>
              <w:jc w:val="left"/>
              <w:rPr>
                <w:sz w:val="18"/>
              </w:rPr>
            </w:pPr>
            <w:r>
              <w:rPr>
                <w:spacing w:val="-3"/>
                <w:sz w:val="18"/>
              </w:rPr>
              <w:t>执法程序或行政</w:t>
            </w:r>
            <w:r>
              <w:rPr>
                <w:sz w:val="18"/>
              </w:rPr>
              <w:t>强制流程图；</w:t>
            </w:r>
          </w:p>
          <w:p>
            <w:pPr>
              <w:pStyle w:val="5"/>
              <w:numPr>
                <w:ilvl w:val="0"/>
                <w:numId w:val="124"/>
              </w:numPr>
              <w:tabs>
                <w:tab w:val="left" w:pos="290"/>
              </w:tabs>
              <w:spacing w:before="1" w:after="0" w:line="240" w:lineRule="auto"/>
              <w:ind w:left="289" w:right="0" w:hanging="184"/>
              <w:jc w:val="left"/>
              <w:rPr>
                <w:sz w:val="18"/>
              </w:rPr>
            </w:pPr>
            <w:r>
              <w:rPr>
                <w:sz w:val="18"/>
              </w:rPr>
              <w:t>执法依据；</w:t>
            </w:r>
          </w:p>
          <w:p>
            <w:pPr>
              <w:pStyle w:val="5"/>
              <w:numPr>
                <w:ilvl w:val="0"/>
                <w:numId w:val="124"/>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24"/>
              </w:numPr>
              <w:tabs>
                <w:tab w:val="left" w:pos="290"/>
              </w:tabs>
              <w:spacing w:before="0" w:after="0" w:line="249" w:lineRule="auto"/>
              <w:ind w:left="106" w:right="151" w:firstLine="0"/>
              <w:jc w:val="left"/>
              <w:rPr>
                <w:sz w:val="18"/>
              </w:rPr>
            </w:pPr>
            <w:r>
              <w:rPr>
                <w:spacing w:val="-3"/>
                <w:sz w:val="18"/>
              </w:rPr>
              <w:t>咨询、监督投诉</w:t>
            </w:r>
            <w:r>
              <w:rPr>
                <w:sz w:val="18"/>
              </w:rPr>
              <w:t>方式；</w:t>
            </w:r>
          </w:p>
          <w:p>
            <w:pPr>
              <w:pStyle w:val="5"/>
              <w:numPr>
                <w:ilvl w:val="0"/>
                <w:numId w:val="124"/>
              </w:numPr>
              <w:tabs>
                <w:tab w:val="left" w:pos="290"/>
              </w:tabs>
              <w:spacing w:before="1"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spacing w:line="324" w:lineRule="auto"/>
              <w:ind w:left="110" w:right="102"/>
              <w:jc w:val="center"/>
              <w:rPr>
                <w:sz w:val="18"/>
              </w:rPr>
            </w:pP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623"/>
        <w:gridCol w:w="1650"/>
        <w:gridCol w:w="1665"/>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4" w:right="1238"/>
              <w:jc w:val="center"/>
              <w:rPr>
                <w:rFonts w:hint="eastAsia" w:ascii="黑体" w:eastAsia="黑体"/>
                <w:sz w:val="18"/>
              </w:rPr>
            </w:pPr>
            <w:r>
              <w:rPr>
                <w:rFonts w:hint="eastAsia" w:ascii="黑体" w:eastAsia="黑体"/>
                <w:sz w:val="18"/>
              </w:rPr>
              <w:t>公开事项</w:t>
            </w:r>
          </w:p>
        </w:tc>
        <w:tc>
          <w:tcPr>
            <w:tcW w:w="165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0" w:right="407"/>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0" w:right="1120"/>
              <w:jc w:val="center"/>
              <w:rPr>
                <w:rFonts w:hint="eastAsia" w:ascii="黑体" w:eastAsia="黑体"/>
                <w:sz w:val="18"/>
              </w:rPr>
            </w:pPr>
            <w:r>
              <w:rPr>
                <w:rFonts w:hint="eastAsia" w:ascii="黑体" w:eastAsia="黑体"/>
                <w:sz w:val="18"/>
              </w:rPr>
              <w:t>二级事项</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市政</w:t>
            </w:r>
          </w:p>
        </w:tc>
        <w:tc>
          <w:tcPr>
            <w:tcW w:w="2623"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21" w:right="111"/>
              <w:jc w:val="center"/>
              <w:rPr>
                <w:sz w:val="18"/>
              </w:rPr>
            </w:pPr>
            <w:r>
              <w:rPr>
                <w:sz w:val="18"/>
              </w:rPr>
              <w:t>在桥涵设施管理范围内修建影</w:t>
            </w:r>
          </w:p>
        </w:tc>
        <w:tc>
          <w:tcPr>
            <w:tcW w:w="1650" w:type="dxa"/>
            <w:vMerge w:val="restart"/>
          </w:tcPr>
          <w:p>
            <w:pPr>
              <w:pStyle w:val="5"/>
              <w:numPr>
                <w:ilvl w:val="0"/>
                <w:numId w:val="125"/>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25"/>
              </w:numPr>
              <w:tabs>
                <w:tab w:val="left" w:pos="291"/>
              </w:tabs>
              <w:spacing w:before="1"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26"/>
              </w:numPr>
              <w:tabs>
                <w:tab w:val="left" w:pos="291"/>
              </w:tabs>
              <w:spacing w:before="0" w:after="0" w:line="249" w:lineRule="auto"/>
              <w:ind w:left="108" w:right="269" w:firstLine="0"/>
              <w:jc w:val="left"/>
              <w:rPr>
                <w:sz w:val="18"/>
              </w:rPr>
            </w:pPr>
            <w:r>
              <w:rPr>
                <w:spacing w:val="-3"/>
                <w:sz w:val="18"/>
              </w:rPr>
              <w:t>行政处罚自由</w:t>
            </w:r>
            <w:r>
              <w:rPr>
                <w:sz w:val="18"/>
              </w:rPr>
              <w:t>裁量基准；</w:t>
            </w:r>
          </w:p>
          <w:p>
            <w:pPr>
              <w:pStyle w:val="5"/>
              <w:numPr>
                <w:ilvl w:val="0"/>
                <w:numId w:val="126"/>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26"/>
              </w:numPr>
              <w:tabs>
                <w:tab w:val="left" w:pos="291"/>
              </w:tabs>
              <w:spacing w:before="1" w:after="0" w:line="240" w:lineRule="auto"/>
              <w:ind w:left="290" w:right="0" w:hanging="183"/>
              <w:jc w:val="left"/>
              <w:rPr>
                <w:sz w:val="18"/>
              </w:rPr>
            </w:pPr>
            <w:r>
              <w:rPr>
                <w:sz w:val="18"/>
              </w:rPr>
              <w:t>处罚决定；</w:t>
            </w:r>
          </w:p>
          <w:p>
            <w:pPr>
              <w:pStyle w:val="5"/>
              <w:numPr>
                <w:ilvl w:val="0"/>
                <w:numId w:val="126"/>
              </w:numPr>
              <w:tabs>
                <w:tab w:val="left" w:pos="291"/>
              </w:tabs>
              <w:spacing w:before="9" w:after="0" w:line="206" w:lineRule="exact"/>
              <w:ind w:left="290" w:right="0" w:hanging="183"/>
              <w:jc w:val="left"/>
              <w:rPr>
                <w:sz w:val="18"/>
              </w:rPr>
            </w:pPr>
            <w:r>
              <w:rPr>
                <w:sz w:val="18"/>
              </w:rPr>
              <w:t>救济渠道。</w:t>
            </w:r>
          </w:p>
        </w:tc>
        <w:tc>
          <w:tcPr>
            <w:tcW w:w="1665" w:type="dxa"/>
            <w:tcBorders>
              <w:bottom w:val="nil"/>
            </w:tcBorders>
          </w:tcPr>
          <w:p>
            <w:pPr>
              <w:pStyle w:val="5"/>
              <w:rPr>
                <w:rFonts w:ascii="Times New Roman"/>
                <w:sz w:val="18"/>
              </w:rPr>
            </w:pPr>
          </w:p>
        </w:tc>
        <w:tc>
          <w:tcPr>
            <w:tcW w:w="1725" w:type="dxa"/>
            <w:vMerge w:val="restart"/>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设施</w:t>
            </w:r>
          </w:p>
        </w:tc>
        <w:tc>
          <w:tcPr>
            <w:tcW w:w="2623" w:type="dxa"/>
            <w:tcBorders>
              <w:top w:val="nil"/>
              <w:bottom w:val="nil"/>
            </w:tcBorders>
          </w:tcPr>
          <w:p>
            <w:pPr>
              <w:pStyle w:val="5"/>
              <w:spacing w:before="35"/>
              <w:ind w:left="121" w:right="111"/>
              <w:jc w:val="center"/>
              <w:rPr>
                <w:sz w:val="18"/>
              </w:rPr>
            </w:pPr>
            <w:r>
              <w:rPr>
                <w:sz w:val="18"/>
              </w:rPr>
              <w:t>响桥涵功能与安全的建筑物、</w:t>
            </w:r>
          </w:p>
        </w:tc>
        <w:tc>
          <w:tcPr>
            <w:tcW w:w="1650" w:type="dxa"/>
            <w:vMerge w:val="continue"/>
            <w:tcBorders>
              <w:top w:val="nil"/>
            </w:tcBorders>
          </w:tcPr>
          <w:p>
            <w:pPr>
              <w:rPr>
                <w:sz w:val="2"/>
                <w:szCs w:val="2"/>
              </w:rPr>
            </w:pPr>
          </w:p>
        </w:tc>
        <w:tc>
          <w:tcPr>
            <w:tcW w:w="1665" w:type="dxa"/>
            <w:tcBorders>
              <w:top w:val="nil"/>
              <w:bottom w:val="nil"/>
            </w:tcBorders>
          </w:tcPr>
          <w:p>
            <w:pPr>
              <w:pStyle w:val="5"/>
              <w:spacing w:before="35"/>
              <w:ind w:left="90" w:right="82"/>
              <w:jc w:val="center"/>
              <w:rPr>
                <w:sz w:val="18"/>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91</w:t>
            </w:r>
          </w:p>
        </w:tc>
        <w:tc>
          <w:tcPr>
            <w:tcW w:w="632" w:type="dxa"/>
            <w:tcBorders>
              <w:top w:val="nil"/>
              <w:bottom w:val="nil"/>
            </w:tcBorders>
          </w:tcPr>
          <w:p>
            <w:pPr>
              <w:pStyle w:val="5"/>
              <w:spacing w:before="35"/>
              <w:ind w:left="114" w:right="106"/>
              <w:jc w:val="center"/>
              <w:rPr>
                <w:sz w:val="18"/>
              </w:rPr>
            </w:pPr>
            <w:r>
              <w:rPr>
                <w:sz w:val="18"/>
              </w:rPr>
              <w:t>管理</w:t>
            </w:r>
          </w:p>
        </w:tc>
        <w:tc>
          <w:tcPr>
            <w:tcW w:w="2623" w:type="dxa"/>
            <w:tcBorders>
              <w:top w:val="nil"/>
              <w:bottom w:val="nil"/>
            </w:tcBorders>
          </w:tcPr>
          <w:p>
            <w:pPr>
              <w:pStyle w:val="5"/>
              <w:spacing w:before="35"/>
              <w:ind w:left="121" w:right="111"/>
              <w:jc w:val="center"/>
              <w:rPr>
                <w:sz w:val="18"/>
              </w:rPr>
            </w:pPr>
            <w:r>
              <w:rPr>
                <w:sz w:val="18"/>
              </w:rPr>
              <w:t>构筑物及从事爆破、挖掘等有</w:t>
            </w:r>
          </w:p>
        </w:tc>
        <w:tc>
          <w:tcPr>
            <w:tcW w:w="1650" w:type="dxa"/>
            <w:vMerge w:val="continue"/>
            <w:tcBorders>
              <w:top w:val="nil"/>
            </w:tcBorders>
          </w:tcPr>
          <w:p>
            <w:pPr>
              <w:rPr>
                <w:sz w:val="2"/>
                <w:szCs w:val="2"/>
              </w:rPr>
            </w:pPr>
          </w:p>
        </w:tc>
        <w:tc>
          <w:tcPr>
            <w:tcW w:w="1665" w:type="dxa"/>
            <w:tcBorders>
              <w:top w:val="nil"/>
              <w:bottom w:val="nil"/>
            </w:tcBorders>
          </w:tcPr>
          <w:p>
            <w:pPr>
              <w:pStyle w:val="5"/>
              <w:spacing w:before="35"/>
              <w:ind w:left="90" w:right="82"/>
              <w:jc w:val="center"/>
              <w:rPr>
                <w:sz w:val="18"/>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rPr>
                <w:rFonts w:ascii="Times New Roman"/>
                <w:sz w:val="18"/>
              </w:rPr>
            </w:pPr>
          </w:p>
        </w:tc>
        <w:tc>
          <w:tcPr>
            <w:tcW w:w="2623" w:type="dxa"/>
            <w:tcBorders>
              <w:top w:val="nil"/>
              <w:bottom w:val="nil"/>
            </w:tcBorders>
          </w:tcPr>
          <w:p>
            <w:pPr>
              <w:pStyle w:val="5"/>
              <w:spacing w:before="35"/>
              <w:ind w:left="121" w:right="111"/>
              <w:jc w:val="center"/>
              <w:rPr>
                <w:sz w:val="18"/>
              </w:rPr>
            </w:pPr>
            <w:r>
              <w:rPr>
                <w:sz w:val="18"/>
              </w:rPr>
              <w:t>碍桥涵安全的作业行为的处罚</w:t>
            </w:r>
          </w:p>
        </w:tc>
        <w:tc>
          <w:tcPr>
            <w:tcW w:w="1650" w:type="dxa"/>
            <w:vMerge w:val="continue"/>
            <w:tcBorders>
              <w:top w:val="nil"/>
            </w:tcBorders>
          </w:tcPr>
          <w:p>
            <w:pPr>
              <w:rPr>
                <w:sz w:val="2"/>
                <w:szCs w:val="2"/>
              </w:rPr>
            </w:pPr>
          </w:p>
        </w:tc>
        <w:tc>
          <w:tcPr>
            <w:tcW w:w="1665" w:type="dxa"/>
            <w:tcBorders>
              <w:top w:val="nil"/>
              <w:bottom w:val="nil"/>
            </w:tcBorders>
          </w:tcPr>
          <w:p>
            <w:pPr>
              <w:pStyle w:val="5"/>
              <w:spacing w:before="35"/>
              <w:ind w:left="110" w:right="102"/>
              <w:jc w:val="center"/>
              <w:rPr>
                <w:sz w:val="18"/>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spacing w:before="35"/>
              <w:ind w:left="118" w:right="111"/>
              <w:jc w:val="center"/>
              <w:rPr>
                <w:sz w:val="18"/>
              </w:rPr>
            </w:pPr>
            <w:r>
              <w:rPr>
                <w:sz w:val="18"/>
              </w:rPr>
              <w:t>（城市规划区内）</w:t>
            </w:r>
          </w:p>
        </w:tc>
        <w:tc>
          <w:tcPr>
            <w:tcW w:w="1650" w:type="dxa"/>
            <w:vMerge w:val="continue"/>
            <w:tcBorders>
              <w:top w:val="nil"/>
            </w:tcBorders>
          </w:tcPr>
          <w:p>
            <w:pPr>
              <w:rPr>
                <w:sz w:val="2"/>
                <w:szCs w:val="2"/>
              </w:rPr>
            </w:pPr>
          </w:p>
        </w:tc>
        <w:tc>
          <w:tcPr>
            <w:tcW w:w="1665" w:type="dxa"/>
            <w:tcBorders>
              <w:top w:val="nil"/>
            </w:tcBorders>
          </w:tcPr>
          <w:p>
            <w:pPr>
              <w:pStyle w:val="5"/>
              <w:rPr>
                <w:rFonts w:ascii="Times New Roman"/>
                <w:sz w:val="18"/>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92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41" w:right="129"/>
              <w:jc w:val="center"/>
              <w:rPr>
                <w:sz w:val="18"/>
              </w:rPr>
            </w:pPr>
            <w:r>
              <w:rPr>
                <w:sz w:val="18"/>
              </w:rPr>
              <w:t>私自接用路灯电源，损坏、偷盗城市道路照明设施行为的处罚（城市规划区内）</w:t>
            </w:r>
          </w:p>
        </w:tc>
        <w:tc>
          <w:tcPr>
            <w:tcW w:w="1650" w:type="dxa"/>
            <w:tcBorders>
              <w:bottom w:val="nil"/>
            </w:tcBorders>
          </w:tcPr>
          <w:p>
            <w:pPr>
              <w:pStyle w:val="5"/>
              <w:numPr>
                <w:ilvl w:val="0"/>
                <w:numId w:val="127"/>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27"/>
              </w:numPr>
              <w:tabs>
                <w:tab w:val="left" w:pos="291"/>
              </w:tabs>
              <w:spacing w:before="0"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28"/>
              </w:numPr>
              <w:tabs>
                <w:tab w:val="left" w:pos="291"/>
              </w:tabs>
              <w:spacing w:before="1" w:after="0" w:line="249" w:lineRule="auto"/>
              <w:ind w:left="108" w:right="269" w:firstLine="0"/>
              <w:jc w:val="left"/>
              <w:rPr>
                <w:sz w:val="18"/>
              </w:rPr>
            </w:pPr>
            <w:r>
              <w:rPr>
                <w:spacing w:val="-3"/>
                <w:sz w:val="18"/>
              </w:rPr>
              <w:t>行政处罚自由</w:t>
            </w:r>
            <w:r>
              <w:rPr>
                <w:sz w:val="18"/>
              </w:rPr>
              <w:t>裁量基准；</w:t>
            </w:r>
          </w:p>
          <w:p>
            <w:pPr>
              <w:pStyle w:val="5"/>
              <w:numPr>
                <w:ilvl w:val="0"/>
                <w:numId w:val="128"/>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28"/>
              </w:numPr>
              <w:tabs>
                <w:tab w:val="left" w:pos="291"/>
              </w:tabs>
              <w:spacing w:before="0" w:after="0" w:line="225" w:lineRule="exact"/>
              <w:ind w:left="290" w:right="0" w:hanging="183"/>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11" w:right="101"/>
              <w:jc w:val="center"/>
              <w:rPr>
                <w:sz w:val="18"/>
              </w:rPr>
            </w:pP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50" w:type="dxa"/>
            <w:tcBorders>
              <w:top w:val="nil"/>
            </w:tcBorders>
          </w:tcPr>
          <w:p>
            <w:pPr>
              <w:pStyle w:val="5"/>
              <w:spacing w:before="14"/>
              <w:ind w:left="108"/>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93</w:t>
            </w:r>
          </w:p>
        </w:tc>
        <w:tc>
          <w:tcPr>
            <w:tcW w:w="632" w:type="dxa"/>
          </w:tcPr>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line="324" w:lineRule="auto"/>
              <w:ind w:left="135" w:right="124"/>
              <w:jc w:val="both"/>
              <w:rPr>
                <w:sz w:val="18"/>
              </w:rPr>
            </w:pPr>
            <w:r>
              <w:rPr>
                <w:sz w:val="18"/>
              </w:rPr>
              <w:t>市政设施管理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34" w:right="121"/>
              <w:rPr>
                <w:sz w:val="18"/>
              </w:rPr>
            </w:pPr>
            <w:r>
              <w:rPr>
                <w:sz w:val="18"/>
              </w:rPr>
              <w:t>其他损害、侵占市政设施行为的处罚（城市规划区内）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29"/>
              </w:numPr>
              <w:tabs>
                <w:tab w:val="left" w:pos="291"/>
              </w:tabs>
              <w:spacing w:before="1" w:after="0" w:line="240" w:lineRule="auto"/>
              <w:ind w:left="290" w:right="0" w:hanging="183"/>
              <w:jc w:val="left"/>
              <w:rPr>
                <w:sz w:val="18"/>
              </w:rPr>
            </w:pPr>
            <w:r>
              <w:rPr>
                <w:sz w:val="18"/>
              </w:rPr>
              <w:t>执法依据；</w:t>
            </w:r>
          </w:p>
          <w:p>
            <w:pPr>
              <w:pStyle w:val="5"/>
              <w:numPr>
                <w:ilvl w:val="0"/>
                <w:numId w:val="129"/>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29"/>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129"/>
              </w:numPr>
              <w:tabs>
                <w:tab w:val="left" w:pos="291"/>
              </w:tabs>
              <w:spacing w:before="0" w:after="0" w:line="240" w:lineRule="auto"/>
              <w:ind w:left="290" w:right="0" w:hanging="183"/>
              <w:jc w:val="left"/>
              <w:rPr>
                <w:sz w:val="18"/>
              </w:rPr>
            </w:pPr>
            <w:r>
              <w:rPr>
                <w:sz w:val="18"/>
              </w:rPr>
              <w:t>处罚决定；</w:t>
            </w:r>
          </w:p>
          <w:p>
            <w:pPr>
              <w:pStyle w:val="5"/>
              <w:numPr>
                <w:ilvl w:val="0"/>
                <w:numId w:val="129"/>
              </w:numPr>
              <w:tabs>
                <w:tab w:val="left" w:pos="291"/>
              </w:tabs>
              <w:spacing w:before="9" w:after="0" w:line="206" w:lineRule="exact"/>
              <w:ind w:left="290" w:right="0" w:hanging="183"/>
              <w:jc w:val="left"/>
              <w:rPr>
                <w:sz w:val="18"/>
              </w:rPr>
            </w:pPr>
            <w:r>
              <w:rPr>
                <w:sz w:val="18"/>
              </w:rPr>
              <w:t>救济渠道。</w:t>
            </w:r>
          </w:p>
        </w:tc>
        <w:tc>
          <w:tcPr>
            <w:tcW w:w="17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50" w:right="137"/>
              <w:jc w:val="center"/>
              <w:rPr>
                <w:sz w:val="18"/>
              </w:rPr>
            </w:pP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94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市政设施管理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4" w:right="121"/>
              <w:jc w:val="center"/>
              <w:rPr>
                <w:sz w:val="18"/>
              </w:rPr>
            </w:pPr>
            <w:r>
              <w:rPr>
                <w:sz w:val="18"/>
              </w:rPr>
              <w:t>未经批准，因特殊原因确需临时占用、挖掘、改动、迁移市政设施行为的处罚（城市规划区内）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30"/>
              </w:numPr>
              <w:tabs>
                <w:tab w:val="left" w:pos="291"/>
              </w:tabs>
              <w:spacing w:before="1" w:after="0" w:line="240" w:lineRule="auto"/>
              <w:ind w:left="290" w:right="0" w:hanging="183"/>
              <w:jc w:val="left"/>
              <w:rPr>
                <w:sz w:val="18"/>
              </w:rPr>
            </w:pPr>
            <w:r>
              <w:rPr>
                <w:sz w:val="18"/>
              </w:rPr>
              <w:t>执法依据；</w:t>
            </w:r>
          </w:p>
          <w:p>
            <w:pPr>
              <w:pStyle w:val="5"/>
              <w:numPr>
                <w:ilvl w:val="0"/>
                <w:numId w:val="130"/>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30"/>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130"/>
              </w:numPr>
              <w:tabs>
                <w:tab w:val="left" w:pos="291"/>
              </w:tabs>
              <w:spacing w:before="0" w:after="0" w:line="225" w:lineRule="exact"/>
              <w:ind w:left="290"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50" w:right="137"/>
              <w:jc w:val="center"/>
              <w:rPr>
                <w:sz w:val="18"/>
              </w:rPr>
            </w:pP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5" w:right="1147"/>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1" w:right="1029"/>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95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市政设施管理</w:t>
            </w:r>
          </w:p>
        </w:tc>
        <w:tc>
          <w:tcPr>
            <w:tcW w:w="244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7" w:firstLine="33"/>
              <w:rPr>
                <w:sz w:val="18"/>
              </w:rPr>
            </w:pPr>
            <w:r>
              <w:rPr>
                <w:sz w:val="18"/>
              </w:rPr>
              <w:t>未经批准，新建、改（扩） 建各种管线、杆（塔）线、地面设备、建（构）筑物等</w:t>
            </w:r>
            <w:r>
              <w:rPr>
                <w:spacing w:val="-5"/>
                <w:sz w:val="18"/>
              </w:rPr>
              <w:t>行为的处罚</w:t>
            </w:r>
            <w:r>
              <w:rPr>
                <w:sz w:val="18"/>
              </w:rPr>
              <w:t>（城市规划区内</w:t>
            </w:r>
            <w:r>
              <w:rPr>
                <w:spacing w:val="-17"/>
                <w:sz w:val="18"/>
              </w:rPr>
              <w:t>）</w:t>
            </w:r>
          </w:p>
        </w:tc>
        <w:tc>
          <w:tcPr>
            <w:tcW w:w="1725" w:type="dxa"/>
          </w:tcPr>
          <w:p>
            <w:pPr>
              <w:pStyle w:val="5"/>
              <w:numPr>
                <w:ilvl w:val="0"/>
                <w:numId w:val="131"/>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31"/>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131"/>
              </w:numPr>
              <w:tabs>
                <w:tab w:val="left" w:pos="291"/>
              </w:tabs>
              <w:spacing w:before="0" w:after="0" w:line="240" w:lineRule="auto"/>
              <w:ind w:left="290" w:right="0" w:hanging="183"/>
              <w:jc w:val="left"/>
              <w:rPr>
                <w:sz w:val="18"/>
              </w:rPr>
            </w:pPr>
            <w:r>
              <w:rPr>
                <w:sz w:val="18"/>
              </w:rPr>
              <w:t>执法依据；</w:t>
            </w:r>
          </w:p>
          <w:p>
            <w:pPr>
              <w:pStyle w:val="5"/>
              <w:numPr>
                <w:ilvl w:val="0"/>
                <w:numId w:val="131"/>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31"/>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131"/>
              </w:numPr>
              <w:tabs>
                <w:tab w:val="left" w:pos="291"/>
              </w:tabs>
              <w:spacing w:before="0" w:after="0" w:line="240" w:lineRule="auto"/>
              <w:ind w:left="290" w:right="0" w:hanging="183"/>
              <w:jc w:val="left"/>
              <w:rPr>
                <w:sz w:val="18"/>
              </w:rPr>
            </w:pPr>
            <w:r>
              <w:rPr>
                <w:sz w:val="18"/>
              </w:rPr>
              <w:t>处罚决定；</w:t>
            </w:r>
          </w:p>
          <w:p>
            <w:pPr>
              <w:pStyle w:val="5"/>
              <w:numPr>
                <w:ilvl w:val="0"/>
                <w:numId w:val="131"/>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spacing w:line="324" w:lineRule="auto"/>
              <w:ind w:left="125" w:right="117"/>
              <w:jc w:val="center"/>
              <w:rPr>
                <w:sz w:val="18"/>
              </w:rPr>
            </w:pP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96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44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7"/>
              <w:rPr>
                <w:sz w:val="18"/>
              </w:rPr>
            </w:pPr>
            <w:r>
              <w:rPr>
                <w:spacing w:val="-5"/>
                <w:sz w:val="18"/>
              </w:rPr>
              <w:t>未经批准，利用道路、桥涵、杆塔等设施设置标语、广告、</w:t>
            </w:r>
            <w:r>
              <w:rPr>
                <w:sz w:val="18"/>
              </w:rPr>
              <w:t>悬浮物、安装线路和设备等</w:t>
            </w:r>
            <w:r>
              <w:rPr>
                <w:spacing w:val="-5"/>
                <w:sz w:val="18"/>
              </w:rPr>
              <w:t>行为的处罚</w:t>
            </w:r>
            <w:r>
              <w:rPr>
                <w:sz w:val="18"/>
              </w:rPr>
              <w:t>（城市规划区内</w:t>
            </w:r>
            <w:r>
              <w:rPr>
                <w:spacing w:val="-17"/>
                <w:sz w:val="18"/>
              </w:rPr>
              <w:t>）</w:t>
            </w:r>
          </w:p>
        </w:tc>
        <w:tc>
          <w:tcPr>
            <w:tcW w:w="1725" w:type="dxa"/>
            <w:tcBorders>
              <w:bottom w:val="nil"/>
            </w:tcBorders>
          </w:tcPr>
          <w:p>
            <w:pPr>
              <w:pStyle w:val="5"/>
              <w:numPr>
                <w:ilvl w:val="0"/>
                <w:numId w:val="132"/>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32"/>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132"/>
              </w:numPr>
              <w:tabs>
                <w:tab w:val="left" w:pos="291"/>
              </w:tabs>
              <w:spacing w:before="1" w:after="0" w:line="240" w:lineRule="auto"/>
              <w:ind w:left="290" w:right="0" w:hanging="183"/>
              <w:jc w:val="left"/>
              <w:rPr>
                <w:sz w:val="18"/>
              </w:rPr>
            </w:pPr>
            <w:r>
              <w:rPr>
                <w:sz w:val="18"/>
              </w:rPr>
              <w:t>执法依据；</w:t>
            </w:r>
          </w:p>
          <w:p>
            <w:pPr>
              <w:pStyle w:val="5"/>
              <w:numPr>
                <w:ilvl w:val="0"/>
                <w:numId w:val="132"/>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32"/>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132"/>
              </w:numPr>
              <w:tabs>
                <w:tab w:val="left" w:pos="291"/>
              </w:tabs>
              <w:spacing w:before="1"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rPr>
                <w:rFonts w:ascii="Times New Roman"/>
                <w:sz w:val="18"/>
              </w:rPr>
            </w:pPr>
          </w:p>
          <w:p>
            <w:pPr>
              <w:pStyle w:val="5"/>
              <w:spacing w:line="324" w:lineRule="auto"/>
              <w:ind w:left="125" w:right="117"/>
              <w:jc w:val="center"/>
              <w:rPr>
                <w:sz w:val="18"/>
              </w:rPr>
            </w:pP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78"/>
        <w:gridCol w:w="1701"/>
        <w:gridCol w:w="1844"/>
        <w:gridCol w:w="1665"/>
        <w:gridCol w:w="127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10" w:type="dxa"/>
            <w:gridSpan w:val="2"/>
          </w:tcPr>
          <w:p>
            <w:pPr>
              <w:pStyle w:val="5"/>
              <w:spacing w:before="123"/>
              <w:ind w:left="1125" w:right="1114"/>
              <w:jc w:val="center"/>
              <w:rPr>
                <w:rFonts w:hint="eastAsia" w:ascii="黑体" w:eastAsia="黑体"/>
                <w:sz w:val="18"/>
              </w:rPr>
            </w:pPr>
            <w:r>
              <w:rPr>
                <w:rFonts w:hint="eastAsia" w:ascii="黑体" w:eastAsia="黑体"/>
                <w:sz w:val="18"/>
              </w:rPr>
              <w:t>公开事项</w:t>
            </w:r>
          </w:p>
        </w:tc>
        <w:tc>
          <w:tcPr>
            <w:tcW w:w="1701"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29"/>
              <w:rPr>
                <w:rFonts w:hint="eastAsia" w:ascii="黑体" w:eastAsia="黑体"/>
                <w:sz w:val="18"/>
              </w:rPr>
            </w:pPr>
            <w:r>
              <w:rPr>
                <w:rFonts w:hint="eastAsia" w:ascii="黑体" w:eastAsia="黑体"/>
                <w:sz w:val="18"/>
              </w:rPr>
              <w:t>公开内容（要素）</w:t>
            </w:r>
          </w:p>
        </w:tc>
        <w:tc>
          <w:tcPr>
            <w:tcW w:w="1844"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42" w:right="729"/>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78" w:type="dxa"/>
          </w:tcPr>
          <w:p>
            <w:pPr>
              <w:pStyle w:val="5"/>
              <w:spacing w:before="3"/>
              <w:rPr>
                <w:rFonts w:ascii="Times New Roman"/>
                <w:sz w:val="17"/>
              </w:rPr>
            </w:pPr>
          </w:p>
          <w:p>
            <w:pPr>
              <w:pStyle w:val="5"/>
              <w:spacing w:line="324" w:lineRule="auto"/>
              <w:ind w:left="1007" w:right="998"/>
              <w:jc w:val="center"/>
              <w:rPr>
                <w:rFonts w:hint="eastAsia" w:ascii="黑体" w:eastAsia="黑体"/>
                <w:sz w:val="18"/>
              </w:rPr>
            </w:pPr>
            <w:r>
              <w:rPr>
                <w:rFonts w:hint="eastAsia" w:ascii="黑体" w:eastAsia="黑体"/>
                <w:sz w:val="18"/>
              </w:rPr>
              <w:t>二级事项</w:t>
            </w:r>
          </w:p>
        </w:tc>
        <w:tc>
          <w:tcPr>
            <w:tcW w:w="1701"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97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市政设施管理</w:t>
            </w:r>
          </w:p>
        </w:tc>
        <w:tc>
          <w:tcPr>
            <w:tcW w:w="237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8"/>
              <w:jc w:val="center"/>
              <w:rPr>
                <w:sz w:val="18"/>
              </w:rPr>
            </w:pPr>
            <w:r>
              <w:rPr>
                <w:sz w:val="18"/>
              </w:rPr>
              <w:t>未经批准，向城市排水管道加压排放污废水行为的处罚</w:t>
            </w:r>
          </w:p>
          <w:p>
            <w:pPr>
              <w:pStyle w:val="5"/>
              <w:spacing w:before="1"/>
              <w:ind w:left="105" w:right="98"/>
              <w:jc w:val="center"/>
              <w:rPr>
                <w:sz w:val="18"/>
              </w:rPr>
            </w:pPr>
            <w:r>
              <w:rPr>
                <w:sz w:val="18"/>
              </w:rPr>
              <w:t>（城市规划区内）</w:t>
            </w:r>
          </w:p>
        </w:tc>
        <w:tc>
          <w:tcPr>
            <w:tcW w:w="1701" w:type="dxa"/>
          </w:tcPr>
          <w:p>
            <w:pPr>
              <w:pStyle w:val="5"/>
              <w:numPr>
                <w:ilvl w:val="0"/>
                <w:numId w:val="133"/>
              </w:numPr>
              <w:tabs>
                <w:tab w:val="left" w:pos="291"/>
              </w:tabs>
              <w:spacing w:before="13" w:after="0" w:line="249" w:lineRule="auto"/>
              <w:ind w:left="108" w:right="140" w:firstLine="0"/>
              <w:jc w:val="both"/>
              <w:rPr>
                <w:sz w:val="18"/>
              </w:rPr>
            </w:pPr>
            <w:r>
              <w:rPr>
                <w:spacing w:val="-3"/>
                <w:sz w:val="18"/>
              </w:rPr>
              <w:t>机构职能、权责清单、执法人员名</w:t>
            </w:r>
            <w:r>
              <w:rPr>
                <w:sz w:val="18"/>
              </w:rPr>
              <w:t>单；</w:t>
            </w:r>
          </w:p>
          <w:p>
            <w:pPr>
              <w:pStyle w:val="5"/>
              <w:numPr>
                <w:ilvl w:val="0"/>
                <w:numId w:val="133"/>
              </w:numPr>
              <w:tabs>
                <w:tab w:val="left" w:pos="291"/>
              </w:tabs>
              <w:spacing w:before="1" w:after="0" w:line="249" w:lineRule="auto"/>
              <w:ind w:left="108" w:right="140" w:firstLine="0"/>
              <w:jc w:val="left"/>
              <w:rPr>
                <w:sz w:val="18"/>
              </w:rPr>
            </w:pPr>
            <w:r>
              <w:rPr>
                <w:spacing w:val="-3"/>
                <w:sz w:val="18"/>
              </w:rPr>
              <w:t>执法程序或行政</w:t>
            </w:r>
            <w:r>
              <w:rPr>
                <w:sz w:val="18"/>
              </w:rPr>
              <w:t>强制流程图；</w:t>
            </w:r>
          </w:p>
          <w:p>
            <w:pPr>
              <w:pStyle w:val="5"/>
              <w:numPr>
                <w:ilvl w:val="0"/>
                <w:numId w:val="133"/>
              </w:numPr>
              <w:tabs>
                <w:tab w:val="left" w:pos="291"/>
              </w:tabs>
              <w:spacing w:before="0" w:after="0" w:line="240" w:lineRule="auto"/>
              <w:ind w:left="290" w:right="0" w:hanging="183"/>
              <w:jc w:val="left"/>
              <w:rPr>
                <w:sz w:val="18"/>
              </w:rPr>
            </w:pPr>
            <w:r>
              <w:rPr>
                <w:sz w:val="18"/>
              </w:rPr>
              <w:t>执法依据；</w:t>
            </w:r>
          </w:p>
          <w:p>
            <w:pPr>
              <w:pStyle w:val="5"/>
              <w:numPr>
                <w:ilvl w:val="0"/>
                <w:numId w:val="133"/>
              </w:numPr>
              <w:tabs>
                <w:tab w:val="left" w:pos="291"/>
              </w:tabs>
              <w:spacing w:before="9" w:after="0" w:line="249" w:lineRule="auto"/>
              <w:ind w:left="108" w:right="140" w:firstLine="0"/>
              <w:jc w:val="left"/>
              <w:rPr>
                <w:sz w:val="18"/>
              </w:rPr>
            </w:pPr>
            <w:r>
              <w:rPr>
                <w:spacing w:val="-3"/>
                <w:sz w:val="18"/>
              </w:rPr>
              <w:t>行政处罚自由裁</w:t>
            </w:r>
            <w:r>
              <w:rPr>
                <w:sz w:val="18"/>
              </w:rPr>
              <w:t>量基准；</w:t>
            </w:r>
          </w:p>
          <w:p>
            <w:pPr>
              <w:pStyle w:val="5"/>
              <w:numPr>
                <w:ilvl w:val="0"/>
                <w:numId w:val="133"/>
              </w:numPr>
              <w:tabs>
                <w:tab w:val="left" w:pos="291"/>
              </w:tabs>
              <w:spacing w:before="1" w:after="0" w:line="249" w:lineRule="auto"/>
              <w:ind w:left="108" w:right="140" w:firstLine="0"/>
              <w:jc w:val="left"/>
              <w:rPr>
                <w:sz w:val="18"/>
              </w:rPr>
            </w:pPr>
            <w:r>
              <w:rPr>
                <w:spacing w:val="-3"/>
                <w:sz w:val="18"/>
              </w:rPr>
              <w:t>咨询、监督投诉</w:t>
            </w:r>
            <w:r>
              <w:rPr>
                <w:sz w:val="18"/>
              </w:rPr>
              <w:t>方式；</w:t>
            </w:r>
          </w:p>
          <w:p>
            <w:pPr>
              <w:pStyle w:val="5"/>
              <w:numPr>
                <w:ilvl w:val="0"/>
                <w:numId w:val="133"/>
              </w:numPr>
              <w:tabs>
                <w:tab w:val="left" w:pos="291"/>
              </w:tabs>
              <w:spacing w:before="0" w:after="0" w:line="240" w:lineRule="auto"/>
              <w:ind w:left="290" w:right="0" w:hanging="183"/>
              <w:jc w:val="left"/>
              <w:rPr>
                <w:sz w:val="18"/>
              </w:rPr>
            </w:pPr>
            <w:r>
              <w:rPr>
                <w:sz w:val="18"/>
              </w:rPr>
              <w:t>处罚决定；</w:t>
            </w:r>
          </w:p>
          <w:p>
            <w:pPr>
              <w:pStyle w:val="5"/>
              <w:numPr>
                <w:ilvl w:val="0"/>
                <w:numId w:val="133"/>
              </w:numPr>
              <w:tabs>
                <w:tab w:val="left" w:pos="291"/>
              </w:tabs>
              <w:spacing w:before="9" w:after="0" w:line="206" w:lineRule="exact"/>
              <w:ind w:left="290" w:right="0" w:hanging="183"/>
              <w:jc w:val="left"/>
              <w:rPr>
                <w:sz w:val="18"/>
              </w:rPr>
            </w:pPr>
            <w:r>
              <w:rPr>
                <w:sz w:val="18"/>
              </w:rPr>
              <w:t>救济渠道。</w:t>
            </w:r>
          </w:p>
        </w:tc>
        <w:tc>
          <w:tcPr>
            <w:tcW w:w="1844" w:type="dxa"/>
          </w:tcPr>
          <w:p>
            <w:pPr>
              <w:pStyle w:val="5"/>
              <w:rPr>
                <w:rFonts w:ascii="Times New Roman"/>
                <w:sz w:val="18"/>
              </w:rPr>
            </w:pPr>
          </w:p>
          <w:p>
            <w:pPr>
              <w:pStyle w:val="5"/>
              <w:spacing w:line="324" w:lineRule="auto"/>
              <w:ind w:left="111" w:right="100"/>
              <w:jc w:val="center"/>
              <w:rPr>
                <w:sz w:val="18"/>
              </w:rPr>
            </w:pPr>
          </w:p>
        </w:tc>
        <w:tc>
          <w:tcPr>
            <w:tcW w:w="1665" w:type="dxa"/>
          </w:tcPr>
          <w:p>
            <w:pPr>
              <w:pStyle w:val="5"/>
              <w:rPr>
                <w:rFonts w:ascii="Times New Roman"/>
                <w:sz w:val="18"/>
              </w:rPr>
            </w:pPr>
          </w:p>
          <w:p>
            <w:pPr>
              <w:pStyle w:val="5"/>
              <w:rPr>
                <w:rFonts w:ascii="Times New Roman"/>
                <w:sz w:val="18"/>
              </w:rPr>
            </w:pPr>
          </w:p>
          <w:p>
            <w:pPr>
              <w:pStyle w:val="5"/>
              <w:spacing w:before="130"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98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37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98"/>
              <w:jc w:val="center"/>
              <w:rPr>
                <w:sz w:val="18"/>
              </w:rPr>
            </w:pPr>
            <w:r>
              <w:rPr>
                <w:sz w:val="18"/>
              </w:rPr>
              <w:t>未经批准，占用车行道、人行道做临时停车场行为的处罚（城市规划区内）</w:t>
            </w:r>
          </w:p>
        </w:tc>
        <w:tc>
          <w:tcPr>
            <w:tcW w:w="1701" w:type="dxa"/>
            <w:tcBorders>
              <w:bottom w:val="nil"/>
            </w:tcBorders>
          </w:tcPr>
          <w:p>
            <w:pPr>
              <w:pStyle w:val="5"/>
              <w:numPr>
                <w:ilvl w:val="0"/>
                <w:numId w:val="134"/>
              </w:numPr>
              <w:tabs>
                <w:tab w:val="left" w:pos="291"/>
              </w:tabs>
              <w:spacing w:before="13" w:after="0" w:line="249" w:lineRule="auto"/>
              <w:ind w:left="108" w:right="140" w:firstLine="0"/>
              <w:jc w:val="both"/>
              <w:rPr>
                <w:sz w:val="18"/>
              </w:rPr>
            </w:pPr>
            <w:r>
              <w:rPr>
                <w:spacing w:val="-3"/>
                <w:sz w:val="18"/>
              </w:rPr>
              <w:t>机构职能、权责清单、执法人员名</w:t>
            </w:r>
            <w:r>
              <w:rPr>
                <w:sz w:val="18"/>
              </w:rPr>
              <w:t>单；</w:t>
            </w:r>
          </w:p>
          <w:p>
            <w:pPr>
              <w:pStyle w:val="5"/>
              <w:numPr>
                <w:ilvl w:val="0"/>
                <w:numId w:val="134"/>
              </w:numPr>
              <w:tabs>
                <w:tab w:val="left" w:pos="291"/>
              </w:tabs>
              <w:spacing w:before="0" w:after="0" w:line="249" w:lineRule="auto"/>
              <w:ind w:left="108" w:right="140" w:firstLine="0"/>
              <w:jc w:val="left"/>
              <w:rPr>
                <w:sz w:val="18"/>
              </w:rPr>
            </w:pPr>
            <w:r>
              <w:rPr>
                <w:spacing w:val="-3"/>
                <w:sz w:val="18"/>
              </w:rPr>
              <w:t>执法程序或行政</w:t>
            </w:r>
            <w:r>
              <w:rPr>
                <w:sz w:val="18"/>
              </w:rPr>
              <w:t>强制流程图；</w:t>
            </w:r>
          </w:p>
          <w:p>
            <w:pPr>
              <w:pStyle w:val="5"/>
              <w:numPr>
                <w:ilvl w:val="0"/>
                <w:numId w:val="134"/>
              </w:numPr>
              <w:tabs>
                <w:tab w:val="left" w:pos="291"/>
              </w:tabs>
              <w:spacing w:before="1" w:after="0" w:line="240" w:lineRule="auto"/>
              <w:ind w:left="290" w:right="0" w:hanging="183"/>
              <w:jc w:val="left"/>
              <w:rPr>
                <w:sz w:val="18"/>
              </w:rPr>
            </w:pPr>
            <w:r>
              <w:rPr>
                <w:sz w:val="18"/>
              </w:rPr>
              <w:t>执法依据；</w:t>
            </w:r>
          </w:p>
          <w:p>
            <w:pPr>
              <w:pStyle w:val="5"/>
              <w:numPr>
                <w:ilvl w:val="0"/>
                <w:numId w:val="134"/>
              </w:numPr>
              <w:tabs>
                <w:tab w:val="left" w:pos="291"/>
              </w:tabs>
              <w:spacing w:before="9" w:after="0" w:line="249" w:lineRule="auto"/>
              <w:ind w:left="108" w:right="140" w:firstLine="0"/>
              <w:jc w:val="left"/>
              <w:rPr>
                <w:sz w:val="18"/>
              </w:rPr>
            </w:pPr>
            <w:r>
              <w:rPr>
                <w:spacing w:val="-3"/>
                <w:sz w:val="18"/>
              </w:rPr>
              <w:t>行政处罚自由裁</w:t>
            </w:r>
            <w:r>
              <w:rPr>
                <w:sz w:val="18"/>
              </w:rPr>
              <w:t>量基准；</w:t>
            </w:r>
          </w:p>
          <w:p>
            <w:pPr>
              <w:pStyle w:val="5"/>
              <w:numPr>
                <w:ilvl w:val="0"/>
                <w:numId w:val="134"/>
              </w:numPr>
              <w:tabs>
                <w:tab w:val="left" w:pos="291"/>
              </w:tabs>
              <w:spacing w:before="0" w:after="0" w:line="249" w:lineRule="auto"/>
              <w:ind w:left="108" w:right="140" w:firstLine="0"/>
              <w:jc w:val="left"/>
              <w:rPr>
                <w:sz w:val="18"/>
              </w:rPr>
            </w:pPr>
            <w:r>
              <w:rPr>
                <w:spacing w:val="-3"/>
                <w:sz w:val="18"/>
              </w:rPr>
              <w:t>咨询、监督投诉</w:t>
            </w:r>
            <w:r>
              <w:rPr>
                <w:sz w:val="18"/>
              </w:rPr>
              <w:t>方式；</w:t>
            </w:r>
          </w:p>
          <w:p>
            <w:pPr>
              <w:pStyle w:val="5"/>
              <w:numPr>
                <w:ilvl w:val="0"/>
                <w:numId w:val="134"/>
              </w:numPr>
              <w:tabs>
                <w:tab w:val="left" w:pos="291"/>
              </w:tabs>
              <w:spacing w:before="1" w:after="0" w:line="225" w:lineRule="exact"/>
              <w:ind w:left="290" w:right="0" w:hanging="183"/>
              <w:jc w:val="left"/>
              <w:rPr>
                <w:sz w:val="18"/>
              </w:rPr>
            </w:pPr>
            <w:r>
              <w:rPr>
                <w:sz w:val="18"/>
              </w:rPr>
              <w:t>处罚决定；</w:t>
            </w:r>
          </w:p>
        </w:tc>
        <w:tc>
          <w:tcPr>
            <w:tcW w:w="1844" w:type="dxa"/>
            <w:tcBorders>
              <w:bottom w:val="nil"/>
            </w:tcBorders>
          </w:tcPr>
          <w:p>
            <w:pPr>
              <w:pStyle w:val="5"/>
              <w:rPr>
                <w:rFonts w:ascii="Times New Roman"/>
                <w:sz w:val="18"/>
              </w:rPr>
            </w:pPr>
          </w:p>
          <w:p>
            <w:pPr>
              <w:pStyle w:val="5"/>
              <w:spacing w:line="324" w:lineRule="auto"/>
              <w:ind w:left="111" w:right="100"/>
              <w:jc w:val="center"/>
              <w:rPr>
                <w:sz w:val="18"/>
              </w:rPr>
            </w:pP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78" w:type="dxa"/>
            <w:tcBorders>
              <w:top w:val="nil"/>
            </w:tcBorders>
          </w:tcPr>
          <w:p>
            <w:pPr>
              <w:pStyle w:val="5"/>
              <w:rPr>
                <w:rFonts w:ascii="Times New Roman"/>
                <w:sz w:val="18"/>
              </w:rPr>
            </w:pPr>
          </w:p>
        </w:tc>
        <w:tc>
          <w:tcPr>
            <w:tcW w:w="1701" w:type="dxa"/>
            <w:tcBorders>
              <w:top w:val="nil"/>
            </w:tcBorders>
          </w:tcPr>
          <w:p>
            <w:pPr>
              <w:pStyle w:val="5"/>
              <w:spacing w:before="14"/>
              <w:ind w:left="108"/>
              <w:rPr>
                <w:sz w:val="18"/>
              </w:rPr>
            </w:pPr>
            <w:r>
              <w:rPr>
                <w:sz w:val="18"/>
              </w:rPr>
              <w:t>7.救济渠道。</w:t>
            </w:r>
          </w:p>
        </w:tc>
        <w:tc>
          <w:tcPr>
            <w:tcW w:w="1844"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
        <w:gridCol w:w="709"/>
        <w:gridCol w:w="2295"/>
        <w:gridCol w:w="1815"/>
        <w:gridCol w:w="1710"/>
        <w:gridCol w:w="1665"/>
        <w:gridCol w:w="1290"/>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01"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60" w:right="148"/>
              <w:rPr>
                <w:rFonts w:hint="eastAsia" w:ascii="黑体" w:eastAsia="黑体"/>
                <w:sz w:val="18"/>
              </w:rPr>
            </w:pPr>
            <w:r>
              <w:rPr>
                <w:rFonts w:hint="eastAsia" w:ascii="黑体" w:eastAsia="黑体"/>
                <w:sz w:val="18"/>
              </w:rPr>
              <w:t>序号</w:t>
            </w:r>
          </w:p>
        </w:tc>
        <w:tc>
          <w:tcPr>
            <w:tcW w:w="3004" w:type="dxa"/>
            <w:gridSpan w:val="2"/>
          </w:tcPr>
          <w:p>
            <w:pPr>
              <w:pStyle w:val="5"/>
              <w:spacing w:before="123"/>
              <w:ind w:left="1122" w:right="1112"/>
              <w:jc w:val="center"/>
              <w:rPr>
                <w:rFonts w:hint="eastAsia" w:ascii="黑体" w:eastAsia="黑体"/>
                <w:sz w:val="18"/>
              </w:rPr>
            </w:pPr>
            <w:r>
              <w:rPr>
                <w:rFonts w:hint="eastAsia" w:ascii="黑体" w:eastAsia="黑体"/>
                <w:sz w:val="18"/>
              </w:rPr>
              <w:t>公开事项</w:t>
            </w:r>
          </w:p>
        </w:tc>
        <w:tc>
          <w:tcPr>
            <w:tcW w:w="18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85"/>
              <w:rPr>
                <w:rFonts w:hint="eastAsia" w:ascii="黑体" w:eastAsia="黑体"/>
                <w:sz w:val="18"/>
              </w:rPr>
            </w:pPr>
            <w:r>
              <w:rPr>
                <w:rFonts w:hint="eastAsia" w:ascii="黑体" w:eastAsia="黑体"/>
                <w:sz w:val="18"/>
              </w:rPr>
              <w:t>公开内容（要素）</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4" w:right="663"/>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5" w:right="452"/>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9" w:right="349"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01" w:type="dxa"/>
            <w:vMerge w:val="continue"/>
            <w:tcBorders>
              <w:top w:val="nil"/>
            </w:tcBorders>
          </w:tcPr>
          <w:p>
            <w:pPr>
              <w:rPr>
                <w:sz w:val="2"/>
                <w:szCs w:val="2"/>
              </w:rPr>
            </w:pPr>
          </w:p>
        </w:tc>
        <w:tc>
          <w:tcPr>
            <w:tcW w:w="709" w:type="dxa"/>
          </w:tcPr>
          <w:p>
            <w:pPr>
              <w:pStyle w:val="5"/>
              <w:spacing w:before="3"/>
              <w:rPr>
                <w:rFonts w:ascii="Times New Roman"/>
                <w:sz w:val="17"/>
              </w:rPr>
            </w:pPr>
          </w:p>
          <w:p>
            <w:pPr>
              <w:pStyle w:val="5"/>
              <w:spacing w:line="324" w:lineRule="auto"/>
              <w:ind w:left="172" w:right="164"/>
              <w:rPr>
                <w:rFonts w:hint="eastAsia" w:ascii="黑体" w:eastAsia="黑体"/>
                <w:sz w:val="18"/>
              </w:rPr>
            </w:pPr>
            <w:r>
              <w:rPr>
                <w:rFonts w:hint="eastAsia" w:ascii="黑体" w:eastAsia="黑体"/>
                <w:sz w:val="18"/>
              </w:rPr>
              <w:t>一级事项</w:t>
            </w:r>
          </w:p>
        </w:tc>
        <w:tc>
          <w:tcPr>
            <w:tcW w:w="2295" w:type="dxa"/>
          </w:tcPr>
          <w:p>
            <w:pPr>
              <w:pStyle w:val="5"/>
              <w:spacing w:before="3"/>
              <w:rPr>
                <w:rFonts w:ascii="Times New Roman"/>
                <w:sz w:val="17"/>
              </w:rPr>
            </w:pPr>
          </w:p>
          <w:p>
            <w:pPr>
              <w:pStyle w:val="5"/>
              <w:spacing w:line="324" w:lineRule="auto"/>
              <w:ind w:left="966" w:right="956"/>
              <w:jc w:val="center"/>
              <w:rPr>
                <w:rFonts w:hint="eastAsia" w:ascii="黑体" w:eastAsia="黑体"/>
                <w:sz w:val="18"/>
              </w:rPr>
            </w:pPr>
            <w:r>
              <w:rPr>
                <w:rFonts w:hint="eastAsia" w:ascii="黑体" w:eastAsia="黑体"/>
                <w:sz w:val="18"/>
              </w:rPr>
              <w:t>二级事项</w:t>
            </w:r>
          </w:p>
        </w:tc>
        <w:tc>
          <w:tcPr>
            <w:tcW w:w="1815"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501"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60"/>
              <w:rPr>
                <w:sz w:val="18"/>
              </w:rPr>
            </w:pPr>
            <w:r>
              <w:rPr>
                <w:sz w:val="18"/>
              </w:rPr>
              <w:t>99</w:t>
            </w:r>
          </w:p>
        </w:tc>
        <w:tc>
          <w:tcPr>
            <w:tcW w:w="70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spacing w:line="324" w:lineRule="auto"/>
              <w:ind w:left="172" w:right="164"/>
              <w:jc w:val="both"/>
              <w:rPr>
                <w:sz w:val="18"/>
              </w:rPr>
            </w:pPr>
            <w:r>
              <w:rPr>
                <w:sz w:val="18"/>
              </w:rPr>
              <w:t>城市排水管理</w:t>
            </w:r>
          </w:p>
        </w:tc>
        <w:tc>
          <w:tcPr>
            <w:tcW w:w="22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06" w:right="16" w:firstLine="50"/>
              <w:rPr>
                <w:sz w:val="18"/>
              </w:rPr>
            </w:pPr>
            <w:r>
              <w:rPr>
                <w:sz w:val="18"/>
              </w:rPr>
              <w:t>排水户未将污水排入城市排水管网及其附属设施行 为的处罚（城市规划区内</w:t>
            </w:r>
            <w:r>
              <w:rPr>
                <w:spacing w:val="-17"/>
                <w:sz w:val="18"/>
              </w:rPr>
              <w:t>）</w:t>
            </w:r>
          </w:p>
        </w:tc>
        <w:tc>
          <w:tcPr>
            <w:tcW w:w="1815" w:type="dxa"/>
          </w:tcPr>
          <w:p>
            <w:pPr>
              <w:pStyle w:val="5"/>
              <w:spacing w:before="13" w:line="249" w:lineRule="auto"/>
              <w:ind w:left="108" w:right="74"/>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135"/>
              </w:numPr>
              <w:tabs>
                <w:tab w:val="left" w:pos="291"/>
              </w:tabs>
              <w:spacing w:before="1" w:after="0" w:line="240" w:lineRule="auto"/>
              <w:ind w:left="290" w:right="0" w:hanging="183"/>
              <w:jc w:val="left"/>
              <w:rPr>
                <w:sz w:val="18"/>
              </w:rPr>
            </w:pPr>
            <w:r>
              <w:rPr>
                <w:sz w:val="18"/>
              </w:rPr>
              <w:t>执法依据；</w:t>
            </w:r>
          </w:p>
          <w:p>
            <w:pPr>
              <w:pStyle w:val="5"/>
              <w:numPr>
                <w:ilvl w:val="0"/>
                <w:numId w:val="135"/>
              </w:numPr>
              <w:tabs>
                <w:tab w:val="left" w:pos="291"/>
              </w:tabs>
              <w:spacing w:before="9" w:after="0" w:line="249" w:lineRule="auto"/>
              <w:ind w:left="108" w:right="254" w:firstLine="0"/>
              <w:jc w:val="left"/>
              <w:rPr>
                <w:sz w:val="18"/>
              </w:rPr>
            </w:pPr>
            <w:r>
              <w:rPr>
                <w:spacing w:val="-3"/>
                <w:sz w:val="18"/>
              </w:rPr>
              <w:t>行政处罚自由裁</w:t>
            </w:r>
            <w:r>
              <w:rPr>
                <w:sz w:val="18"/>
              </w:rPr>
              <w:t>量基准；</w:t>
            </w:r>
          </w:p>
          <w:p>
            <w:pPr>
              <w:pStyle w:val="5"/>
              <w:numPr>
                <w:ilvl w:val="0"/>
                <w:numId w:val="135"/>
              </w:numPr>
              <w:tabs>
                <w:tab w:val="left" w:pos="291"/>
              </w:tabs>
              <w:spacing w:before="1" w:after="0" w:line="249" w:lineRule="auto"/>
              <w:ind w:left="108" w:right="95" w:firstLine="0"/>
              <w:jc w:val="left"/>
              <w:rPr>
                <w:sz w:val="18"/>
              </w:rPr>
            </w:pPr>
            <w:r>
              <w:rPr>
                <w:spacing w:val="-7"/>
                <w:sz w:val="18"/>
              </w:rPr>
              <w:t>咨询、监督投诉方</w:t>
            </w:r>
            <w:r>
              <w:rPr>
                <w:sz w:val="18"/>
              </w:rPr>
              <w:t>式；</w:t>
            </w:r>
          </w:p>
          <w:p>
            <w:pPr>
              <w:pStyle w:val="5"/>
              <w:numPr>
                <w:ilvl w:val="0"/>
                <w:numId w:val="135"/>
              </w:numPr>
              <w:tabs>
                <w:tab w:val="left" w:pos="291"/>
              </w:tabs>
              <w:spacing w:before="0" w:after="0" w:line="240" w:lineRule="auto"/>
              <w:ind w:left="290" w:right="0" w:hanging="183"/>
              <w:jc w:val="left"/>
              <w:rPr>
                <w:sz w:val="18"/>
              </w:rPr>
            </w:pPr>
            <w:r>
              <w:rPr>
                <w:sz w:val="18"/>
              </w:rPr>
              <w:t>处罚决定；</w:t>
            </w:r>
          </w:p>
          <w:p>
            <w:pPr>
              <w:pStyle w:val="5"/>
              <w:numPr>
                <w:ilvl w:val="0"/>
                <w:numId w:val="135"/>
              </w:numPr>
              <w:tabs>
                <w:tab w:val="left" w:pos="291"/>
              </w:tabs>
              <w:spacing w:before="9" w:after="0" w:line="206" w:lineRule="exact"/>
              <w:ind w:left="290" w:right="0" w:hanging="183"/>
              <w:jc w:val="left"/>
              <w:rPr>
                <w:sz w:val="18"/>
              </w:rPr>
            </w:pPr>
            <w:r>
              <w:rPr>
                <w:sz w:val="18"/>
              </w:rPr>
              <w:t>救济渠道。</w:t>
            </w:r>
          </w:p>
        </w:tc>
        <w:tc>
          <w:tcPr>
            <w:tcW w:w="171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4" w:right="123"/>
              <w:jc w:val="center"/>
              <w:rPr>
                <w:sz w:val="18"/>
              </w:rPr>
            </w:pPr>
            <w:r>
              <w:rPr>
                <w:sz w:val="18"/>
              </w:rPr>
              <w:t>建设部《城市排水许可管理办法》第二十三条</w:t>
            </w:r>
          </w:p>
        </w:tc>
        <w:tc>
          <w:tcPr>
            <w:tcW w:w="1665" w:type="dxa"/>
          </w:tcPr>
          <w:p>
            <w:pPr>
              <w:pStyle w:val="5"/>
              <w:rPr>
                <w:rFonts w:ascii="Times New Roman"/>
                <w:sz w:val="18"/>
              </w:rPr>
            </w:pPr>
          </w:p>
          <w:p>
            <w:pPr>
              <w:pStyle w:val="5"/>
              <w:spacing w:before="10"/>
              <w:rPr>
                <w:rFonts w:ascii="Times New Roman"/>
                <w:sz w:val="18"/>
              </w:rPr>
            </w:pPr>
          </w:p>
          <w:p>
            <w:pPr>
              <w:pStyle w:val="5"/>
              <w:spacing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501"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114"/>
              <w:rPr>
                <w:sz w:val="18"/>
              </w:rPr>
            </w:pPr>
            <w:r>
              <w:rPr>
                <w:sz w:val="18"/>
              </w:rPr>
              <w:t>100</w:t>
            </w:r>
          </w:p>
        </w:tc>
        <w:tc>
          <w:tcPr>
            <w:tcW w:w="709"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72" w:right="164"/>
              <w:jc w:val="both"/>
              <w:rPr>
                <w:sz w:val="18"/>
              </w:rPr>
            </w:pPr>
            <w:r>
              <w:rPr>
                <w:sz w:val="18"/>
              </w:rPr>
              <w:t>城市排水管理</w:t>
            </w:r>
          </w:p>
        </w:tc>
        <w:tc>
          <w:tcPr>
            <w:tcW w:w="2295"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57" w:right="16" w:hanging="51"/>
              <w:rPr>
                <w:sz w:val="18"/>
              </w:rPr>
            </w:pPr>
            <w:r>
              <w:rPr>
                <w:sz w:val="18"/>
              </w:rPr>
              <w:t>未取得城市排水许可证书， 向城市排水管网及其附属设施排放污水行为的处罚</w:t>
            </w:r>
          </w:p>
          <w:p>
            <w:pPr>
              <w:pStyle w:val="5"/>
              <w:spacing w:before="2"/>
              <w:ind w:left="426"/>
              <w:rPr>
                <w:sz w:val="18"/>
              </w:rPr>
            </w:pPr>
            <w:r>
              <w:rPr>
                <w:sz w:val="18"/>
              </w:rPr>
              <w:t>（城市规划区内）</w:t>
            </w:r>
          </w:p>
        </w:tc>
        <w:tc>
          <w:tcPr>
            <w:tcW w:w="1815" w:type="dxa"/>
            <w:tcBorders>
              <w:bottom w:val="nil"/>
            </w:tcBorders>
          </w:tcPr>
          <w:p>
            <w:pPr>
              <w:pStyle w:val="5"/>
              <w:spacing w:before="13" w:line="249" w:lineRule="auto"/>
              <w:ind w:left="108" w:right="74"/>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136"/>
              </w:numPr>
              <w:tabs>
                <w:tab w:val="left" w:pos="291"/>
              </w:tabs>
              <w:spacing w:before="0" w:after="0" w:line="240" w:lineRule="auto"/>
              <w:ind w:left="290" w:right="0" w:hanging="183"/>
              <w:jc w:val="left"/>
              <w:rPr>
                <w:sz w:val="18"/>
              </w:rPr>
            </w:pPr>
            <w:r>
              <w:rPr>
                <w:sz w:val="18"/>
              </w:rPr>
              <w:t>执法依据；</w:t>
            </w:r>
          </w:p>
          <w:p>
            <w:pPr>
              <w:pStyle w:val="5"/>
              <w:numPr>
                <w:ilvl w:val="0"/>
                <w:numId w:val="136"/>
              </w:numPr>
              <w:tabs>
                <w:tab w:val="left" w:pos="291"/>
              </w:tabs>
              <w:spacing w:before="10" w:after="0" w:line="249" w:lineRule="auto"/>
              <w:ind w:left="108" w:right="254" w:firstLine="0"/>
              <w:jc w:val="left"/>
              <w:rPr>
                <w:sz w:val="18"/>
              </w:rPr>
            </w:pPr>
            <w:r>
              <w:rPr>
                <w:spacing w:val="-3"/>
                <w:sz w:val="18"/>
              </w:rPr>
              <w:t>行政处罚自由裁</w:t>
            </w:r>
            <w:r>
              <w:rPr>
                <w:sz w:val="18"/>
              </w:rPr>
              <w:t>量基准；</w:t>
            </w:r>
          </w:p>
          <w:p>
            <w:pPr>
              <w:pStyle w:val="5"/>
              <w:numPr>
                <w:ilvl w:val="0"/>
                <w:numId w:val="136"/>
              </w:numPr>
              <w:tabs>
                <w:tab w:val="left" w:pos="291"/>
              </w:tabs>
              <w:spacing w:before="0" w:after="0" w:line="249" w:lineRule="auto"/>
              <w:ind w:left="108" w:right="95" w:firstLine="0"/>
              <w:jc w:val="left"/>
              <w:rPr>
                <w:sz w:val="18"/>
              </w:rPr>
            </w:pPr>
            <w:r>
              <w:rPr>
                <w:spacing w:val="-7"/>
                <w:sz w:val="18"/>
              </w:rPr>
              <w:t>咨询、监督投诉方</w:t>
            </w:r>
            <w:r>
              <w:rPr>
                <w:sz w:val="18"/>
              </w:rPr>
              <w:t>式；</w:t>
            </w:r>
          </w:p>
          <w:p>
            <w:pPr>
              <w:pStyle w:val="5"/>
              <w:numPr>
                <w:ilvl w:val="0"/>
                <w:numId w:val="136"/>
              </w:numPr>
              <w:tabs>
                <w:tab w:val="left" w:pos="291"/>
              </w:tabs>
              <w:spacing w:before="0" w:after="0" w:line="225" w:lineRule="exact"/>
              <w:ind w:left="290" w:right="0" w:hanging="183"/>
              <w:jc w:val="left"/>
              <w:rPr>
                <w:sz w:val="18"/>
              </w:rPr>
            </w:pPr>
            <w:r>
              <w:rPr>
                <w:sz w:val="18"/>
              </w:rPr>
              <w:t>处罚决定；</w:t>
            </w:r>
          </w:p>
        </w:tc>
        <w:tc>
          <w:tcPr>
            <w:tcW w:w="171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4" w:right="123"/>
              <w:jc w:val="center"/>
              <w:rPr>
                <w:sz w:val="18"/>
              </w:rPr>
            </w:pPr>
            <w:r>
              <w:rPr>
                <w:sz w:val="18"/>
              </w:rPr>
              <w:t>建设部《城市排水许可管理办法》第二十四条</w:t>
            </w:r>
          </w:p>
        </w:tc>
        <w:tc>
          <w:tcPr>
            <w:tcW w:w="1665"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01" w:type="dxa"/>
            <w:tcBorders>
              <w:top w:val="nil"/>
            </w:tcBorders>
          </w:tcPr>
          <w:p>
            <w:pPr>
              <w:pStyle w:val="5"/>
              <w:rPr>
                <w:rFonts w:ascii="Times New Roman"/>
                <w:sz w:val="18"/>
              </w:rPr>
            </w:pPr>
          </w:p>
        </w:tc>
        <w:tc>
          <w:tcPr>
            <w:tcW w:w="709" w:type="dxa"/>
            <w:tcBorders>
              <w:top w:val="nil"/>
            </w:tcBorders>
          </w:tcPr>
          <w:p>
            <w:pPr>
              <w:pStyle w:val="5"/>
              <w:rPr>
                <w:rFonts w:ascii="Times New Roman"/>
                <w:sz w:val="18"/>
              </w:rPr>
            </w:pPr>
          </w:p>
        </w:tc>
        <w:tc>
          <w:tcPr>
            <w:tcW w:w="2295" w:type="dxa"/>
            <w:vMerge w:val="continue"/>
            <w:tcBorders>
              <w:top w:val="nil"/>
            </w:tcBorders>
          </w:tcPr>
          <w:p>
            <w:pPr>
              <w:rPr>
                <w:sz w:val="2"/>
                <w:szCs w:val="2"/>
              </w:rPr>
            </w:pPr>
          </w:p>
        </w:tc>
        <w:tc>
          <w:tcPr>
            <w:tcW w:w="1815" w:type="dxa"/>
            <w:tcBorders>
              <w:top w:val="nil"/>
            </w:tcBorders>
          </w:tcPr>
          <w:p>
            <w:pPr>
              <w:pStyle w:val="5"/>
              <w:spacing w:before="14"/>
              <w:ind w:left="108"/>
              <w:rPr>
                <w:sz w:val="18"/>
              </w:rPr>
            </w:pPr>
            <w:r>
              <w:rPr>
                <w:sz w:val="18"/>
              </w:rPr>
              <w:t>7.救济渠道。</w:t>
            </w:r>
          </w:p>
        </w:tc>
        <w:tc>
          <w:tcPr>
            <w:tcW w:w="1710"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90"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3"/>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311"/>
        <w:gridCol w:w="1872"/>
        <w:gridCol w:w="1725"/>
        <w:gridCol w:w="1665"/>
        <w:gridCol w:w="1230"/>
        <w:gridCol w:w="163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2943" w:type="dxa"/>
            <w:gridSpan w:val="2"/>
          </w:tcPr>
          <w:p>
            <w:pPr>
              <w:pStyle w:val="5"/>
              <w:spacing w:before="123"/>
              <w:ind w:left="1090" w:right="1082"/>
              <w:jc w:val="center"/>
              <w:rPr>
                <w:rFonts w:hint="eastAsia" w:ascii="黑体" w:eastAsia="黑体"/>
                <w:sz w:val="18"/>
              </w:rPr>
            </w:pPr>
            <w:r>
              <w:rPr>
                <w:rFonts w:hint="eastAsia" w:ascii="黑体" w:eastAsia="黑体"/>
                <w:sz w:val="18"/>
              </w:rPr>
              <w:t>公开事项</w:t>
            </w:r>
          </w:p>
        </w:tc>
        <w:tc>
          <w:tcPr>
            <w:tcW w:w="1872"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14"/>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2" w:right="640"/>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4" w:right="423"/>
              <w:jc w:val="center"/>
              <w:rPr>
                <w:rFonts w:hint="eastAsia" w:ascii="黑体" w:eastAsia="黑体"/>
                <w:sz w:val="18"/>
              </w:rPr>
            </w:pPr>
            <w:r>
              <w:rPr>
                <w:rFonts w:hint="eastAsia" w:ascii="黑体" w:eastAsia="黑体"/>
                <w:sz w:val="18"/>
              </w:rPr>
              <w:t>公开主体</w:t>
            </w:r>
          </w:p>
        </w:tc>
        <w:tc>
          <w:tcPr>
            <w:tcW w:w="163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7" w:right="35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311" w:type="dxa"/>
          </w:tcPr>
          <w:p>
            <w:pPr>
              <w:pStyle w:val="5"/>
              <w:spacing w:before="3"/>
              <w:rPr>
                <w:rFonts w:ascii="Times New Roman"/>
                <w:sz w:val="17"/>
              </w:rPr>
            </w:pPr>
          </w:p>
          <w:p>
            <w:pPr>
              <w:pStyle w:val="5"/>
              <w:spacing w:line="324" w:lineRule="auto"/>
              <w:ind w:left="975" w:right="963"/>
              <w:jc w:val="center"/>
              <w:rPr>
                <w:rFonts w:hint="eastAsia" w:ascii="黑体" w:eastAsia="黑体"/>
                <w:sz w:val="18"/>
              </w:rPr>
            </w:pPr>
            <w:r>
              <w:rPr>
                <w:rFonts w:hint="eastAsia" w:ascii="黑体" w:eastAsia="黑体"/>
                <w:sz w:val="18"/>
              </w:rPr>
              <w:t>二级事项</w:t>
            </w:r>
          </w:p>
        </w:tc>
        <w:tc>
          <w:tcPr>
            <w:tcW w:w="1872"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Pr>
          <w:p>
            <w:pPr>
              <w:pStyle w:val="5"/>
              <w:spacing w:before="43"/>
              <w:ind w:left="161"/>
              <w:rPr>
                <w:rFonts w:hint="eastAsia" w:ascii="黑体" w:eastAsia="黑体"/>
                <w:sz w:val="18"/>
              </w:rPr>
            </w:pPr>
            <w:r>
              <w:rPr>
                <w:rFonts w:hint="eastAsia" w:ascii="黑体" w:eastAsia="黑体"/>
                <w:sz w:val="18"/>
              </w:rPr>
              <w:t>全</w:t>
            </w:r>
          </w:p>
          <w:p>
            <w:pPr>
              <w:pStyle w:val="5"/>
              <w:spacing w:before="2" w:line="310" w:lineRule="atLeast"/>
              <w:ind w:left="161" w:right="153"/>
              <w:rPr>
                <w:rFonts w:hint="eastAsia" w:ascii="黑体" w:eastAsia="黑体"/>
                <w:sz w:val="18"/>
              </w:rPr>
            </w:pPr>
            <w:r>
              <w:rPr>
                <w:rFonts w:hint="eastAsia" w:ascii="黑体" w:eastAsia="黑体"/>
                <w:sz w:val="18"/>
              </w:rPr>
              <w:t>社会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4"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11" w:right="104"/>
              <w:jc w:val="center"/>
              <w:rPr>
                <w:sz w:val="18"/>
              </w:rPr>
            </w:pPr>
            <w:r>
              <w:rPr>
                <w:sz w:val="18"/>
              </w:rPr>
              <w:t>101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8"/>
              </w:rPr>
            </w:pPr>
          </w:p>
          <w:p>
            <w:pPr>
              <w:pStyle w:val="5"/>
              <w:spacing w:before="1" w:line="324" w:lineRule="auto"/>
              <w:ind w:left="136" w:right="123"/>
              <w:jc w:val="both"/>
              <w:rPr>
                <w:sz w:val="18"/>
              </w:rPr>
            </w:pPr>
            <w:r>
              <w:rPr>
                <w:sz w:val="18"/>
              </w:rPr>
              <w:t>城市排水管理</w:t>
            </w:r>
          </w:p>
        </w:tc>
        <w:tc>
          <w:tcPr>
            <w:tcW w:w="2311"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2"/>
              </w:rPr>
            </w:pPr>
          </w:p>
          <w:p>
            <w:pPr>
              <w:pStyle w:val="5"/>
              <w:spacing w:before="1" w:line="324" w:lineRule="auto"/>
              <w:ind w:left="164" w:right="154"/>
              <w:jc w:val="both"/>
              <w:rPr>
                <w:sz w:val="18"/>
              </w:rPr>
            </w:pPr>
            <w:r>
              <w:rPr>
                <w:sz w:val="18"/>
              </w:rPr>
              <w:t>超过城市排水许可证书有效期限向城市排水管网及其附属设施排放污水行为的处罚（城市规划区内）</w:t>
            </w:r>
          </w:p>
        </w:tc>
        <w:tc>
          <w:tcPr>
            <w:tcW w:w="1872" w:type="dxa"/>
          </w:tcPr>
          <w:p>
            <w:pPr>
              <w:pStyle w:val="5"/>
              <w:spacing w:before="160" w:line="249" w:lineRule="auto"/>
              <w:ind w:left="106" w:right="133"/>
              <w:jc w:val="both"/>
              <w:rPr>
                <w:sz w:val="18"/>
              </w:rPr>
            </w:pPr>
            <w:r>
              <w:rPr>
                <w:sz w:val="18"/>
              </w:rPr>
              <w:t>1.机构职能、权责清单、执法人员名单； 2.执法程序或行政强制流程图；</w:t>
            </w:r>
          </w:p>
          <w:p>
            <w:pPr>
              <w:pStyle w:val="5"/>
              <w:numPr>
                <w:ilvl w:val="0"/>
                <w:numId w:val="137"/>
              </w:numPr>
              <w:tabs>
                <w:tab w:val="left" w:pos="290"/>
              </w:tabs>
              <w:spacing w:before="0" w:after="0" w:line="240" w:lineRule="auto"/>
              <w:ind w:left="289" w:right="0" w:hanging="184"/>
              <w:jc w:val="left"/>
              <w:rPr>
                <w:sz w:val="18"/>
              </w:rPr>
            </w:pPr>
            <w:r>
              <w:rPr>
                <w:sz w:val="18"/>
              </w:rPr>
              <w:t>执法依据；</w:t>
            </w:r>
          </w:p>
          <w:p>
            <w:pPr>
              <w:pStyle w:val="5"/>
              <w:numPr>
                <w:ilvl w:val="0"/>
                <w:numId w:val="137"/>
              </w:numPr>
              <w:tabs>
                <w:tab w:val="left" w:pos="290"/>
              </w:tabs>
              <w:spacing w:before="10" w:after="0" w:line="249" w:lineRule="auto"/>
              <w:ind w:left="106" w:right="133" w:firstLine="0"/>
              <w:jc w:val="left"/>
              <w:rPr>
                <w:sz w:val="18"/>
              </w:rPr>
            </w:pPr>
            <w:r>
              <w:rPr>
                <w:spacing w:val="-2"/>
                <w:sz w:val="18"/>
              </w:rPr>
              <w:t>行政处罚自由裁量</w:t>
            </w:r>
            <w:r>
              <w:rPr>
                <w:sz w:val="18"/>
              </w:rPr>
              <w:t>基准；</w:t>
            </w:r>
          </w:p>
          <w:p>
            <w:pPr>
              <w:pStyle w:val="5"/>
              <w:numPr>
                <w:ilvl w:val="0"/>
                <w:numId w:val="137"/>
              </w:numPr>
              <w:tabs>
                <w:tab w:val="left" w:pos="290"/>
              </w:tabs>
              <w:spacing w:before="0" w:after="0" w:line="249" w:lineRule="auto"/>
              <w:ind w:left="106" w:right="133" w:firstLine="0"/>
              <w:jc w:val="left"/>
              <w:rPr>
                <w:sz w:val="18"/>
              </w:rPr>
            </w:pPr>
            <w:r>
              <w:rPr>
                <w:spacing w:val="-2"/>
                <w:sz w:val="18"/>
              </w:rPr>
              <w:t>咨询、监督投诉方</w:t>
            </w:r>
            <w:r>
              <w:rPr>
                <w:sz w:val="18"/>
              </w:rPr>
              <w:t>式；</w:t>
            </w:r>
          </w:p>
          <w:p>
            <w:pPr>
              <w:pStyle w:val="5"/>
              <w:numPr>
                <w:ilvl w:val="0"/>
                <w:numId w:val="137"/>
              </w:numPr>
              <w:tabs>
                <w:tab w:val="left" w:pos="290"/>
              </w:tabs>
              <w:spacing w:before="0" w:after="0" w:line="240" w:lineRule="auto"/>
              <w:ind w:left="289" w:right="0" w:hanging="184"/>
              <w:jc w:val="left"/>
              <w:rPr>
                <w:sz w:val="18"/>
              </w:rPr>
            </w:pPr>
            <w:r>
              <w:rPr>
                <w:sz w:val="18"/>
              </w:rPr>
              <w:t>处罚决定；</w:t>
            </w:r>
          </w:p>
          <w:p>
            <w:pPr>
              <w:pStyle w:val="5"/>
              <w:numPr>
                <w:ilvl w:val="0"/>
                <w:numId w:val="137"/>
              </w:numPr>
              <w:tabs>
                <w:tab w:val="left" w:pos="290"/>
              </w:tabs>
              <w:spacing w:before="10" w:after="0" w:line="240" w:lineRule="auto"/>
              <w:ind w:left="289" w:right="0" w:hanging="184"/>
              <w:jc w:val="left"/>
              <w:rPr>
                <w:sz w:val="18"/>
              </w:rPr>
            </w:pPr>
            <w:r>
              <w:rPr>
                <w:sz w:val="18"/>
              </w:rPr>
              <w:t>救济渠道。</w:t>
            </w:r>
          </w:p>
        </w:tc>
        <w:tc>
          <w:tcPr>
            <w:tcW w:w="17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8"/>
              </w:rPr>
            </w:pPr>
          </w:p>
          <w:p>
            <w:pPr>
              <w:pStyle w:val="5"/>
              <w:spacing w:before="1" w:line="324" w:lineRule="auto"/>
              <w:ind w:left="140" w:right="132"/>
              <w:jc w:val="both"/>
              <w:rPr>
                <w:sz w:val="18"/>
              </w:rPr>
            </w:pPr>
            <w:r>
              <w:rPr>
                <w:sz w:val="18"/>
              </w:rPr>
              <w:t>建设部《城市排水许可管理办法》第十四、二十四条</w:t>
            </w:r>
          </w:p>
        </w:tc>
        <w:tc>
          <w:tcPr>
            <w:tcW w:w="1665" w:type="dxa"/>
          </w:tcPr>
          <w:p>
            <w:pPr>
              <w:pStyle w:val="5"/>
              <w:rPr>
                <w:rFonts w:ascii="Times New Roman"/>
                <w:sz w:val="18"/>
              </w:rPr>
            </w:pPr>
          </w:p>
          <w:p>
            <w:pPr>
              <w:pStyle w:val="5"/>
              <w:rPr>
                <w:rFonts w:ascii="Times New Roman"/>
                <w:sz w:val="18"/>
              </w:rPr>
            </w:pPr>
          </w:p>
          <w:p>
            <w:pPr>
              <w:pStyle w:val="5"/>
              <w:spacing w:before="159" w:line="324" w:lineRule="auto"/>
              <w:ind w:left="112" w:right="100"/>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61"/>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08"/>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7"/>
              </w:rPr>
            </w:pPr>
          </w:p>
          <w:p>
            <w:pPr>
              <w:pStyle w:val="5"/>
              <w:ind w:left="111" w:right="104"/>
              <w:jc w:val="center"/>
              <w:rPr>
                <w:sz w:val="18"/>
              </w:rPr>
            </w:pPr>
            <w:r>
              <w:rPr>
                <w:sz w:val="18"/>
              </w:rPr>
              <w:t>102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6"/>
              </w:rPr>
            </w:pPr>
          </w:p>
          <w:p>
            <w:pPr>
              <w:pStyle w:val="5"/>
              <w:spacing w:before="1" w:line="324" w:lineRule="auto"/>
              <w:ind w:left="136" w:right="123"/>
              <w:jc w:val="both"/>
              <w:rPr>
                <w:sz w:val="18"/>
              </w:rPr>
            </w:pPr>
            <w:r>
              <w:rPr>
                <w:sz w:val="18"/>
              </w:rPr>
              <w:t>城市排水管理</w:t>
            </w:r>
          </w:p>
        </w:tc>
        <w:tc>
          <w:tcPr>
            <w:tcW w:w="2311"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line="324" w:lineRule="auto"/>
              <w:ind w:left="106" w:right="32" w:firstLine="57"/>
              <w:rPr>
                <w:sz w:val="18"/>
              </w:rPr>
            </w:pPr>
            <w:r>
              <w:rPr>
                <w:sz w:val="18"/>
              </w:rPr>
              <w:t>违反城市排水许可证书规</w:t>
            </w:r>
            <w:r>
              <w:rPr>
                <w:spacing w:val="-8"/>
                <w:sz w:val="18"/>
              </w:rPr>
              <w:t>定的内容，向城市排水管网及其附属设施排放污水行 为的处罚（城市规划区内</w:t>
            </w:r>
            <w:r>
              <w:rPr>
                <w:spacing w:val="-17"/>
                <w:sz w:val="18"/>
              </w:rPr>
              <w:t>）</w:t>
            </w:r>
          </w:p>
        </w:tc>
        <w:tc>
          <w:tcPr>
            <w:tcW w:w="1872" w:type="dxa"/>
            <w:tcBorders>
              <w:bottom w:val="nil"/>
            </w:tcBorders>
          </w:tcPr>
          <w:p>
            <w:pPr>
              <w:pStyle w:val="5"/>
              <w:spacing w:before="12" w:line="249" w:lineRule="auto"/>
              <w:ind w:left="106" w:right="133"/>
              <w:jc w:val="both"/>
              <w:rPr>
                <w:sz w:val="18"/>
              </w:rPr>
            </w:pPr>
            <w:r>
              <w:rPr>
                <w:sz w:val="18"/>
              </w:rPr>
              <w:t>1.机构职能、权责清单、执法人员名单； 2.执法程序或行政强制流程图；</w:t>
            </w:r>
          </w:p>
          <w:p>
            <w:pPr>
              <w:pStyle w:val="5"/>
              <w:numPr>
                <w:ilvl w:val="0"/>
                <w:numId w:val="138"/>
              </w:numPr>
              <w:tabs>
                <w:tab w:val="left" w:pos="290"/>
              </w:tabs>
              <w:spacing w:before="0" w:after="0" w:line="240" w:lineRule="auto"/>
              <w:ind w:left="289" w:right="0" w:hanging="184"/>
              <w:jc w:val="left"/>
              <w:rPr>
                <w:sz w:val="18"/>
              </w:rPr>
            </w:pPr>
            <w:r>
              <w:rPr>
                <w:sz w:val="18"/>
              </w:rPr>
              <w:t>执法依据；</w:t>
            </w:r>
          </w:p>
          <w:p>
            <w:pPr>
              <w:pStyle w:val="5"/>
              <w:numPr>
                <w:ilvl w:val="0"/>
                <w:numId w:val="138"/>
              </w:numPr>
              <w:tabs>
                <w:tab w:val="left" w:pos="290"/>
              </w:tabs>
              <w:spacing w:before="10" w:after="0" w:line="249" w:lineRule="auto"/>
              <w:ind w:left="106" w:right="133" w:firstLine="0"/>
              <w:jc w:val="left"/>
              <w:rPr>
                <w:sz w:val="18"/>
              </w:rPr>
            </w:pPr>
            <w:r>
              <w:rPr>
                <w:spacing w:val="-2"/>
                <w:sz w:val="18"/>
              </w:rPr>
              <w:t>行政处罚自由裁量</w:t>
            </w:r>
            <w:r>
              <w:rPr>
                <w:sz w:val="18"/>
              </w:rPr>
              <w:t>基准；</w:t>
            </w:r>
          </w:p>
          <w:p>
            <w:pPr>
              <w:pStyle w:val="5"/>
              <w:numPr>
                <w:ilvl w:val="0"/>
                <w:numId w:val="138"/>
              </w:numPr>
              <w:tabs>
                <w:tab w:val="left" w:pos="290"/>
              </w:tabs>
              <w:spacing w:before="0" w:after="0" w:line="249" w:lineRule="auto"/>
              <w:ind w:left="106" w:right="133" w:firstLine="0"/>
              <w:jc w:val="left"/>
              <w:rPr>
                <w:sz w:val="18"/>
              </w:rPr>
            </w:pPr>
            <w:r>
              <w:rPr>
                <w:spacing w:val="-2"/>
                <w:sz w:val="18"/>
              </w:rPr>
              <w:t>咨询、监督投诉方</w:t>
            </w:r>
            <w:r>
              <w:rPr>
                <w:sz w:val="18"/>
              </w:rPr>
              <w:t>式；</w:t>
            </w:r>
          </w:p>
          <w:p>
            <w:pPr>
              <w:pStyle w:val="5"/>
              <w:numPr>
                <w:ilvl w:val="0"/>
                <w:numId w:val="138"/>
              </w:numPr>
              <w:tabs>
                <w:tab w:val="left" w:pos="290"/>
              </w:tabs>
              <w:spacing w:before="0" w:after="0" w:line="225" w:lineRule="exact"/>
              <w:ind w:left="289" w:right="0" w:hanging="184"/>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6"/>
              </w:rPr>
            </w:pPr>
          </w:p>
          <w:p>
            <w:pPr>
              <w:pStyle w:val="5"/>
              <w:spacing w:before="1" w:line="324" w:lineRule="auto"/>
              <w:ind w:left="140" w:right="132"/>
              <w:jc w:val="both"/>
              <w:rPr>
                <w:sz w:val="18"/>
              </w:rPr>
            </w:pPr>
            <w:r>
              <w:rPr>
                <w:sz w:val="18"/>
              </w:rPr>
              <w:t>建设部《城市排水许可管理办法》第十四、二十四条</w:t>
            </w:r>
          </w:p>
        </w:tc>
        <w:tc>
          <w:tcPr>
            <w:tcW w:w="1665" w:type="dxa"/>
            <w:tcBorders>
              <w:bottom w:val="nil"/>
            </w:tcBorders>
          </w:tcPr>
          <w:p>
            <w:pPr>
              <w:pStyle w:val="5"/>
              <w:rPr>
                <w:rFonts w:ascii="Times New Roman"/>
                <w:sz w:val="18"/>
              </w:rPr>
            </w:pPr>
          </w:p>
          <w:p>
            <w:pPr>
              <w:pStyle w:val="5"/>
              <w:rPr>
                <w:rFonts w:ascii="Times New Roman"/>
                <w:sz w:val="22"/>
              </w:rPr>
            </w:pPr>
          </w:p>
          <w:p>
            <w:pPr>
              <w:pStyle w:val="5"/>
              <w:spacing w:before="1" w:line="324" w:lineRule="auto"/>
              <w:ind w:left="112" w:right="100"/>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vMerge w:val="restart"/>
          </w:tcPr>
          <w:p>
            <w:pPr>
              <w:pStyle w:val="5"/>
              <w:rPr>
                <w:rFonts w:ascii="Times New Roman"/>
                <w:sz w:val="18"/>
              </w:rPr>
            </w:pPr>
          </w:p>
        </w:tc>
        <w:tc>
          <w:tcPr>
            <w:tcW w:w="617" w:type="dxa"/>
            <w:vMerge w:val="restart"/>
          </w:tcPr>
          <w:p>
            <w:pPr>
              <w:pStyle w:val="5"/>
              <w:rPr>
                <w:rFonts w:ascii="Times New Roman"/>
                <w:sz w:val="18"/>
              </w:rPr>
            </w:pPr>
          </w:p>
        </w:tc>
        <w:tc>
          <w:tcPr>
            <w:tcW w:w="396" w:type="dxa"/>
            <w:vMerge w:val="restart"/>
          </w:tcPr>
          <w:p>
            <w:pPr>
              <w:pStyle w:val="5"/>
              <w:rPr>
                <w:rFonts w:ascii="Times New Roman"/>
                <w:sz w:val="18"/>
              </w:rPr>
            </w:pPr>
          </w:p>
        </w:tc>
        <w:tc>
          <w:tcPr>
            <w:tcW w:w="582" w:type="dxa"/>
            <w:vMerge w:val="restart"/>
          </w:tcPr>
          <w:p>
            <w:pPr>
              <w:pStyle w:val="5"/>
              <w:rPr>
                <w:rFonts w:ascii="Times New Roman"/>
                <w:sz w:val="18"/>
              </w:rPr>
            </w:pPr>
          </w:p>
        </w:tc>
        <w:tc>
          <w:tcPr>
            <w:tcW w:w="480" w:type="dxa"/>
            <w:vMerge w:val="restart"/>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11" w:type="dxa"/>
            <w:tcBorders>
              <w:top w:val="nil"/>
            </w:tcBorders>
          </w:tcPr>
          <w:p>
            <w:pPr>
              <w:pStyle w:val="5"/>
              <w:rPr>
                <w:rFonts w:ascii="Times New Roman"/>
                <w:sz w:val="18"/>
              </w:rPr>
            </w:pPr>
          </w:p>
        </w:tc>
        <w:tc>
          <w:tcPr>
            <w:tcW w:w="1872" w:type="dxa"/>
            <w:tcBorders>
              <w:top w:val="nil"/>
            </w:tcBorders>
          </w:tcPr>
          <w:p>
            <w:pPr>
              <w:pStyle w:val="5"/>
              <w:spacing w:before="14"/>
              <w:ind w:left="106"/>
              <w:rPr>
                <w:sz w:val="18"/>
              </w:rPr>
            </w:pPr>
            <w:r>
              <w:rPr>
                <w:sz w:val="18"/>
              </w:rPr>
              <w:t>7.救济渠道。</w:t>
            </w:r>
          </w:p>
        </w:tc>
        <w:tc>
          <w:tcPr>
            <w:tcW w:w="17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37" w:type="dxa"/>
            <w:tcBorders>
              <w:top w:val="nil"/>
            </w:tcBorders>
          </w:tcPr>
          <w:p>
            <w:pPr>
              <w:pStyle w:val="5"/>
              <w:rPr>
                <w:rFonts w:ascii="Times New Roman"/>
                <w:sz w:val="18"/>
              </w:rPr>
            </w:pPr>
          </w:p>
        </w:tc>
        <w:tc>
          <w:tcPr>
            <w:tcW w:w="507" w:type="dxa"/>
            <w:vMerge w:val="continue"/>
            <w:tcBorders>
              <w:top w:val="nil"/>
            </w:tcBorders>
          </w:tcPr>
          <w:p>
            <w:pPr>
              <w:rPr>
                <w:sz w:val="2"/>
                <w:szCs w:val="2"/>
              </w:rPr>
            </w:pPr>
          </w:p>
        </w:tc>
        <w:tc>
          <w:tcPr>
            <w:tcW w:w="617" w:type="dxa"/>
            <w:vMerge w:val="continue"/>
            <w:tcBorders>
              <w:top w:val="nil"/>
            </w:tcBorders>
          </w:tcPr>
          <w:p>
            <w:pPr>
              <w:rPr>
                <w:sz w:val="2"/>
                <w:szCs w:val="2"/>
              </w:rPr>
            </w:pPr>
          </w:p>
        </w:tc>
        <w:tc>
          <w:tcPr>
            <w:tcW w:w="396" w:type="dxa"/>
            <w:vMerge w:val="continue"/>
            <w:tcBorders>
              <w:top w:val="nil"/>
            </w:tcBorders>
          </w:tcPr>
          <w:p>
            <w:pPr>
              <w:rPr>
                <w:sz w:val="2"/>
                <w:szCs w:val="2"/>
              </w:rPr>
            </w:pPr>
          </w:p>
        </w:tc>
        <w:tc>
          <w:tcPr>
            <w:tcW w:w="582"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311"/>
        <w:gridCol w:w="1887"/>
        <w:gridCol w:w="1635"/>
        <w:gridCol w:w="1680"/>
        <w:gridCol w:w="1215"/>
        <w:gridCol w:w="171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2943" w:type="dxa"/>
            <w:gridSpan w:val="2"/>
          </w:tcPr>
          <w:p>
            <w:pPr>
              <w:pStyle w:val="5"/>
              <w:spacing w:before="123"/>
              <w:ind w:left="1090" w:right="1082"/>
              <w:jc w:val="center"/>
              <w:rPr>
                <w:rFonts w:hint="eastAsia" w:ascii="黑体" w:eastAsia="黑体"/>
                <w:sz w:val="18"/>
              </w:rPr>
            </w:pPr>
            <w:r>
              <w:rPr>
                <w:rFonts w:hint="eastAsia" w:ascii="黑体" w:eastAsia="黑体"/>
                <w:sz w:val="18"/>
              </w:rPr>
              <w:t>公开事项</w:t>
            </w:r>
          </w:p>
        </w:tc>
        <w:tc>
          <w:tcPr>
            <w:tcW w:w="1887"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22"/>
              <w:rPr>
                <w:rFonts w:hint="eastAsia" w:ascii="黑体" w:eastAsia="黑体"/>
                <w:sz w:val="18"/>
              </w:rPr>
            </w:pPr>
            <w:r>
              <w:rPr>
                <w:rFonts w:hint="eastAsia" w:ascii="黑体" w:eastAsia="黑体"/>
                <w:sz w:val="18"/>
              </w:rPr>
              <w:t>公开内容（要素）</w:t>
            </w:r>
          </w:p>
        </w:tc>
        <w:tc>
          <w:tcPr>
            <w:tcW w:w="16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6" w:right="62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71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6" w:right="39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311" w:type="dxa"/>
          </w:tcPr>
          <w:p>
            <w:pPr>
              <w:pStyle w:val="5"/>
              <w:spacing w:before="3"/>
              <w:rPr>
                <w:rFonts w:ascii="Times New Roman"/>
                <w:sz w:val="17"/>
              </w:rPr>
            </w:pPr>
          </w:p>
          <w:p>
            <w:pPr>
              <w:pStyle w:val="5"/>
              <w:spacing w:line="324" w:lineRule="auto"/>
              <w:ind w:left="975" w:right="963"/>
              <w:jc w:val="center"/>
              <w:rPr>
                <w:rFonts w:hint="eastAsia" w:ascii="黑体" w:eastAsia="黑体"/>
                <w:sz w:val="18"/>
              </w:rPr>
            </w:pPr>
            <w:r>
              <w:rPr>
                <w:rFonts w:hint="eastAsia" w:ascii="黑体" w:eastAsia="黑体"/>
                <w:sz w:val="18"/>
              </w:rPr>
              <w:t>二级事项</w:t>
            </w:r>
          </w:p>
        </w:tc>
        <w:tc>
          <w:tcPr>
            <w:tcW w:w="1887" w:type="dxa"/>
            <w:vMerge w:val="continue"/>
            <w:tcBorders>
              <w:top w:val="nil"/>
            </w:tcBorders>
          </w:tcPr>
          <w:p>
            <w:pPr>
              <w:rPr>
                <w:sz w:val="2"/>
                <w:szCs w:val="2"/>
              </w:rPr>
            </w:pPr>
          </w:p>
        </w:tc>
        <w:tc>
          <w:tcPr>
            <w:tcW w:w="163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11" w:right="104"/>
              <w:jc w:val="center"/>
              <w:rPr>
                <w:sz w:val="18"/>
              </w:rPr>
            </w:pPr>
            <w:r>
              <w:rPr>
                <w:sz w:val="18"/>
              </w:rPr>
              <w:t>103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6" w:right="123"/>
              <w:jc w:val="both"/>
              <w:rPr>
                <w:sz w:val="18"/>
              </w:rPr>
            </w:pPr>
            <w:r>
              <w:rPr>
                <w:sz w:val="18"/>
              </w:rPr>
              <w:t>城市排水管理</w:t>
            </w:r>
          </w:p>
        </w:tc>
        <w:tc>
          <w:tcPr>
            <w:tcW w:w="2311"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06" w:right="97" w:firstLine="57"/>
              <w:jc w:val="both"/>
              <w:rPr>
                <w:sz w:val="18"/>
              </w:rPr>
            </w:pPr>
            <w:r>
              <w:rPr>
                <w:sz w:val="18"/>
              </w:rPr>
              <w:t>向城市排水管网及其附属</w:t>
            </w:r>
            <w:r>
              <w:rPr>
                <w:spacing w:val="-9"/>
                <w:sz w:val="18"/>
              </w:rPr>
              <w:t>设施排放剧毒物质、易燃易</w:t>
            </w:r>
            <w:r>
              <w:rPr>
                <w:sz w:val="18"/>
              </w:rPr>
              <w:t>爆物质和有害气体等行为的处罚（城市规划区内）</w:t>
            </w:r>
          </w:p>
        </w:tc>
        <w:tc>
          <w:tcPr>
            <w:tcW w:w="1887" w:type="dxa"/>
          </w:tcPr>
          <w:p>
            <w:pPr>
              <w:pStyle w:val="5"/>
              <w:spacing w:before="13" w:line="249" w:lineRule="auto"/>
              <w:ind w:left="106" w:right="148"/>
              <w:jc w:val="both"/>
              <w:rPr>
                <w:sz w:val="18"/>
              </w:rPr>
            </w:pPr>
            <w:r>
              <w:rPr>
                <w:sz w:val="18"/>
              </w:rPr>
              <w:t>1.机构职能、权责清单、执法人员名单； 2.执法程序或行政强制流程图；</w:t>
            </w:r>
          </w:p>
          <w:p>
            <w:pPr>
              <w:pStyle w:val="5"/>
              <w:numPr>
                <w:ilvl w:val="0"/>
                <w:numId w:val="139"/>
              </w:numPr>
              <w:tabs>
                <w:tab w:val="left" w:pos="290"/>
              </w:tabs>
              <w:spacing w:before="1" w:after="0" w:line="240" w:lineRule="auto"/>
              <w:ind w:left="289" w:right="0" w:hanging="184"/>
              <w:jc w:val="left"/>
              <w:rPr>
                <w:sz w:val="18"/>
              </w:rPr>
            </w:pPr>
            <w:r>
              <w:rPr>
                <w:sz w:val="18"/>
              </w:rPr>
              <w:t>执法依据；</w:t>
            </w:r>
          </w:p>
          <w:p>
            <w:pPr>
              <w:pStyle w:val="5"/>
              <w:numPr>
                <w:ilvl w:val="0"/>
                <w:numId w:val="139"/>
              </w:numPr>
              <w:tabs>
                <w:tab w:val="left" w:pos="290"/>
              </w:tabs>
              <w:spacing w:before="9" w:after="0" w:line="249" w:lineRule="auto"/>
              <w:ind w:left="106" w:right="148" w:firstLine="0"/>
              <w:jc w:val="left"/>
              <w:rPr>
                <w:sz w:val="18"/>
              </w:rPr>
            </w:pPr>
            <w:r>
              <w:rPr>
                <w:spacing w:val="-2"/>
                <w:sz w:val="18"/>
              </w:rPr>
              <w:t>行政处罚自由裁量</w:t>
            </w:r>
            <w:r>
              <w:rPr>
                <w:sz w:val="18"/>
              </w:rPr>
              <w:t>基准；</w:t>
            </w:r>
          </w:p>
          <w:p>
            <w:pPr>
              <w:pStyle w:val="5"/>
              <w:numPr>
                <w:ilvl w:val="0"/>
                <w:numId w:val="139"/>
              </w:numPr>
              <w:tabs>
                <w:tab w:val="left" w:pos="290"/>
              </w:tabs>
              <w:spacing w:before="1" w:after="0" w:line="249" w:lineRule="auto"/>
              <w:ind w:left="106" w:right="148" w:firstLine="0"/>
              <w:jc w:val="left"/>
              <w:rPr>
                <w:sz w:val="18"/>
              </w:rPr>
            </w:pPr>
            <w:r>
              <w:rPr>
                <w:spacing w:val="-2"/>
                <w:sz w:val="18"/>
              </w:rPr>
              <w:t>咨询、监督投诉方</w:t>
            </w:r>
            <w:r>
              <w:rPr>
                <w:sz w:val="18"/>
              </w:rPr>
              <w:t>式；</w:t>
            </w:r>
          </w:p>
          <w:p>
            <w:pPr>
              <w:pStyle w:val="5"/>
              <w:numPr>
                <w:ilvl w:val="0"/>
                <w:numId w:val="139"/>
              </w:numPr>
              <w:tabs>
                <w:tab w:val="left" w:pos="290"/>
              </w:tabs>
              <w:spacing w:before="0" w:after="0" w:line="240" w:lineRule="auto"/>
              <w:ind w:left="289" w:right="0" w:hanging="184"/>
              <w:jc w:val="left"/>
              <w:rPr>
                <w:sz w:val="18"/>
              </w:rPr>
            </w:pPr>
            <w:r>
              <w:rPr>
                <w:sz w:val="18"/>
              </w:rPr>
              <w:t>处罚决定；</w:t>
            </w:r>
          </w:p>
          <w:p>
            <w:pPr>
              <w:pStyle w:val="5"/>
              <w:numPr>
                <w:ilvl w:val="0"/>
                <w:numId w:val="139"/>
              </w:numPr>
              <w:tabs>
                <w:tab w:val="left" w:pos="290"/>
              </w:tabs>
              <w:spacing w:before="9" w:after="0" w:line="206" w:lineRule="exact"/>
              <w:ind w:left="289" w:right="0" w:hanging="184"/>
              <w:jc w:val="left"/>
              <w:rPr>
                <w:sz w:val="18"/>
              </w:rPr>
            </w:pPr>
            <w:r>
              <w:rPr>
                <w:sz w:val="18"/>
              </w:rPr>
              <w:t>救济渠道。</w:t>
            </w:r>
          </w:p>
        </w:tc>
        <w:tc>
          <w:tcPr>
            <w:tcW w:w="16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08" w:right="95"/>
              <w:jc w:val="both"/>
              <w:rPr>
                <w:sz w:val="18"/>
              </w:rPr>
            </w:pPr>
            <w:r>
              <w:rPr>
                <w:spacing w:val="-7"/>
                <w:sz w:val="18"/>
              </w:rPr>
              <w:t>建设部《城市排水</w:t>
            </w:r>
            <w:r>
              <w:rPr>
                <w:spacing w:val="-6"/>
                <w:sz w:val="18"/>
              </w:rPr>
              <w:t>许可管理办法》第</w:t>
            </w:r>
            <w:r>
              <w:rPr>
                <w:sz w:val="18"/>
              </w:rPr>
              <w:t>十四、二十四条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35"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tc>
        <w:tc>
          <w:tcPr>
            <w:tcW w:w="2311" w:type="dxa"/>
            <w:tcBorders>
              <w:bottom w:val="nil"/>
            </w:tcBorders>
          </w:tcPr>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54" w:right="47"/>
              <w:jc w:val="center"/>
              <w:rPr>
                <w:sz w:val="18"/>
              </w:rPr>
            </w:pPr>
            <w:r>
              <w:rPr>
                <w:sz w:val="18"/>
              </w:rPr>
              <w:t>堵塞城市排水管网或者向</w:t>
            </w:r>
          </w:p>
        </w:tc>
        <w:tc>
          <w:tcPr>
            <w:tcW w:w="1887" w:type="dxa"/>
            <w:vMerge w:val="restart"/>
          </w:tcPr>
          <w:p>
            <w:pPr>
              <w:pStyle w:val="5"/>
              <w:spacing w:before="13" w:line="249" w:lineRule="auto"/>
              <w:ind w:left="106" w:right="148"/>
              <w:jc w:val="both"/>
              <w:rPr>
                <w:sz w:val="18"/>
              </w:rPr>
            </w:pPr>
            <w:r>
              <w:rPr>
                <w:sz w:val="18"/>
              </w:rPr>
              <w:t>1.机构职能、权责清单、执法人员名单； 2.执法程序或行政强制流程图；</w:t>
            </w:r>
          </w:p>
          <w:p>
            <w:pPr>
              <w:pStyle w:val="5"/>
              <w:numPr>
                <w:ilvl w:val="0"/>
                <w:numId w:val="140"/>
              </w:numPr>
              <w:tabs>
                <w:tab w:val="left" w:pos="290"/>
              </w:tabs>
              <w:spacing w:before="0" w:after="0" w:line="240" w:lineRule="auto"/>
              <w:ind w:left="289" w:right="0" w:hanging="184"/>
              <w:jc w:val="left"/>
              <w:rPr>
                <w:sz w:val="18"/>
              </w:rPr>
            </w:pPr>
            <w:r>
              <w:rPr>
                <w:sz w:val="18"/>
              </w:rPr>
              <w:t>执法依据；</w:t>
            </w:r>
          </w:p>
          <w:p>
            <w:pPr>
              <w:pStyle w:val="5"/>
              <w:numPr>
                <w:ilvl w:val="0"/>
                <w:numId w:val="140"/>
              </w:numPr>
              <w:tabs>
                <w:tab w:val="left" w:pos="290"/>
              </w:tabs>
              <w:spacing w:before="10" w:after="0" w:line="249" w:lineRule="auto"/>
              <w:ind w:left="106" w:right="148" w:firstLine="0"/>
              <w:jc w:val="left"/>
              <w:rPr>
                <w:sz w:val="18"/>
              </w:rPr>
            </w:pPr>
            <w:r>
              <w:rPr>
                <w:spacing w:val="-2"/>
                <w:sz w:val="18"/>
              </w:rPr>
              <w:t>行政处罚自由裁量</w:t>
            </w:r>
            <w:r>
              <w:rPr>
                <w:sz w:val="18"/>
              </w:rPr>
              <w:t>基准；</w:t>
            </w:r>
          </w:p>
          <w:p>
            <w:pPr>
              <w:pStyle w:val="5"/>
              <w:numPr>
                <w:ilvl w:val="0"/>
                <w:numId w:val="140"/>
              </w:numPr>
              <w:tabs>
                <w:tab w:val="left" w:pos="290"/>
              </w:tabs>
              <w:spacing w:before="0" w:after="0" w:line="249" w:lineRule="auto"/>
              <w:ind w:left="106" w:right="148" w:firstLine="0"/>
              <w:jc w:val="left"/>
              <w:rPr>
                <w:sz w:val="18"/>
              </w:rPr>
            </w:pPr>
            <w:r>
              <w:rPr>
                <w:spacing w:val="-2"/>
                <w:sz w:val="18"/>
              </w:rPr>
              <w:t>咨询、监督投诉方</w:t>
            </w:r>
            <w:r>
              <w:rPr>
                <w:sz w:val="18"/>
              </w:rPr>
              <w:t>式；</w:t>
            </w:r>
          </w:p>
          <w:p>
            <w:pPr>
              <w:pStyle w:val="5"/>
              <w:numPr>
                <w:ilvl w:val="0"/>
                <w:numId w:val="140"/>
              </w:numPr>
              <w:tabs>
                <w:tab w:val="left" w:pos="290"/>
              </w:tabs>
              <w:spacing w:before="0" w:after="0" w:line="240" w:lineRule="auto"/>
              <w:ind w:left="289" w:right="0" w:hanging="184"/>
              <w:jc w:val="left"/>
              <w:rPr>
                <w:sz w:val="18"/>
              </w:rPr>
            </w:pPr>
            <w:r>
              <w:rPr>
                <w:sz w:val="18"/>
              </w:rPr>
              <w:t>处罚决定；</w:t>
            </w:r>
          </w:p>
          <w:p>
            <w:pPr>
              <w:pStyle w:val="5"/>
              <w:numPr>
                <w:ilvl w:val="0"/>
                <w:numId w:val="140"/>
              </w:numPr>
              <w:tabs>
                <w:tab w:val="left" w:pos="290"/>
              </w:tabs>
              <w:spacing w:before="39" w:after="0" w:line="240" w:lineRule="auto"/>
              <w:ind w:left="289" w:right="0" w:hanging="184"/>
              <w:jc w:val="left"/>
              <w:rPr>
                <w:sz w:val="18"/>
              </w:rPr>
            </w:pPr>
            <w:r>
              <w:rPr>
                <w:sz w:val="18"/>
              </w:rPr>
              <w:t>救济渠道。</w:t>
            </w:r>
          </w:p>
        </w:tc>
        <w:tc>
          <w:tcPr>
            <w:tcW w:w="1635" w:type="dxa"/>
            <w:tcBorders>
              <w:bottom w:val="nil"/>
            </w:tcBorders>
          </w:tcPr>
          <w:p>
            <w:pPr>
              <w:pStyle w:val="5"/>
              <w:rPr>
                <w:rFonts w:ascii="Times New Roman"/>
                <w:sz w:val="18"/>
              </w:rPr>
            </w:pPr>
          </w:p>
        </w:tc>
        <w:tc>
          <w:tcPr>
            <w:tcW w:w="1680" w:type="dxa"/>
            <w:vMerge w:val="restart"/>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35"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5" w:right="105"/>
              <w:jc w:val="center"/>
              <w:rPr>
                <w:sz w:val="18"/>
              </w:rPr>
            </w:pPr>
            <w:r>
              <w:rPr>
                <w:sz w:val="18"/>
              </w:rPr>
              <w:t>城市</w:t>
            </w:r>
          </w:p>
        </w:tc>
        <w:tc>
          <w:tcPr>
            <w:tcW w:w="2311" w:type="dxa"/>
            <w:tcBorders>
              <w:top w:val="nil"/>
              <w:bottom w:val="nil"/>
            </w:tcBorders>
          </w:tcPr>
          <w:p>
            <w:pPr>
              <w:pStyle w:val="5"/>
              <w:spacing w:before="35"/>
              <w:ind w:left="54" w:right="47"/>
              <w:jc w:val="center"/>
              <w:rPr>
                <w:sz w:val="18"/>
              </w:rPr>
            </w:pPr>
            <w:r>
              <w:rPr>
                <w:sz w:val="18"/>
              </w:rPr>
              <w:t>城市排水管网及其附属设</w:t>
            </w:r>
          </w:p>
        </w:tc>
        <w:tc>
          <w:tcPr>
            <w:tcW w:w="1887" w:type="dxa"/>
            <w:vMerge w:val="continue"/>
            <w:tcBorders>
              <w:top w:val="nil"/>
            </w:tcBorders>
          </w:tcPr>
          <w:p>
            <w:pPr>
              <w:rPr>
                <w:sz w:val="2"/>
                <w:szCs w:val="2"/>
              </w:rPr>
            </w:pPr>
          </w:p>
        </w:tc>
        <w:tc>
          <w:tcPr>
            <w:tcW w:w="1635" w:type="dxa"/>
            <w:tcBorders>
              <w:top w:val="nil"/>
              <w:bottom w:val="nil"/>
            </w:tcBorders>
          </w:tcPr>
          <w:p>
            <w:pPr>
              <w:pStyle w:val="5"/>
              <w:spacing w:before="35"/>
              <w:ind w:left="76" w:right="65"/>
              <w:jc w:val="center"/>
              <w:rPr>
                <w:sz w:val="18"/>
              </w:rPr>
            </w:pPr>
            <w:r>
              <w:rPr>
                <w:sz w:val="18"/>
              </w:rPr>
              <w:t>建设部《城市排水</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35" w:type="dxa"/>
            <w:tcBorders>
              <w:top w:val="nil"/>
              <w:bottom w:val="nil"/>
            </w:tcBorders>
          </w:tcPr>
          <w:p>
            <w:pPr>
              <w:pStyle w:val="5"/>
              <w:spacing w:before="35"/>
              <w:ind w:left="111" w:right="104"/>
              <w:jc w:val="center"/>
              <w:rPr>
                <w:sz w:val="18"/>
              </w:rPr>
            </w:pPr>
            <w:r>
              <w:rPr>
                <w:sz w:val="18"/>
              </w:rPr>
              <w:t>104</w:t>
            </w:r>
          </w:p>
        </w:tc>
        <w:tc>
          <w:tcPr>
            <w:tcW w:w="632" w:type="dxa"/>
            <w:tcBorders>
              <w:top w:val="nil"/>
              <w:bottom w:val="nil"/>
            </w:tcBorders>
          </w:tcPr>
          <w:p>
            <w:pPr>
              <w:pStyle w:val="5"/>
              <w:spacing w:before="35"/>
              <w:ind w:left="115" w:right="105"/>
              <w:jc w:val="center"/>
              <w:rPr>
                <w:sz w:val="18"/>
              </w:rPr>
            </w:pPr>
            <w:r>
              <w:rPr>
                <w:sz w:val="18"/>
              </w:rPr>
              <w:t>排水</w:t>
            </w:r>
          </w:p>
        </w:tc>
        <w:tc>
          <w:tcPr>
            <w:tcW w:w="2311" w:type="dxa"/>
            <w:tcBorders>
              <w:top w:val="nil"/>
              <w:bottom w:val="nil"/>
            </w:tcBorders>
          </w:tcPr>
          <w:p>
            <w:pPr>
              <w:pStyle w:val="5"/>
              <w:spacing w:before="35"/>
              <w:ind w:left="54" w:right="47"/>
              <w:jc w:val="center"/>
              <w:rPr>
                <w:sz w:val="18"/>
              </w:rPr>
            </w:pPr>
            <w:r>
              <w:rPr>
                <w:sz w:val="18"/>
              </w:rPr>
              <w:t>施内倾倒垃圾、渣土、施工</w:t>
            </w:r>
          </w:p>
        </w:tc>
        <w:tc>
          <w:tcPr>
            <w:tcW w:w="1887" w:type="dxa"/>
            <w:vMerge w:val="continue"/>
            <w:tcBorders>
              <w:top w:val="nil"/>
            </w:tcBorders>
          </w:tcPr>
          <w:p>
            <w:pPr>
              <w:rPr>
                <w:sz w:val="2"/>
                <w:szCs w:val="2"/>
              </w:rPr>
            </w:pPr>
          </w:p>
        </w:tc>
        <w:tc>
          <w:tcPr>
            <w:tcW w:w="1635" w:type="dxa"/>
            <w:tcBorders>
              <w:top w:val="nil"/>
              <w:bottom w:val="nil"/>
            </w:tcBorders>
          </w:tcPr>
          <w:p>
            <w:pPr>
              <w:pStyle w:val="5"/>
              <w:spacing w:before="35"/>
              <w:ind w:left="76" w:right="65"/>
              <w:jc w:val="center"/>
              <w:rPr>
                <w:sz w:val="18"/>
              </w:rPr>
            </w:pPr>
            <w:r>
              <w:rPr>
                <w:sz w:val="18"/>
              </w:rPr>
              <w:t>许可管理办法》第</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spacing w:before="35"/>
              <w:ind w:left="6"/>
              <w:jc w:val="center"/>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right="95"/>
              <w:jc w:val="right"/>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150"/>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35"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5" w:right="105"/>
              <w:jc w:val="center"/>
              <w:rPr>
                <w:sz w:val="18"/>
              </w:rPr>
            </w:pPr>
            <w:r>
              <w:rPr>
                <w:sz w:val="18"/>
              </w:rPr>
              <w:t>管理</w:t>
            </w:r>
          </w:p>
        </w:tc>
        <w:tc>
          <w:tcPr>
            <w:tcW w:w="2311" w:type="dxa"/>
            <w:tcBorders>
              <w:top w:val="nil"/>
              <w:bottom w:val="nil"/>
            </w:tcBorders>
          </w:tcPr>
          <w:p>
            <w:pPr>
              <w:pStyle w:val="5"/>
              <w:spacing w:before="35"/>
              <w:ind w:left="54" w:right="47"/>
              <w:jc w:val="center"/>
              <w:rPr>
                <w:sz w:val="18"/>
              </w:rPr>
            </w:pPr>
            <w:r>
              <w:rPr>
                <w:sz w:val="18"/>
              </w:rPr>
              <w:t>泥浆等易堵塞物行为的处</w:t>
            </w:r>
          </w:p>
        </w:tc>
        <w:tc>
          <w:tcPr>
            <w:tcW w:w="1887" w:type="dxa"/>
            <w:vMerge w:val="continue"/>
            <w:tcBorders>
              <w:top w:val="nil"/>
            </w:tcBorders>
          </w:tcPr>
          <w:p>
            <w:pPr>
              <w:rPr>
                <w:sz w:val="2"/>
                <w:szCs w:val="2"/>
              </w:rPr>
            </w:pPr>
          </w:p>
        </w:tc>
        <w:tc>
          <w:tcPr>
            <w:tcW w:w="1635" w:type="dxa"/>
            <w:tcBorders>
              <w:top w:val="nil"/>
              <w:bottom w:val="nil"/>
            </w:tcBorders>
          </w:tcPr>
          <w:p>
            <w:pPr>
              <w:pStyle w:val="5"/>
              <w:spacing w:before="35"/>
              <w:ind w:left="103" w:right="97"/>
              <w:jc w:val="center"/>
              <w:rPr>
                <w:sz w:val="18"/>
              </w:rPr>
            </w:pPr>
            <w:r>
              <w:rPr>
                <w:sz w:val="18"/>
              </w:rPr>
              <w:t>十四、二十四条</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11" w:type="dxa"/>
            <w:tcBorders>
              <w:top w:val="nil"/>
            </w:tcBorders>
          </w:tcPr>
          <w:p>
            <w:pPr>
              <w:pStyle w:val="5"/>
              <w:spacing w:before="35"/>
              <w:ind w:left="54" w:right="47"/>
              <w:jc w:val="center"/>
              <w:rPr>
                <w:sz w:val="18"/>
              </w:rPr>
            </w:pPr>
            <w:r>
              <w:rPr>
                <w:sz w:val="18"/>
              </w:rPr>
              <w:t>罚（城市规划区内）</w:t>
            </w:r>
          </w:p>
        </w:tc>
        <w:tc>
          <w:tcPr>
            <w:tcW w:w="1887" w:type="dxa"/>
            <w:vMerge w:val="continue"/>
            <w:tcBorders>
              <w:top w:val="nil"/>
            </w:tcBorders>
          </w:tcPr>
          <w:p>
            <w:pPr>
              <w:rPr>
                <w:sz w:val="2"/>
                <w:szCs w:val="2"/>
              </w:rPr>
            </w:pPr>
          </w:p>
        </w:tc>
        <w:tc>
          <w:tcPr>
            <w:tcW w:w="1635" w:type="dxa"/>
            <w:tcBorders>
              <w:top w:val="nil"/>
            </w:tcBorders>
          </w:tcPr>
          <w:p>
            <w:pPr>
              <w:pStyle w:val="5"/>
              <w:rPr>
                <w:rFonts w:ascii="Times New Roman"/>
                <w:sz w:val="18"/>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10" w:type="default"/>
          <w:pgSz w:w="16840" w:h="11910" w:orient="landscape"/>
          <w:pgMar w:top="1100" w:right="180" w:bottom="1100" w:left="600" w:header="0" w:footer="912" w:gutter="0"/>
          <w:pgNumType w:start="20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323"/>
        <w:gridCol w:w="1620"/>
        <w:gridCol w:w="1950"/>
        <w:gridCol w:w="1710"/>
        <w:gridCol w:w="1230"/>
        <w:gridCol w:w="160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2955" w:type="dxa"/>
            <w:gridSpan w:val="2"/>
          </w:tcPr>
          <w:p>
            <w:pPr>
              <w:pStyle w:val="5"/>
              <w:spacing w:before="123"/>
              <w:ind w:left="1094" w:right="1088"/>
              <w:jc w:val="center"/>
              <w:rPr>
                <w:rFonts w:hint="eastAsia" w:ascii="黑体" w:eastAsia="黑体"/>
                <w:sz w:val="18"/>
              </w:rPr>
            </w:pPr>
            <w:r>
              <w:rPr>
                <w:rFonts w:hint="eastAsia" w:ascii="黑体" w:eastAsia="黑体"/>
                <w:sz w:val="18"/>
              </w:rPr>
              <w:t>公开事项</w:t>
            </w:r>
          </w:p>
        </w:tc>
        <w:tc>
          <w:tcPr>
            <w:tcW w:w="162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6"/>
              <w:rPr>
                <w:rFonts w:hint="eastAsia" w:ascii="黑体" w:eastAsia="黑体"/>
                <w:sz w:val="18"/>
              </w:rPr>
            </w:pPr>
            <w:r>
              <w:rPr>
                <w:rFonts w:hint="eastAsia" w:ascii="黑体" w:eastAsia="黑体"/>
                <w:sz w:val="18"/>
              </w:rPr>
              <w:t>公开内容（要素）</w:t>
            </w:r>
          </w:p>
        </w:tc>
        <w:tc>
          <w:tcPr>
            <w:tcW w:w="195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95" w:right="782"/>
              <w:jc w:val="center"/>
              <w:rPr>
                <w:rFonts w:hint="eastAsia" w:ascii="黑体" w:eastAsia="黑体"/>
                <w:sz w:val="18"/>
              </w:rPr>
            </w:pPr>
            <w:r>
              <w:rPr>
                <w:rFonts w:hint="eastAsia" w:ascii="黑体" w:eastAsia="黑体"/>
                <w:sz w:val="18"/>
              </w:rPr>
              <w:t>公开依据</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4" w:right="663"/>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5" w:right="422"/>
              <w:jc w:val="center"/>
              <w:rPr>
                <w:rFonts w:hint="eastAsia" w:ascii="黑体" w:eastAsia="黑体"/>
                <w:sz w:val="18"/>
              </w:rPr>
            </w:pPr>
            <w:r>
              <w:rPr>
                <w:rFonts w:hint="eastAsia" w:ascii="黑体" w:eastAsia="黑体"/>
                <w:sz w:val="18"/>
              </w:rPr>
              <w:t>公开主体</w:t>
            </w:r>
          </w:p>
        </w:tc>
        <w:tc>
          <w:tcPr>
            <w:tcW w:w="160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1" w:right="342"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323" w:type="dxa"/>
          </w:tcPr>
          <w:p>
            <w:pPr>
              <w:pStyle w:val="5"/>
              <w:spacing w:before="3"/>
              <w:rPr>
                <w:rFonts w:ascii="Times New Roman"/>
                <w:sz w:val="17"/>
              </w:rPr>
            </w:pPr>
          </w:p>
          <w:p>
            <w:pPr>
              <w:pStyle w:val="5"/>
              <w:spacing w:line="324" w:lineRule="auto"/>
              <w:ind w:left="980" w:right="970"/>
              <w:jc w:val="center"/>
              <w:rPr>
                <w:rFonts w:hint="eastAsia" w:ascii="黑体" w:eastAsia="黑体"/>
                <w:sz w:val="18"/>
              </w:rPr>
            </w:pPr>
            <w:r>
              <w:rPr>
                <w:rFonts w:hint="eastAsia" w:ascii="黑体" w:eastAsia="黑体"/>
                <w:sz w:val="18"/>
              </w:rPr>
              <w:t>二级事项</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sz w:val="18"/>
              </w:rPr>
            </w:pPr>
            <w:r>
              <w:rPr>
                <w:sz w:val="18"/>
              </w:rPr>
              <w:t>105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6" w:right="123"/>
              <w:jc w:val="both"/>
              <w:rPr>
                <w:sz w:val="18"/>
              </w:rPr>
            </w:pPr>
            <w:r>
              <w:rPr>
                <w:sz w:val="18"/>
              </w:rPr>
              <w:t>城市排水管理</w:t>
            </w:r>
          </w:p>
        </w:tc>
        <w:tc>
          <w:tcPr>
            <w:tcW w:w="232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6" w:right="97"/>
              <w:jc w:val="center"/>
              <w:rPr>
                <w:sz w:val="18"/>
              </w:rPr>
            </w:pPr>
            <w:r>
              <w:rPr>
                <w:spacing w:val="-9"/>
                <w:sz w:val="18"/>
              </w:rPr>
              <w:t>擅自占压、拆卸、移动和穿</w:t>
            </w:r>
            <w:r>
              <w:rPr>
                <w:sz w:val="18"/>
              </w:rPr>
              <w:t>凿城市排水管网及其附属</w:t>
            </w:r>
            <w:r>
              <w:rPr>
                <w:spacing w:val="-8"/>
                <w:sz w:val="18"/>
              </w:rPr>
              <w:t>设施行为的处罚</w:t>
            </w:r>
            <w:r>
              <w:rPr>
                <w:sz w:val="18"/>
              </w:rPr>
              <w:t>（</w:t>
            </w:r>
            <w:r>
              <w:rPr>
                <w:spacing w:val="-5"/>
                <w:sz w:val="18"/>
              </w:rPr>
              <w:t>城市规划</w:t>
            </w:r>
            <w:r>
              <w:rPr>
                <w:sz w:val="18"/>
              </w:rPr>
              <w:t>区内）</w:t>
            </w:r>
          </w:p>
        </w:tc>
        <w:tc>
          <w:tcPr>
            <w:tcW w:w="1620" w:type="dxa"/>
          </w:tcPr>
          <w:p>
            <w:pPr>
              <w:pStyle w:val="5"/>
              <w:numPr>
                <w:ilvl w:val="0"/>
                <w:numId w:val="141"/>
              </w:numPr>
              <w:tabs>
                <w:tab w:val="left" w:pos="290"/>
              </w:tabs>
              <w:spacing w:before="13" w:after="0" w:line="249" w:lineRule="auto"/>
              <w:ind w:left="106" w:right="97" w:firstLine="0"/>
              <w:jc w:val="both"/>
              <w:rPr>
                <w:sz w:val="18"/>
              </w:rPr>
            </w:pPr>
            <w:r>
              <w:rPr>
                <w:spacing w:val="-9"/>
                <w:sz w:val="18"/>
              </w:rPr>
              <w:t>机构职能、权责</w:t>
            </w:r>
            <w:r>
              <w:rPr>
                <w:spacing w:val="-8"/>
                <w:sz w:val="18"/>
              </w:rPr>
              <w:t>清单、执法人员名</w:t>
            </w:r>
            <w:r>
              <w:rPr>
                <w:sz w:val="18"/>
              </w:rPr>
              <w:t>单；</w:t>
            </w:r>
          </w:p>
          <w:p>
            <w:pPr>
              <w:pStyle w:val="5"/>
              <w:numPr>
                <w:ilvl w:val="0"/>
                <w:numId w:val="141"/>
              </w:numPr>
              <w:tabs>
                <w:tab w:val="left" w:pos="290"/>
              </w:tabs>
              <w:spacing w:before="1" w:after="0" w:line="249" w:lineRule="auto"/>
              <w:ind w:left="106" w:right="241" w:firstLine="0"/>
              <w:jc w:val="both"/>
              <w:rPr>
                <w:sz w:val="18"/>
              </w:rPr>
            </w:pPr>
            <w:r>
              <w:rPr>
                <w:spacing w:val="-3"/>
                <w:sz w:val="18"/>
              </w:rPr>
              <w:t xml:space="preserve">执法程序或行政强制流程图； </w:t>
            </w:r>
            <w:r>
              <w:rPr>
                <w:sz w:val="18"/>
              </w:rPr>
              <w:t>3.执法依据；</w:t>
            </w:r>
          </w:p>
          <w:p>
            <w:pPr>
              <w:pStyle w:val="5"/>
              <w:numPr>
                <w:ilvl w:val="0"/>
                <w:numId w:val="142"/>
              </w:numPr>
              <w:tabs>
                <w:tab w:val="left" w:pos="290"/>
              </w:tabs>
              <w:spacing w:before="0" w:after="0" w:line="249" w:lineRule="auto"/>
              <w:ind w:left="106" w:right="241" w:firstLine="0"/>
              <w:jc w:val="left"/>
              <w:rPr>
                <w:sz w:val="18"/>
              </w:rPr>
            </w:pPr>
            <w:r>
              <w:rPr>
                <w:spacing w:val="-3"/>
                <w:sz w:val="18"/>
              </w:rPr>
              <w:t>行政处罚自由</w:t>
            </w:r>
            <w:r>
              <w:rPr>
                <w:sz w:val="18"/>
              </w:rPr>
              <w:t>裁量基准；</w:t>
            </w:r>
          </w:p>
          <w:p>
            <w:pPr>
              <w:pStyle w:val="5"/>
              <w:numPr>
                <w:ilvl w:val="0"/>
                <w:numId w:val="142"/>
              </w:numPr>
              <w:tabs>
                <w:tab w:val="left" w:pos="290"/>
              </w:tabs>
              <w:spacing w:before="0" w:after="0" w:line="249" w:lineRule="auto"/>
              <w:ind w:left="106" w:right="97" w:firstLine="0"/>
              <w:jc w:val="left"/>
              <w:rPr>
                <w:sz w:val="18"/>
              </w:rPr>
            </w:pPr>
            <w:r>
              <w:rPr>
                <w:spacing w:val="-9"/>
                <w:sz w:val="18"/>
              </w:rPr>
              <w:t>咨询、监督投诉</w:t>
            </w:r>
            <w:r>
              <w:rPr>
                <w:sz w:val="18"/>
              </w:rPr>
              <w:t>方式；</w:t>
            </w:r>
          </w:p>
          <w:p>
            <w:pPr>
              <w:pStyle w:val="5"/>
              <w:numPr>
                <w:ilvl w:val="0"/>
                <w:numId w:val="142"/>
              </w:numPr>
              <w:tabs>
                <w:tab w:val="left" w:pos="290"/>
              </w:tabs>
              <w:spacing w:before="1" w:after="0" w:line="240" w:lineRule="auto"/>
              <w:ind w:left="289" w:right="0" w:hanging="184"/>
              <w:jc w:val="left"/>
              <w:rPr>
                <w:sz w:val="18"/>
              </w:rPr>
            </w:pPr>
            <w:r>
              <w:rPr>
                <w:sz w:val="18"/>
              </w:rPr>
              <w:t>处罚决定；</w:t>
            </w:r>
          </w:p>
          <w:p>
            <w:pPr>
              <w:pStyle w:val="5"/>
              <w:numPr>
                <w:ilvl w:val="0"/>
                <w:numId w:val="142"/>
              </w:numPr>
              <w:tabs>
                <w:tab w:val="left" w:pos="290"/>
              </w:tabs>
              <w:spacing w:before="9" w:after="0" w:line="206" w:lineRule="exact"/>
              <w:ind w:left="289" w:right="0" w:hanging="184"/>
              <w:jc w:val="left"/>
              <w:rPr>
                <w:sz w:val="18"/>
              </w:rPr>
            </w:pPr>
            <w:r>
              <w:rPr>
                <w:sz w:val="18"/>
              </w:rPr>
              <w:t>救济渠道。</w:t>
            </w:r>
          </w:p>
        </w:tc>
        <w:tc>
          <w:tcPr>
            <w:tcW w:w="195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70" w:right="59"/>
              <w:jc w:val="center"/>
              <w:rPr>
                <w:sz w:val="18"/>
              </w:rPr>
            </w:pPr>
            <w:r>
              <w:rPr>
                <w:sz w:val="18"/>
              </w:rPr>
              <w:t>建设部《城市排水许可管理办法》第十四、二十四条</w:t>
            </w:r>
          </w:p>
        </w:tc>
        <w:tc>
          <w:tcPr>
            <w:tcW w:w="1710"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14"/>
                <w:sz w:val="18"/>
              </w:rPr>
              <w:t>变更之日起</w:t>
            </w:r>
            <w:r>
              <w:rPr>
                <w:sz w:val="18"/>
              </w:rPr>
              <w:t>20</w:t>
            </w:r>
            <w:r>
              <w:rPr>
                <w:spacing w:val="-28"/>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sz w:val="18"/>
              </w:rPr>
            </w:pPr>
            <w:r>
              <w:rPr>
                <w:sz w:val="18"/>
              </w:rPr>
              <w:t>106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城市排水管理</w:t>
            </w:r>
          </w:p>
        </w:tc>
        <w:tc>
          <w:tcPr>
            <w:tcW w:w="23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6" w:right="44" w:firstLine="64"/>
              <w:jc w:val="both"/>
              <w:rPr>
                <w:sz w:val="18"/>
              </w:rPr>
            </w:pPr>
            <w:r>
              <w:rPr>
                <w:sz w:val="18"/>
              </w:rPr>
              <w:t>擅自向城市排水管网及其附属设施加压排放污水行 为的处罚（城市规划区内</w:t>
            </w:r>
            <w:r>
              <w:rPr>
                <w:spacing w:val="-17"/>
                <w:sz w:val="18"/>
              </w:rPr>
              <w:t>）</w:t>
            </w:r>
          </w:p>
        </w:tc>
        <w:tc>
          <w:tcPr>
            <w:tcW w:w="1620" w:type="dxa"/>
            <w:tcBorders>
              <w:bottom w:val="nil"/>
            </w:tcBorders>
          </w:tcPr>
          <w:p>
            <w:pPr>
              <w:pStyle w:val="5"/>
              <w:numPr>
                <w:ilvl w:val="0"/>
                <w:numId w:val="143"/>
              </w:numPr>
              <w:tabs>
                <w:tab w:val="left" w:pos="290"/>
              </w:tabs>
              <w:spacing w:before="13" w:after="0" w:line="249" w:lineRule="auto"/>
              <w:ind w:left="106" w:right="97" w:firstLine="0"/>
              <w:jc w:val="both"/>
              <w:rPr>
                <w:sz w:val="18"/>
              </w:rPr>
            </w:pPr>
            <w:r>
              <w:rPr>
                <w:spacing w:val="-9"/>
                <w:sz w:val="18"/>
              </w:rPr>
              <w:t>机构职能、权责</w:t>
            </w:r>
            <w:r>
              <w:rPr>
                <w:spacing w:val="-8"/>
                <w:sz w:val="18"/>
              </w:rPr>
              <w:t>清单、执法人员名</w:t>
            </w:r>
            <w:r>
              <w:rPr>
                <w:sz w:val="18"/>
              </w:rPr>
              <w:t>单；</w:t>
            </w:r>
          </w:p>
          <w:p>
            <w:pPr>
              <w:pStyle w:val="5"/>
              <w:numPr>
                <w:ilvl w:val="0"/>
                <w:numId w:val="143"/>
              </w:numPr>
              <w:tabs>
                <w:tab w:val="left" w:pos="290"/>
              </w:tabs>
              <w:spacing w:before="0" w:after="0" w:line="249" w:lineRule="auto"/>
              <w:ind w:left="106" w:right="241" w:firstLine="0"/>
              <w:jc w:val="both"/>
              <w:rPr>
                <w:sz w:val="18"/>
              </w:rPr>
            </w:pPr>
            <w:r>
              <w:rPr>
                <w:spacing w:val="-3"/>
                <w:sz w:val="18"/>
              </w:rPr>
              <w:t xml:space="preserve">执法程序或行政强制流程图； </w:t>
            </w:r>
            <w:r>
              <w:rPr>
                <w:sz w:val="18"/>
              </w:rPr>
              <w:t>3.执法依据；</w:t>
            </w:r>
          </w:p>
          <w:p>
            <w:pPr>
              <w:pStyle w:val="5"/>
              <w:numPr>
                <w:ilvl w:val="0"/>
                <w:numId w:val="144"/>
              </w:numPr>
              <w:tabs>
                <w:tab w:val="left" w:pos="290"/>
              </w:tabs>
              <w:spacing w:before="1" w:after="0" w:line="249" w:lineRule="auto"/>
              <w:ind w:left="106" w:right="241" w:firstLine="0"/>
              <w:jc w:val="left"/>
              <w:rPr>
                <w:sz w:val="18"/>
              </w:rPr>
            </w:pPr>
            <w:r>
              <w:rPr>
                <w:spacing w:val="-3"/>
                <w:sz w:val="18"/>
              </w:rPr>
              <w:t>行政处罚自由</w:t>
            </w:r>
            <w:r>
              <w:rPr>
                <w:sz w:val="18"/>
              </w:rPr>
              <w:t>裁量基准；</w:t>
            </w:r>
          </w:p>
          <w:p>
            <w:pPr>
              <w:pStyle w:val="5"/>
              <w:numPr>
                <w:ilvl w:val="0"/>
                <w:numId w:val="144"/>
              </w:numPr>
              <w:tabs>
                <w:tab w:val="left" w:pos="290"/>
              </w:tabs>
              <w:spacing w:before="0" w:after="0" w:line="249" w:lineRule="auto"/>
              <w:ind w:left="106" w:right="97" w:firstLine="0"/>
              <w:jc w:val="left"/>
              <w:rPr>
                <w:sz w:val="18"/>
              </w:rPr>
            </w:pPr>
            <w:r>
              <w:rPr>
                <w:spacing w:val="-9"/>
                <w:sz w:val="18"/>
              </w:rPr>
              <w:t>咨询、监督投诉</w:t>
            </w:r>
            <w:r>
              <w:rPr>
                <w:sz w:val="18"/>
              </w:rPr>
              <w:t>方式；</w:t>
            </w:r>
          </w:p>
          <w:p>
            <w:pPr>
              <w:pStyle w:val="5"/>
              <w:numPr>
                <w:ilvl w:val="0"/>
                <w:numId w:val="144"/>
              </w:numPr>
              <w:tabs>
                <w:tab w:val="left" w:pos="290"/>
              </w:tabs>
              <w:spacing w:before="0" w:after="0" w:line="225" w:lineRule="exact"/>
              <w:ind w:left="289" w:right="0" w:hanging="184"/>
              <w:jc w:val="left"/>
              <w:rPr>
                <w:sz w:val="18"/>
              </w:rPr>
            </w:pPr>
            <w:r>
              <w:rPr>
                <w:sz w:val="18"/>
              </w:rPr>
              <w:t>处罚决定；</w:t>
            </w:r>
          </w:p>
        </w:tc>
        <w:tc>
          <w:tcPr>
            <w:tcW w:w="195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70" w:right="59"/>
              <w:jc w:val="center"/>
              <w:rPr>
                <w:sz w:val="18"/>
              </w:rPr>
            </w:pPr>
            <w:r>
              <w:rPr>
                <w:sz w:val="18"/>
              </w:rPr>
              <w:t>建设部《城市排水许可管理办法》第十四、二十四条</w:t>
            </w:r>
          </w:p>
        </w:tc>
        <w:tc>
          <w:tcPr>
            <w:tcW w:w="171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14"/>
                <w:sz w:val="18"/>
              </w:rPr>
              <w:t>变更之日起</w:t>
            </w:r>
            <w:r>
              <w:rPr>
                <w:sz w:val="18"/>
              </w:rPr>
              <w:t>20</w:t>
            </w:r>
            <w:r>
              <w:rPr>
                <w:spacing w:val="-28"/>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23" w:type="dxa"/>
            <w:tcBorders>
              <w:top w:val="nil"/>
            </w:tcBorders>
          </w:tcPr>
          <w:p>
            <w:pPr>
              <w:pStyle w:val="5"/>
              <w:rPr>
                <w:rFonts w:ascii="Times New Roman"/>
                <w:sz w:val="18"/>
              </w:rPr>
            </w:pPr>
          </w:p>
        </w:tc>
        <w:tc>
          <w:tcPr>
            <w:tcW w:w="1620" w:type="dxa"/>
            <w:tcBorders>
              <w:top w:val="nil"/>
            </w:tcBorders>
          </w:tcPr>
          <w:p>
            <w:pPr>
              <w:pStyle w:val="5"/>
              <w:spacing w:before="14"/>
              <w:ind w:left="106"/>
              <w:rPr>
                <w:sz w:val="18"/>
              </w:rPr>
            </w:pPr>
            <w:r>
              <w:rPr>
                <w:sz w:val="18"/>
              </w:rPr>
              <w:t>7.救济渠道。</w:t>
            </w:r>
          </w:p>
        </w:tc>
        <w:tc>
          <w:tcPr>
            <w:tcW w:w="1950" w:type="dxa"/>
            <w:tcBorders>
              <w:top w:val="nil"/>
            </w:tcBorders>
          </w:tcPr>
          <w:p>
            <w:pPr>
              <w:pStyle w:val="5"/>
              <w:rPr>
                <w:rFonts w:ascii="Times New Roman"/>
                <w:sz w:val="18"/>
              </w:rPr>
            </w:pPr>
          </w:p>
        </w:tc>
        <w:tc>
          <w:tcPr>
            <w:tcW w:w="171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0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spacing w:before="4"/>
        <w:rPr>
          <w:rFonts w:ascii="Times New Roman"/>
          <w:sz w:val="16"/>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1" w:right="1222"/>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4"/>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6" w:right="27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4" w:right="1106"/>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rFonts w:hint="default" w:eastAsia="仿宋"/>
                <w:sz w:val="18"/>
                <w:lang w:val="en-US" w:eastAsia="zh-CN"/>
              </w:rPr>
            </w:pPr>
            <w:r>
              <w:rPr>
                <w:rFonts w:hint="eastAsia"/>
                <w:sz w:val="18"/>
                <w:lang w:val="en-US" w:eastAsia="zh-CN"/>
              </w:rPr>
              <w:t>107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36" w:right="123"/>
              <w:jc w:val="both"/>
              <w:rPr>
                <w:sz w:val="18"/>
              </w:rPr>
            </w:pPr>
            <w:r>
              <w:rPr>
                <w:sz w:val="18"/>
              </w:rPr>
              <w:t>噪声污染管理</w:t>
            </w:r>
          </w:p>
        </w:tc>
        <w:tc>
          <w:tcPr>
            <w:tcW w:w="2593"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25" w:right="115"/>
              <w:jc w:val="center"/>
              <w:rPr>
                <w:sz w:val="18"/>
              </w:rPr>
            </w:pPr>
            <w:r>
              <w:rPr>
                <w:sz w:val="18"/>
              </w:rPr>
              <w:t>在城市市区噪声敏感建筑的集中区域内夜间进行禁止进行的产生环境噪声污染的建筑施工作业行为的处罚（城市规划区内）</w:t>
            </w:r>
          </w:p>
        </w:tc>
        <w:tc>
          <w:tcPr>
            <w:tcW w:w="1710" w:type="dxa"/>
          </w:tcPr>
          <w:p>
            <w:pPr>
              <w:pStyle w:val="5"/>
              <w:numPr>
                <w:ilvl w:val="0"/>
                <w:numId w:val="145"/>
              </w:numPr>
              <w:tabs>
                <w:tab w:val="left" w:pos="291"/>
              </w:tabs>
              <w:spacing w:before="13" w:after="0" w:line="249" w:lineRule="auto"/>
              <w:ind w:left="108" w:right="149" w:firstLine="0"/>
              <w:jc w:val="both"/>
              <w:rPr>
                <w:sz w:val="18"/>
              </w:rPr>
            </w:pPr>
            <w:r>
              <w:rPr>
                <w:spacing w:val="-3"/>
                <w:sz w:val="18"/>
              </w:rPr>
              <w:t>机构职能、权责清单、执法人员名</w:t>
            </w:r>
            <w:r>
              <w:rPr>
                <w:sz w:val="18"/>
              </w:rPr>
              <w:t>单；</w:t>
            </w:r>
          </w:p>
          <w:p>
            <w:pPr>
              <w:pStyle w:val="5"/>
              <w:numPr>
                <w:ilvl w:val="0"/>
                <w:numId w:val="145"/>
              </w:numPr>
              <w:tabs>
                <w:tab w:val="left" w:pos="291"/>
              </w:tabs>
              <w:spacing w:before="1" w:after="0" w:line="249" w:lineRule="auto"/>
              <w:ind w:left="108" w:right="149" w:firstLine="0"/>
              <w:jc w:val="left"/>
              <w:rPr>
                <w:sz w:val="18"/>
              </w:rPr>
            </w:pPr>
            <w:r>
              <w:rPr>
                <w:spacing w:val="-3"/>
                <w:sz w:val="18"/>
              </w:rPr>
              <w:t>执法程序或行政</w:t>
            </w:r>
            <w:r>
              <w:rPr>
                <w:sz w:val="18"/>
              </w:rPr>
              <w:t>强制流程图；</w:t>
            </w:r>
          </w:p>
          <w:p>
            <w:pPr>
              <w:pStyle w:val="5"/>
              <w:numPr>
                <w:ilvl w:val="0"/>
                <w:numId w:val="145"/>
              </w:numPr>
              <w:tabs>
                <w:tab w:val="left" w:pos="291"/>
              </w:tabs>
              <w:spacing w:before="0" w:after="0" w:line="240" w:lineRule="auto"/>
              <w:ind w:left="290" w:right="0" w:hanging="183"/>
              <w:jc w:val="left"/>
              <w:rPr>
                <w:sz w:val="18"/>
              </w:rPr>
            </w:pPr>
            <w:r>
              <w:rPr>
                <w:sz w:val="18"/>
              </w:rPr>
              <w:t>执法依据；</w:t>
            </w:r>
          </w:p>
          <w:p>
            <w:pPr>
              <w:pStyle w:val="5"/>
              <w:numPr>
                <w:ilvl w:val="0"/>
                <w:numId w:val="145"/>
              </w:numPr>
              <w:tabs>
                <w:tab w:val="left" w:pos="291"/>
              </w:tabs>
              <w:spacing w:before="9" w:after="0" w:line="249" w:lineRule="auto"/>
              <w:ind w:left="108" w:right="149" w:firstLine="0"/>
              <w:jc w:val="left"/>
              <w:rPr>
                <w:sz w:val="18"/>
              </w:rPr>
            </w:pPr>
            <w:r>
              <w:rPr>
                <w:spacing w:val="-3"/>
                <w:sz w:val="18"/>
              </w:rPr>
              <w:t>行政处罚自由裁</w:t>
            </w:r>
            <w:r>
              <w:rPr>
                <w:sz w:val="18"/>
              </w:rPr>
              <w:t>量基准；</w:t>
            </w:r>
          </w:p>
          <w:p>
            <w:pPr>
              <w:pStyle w:val="5"/>
              <w:numPr>
                <w:ilvl w:val="0"/>
                <w:numId w:val="145"/>
              </w:numPr>
              <w:tabs>
                <w:tab w:val="left" w:pos="291"/>
              </w:tabs>
              <w:spacing w:before="1" w:after="0" w:line="249" w:lineRule="auto"/>
              <w:ind w:left="108" w:right="149" w:firstLine="0"/>
              <w:jc w:val="left"/>
              <w:rPr>
                <w:sz w:val="18"/>
              </w:rPr>
            </w:pPr>
            <w:r>
              <w:rPr>
                <w:spacing w:val="-3"/>
                <w:sz w:val="18"/>
              </w:rPr>
              <w:t>咨询、监督投诉</w:t>
            </w:r>
            <w:r>
              <w:rPr>
                <w:sz w:val="18"/>
              </w:rPr>
              <w:t>方式；</w:t>
            </w:r>
          </w:p>
          <w:p>
            <w:pPr>
              <w:pStyle w:val="5"/>
              <w:numPr>
                <w:ilvl w:val="0"/>
                <w:numId w:val="145"/>
              </w:numPr>
              <w:tabs>
                <w:tab w:val="left" w:pos="291"/>
              </w:tabs>
              <w:spacing w:before="0" w:after="0" w:line="240" w:lineRule="auto"/>
              <w:ind w:left="290" w:right="0" w:hanging="183"/>
              <w:jc w:val="left"/>
              <w:rPr>
                <w:sz w:val="18"/>
              </w:rPr>
            </w:pPr>
            <w:r>
              <w:rPr>
                <w:sz w:val="18"/>
              </w:rPr>
              <w:t>处罚决定；</w:t>
            </w:r>
          </w:p>
          <w:p>
            <w:pPr>
              <w:pStyle w:val="5"/>
              <w:numPr>
                <w:ilvl w:val="0"/>
                <w:numId w:val="145"/>
              </w:numPr>
              <w:tabs>
                <w:tab w:val="left" w:pos="291"/>
              </w:tabs>
              <w:spacing w:before="9" w:after="0" w:line="206" w:lineRule="exact"/>
              <w:ind w:left="290" w:right="0" w:hanging="183"/>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11" w:right="101"/>
              <w:jc w:val="center"/>
              <w:rPr>
                <w:sz w:val="18"/>
              </w:rPr>
            </w:pPr>
            <w:r>
              <w:rPr>
                <w:sz w:val="18"/>
              </w:rPr>
              <w:t>《中华人民共和国噪声污染防治法》第三十条、五十六条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rFonts w:hint="default" w:eastAsia="仿宋"/>
                <w:sz w:val="18"/>
                <w:lang w:val="en-US" w:eastAsia="zh-CN"/>
              </w:rPr>
            </w:pPr>
            <w:r>
              <w:rPr>
                <w:rFonts w:hint="eastAsia"/>
                <w:sz w:val="18"/>
                <w:lang w:val="en-US" w:eastAsia="zh-CN"/>
              </w:rPr>
              <w:t>108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噪声污染管理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5" w:right="115"/>
              <w:jc w:val="both"/>
              <w:rPr>
                <w:sz w:val="18"/>
              </w:rPr>
            </w:pPr>
            <w:r>
              <w:rPr>
                <w:sz w:val="18"/>
              </w:rPr>
              <w:t>在城市市区噪声敏感建筑物集中区域内使用高音广播喇叭行为的处罚（城市规划区内）</w:t>
            </w:r>
          </w:p>
        </w:tc>
        <w:tc>
          <w:tcPr>
            <w:tcW w:w="1710" w:type="dxa"/>
            <w:tcBorders>
              <w:bottom w:val="nil"/>
            </w:tcBorders>
          </w:tcPr>
          <w:p>
            <w:pPr>
              <w:pStyle w:val="5"/>
              <w:numPr>
                <w:ilvl w:val="0"/>
                <w:numId w:val="146"/>
              </w:numPr>
              <w:tabs>
                <w:tab w:val="left" w:pos="291"/>
              </w:tabs>
              <w:spacing w:before="13" w:after="0" w:line="249" w:lineRule="auto"/>
              <w:ind w:left="108" w:right="149" w:firstLine="0"/>
              <w:jc w:val="both"/>
              <w:rPr>
                <w:sz w:val="18"/>
              </w:rPr>
            </w:pPr>
            <w:r>
              <w:rPr>
                <w:spacing w:val="-3"/>
                <w:sz w:val="18"/>
              </w:rPr>
              <w:t>机构职能、权责清单、执法人员名</w:t>
            </w:r>
            <w:r>
              <w:rPr>
                <w:sz w:val="18"/>
              </w:rPr>
              <w:t>单；</w:t>
            </w:r>
          </w:p>
          <w:p>
            <w:pPr>
              <w:pStyle w:val="5"/>
              <w:numPr>
                <w:ilvl w:val="0"/>
                <w:numId w:val="146"/>
              </w:numPr>
              <w:tabs>
                <w:tab w:val="left" w:pos="291"/>
              </w:tabs>
              <w:spacing w:before="0" w:after="0" w:line="249" w:lineRule="auto"/>
              <w:ind w:left="108" w:right="149" w:firstLine="0"/>
              <w:jc w:val="left"/>
              <w:rPr>
                <w:sz w:val="18"/>
              </w:rPr>
            </w:pPr>
            <w:r>
              <w:rPr>
                <w:spacing w:val="-3"/>
                <w:sz w:val="18"/>
              </w:rPr>
              <w:t>执法程序或行政</w:t>
            </w:r>
            <w:r>
              <w:rPr>
                <w:sz w:val="18"/>
              </w:rPr>
              <w:t>强制流程图；</w:t>
            </w:r>
          </w:p>
          <w:p>
            <w:pPr>
              <w:pStyle w:val="5"/>
              <w:numPr>
                <w:ilvl w:val="0"/>
                <w:numId w:val="146"/>
              </w:numPr>
              <w:tabs>
                <w:tab w:val="left" w:pos="291"/>
              </w:tabs>
              <w:spacing w:before="1" w:after="0" w:line="240" w:lineRule="auto"/>
              <w:ind w:left="290" w:right="0" w:hanging="183"/>
              <w:jc w:val="left"/>
              <w:rPr>
                <w:sz w:val="18"/>
              </w:rPr>
            </w:pPr>
            <w:r>
              <w:rPr>
                <w:sz w:val="18"/>
              </w:rPr>
              <w:t>执法依据；</w:t>
            </w:r>
          </w:p>
          <w:p>
            <w:pPr>
              <w:pStyle w:val="5"/>
              <w:numPr>
                <w:ilvl w:val="0"/>
                <w:numId w:val="146"/>
              </w:numPr>
              <w:tabs>
                <w:tab w:val="left" w:pos="291"/>
              </w:tabs>
              <w:spacing w:before="9" w:after="0" w:line="249" w:lineRule="auto"/>
              <w:ind w:left="108" w:right="149" w:firstLine="0"/>
              <w:jc w:val="left"/>
              <w:rPr>
                <w:sz w:val="18"/>
              </w:rPr>
            </w:pPr>
            <w:r>
              <w:rPr>
                <w:spacing w:val="-3"/>
                <w:sz w:val="18"/>
              </w:rPr>
              <w:t>行政处罚自由裁</w:t>
            </w:r>
            <w:r>
              <w:rPr>
                <w:sz w:val="18"/>
              </w:rPr>
              <w:t>量基准；</w:t>
            </w:r>
          </w:p>
          <w:p>
            <w:pPr>
              <w:pStyle w:val="5"/>
              <w:numPr>
                <w:ilvl w:val="0"/>
                <w:numId w:val="146"/>
              </w:numPr>
              <w:tabs>
                <w:tab w:val="left" w:pos="291"/>
              </w:tabs>
              <w:spacing w:before="0" w:after="0" w:line="249" w:lineRule="auto"/>
              <w:ind w:left="108" w:right="149" w:firstLine="0"/>
              <w:jc w:val="left"/>
              <w:rPr>
                <w:sz w:val="18"/>
              </w:rPr>
            </w:pPr>
            <w:r>
              <w:rPr>
                <w:spacing w:val="-3"/>
                <w:sz w:val="18"/>
              </w:rPr>
              <w:t>咨询、监督投诉</w:t>
            </w:r>
            <w:r>
              <w:rPr>
                <w:sz w:val="18"/>
              </w:rPr>
              <w:t>方式；</w:t>
            </w:r>
          </w:p>
          <w:p>
            <w:pPr>
              <w:pStyle w:val="5"/>
              <w:numPr>
                <w:ilvl w:val="0"/>
                <w:numId w:val="146"/>
              </w:numPr>
              <w:tabs>
                <w:tab w:val="left" w:pos="291"/>
              </w:tabs>
              <w:spacing w:before="1" w:after="0" w:line="225" w:lineRule="exact"/>
              <w:ind w:left="290" w:right="0" w:hanging="183"/>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11" w:right="101"/>
              <w:jc w:val="center"/>
              <w:rPr>
                <w:sz w:val="18"/>
              </w:rPr>
            </w:pPr>
            <w:r>
              <w:rPr>
                <w:sz w:val="18"/>
              </w:rPr>
              <w:t>《中华人民共和国噪声污染防治法》第四十五条、五十八条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8"/>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623"/>
        <w:gridCol w:w="1650"/>
        <w:gridCol w:w="1665"/>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5" w:right="1237"/>
              <w:jc w:val="center"/>
              <w:rPr>
                <w:rFonts w:hint="eastAsia" w:ascii="黑体" w:eastAsia="黑体"/>
                <w:sz w:val="18"/>
              </w:rPr>
            </w:pPr>
            <w:r>
              <w:rPr>
                <w:rFonts w:hint="eastAsia" w:ascii="黑体" w:eastAsia="黑体"/>
                <w:sz w:val="18"/>
              </w:rPr>
              <w:t>公开事项</w:t>
            </w:r>
          </w:p>
        </w:tc>
        <w:tc>
          <w:tcPr>
            <w:tcW w:w="165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6"/>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18" w:right="409"/>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8" w:right="327"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1" w:right="1119"/>
              <w:jc w:val="center"/>
              <w:rPr>
                <w:rFonts w:hint="eastAsia" w:ascii="黑体" w:eastAsia="黑体"/>
                <w:sz w:val="18"/>
              </w:rPr>
            </w:pPr>
            <w:r>
              <w:rPr>
                <w:rFonts w:hint="eastAsia" w:ascii="黑体" w:eastAsia="黑体"/>
                <w:sz w:val="18"/>
              </w:rPr>
              <w:t>二级事项</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rFonts w:hint="default" w:eastAsia="仿宋"/>
                <w:sz w:val="18"/>
                <w:lang w:val="en-US" w:eastAsia="zh-CN"/>
              </w:rPr>
            </w:pPr>
            <w:r>
              <w:rPr>
                <w:rFonts w:hint="eastAsia"/>
                <w:sz w:val="18"/>
                <w:lang w:val="en-US" w:eastAsia="zh-CN"/>
              </w:rPr>
              <w:t>109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36" w:right="123"/>
              <w:jc w:val="both"/>
              <w:rPr>
                <w:sz w:val="18"/>
              </w:rPr>
            </w:pPr>
            <w:r>
              <w:rPr>
                <w:sz w:val="18"/>
              </w:rPr>
              <w:t>噪声污染管理</w:t>
            </w:r>
          </w:p>
        </w:tc>
        <w:tc>
          <w:tcPr>
            <w:tcW w:w="2623"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40" w:right="130"/>
              <w:jc w:val="both"/>
              <w:rPr>
                <w:sz w:val="18"/>
              </w:rPr>
            </w:pPr>
            <w:r>
              <w:rPr>
                <w:sz w:val="18"/>
              </w:rPr>
              <w:t>在城市市区人行道、广场、公园等公共场所组织娱乐、集会等活动，使用音响器材；产生干扰周围生活环境的过大音量行为的处罚（城市规划区内）</w:t>
            </w:r>
          </w:p>
        </w:tc>
        <w:tc>
          <w:tcPr>
            <w:tcW w:w="1650" w:type="dxa"/>
          </w:tcPr>
          <w:p>
            <w:pPr>
              <w:pStyle w:val="5"/>
              <w:numPr>
                <w:ilvl w:val="0"/>
                <w:numId w:val="147"/>
              </w:numPr>
              <w:tabs>
                <w:tab w:val="left" w:pos="290"/>
              </w:tabs>
              <w:spacing w:before="13" w:after="0" w:line="249" w:lineRule="auto"/>
              <w:ind w:left="106" w:right="95" w:firstLine="0"/>
              <w:jc w:val="both"/>
              <w:rPr>
                <w:sz w:val="18"/>
              </w:rPr>
            </w:pPr>
            <w:r>
              <w:rPr>
                <w:spacing w:val="-3"/>
                <w:sz w:val="18"/>
              </w:rPr>
              <w:t>机构职能、权责</w:t>
            </w:r>
            <w:r>
              <w:rPr>
                <w:spacing w:val="-4"/>
                <w:sz w:val="18"/>
              </w:rPr>
              <w:t>清单、执法人员名</w:t>
            </w:r>
            <w:r>
              <w:rPr>
                <w:sz w:val="18"/>
              </w:rPr>
              <w:t>单；</w:t>
            </w:r>
          </w:p>
          <w:p>
            <w:pPr>
              <w:pStyle w:val="5"/>
              <w:numPr>
                <w:ilvl w:val="0"/>
                <w:numId w:val="147"/>
              </w:numPr>
              <w:tabs>
                <w:tab w:val="left" w:pos="290"/>
              </w:tabs>
              <w:spacing w:before="1" w:after="0" w:line="249" w:lineRule="auto"/>
              <w:ind w:left="106" w:right="271" w:firstLine="0"/>
              <w:jc w:val="both"/>
              <w:rPr>
                <w:sz w:val="18"/>
              </w:rPr>
            </w:pPr>
            <w:r>
              <w:rPr>
                <w:spacing w:val="-3"/>
                <w:sz w:val="18"/>
              </w:rPr>
              <w:t xml:space="preserve">执法程序或行政强制流程图； </w:t>
            </w:r>
            <w:r>
              <w:rPr>
                <w:sz w:val="18"/>
              </w:rPr>
              <w:t>3.执法依据；</w:t>
            </w:r>
          </w:p>
          <w:p>
            <w:pPr>
              <w:pStyle w:val="5"/>
              <w:numPr>
                <w:ilvl w:val="0"/>
                <w:numId w:val="148"/>
              </w:numPr>
              <w:tabs>
                <w:tab w:val="left" w:pos="290"/>
              </w:tabs>
              <w:spacing w:before="0" w:after="0" w:line="249" w:lineRule="auto"/>
              <w:ind w:left="106" w:right="271" w:firstLine="0"/>
              <w:jc w:val="left"/>
              <w:rPr>
                <w:sz w:val="18"/>
              </w:rPr>
            </w:pPr>
            <w:r>
              <w:rPr>
                <w:spacing w:val="-3"/>
                <w:sz w:val="18"/>
              </w:rPr>
              <w:t>行政处罚自由</w:t>
            </w:r>
            <w:r>
              <w:rPr>
                <w:sz w:val="18"/>
              </w:rPr>
              <w:t>裁量基准；</w:t>
            </w:r>
          </w:p>
          <w:p>
            <w:pPr>
              <w:pStyle w:val="5"/>
              <w:numPr>
                <w:ilvl w:val="0"/>
                <w:numId w:val="148"/>
              </w:numPr>
              <w:tabs>
                <w:tab w:val="left" w:pos="290"/>
              </w:tabs>
              <w:spacing w:before="0" w:after="0" w:line="249" w:lineRule="auto"/>
              <w:ind w:left="106" w:right="95" w:firstLine="0"/>
              <w:jc w:val="left"/>
              <w:rPr>
                <w:sz w:val="18"/>
              </w:rPr>
            </w:pPr>
            <w:r>
              <w:rPr>
                <w:spacing w:val="-4"/>
                <w:sz w:val="18"/>
              </w:rPr>
              <w:t>咨询、监督投诉</w:t>
            </w:r>
            <w:r>
              <w:rPr>
                <w:sz w:val="18"/>
              </w:rPr>
              <w:t>方式；</w:t>
            </w:r>
          </w:p>
          <w:p>
            <w:pPr>
              <w:pStyle w:val="5"/>
              <w:numPr>
                <w:ilvl w:val="0"/>
                <w:numId w:val="148"/>
              </w:numPr>
              <w:tabs>
                <w:tab w:val="left" w:pos="290"/>
              </w:tabs>
              <w:spacing w:before="1" w:after="0" w:line="240" w:lineRule="auto"/>
              <w:ind w:left="289" w:right="0" w:hanging="184"/>
              <w:jc w:val="left"/>
              <w:rPr>
                <w:sz w:val="18"/>
              </w:rPr>
            </w:pPr>
            <w:r>
              <w:rPr>
                <w:sz w:val="18"/>
              </w:rPr>
              <w:t>处罚决定；</w:t>
            </w:r>
          </w:p>
          <w:p>
            <w:pPr>
              <w:pStyle w:val="5"/>
              <w:numPr>
                <w:ilvl w:val="0"/>
                <w:numId w:val="148"/>
              </w:numPr>
              <w:tabs>
                <w:tab w:val="left" w:pos="290"/>
              </w:tabs>
              <w:spacing w:before="9" w:after="0" w:line="206" w:lineRule="exact"/>
              <w:ind w:left="289" w:right="0" w:hanging="184"/>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10" w:right="102" w:firstLine="2"/>
              <w:jc w:val="center"/>
              <w:rPr>
                <w:sz w:val="18"/>
              </w:rPr>
            </w:pPr>
            <w:r>
              <w:rPr>
                <w:sz w:val="18"/>
              </w:rPr>
              <w:t xml:space="preserve">《噪声污染防治 </w:t>
            </w:r>
            <w:r>
              <w:rPr>
                <w:spacing w:val="-3"/>
                <w:sz w:val="18"/>
              </w:rPr>
              <w:t>法》第四十五条、</w:t>
            </w:r>
            <w:r>
              <w:rPr>
                <w:sz w:val="18"/>
              </w:rPr>
              <w:t>五十八条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0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rFonts w:hint="default" w:eastAsia="仿宋"/>
                <w:sz w:val="18"/>
                <w:lang w:val="en-US" w:eastAsia="zh-CN"/>
              </w:rPr>
            </w:pPr>
            <w:r>
              <w:rPr>
                <w:sz w:val="18"/>
              </w:rPr>
              <w:t>1</w:t>
            </w:r>
            <w:r>
              <w:rPr>
                <w:rFonts w:hint="eastAsia"/>
                <w:sz w:val="18"/>
                <w:lang w:val="en-US" w:eastAsia="zh-CN"/>
              </w:rPr>
              <w:t>10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无照经营管理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40" w:right="130"/>
              <w:jc w:val="center"/>
              <w:rPr>
                <w:sz w:val="18"/>
              </w:rPr>
            </w:pPr>
            <w:r>
              <w:rPr>
                <w:sz w:val="18"/>
              </w:rPr>
              <w:t>对市场以外无合法固定经营场所商贩的无照经营行为的处罚</w:t>
            </w:r>
          </w:p>
          <w:p>
            <w:pPr>
              <w:pStyle w:val="5"/>
              <w:spacing w:before="2"/>
              <w:ind w:left="121" w:right="111"/>
              <w:jc w:val="center"/>
              <w:rPr>
                <w:sz w:val="18"/>
              </w:rPr>
            </w:pPr>
            <w:r>
              <w:rPr>
                <w:sz w:val="18"/>
              </w:rPr>
              <w:t>（城市规划区内）</w:t>
            </w:r>
          </w:p>
        </w:tc>
        <w:tc>
          <w:tcPr>
            <w:tcW w:w="1650" w:type="dxa"/>
            <w:tcBorders>
              <w:bottom w:val="nil"/>
            </w:tcBorders>
          </w:tcPr>
          <w:p>
            <w:pPr>
              <w:pStyle w:val="5"/>
              <w:numPr>
                <w:ilvl w:val="0"/>
                <w:numId w:val="149"/>
              </w:numPr>
              <w:tabs>
                <w:tab w:val="left" w:pos="290"/>
              </w:tabs>
              <w:spacing w:before="13" w:after="0" w:line="249" w:lineRule="auto"/>
              <w:ind w:left="106" w:right="95" w:firstLine="0"/>
              <w:jc w:val="both"/>
              <w:rPr>
                <w:sz w:val="18"/>
              </w:rPr>
            </w:pPr>
            <w:r>
              <w:rPr>
                <w:spacing w:val="-3"/>
                <w:sz w:val="18"/>
              </w:rPr>
              <w:t>机构职能、权责</w:t>
            </w:r>
            <w:r>
              <w:rPr>
                <w:spacing w:val="-4"/>
                <w:sz w:val="18"/>
              </w:rPr>
              <w:t>清单、执法人员名</w:t>
            </w:r>
            <w:r>
              <w:rPr>
                <w:sz w:val="18"/>
              </w:rPr>
              <w:t>单；</w:t>
            </w:r>
          </w:p>
          <w:p>
            <w:pPr>
              <w:pStyle w:val="5"/>
              <w:numPr>
                <w:ilvl w:val="0"/>
                <w:numId w:val="149"/>
              </w:numPr>
              <w:tabs>
                <w:tab w:val="left" w:pos="290"/>
              </w:tabs>
              <w:spacing w:before="0" w:after="0" w:line="249" w:lineRule="auto"/>
              <w:ind w:left="106" w:right="271" w:firstLine="0"/>
              <w:jc w:val="both"/>
              <w:rPr>
                <w:sz w:val="18"/>
              </w:rPr>
            </w:pPr>
            <w:r>
              <w:rPr>
                <w:spacing w:val="-3"/>
                <w:sz w:val="18"/>
              </w:rPr>
              <w:t xml:space="preserve">执法程序或行政强制流程图； </w:t>
            </w:r>
            <w:r>
              <w:rPr>
                <w:sz w:val="18"/>
              </w:rPr>
              <w:t>3.执法依据；</w:t>
            </w:r>
          </w:p>
          <w:p>
            <w:pPr>
              <w:pStyle w:val="5"/>
              <w:numPr>
                <w:ilvl w:val="0"/>
                <w:numId w:val="150"/>
              </w:numPr>
              <w:tabs>
                <w:tab w:val="left" w:pos="290"/>
              </w:tabs>
              <w:spacing w:before="1" w:after="0" w:line="249" w:lineRule="auto"/>
              <w:ind w:left="106" w:right="271" w:firstLine="0"/>
              <w:jc w:val="left"/>
              <w:rPr>
                <w:sz w:val="18"/>
              </w:rPr>
            </w:pPr>
            <w:r>
              <w:rPr>
                <w:spacing w:val="-3"/>
                <w:sz w:val="18"/>
              </w:rPr>
              <w:t>行政处罚自由</w:t>
            </w:r>
            <w:r>
              <w:rPr>
                <w:sz w:val="18"/>
              </w:rPr>
              <w:t>裁量基准；</w:t>
            </w:r>
          </w:p>
          <w:p>
            <w:pPr>
              <w:pStyle w:val="5"/>
              <w:numPr>
                <w:ilvl w:val="0"/>
                <w:numId w:val="150"/>
              </w:numPr>
              <w:tabs>
                <w:tab w:val="left" w:pos="290"/>
              </w:tabs>
              <w:spacing w:before="0" w:after="0" w:line="249" w:lineRule="auto"/>
              <w:ind w:left="106" w:right="95" w:firstLine="0"/>
              <w:jc w:val="left"/>
              <w:rPr>
                <w:sz w:val="18"/>
              </w:rPr>
            </w:pPr>
            <w:r>
              <w:rPr>
                <w:spacing w:val="-4"/>
                <w:sz w:val="18"/>
              </w:rPr>
              <w:t>咨询、监督投诉</w:t>
            </w:r>
            <w:r>
              <w:rPr>
                <w:sz w:val="18"/>
              </w:rPr>
              <w:t>方式；</w:t>
            </w:r>
          </w:p>
          <w:p>
            <w:pPr>
              <w:pStyle w:val="5"/>
              <w:numPr>
                <w:ilvl w:val="0"/>
                <w:numId w:val="150"/>
              </w:numPr>
              <w:tabs>
                <w:tab w:val="left" w:pos="290"/>
              </w:tabs>
              <w:spacing w:before="0"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10" w:right="95" w:firstLine="7"/>
              <w:rPr>
                <w:sz w:val="18"/>
              </w:rPr>
            </w:pPr>
            <w:r>
              <w:rPr>
                <w:sz w:val="18"/>
              </w:rPr>
              <w:t>《无照经营查处取缔办法》第十四条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5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11" w:type="default"/>
          <w:pgSz w:w="16840" w:h="11910" w:orient="landscape"/>
          <w:pgMar w:top="1100" w:right="180" w:bottom="1100" w:left="600" w:header="0" w:footer="912" w:gutter="0"/>
          <w:pgNumType w:start="210"/>
          <w:cols w:space="720" w:num="1"/>
        </w:sect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9" w:right="113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2"/>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8" w:right="679"/>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6" w:right="33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3" w:right="102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11" w:right="104"/>
              <w:jc w:val="center"/>
              <w:rPr>
                <w:rFonts w:hint="default" w:eastAsia="仿宋"/>
                <w:sz w:val="18"/>
                <w:lang w:val="en-US" w:eastAsia="zh-CN"/>
              </w:rPr>
            </w:pPr>
            <w:r>
              <w:rPr>
                <w:sz w:val="18"/>
              </w:rPr>
              <w:t>1</w:t>
            </w:r>
            <w:r>
              <w:rPr>
                <w:rFonts w:hint="eastAsia"/>
                <w:sz w:val="18"/>
                <w:lang w:val="en-US" w:eastAsia="zh-CN"/>
              </w:rPr>
              <w:t>11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36" w:right="123"/>
              <w:jc w:val="both"/>
              <w:rPr>
                <w:sz w:val="18"/>
              </w:rPr>
            </w:pPr>
            <w:r>
              <w:rPr>
                <w:sz w:val="18"/>
              </w:rPr>
              <w:t>食品摊贩管理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3" w:right="122"/>
              <w:jc w:val="both"/>
              <w:rPr>
                <w:sz w:val="18"/>
              </w:rPr>
            </w:pPr>
            <w:r>
              <w:rPr>
                <w:sz w:val="18"/>
              </w:rPr>
              <w:t>未依法向所在地</w:t>
            </w:r>
            <w:r>
              <w:rPr>
                <w:rFonts w:hint="eastAsia"/>
                <w:sz w:val="18"/>
                <w:lang w:eastAsia="zh-CN"/>
              </w:rPr>
              <w:t>市</w:t>
            </w:r>
            <w:r>
              <w:rPr>
                <w:sz w:val="18"/>
              </w:rPr>
              <w:t>级工商行政管理部门或者食品药品监督管理部门备案行为的处罚</w:t>
            </w:r>
          </w:p>
          <w:p>
            <w:pPr>
              <w:pStyle w:val="5"/>
              <w:spacing w:before="2"/>
              <w:ind w:left="493"/>
              <w:rPr>
                <w:sz w:val="18"/>
              </w:rPr>
            </w:pPr>
            <w:r>
              <w:rPr>
                <w:sz w:val="18"/>
              </w:rPr>
              <w:t>（城市规划区内）</w:t>
            </w:r>
          </w:p>
        </w:tc>
        <w:tc>
          <w:tcPr>
            <w:tcW w:w="1785" w:type="dxa"/>
          </w:tcPr>
          <w:p>
            <w:pPr>
              <w:pStyle w:val="5"/>
              <w:spacing w:before="13" w:line="249" w:lineRule="auto"/>
              <w:ind w:left="107" w:right="45"/>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51"/>
              </w:numPr>
              <w:tabs>
                <w:tab w:val="left" w:pos="290"/>
              </w:tabs>
              <w:spacing w:before="1" w:after="0" w:line="240" w:lineRule="auto"/>
              <w:ind w:left="289" w:right="0" w:hanging="183"/>
              <w:jc w:val="left"/>
              <w:rPr>
                <w:sz w:val="18"/>
              </w:rPr>
            </w:pPr>
            <w:r>
              <w:rPr>
                <w:sz w:val="18"/>
              </w:rPr>
              <w:t>执法依据；</w:t>
            </w:r>
          </w:p>
          <w:p>
            <w:pPr>
              <w:pStyle w:val="5"/>
              <w:numPr>
                <w:ilvl w:val="0"/>
                <w:numId w:val="151"/>
              </w:numPr>
              <w:tabs>
                <w:tab w:val="left" w:pos="290"/>
              </w:tabs>
              <w:spacing w:before="9" w:after="0" w:line="249" w:lineRule="auto"/>
              <w:ind w:left="107" w:right="225" w:firstLine="0"/>
              <w:jc w:val="left"/>
              <w:rPr>
                <w:sz w:val="18"/>
              </w:rPr>
            </w:pPr>
            <w:r>
              <w:rPr>
                <w:spacing w:val="-3"/>
                <w:sz w:val="18"/>
              </w:rPr>
              <w:t>行政处罚自由裁</w:t>
            </w:r>
            <w:r>
              <w:rPr>
                <w:sz w:val="18"/>
              </w:rPr>
              <w:t>量基准；</w:t>
            </w:r>
          </w:p>
          <w:p>
            <w:pPr>
              <w:pStyle w:val="5"/>
              <w:numPr>
                <w:ilvl w:val="0"/>
                <w:numId w:val="151"/>
              </w:numPr>
              <w:tabs>
                <w:tab w:val="left" w:pos="290"/>
              </w:tabs>
              <w:spacing w:before="1" w:after="0" w:line="249" w:lineRule="auto"/>
              <w:ind w:left="107" w:right="95" w:firstLine="0"/>
              <w:jc w:val="left"/>
              <w:rPr>
                <w:sz w:val="18"/>
              </w:rPr>
            </w:pPr>
            <w:r>
              <w:rPr>
                <w:spacing w:val="-10"/>
                <w:sz w:val="18"/>
              </w:rPr>
              <w:t>咨询、监督投诉方</w:t>
            </w:r>
            <w:r>
              <w:rPr>
                <w:sz w:val="18"/>
              </w:rPr>
              <w:t>式；</w:t>
            </w:r>
          </w:p>
          <w:p>
            <w:pPr>
              <w:pStyle w:val="5"/>
              <w:numPr>
                <w:ilvl w:val="0"/>
                <w:numId w:val="151"/>
              </w:numPr>
              <w:tabs>
                <w:tab w:val="left" w:pos="290"/>
              </w:tabs>
              <w:spacing w:before="0" w:after="0" w:line="240" w:lineRule="auto"/>
              <w:ind w:left="289" w:right="0" w:hanging="183"/>
              <w:jc w:val="left"/>
              <w:rPr>
                <w:sz w:val="18"/>
              </w:rPr>
            </w:pPr>
            <w:r>
              <w:rPr>
                <w:sz w:val="18"/>
              </w:rPr>
              <w:t>处罚决定；</w:t>
            </w:r>
          </w:p>
          <w:p>
            <w:pPr>
              <w:pStyle w:val="5"/>
              <w:numPr>
                <w:ilvl w:val="0"/>
                <w:numId w:val="151"/>
              </w:numPr>
              <w:tabs>
                <w:tab w:val="left" w:pos="290"/>
              </w:tabs>
              <w:spacing w:before="9" w:after="0" w:line="206" w:lineRule="exact"/>
              <w:ind w:left="289" w:right="0" w:hanging="183"/>
              <w:jc w:val="left"/>
              <w:rPr>
                <w:sz w:val="18"/>
              </w:rPr>
            </w:pPr>
            <w:r>
              <w:rPr>
                <w:sz w:val="18"/>
              </w:rPr>
              <w:t>救济渠道。</w:t>
            </w:r>
          </w:p>
        </w:tc>
        <w:tc>
          <w:tcPr>
            <w:tcW w:w="1740" w:type="dxa"/>
          </w:tcPr>
          <w:p>
            <w:pPr>
              <w:pStyle w:val="5"/>
              <w:rPr>
                <w:rFonts w:ascii="Times New Roman"/>
                <w:sz w:val="18"/>
              </w:rPr>
            </w:pPr>
          </w:p>
          <w:p>
            <w:pPr>
              <w:pStyle w:val="5"/>
              <w:spacing w:before="115" w:line="324" w:lineRule="auto"/>
              <w:ind w:left="148" w:right="139"/>
              <w:jc w:val="center"/>
              <w:rPr>
                <w:sz w:val="18"/>
              </w:rPr>
            </w:pP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111" w:right="104"/>
              <w:jc w:val="center"/>
              <w:rPr>
                <w:sz w:val="18"/>
              </w:rPr>
            </w:pPr>
            <w:r>
              <w:rPr>
                <w:rFonts w:hint="eastAsia"/>
                <w:sz w:val="18"/>
                <w:lang w:val="en-US" w:eastAsia="zh-CN"/>
              </w:rPr>
              <w:t>112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6" w:right="123"/>
              <w:jc w:val="both"/>
              <w:rPr>
                <w:sz w:val="18"/>
              </w:rPr>
            </w:pPr>
            <w:r>
              <w:rPr>
                <w:sz w:val="18"/>
              </w:rPr>
              <w:t>食品摊贩管理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06" w:right="5" w:firstLine="26"/>
              <w:rPr>
                <w:sz w:val="18"/>
              </w:rPr>
            </w:pPr>
            <w:r>
              <w:rPr>
                <w:sz w:val="18"/>
              </w:rPr>
              <w:t>未配备符合食品安全要求的餐饮加工和废弃物收集设施</w:t>
            </w:r>
            <w:r>
              <w:rPr>
                <w:spacing w:val="-8"/>
                <w:sz w:val="18"/>
              </w:rPr>
              <w:t>行为的处罚</w:t>
            </w:r>
            <w:r>
              <w:rPr>
                <w:sz w:val="18"/>
              </w:rPr>
              <w:t>（城市规划区内</w:t>
            </w:r>
            <w:r>
              <w:rPr>
                <w:spacing w:val="-17"/>
                <w:sz w:val="18"/>
              </w:rPr>
              <w:t>）</w:t>
            </w:r>
          </w:p>
        </w:tc>
        <w:tc>
          <w:tcPr>
            <w:tcW w:w="1785" w:type="dxa"/>
            <w:tcBorders>
              <w:bottom w:val="nil"/>
            </w:tcBorders>
          </w:tcPr>
          <w:p>
            <w:pPr>
              <w:pStyle w:val="5"/>
              <w:spacing w:before="13" w:line="249" w:lineRule="auto"/>
              <w:ind w:left="107" w:right="45"/>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52"/>
              </w:numPr>
              <w:tabs>
                <w:tab w:val="left" w:pos="290"/>
              </w:tabs>
              <w:spacing w:before="1" w:after="0" w:line="240" w:lineRule="auto"/>
              <w:ind w:left="289" w:right="0" w:hanging="183"/>
              <w:jc w:val="left"/>
              <w:rPr>
                <w:sz w:val="18"/>
              </w:rPr>
            </w:pPr>
            <w:r>
              <w:rPr>
                <w:sz w:val="18"/>
              </w:rPr>
              <w:t>执法依据；</w:t>
            </w:r>
          </w:p>
          <w:p>
            <w:pPr>
              <w:pStyle w:val="5"/>
              <w:numPr>
                <w:ilvl w:val="0"/>
                <w:numId w:val="152"/>
              </w:numPr>
              <w:tabs>
                <w:tab w:val="left" w:pos="290"/>
              </w:tabs>
              <w:spacing w:before="9" w:after="0" w:line="249" w:lineRule="auto"/>
              <w:ind w:left="107" w:right="225" w:firstLine="0"/>
              <w:jc w:val="left"/>
              <w:rPr>
                <w:sz w:val="18"/>
              </w:rPr>
            </w:pPr>
            <w:r>
              <w:rPr>
                <w:spacing w:val="-3"/>
                <w:sz w:val="18"/>
              </w:rPr>
              <w:t>行政处罚自由裁</w:t>
            </w:r>
            <w:r>
              <w:rPr>
                <w:sz w:val="18"/>
              </w:rPr>
              <w:t>量基准；</w:t>
            </w:r>
          </w:p>
          <w:p>
            <w:pPr>
              <w:pStyle w:val="5"/>
              <w:numPr>
                <w:ilvl w:val="0"/>
                <w:numId w:val="152"/>
              </w:numPr>
              <w:tabs>
                <w:tab w:val="left" w:pos="290"/>
              </w:tabs>
              <w:spacing w:before="0" w:after="0" w:line="249" w:lineRule="auto"/>
              <w:ind w:left="107" w:right="95" w:firstLine="0"/>
              <w:jc w:val="left"/>
              <w:rPr>
                <w:sz w:val="18"/>
              </w:rPr>
            </w:pPr>
            <w:r>
              <w:rPr>
                <w:spacing w:val="-10"/>
                <w:sz w:val="18"/>
              </w:rPr>
              <w:t>咨询、监督投诉方</w:t>
            </w:r>
            <w:r>
              <w:rPr>
                <w:sz w:val="18"/>
              </w:rPr>
              <w:t>式；</w:t>
            </w:r>
          </w:p>
          <w:p>
            <w:pPr>
              <w:pStyle w:val="5"/>
              <w:numPr>
                <w:ilvl w:val="0"/>
                <w:numId w:val="152"/>
              </w:numPr>
              <w:tabs>
                <w:tab w:val="left" w:pos="290"/>
              </w:tabs>
              <w:spacing w:before="0" w:after="0" w:line="225" w:lineRule="exact"/>
              <w:ind w:left="289"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48" w:right="139"/>
              <w:jc w:val="center"/>
              <w:rPr>
                <w:sz w:val="18"/>
              </w:rPr>
            </w:pPr>
            <w:r>
              <w:rPr>
                <w:sz w:val="18"/>
              </w:rPr>
              <w:t>《食品生产加工小作坊和食品摊贩管理办法》第四十五条</w:t>
            </w: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7"/>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4" w:right="1148"/>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0"/>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9" w:right="349"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0" w:right="1030"/>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rFonts w:hint="default" w:eastAsia="仿宋"/>
                <w:sz w:val="18"/>
                <w:lang w:val="en-US" w:eastAsia="zh-CN"/>
              </w:rPr>
            </w:pPr>
            <w:r>
              <w:rPr>
                <w:rFonts w:hint="eastAsia"/>
                <w:sz w:val="18"/>
                <w:lang w:val="en-US" w:eastAsia="zh-CN"/>
              </w:rPr>
              <w:t>113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6" w:right="123"/>
              <w:jc w:val="both"/>
              <w:rPr>
                <w:sz w:val="18"/>
              </w:rPr>
            </w:pPr>
            <w:r>
              <w:rPr>
                <w:sz w:val="18"/>
              </w:rPr>
              <w:t>食品摊贩管理</w:t>
            </w:r>
          </w:p>
        </w:tc>
        <w:tc>
          <w:tcPr>
            <w:tcW w:w="2443"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40" w:right="130"/>
              <w:jc w:val="center"/>
              <w:rPr>
                <w:sz w:val="18"/>
              </w:rPr>
            </w:pPr>
            <w:r>
              <w:rPr>
                <w:sz w:val="18"/>
              </w:rPr>
              <w:t>在城市（镇）建成区内，未取得乡镇人民政府、街道办事处颁发的经营证明，从事食品摊贩经营活动行为的处罚（城市规划区内）</w:t>
            </w:r>
          </w:p>
        </w:tc>
        <w:tc>
          <w:tcPr>
            <w:tcW w:w="1725" w:type="dxa"/>
          </w:tcPr>
          <w:p>
            <w:pPr>
              <w:pStyle w:val="5"/>
              <w:numPr>
                <w:ilvl w:val="0"/>
                <w:numId w:val="153"/>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153"/>
              </w:numPr>
              <w:tabs>
                <w:tab w:val="left" w:pos="290"/>
              </w:tabs>
              <w:spacing w:before="1" w:after="0" w:line="249" w:lineRule="auto"/>
              <w:ind w:left="106" w:right="166" w:firstLine="0"/>
              <w:jc w:val="left"/>
              <w:rPr>
                <w:sz w:val="18"/>
              </w:rPr>
            </w:pPr>
            <w:r>
              <w:rPr>
                <w:spacing w:val="-3"/>
                <w:sz w:val="18"/>
              </w:rPr>
              <w:t>执法程序或行政</w:t>
            </w:r>
            <w:r>
              <w:rPr>
                <w:sz w:val="18"/>
              </w:rPr>
              <w:t>强制流程图；</w:t>
            </w:r>
          </w:p>
          <w:p>
            <w:pPr>
              <w:pStyle w:val="5"/>
              <w:numPr>
                <w:ilvl w:val="0"/>
                <w:numId w:val="153"/>
              </w:numPr>
              <w:tabs>
                <w:tab w:val="left" w:pos="290"/>
              </w:tabs>
              <w:spacing w:before="0" w:after="0" w:line="240" w:lineRule="auto"/>
              <w:ind w:left="289" w:right="0" w:hanging="184"/>
              <w:jc w:val="left"/>
              <w:rPr>
                <w:sz w:val="18"/>
              </w:rPr>
            </w:pPr>
            <w:r>
              <w:rPr>
                <w:sz w:val="18"/>
              </w:rPr>
              <w:t>执法依据；</w:t>
            </w:r>
          </w:p>
          <w:p>
            <w:pPr>
              <w:pStyle w:val="5"/>
              <w:numPr>
                <w:ilvl w:val="0"/>
                <w:numId w:val="153"/>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153"/>
              </w:numPr>
              <w:tabs>
                <w:tab w:val="left" w:pos="290"/>
              </w:tabs>
              <w:spacing w:before="1" w:after="0" w:line="249" w:lineRule="auto"/>
              <w:ind w:left="106" w:right="166" w:firstLine="0"/>
              <w:jc w:val="left"/>
              <w:rPr>
                <w:sz w:val="18"/>
              </w:rPr>
            </w:pPr>
            <w:r>
              <w:rPr>
                <w:spacing w:val="-3"/>
                <w:sz w:val="18"/>
              </w:rPr>
              <w:t>咨询、监督投诉</w:t>
            </w:r>
            <w:r>
              <w:rPr>
                <w:sz w:val="18"/>
              </w:rPr>
              <w:t>方式；</w:t>
            </w:r>
          </w:p>
          <w:p>
            <w:pPr>
              <w:pStyle w:val="5"/>
              <w:numPr>
                <w:ilvl w:val="0"/>
                <w:numId w:val="153"/>
              </w:numPr>
              <w:tabs>
                <w:tab w:val="left" w:pos="290"/>
              </w:tabs>
              <w:spacing w:before="0" w:after="0" w:line="240" w:lineRule="auto"/>
              <w:ind w:left="289" w:right="0" w:hanging="184"/>
              <w:jc w:val="left"/>
              <w:rPr>
                <w:sz w:val="18"/>
              </w:rPr>
            </w:pPr>
            <w:r>
              <w:rPr>
                <w:sz w:val="18"/>
              </w:rPr>
              <w:t>处罚决定；</w:t>
            </w:r>
          </w:p>
          <w:p>
            <w:pPr>
              <w:pStyle w:val="5"/>
              <w:numPr>
                <w:ilvl w:val="0"/>
                <w:numId w:val="153"/>
              </w:numPr>
              <w:tabs>
                <w:tab w:val="left" w:pos="290"/>
              </w:tabs>
              <w:spacing w:before="9" w:after="0" w:line="206" w:lineRule="exact"/>
              <w:ind w:left="289" w:right="0" w:hanging="184"/>
              <w:jc w:val="left"/>
              <w:rPr>
                <w:sz w:val="18"/>
              </w:rPr>
            </w:pPr>
            <w:r>
              <w:rPr>
                <w:sz w:val="18"/>
              </w:rPr>
              <w:t>救济渠道。</w:t>
            </w:r>
          </w:p>
        </w:tc>
        <w:tc>
          <w:tcPr>
            <w:tcW w:w="1695" w:type="dxa"/>
          </w:tcPr>
          <w:p>
            <w:pPr>
              <w:pStyle w:val="5"/>
              <w:spacing w:line="324" w:lineRule="auto"/>
              <w:ind w:left="126" w:right="116"/>
              <w:jc w:val="center"/>
              <w:rPr>
                <w:sz w:val="18"/>
              </w:rPr>
            </w:pP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rFonts w:hint="default"/>
                <w:sz w:val="18"/>
                <w:lang w:val="en-US"/>
              </w:rPr>
            </w:pPr>
            <w:r>
              <w:rPr>
                <w:rFonts w:hint="eastAsia"/>
                <w:sz w:val="18"/>
                <w:lang w:val="en-US" w:eastAsia="zh-CN"/>
              </w:rPr>
              <w:t>114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静态停车管理</w:t>
            </w:r>
          </w:p>
        </w:tc>
        <w:tc>
          <w:tcPr>
            <w:tcW w:w="244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40" w:right="130"/>
              <w:rPr>
                <w:sz w:val="18"/>
              </w:rPr>
            </w:pPr>
            <w:r>
              <w:rPr>
                <w:sz w:val="18"/>
              </w:rPr>
              <w:t>机动车未在规定地点停放行为的处罚（城市规划区内）</w:t>
            </w:r>
          </w:p>
        </w:tc>
        <w:tc>
          <w:tcPr>
            <w:tcW w:w="1725" w:type="dxa"/>
            <w:tcBorders>
              <w:bottom w:val="nil"/>
            </w:tcBorders>
          </w:tcPr>
          <w:p>
            <w:pPr>
              <w:pStyle w:val="5"/>
              <w:numPr>
                <w:ilvl w:val="0"/>
                <w:numId w:val="154"/>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154"/>
              </w:numPr>
              <w:tabs>
                <w:tab w:val="left" w:pos="290"/>
              </w:tabs>
              <w:spacing w:before="0" w:after="0" w:line="249" w:lineRule="auto"/>
              <w:ind w:left="106" w:right="166" w:firstLine="0"/>
              <w:jc w:val="left"/>
              <w:rPr>
                <w:sz w:val="18"/>
              </w:rPr>
            </w:pPr>
            <w:r>
              <w:rPr>
                <w:spacing w:val="-3"/>
                <w:sz w:val="18"/>
              </w:rPr>
              <w:t>执法程序或行政</w:t>
            </w:r>
            <w:r>
              <w:rPr>
                <w:sz w:val="18"/>
              </w:rPr>
              <w:t>强制流程图；</w:t>
            </w:r>
          </w:p>
          <w:p>
            <w:pPr>
              <w:pStyle w:val="5"/>
              <w:numPr>
                <w:ilvl w:val="0"/>
                <w:numId w:val="154"/>
              </w:numPr>
              <w:tabs>
                <w:tab w:val="left" w:pos="290"/>
              </w:tabs>
              <w:spacing w:before="1" w:after="0" w:line="240" w:lineRule="auto"/>
              <w:ind w:left="289" w:right="0" w:hanging="184"/>
              <w:jc w:val="left"/>
              <w:rPr>
                <w:sz w:val="18"/>
              </w:rPr>
            </w:pPr>
            <w:r>
              <w:rPr>
                <w:sz w:val="18"/>
              </w:rPr>
              <w:t>执法依据；</w:t>
            </w:r>
          </w:p>
          <w:p>
            <w:pPr>
              <w:pStyle w:val="5"/>
              <w:numPr>
                <w:ilvl w:val="0"/>
                <w:numId w:val="154"/>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154"/>
              </w:numPr>
              <w:tabs>
                <w:tab w:val="left" w:pos="290"/>
              </w:tabs>
              <w:spacing w:before="0" w:after="0" w:line="249" w:lineRule="auto"/>
              <w:ind w:left="106" w:right="166" w:firstLine="0"/>
              <w:jc w:val="left"/>
              <w:rPr>
                <w:sz w:val="18"/>
              </w:rPr>
            </w:pPr>
            <w:r>
              <w:rPr>
                <w:spacing w:val="-3"/>
                <w:sz w:val="18"/>
              </w:rPr>
              <w:t>咨询、监督投诉</w:t>
            </w:r>
            <w:r>
              <w:rPr>
                <w:sz w:val="18"/>
              </w:rPr>
              <w:t>方式；</w:t>
            </w:r>
          </w:p>
          <w:p>
            <w:pPr>
              <w:pStyle w:val="5"/>
              <w:numPr>
                <w:ilvl w:val="0"/>
                <w:numId w:val="154"/>
              </w:numPr>
              <w:tabs>
                <w:tab w:val="left" w:pos="290"/>
              </w:tabs>
              <w:spacing w:before="1" w:after="0" w:line="225" w:lineRule="exact"/>
              <w:ind w:left="289" w:right="0" w:hanging="184"/>
              <w:jc w:val="left"/>
              <w:rPr>
                <w:sz w:val="18"/>
              </w:rPr>
            </w:pPr>
            <w:r>
              <w:rPr>
                <w:sz w:val="18"/>
              </w:rPr>
              <w:t>处罚决定；</w:t>
            </w:r>
          </w:p>
        </w:tc>
        <w:tc>
          <w:tcPr>
            <w:tcW w:w="1695" w:type="dxa"/>
            <w:vMerge w:val="restart"/>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z w:val="18"/>
              </w:rPr>
              <w:t>《中华人民共和国道路交通安全法》第九十三条</w:t>
            </w:r>
          </w:p>
          <w:p>
            <w:pPr>
              <w:pStyle w:val="5"/>
              <w:spacing w:before="2" w:line="324" w:lineRule="auto"/>
              <w:ind w:left="107" w:right="97"/>
              <w:jc w:val="both"/>
              <w:rPr>
                <w:sz w:val="18"/>
              </w:rPr>
            </w:pP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6"/>
              <w:rPr>
                <w:sz w:val="18"/>
              </w:rPr>
            </w:pPr>
            <w:r>
              <w:rPr>
                <w:sz w:val="18"/>
              </w:rPr>
              <w:t>7.救济渠道。</w:t>
            </w:r>
          </w:p>
        </w:tc>
        <w:tc>
          <w:tcPr>
            <w:tcW w:w="1695" w:type="dxa"/>
            <w:vMerge w:val="continue"/>
            <w:tcBorders>
              <w:top w:val="nil"/>
            </w:tcBorders>
          </w:tcPr>
          <w:p>
            <w:pPr>
              <w:rPr>
                <w:sz w:val="2"/>
                <w:szCs w:val="2"/>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14676" w:type="dxa"/>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
        <w:gridCol w:w="402"/>
        <w:gridCol w:w="66"/>
        <w:gridCol w:w="566"/>
        <w:gridCol w:w="66"/>
        <w:gridCol w:w="1873"/>
        <w:gridCol w:w="594"/>
        <w:gridCol w:w="1131"/>
        <w:gridCol w:w="534"/>
        <w:gridCol w:w="1791"/>
        <w:gridCol w:w="24"/>
        <w:gridCol w:w="1641"/>
        <w:gridCol w:w="54"/>
        <w:gridCol w:w="1155"/>
        <w:gridCol w:w="66"/>
        <w:gridCol w:w="1511"/>
        <w:gridCol w:w="66"/>
        <w:gridCol w:w="441"/>
        <w:gridCol w:w="66"/>
        <w:gridCol w:w="551"/>
        <w:gridCol w:w="66"/>
        <w:gridCol w:w="330"/>
        <w:gridCol w:w="66"/>
        <w:gridCol w:w="516"/>
        <w:gridCol w:w="66"/>
        <w:gridCol w:w="414"/>
        <w:gridCol w:w="66"/>
        <w:gridCol w:w="421"/>
        <w:gridCol w:w="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gridSpan w:val="3"/>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2505" w:type="dxa"/>
            <w:gridSpan w:val="3"/>
          </w:tcPr>
          <w:p>
            <w:pPr>
              <w:pStyle w:val="5"/>
              <w:spacing w:before="123"/>
              <w:ind w:left="871" w:right="862"/>
              <w:jc w:val="center"/>
              <w:rPr>
                <w:rFonts w:hint="eastAsia" w:ascii="黑体" w:eastAsia="黑体"/>
                <w:sz w:val="18"/>
              </w:rPr>
            </w:pPr>
            <w:r>
              <w:rPr>
                <w:rFonts w:hint="eastAsia" w:ascii="黑体" w:eastAsia="黑体"/>
                <w:sz w:val="18"/>
              </w:rPr>
              <w:t>公开事项</w:t>
            </w:r>
          </w:p>
        </w:tc>
        <w:tc>
          <w:tcPr>
            <w:tcW w:w="1725" w:type="dxa"/>
            <w:gridSpan w:val="2"/>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2325" w:type="dxa"/>
            <w:gridSpan w:val="2"/>
            <w:vMerge w:val="restart"/>
          </w:tcPr>
          <w:p>
            <w:pPr>
              <w:pStyle w:val="5"/>
              <w:rPr>
                <w:rFonts w:ascii="Times New Roman"/>
                <w:sz w:val="18"/>
              </w:rPr>
            </w:pPr>
          </w:p>
          <w:p>
            <w:pPr>
              <w:pStyle w:val="5"/>
              <w:spacing w:before="5"/>
              <w:rPr>
                <w:rFonts w:ascii="Times New Roman"/>
                <w:sz w:val="20"/>
              </w:rPr>
            </w:pPr>
          </w:p>
          <w:p>
            <w:pPr>
              <w:pStyle w:val="5"/>
              <w:spacing w:line="324" w:lineRule="auto"/>
              <w:ind w:left="982" w:right="970"/>
              <w:jc w:val="center"/>
              <w:rPr>
                <w:rFonts w:hint="eastAsia" w:ascii="黑体" w:eastAsia="黑体"/>
                <w:sz w:val="18"/>
              </w:rPr>
            </w:pPr>
            <w:r>
              <w:rPr>
                <w:rFonts w:hint="eastAsia" w:ascii="黑体" w:eastAsia="黑体"/>
                <w:sz w:val="18"/>
              </w:rPr>
              <w:t>公开依据</w:t>
            </w:r>
          </w:p>
        </w:tc>
        <w:tc>
          <w:tcPr>
            <w:tcW w:w="1665" w:type="dxa"/>
            <w:gridSpan w:val="2"/>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公开时限</w:t>
            </w:r>
          </w:p>
        </w:tc>
        <w:tc>
          <w:tcPr>
            <w:tcW w:w="1275" w:type="dxa"/>
            <w:gridSpan w:val="3"/>
            <w:vMerge w:val="restart"/>
          </w:tcPr>
          <w:p>
            <w:pPr>
              <w:pStyle w:val="5"/>
              <w:rPr>
                <w:rFonts w:ascii="Times New Roman"/>
                <w:sz w:val="18"/>
              </w:rPr>
            </w:pPr>
          </w:p>
          <w:p>
            <w:pPr>
              <w:pStyle w:val="5"/>
              <w:spacing w:before="5"/>
              <w:rPr>
                <w:rFonts w:ascii="Times New Roman"/>
                <w:sz w:val="20"/>
              </w:rPr>
            </w:pPr>
          </w:p>
          <w:p>
            <w:pPr>
              <w:pStyle w:val="5"/>
              <w:spacing w:line="324" w:lineRule="auto"/>
              <w:ind w:left="455" w:right="447"/>
              <w:jc w:val="center"/>
              <w:rPr>
                <w:rFonts w:hint="eastAsia" w:ascii="黑体" w:eastAsia="黑体"/>
                <w:sz w:val="18"/>
              </w:rPr>
            </w:pPr>
            <w:r>
              <w:rPr>
                <w:rFonts w:hint="eastAsia" w:ascii="黑体" w:eastAsia="黑体"/>
                <w:sz w:val="18"/>
              </w:rPr>
              <w:t>公开主体</w:t>
            </w:r>
          </w:p>
        </w:tc>
        <w:tc>
          <w:tcPr>
            <w:tcW w:w="1577" w:type="dxa"/>
            <w:gridSpan w:val="2"/>
            <w:vMerge w:val="restart"/>
          </w:tcPr>
          <w:p>
            <w:pPr>
              <w:pStyle w:val="5"/>
              <w:rPr>
                <w:rFonts w:ascii="Times New Roman"/>
                <w:sz w:val="18"/>
              </w:rPr>
            </w:pPr>
          </w:p>
          <w:p>
            <w:pPr>
              <w:pStyle w:val="5"/>
              <w:spacing w:before="5"/>
              <w:rPr>
                <w:rFonts w:ascii="Times New Roman"/>
                <w:sz w:val="20"/>
              </w:rPr>
            </w:pPr>
          </w:p>
          <w:p>
            <w:pPr>
              <w:pStyle w:val="5"/>
              <w:spacing w:line="324" w:lineRule="auto"/>
              <w:ind w:left="608" w:right="327" w:hanging="272"/>
              <w:rPr>
                <w:rFonts w:hint="eastAsia" w:ascii="黑体" w:eastAsia="黑体"/>
                <w:sz w:val="18"/>
              </w:rPr>
            </w:pPr>
            <w:r>
              <w:rPr>
                <w:rFonts w:hint="eastAsia" w:ascii="黑体" w:eastAsia="黑体"/>
                <w:sz w:val="18"/>
              </w:rPr>
              <w:t>公开渠道和载体</w:t>
            </w:r>
          </w:p>
        </w:tc>
        <w:tc>
          <w:tcPr>
            <w:tcW w:w="1124" w:type="dxa"/>
            <w:gridSpan w:val="4"/>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4"/>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4"/>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gridSpan w:val="3"/>
            <w:vMerge w:val="continue"/>
            <w:tcBorders>
              <w:top w:val="nil"/>
            </w:tcBorders>
          </w:tcPr>
          <w:p>
            <w:pPr>
              <w:rPr>
                <w:sz w:val="2"/>
                <w:szCs w:val="2"/>
              </w:rPr>
            </w:pPr>
          </w:p>
        </w:tc>
        <w:tc>
          <w:tcPr>
            <w:tcW w:w="632" w:type="dxa"/>
            <w:gridSpan w:val="2"/>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1873" w:type="dxa"/>
          </w:tcPr>
          <w:p>
            <w:pPr>
              <w:pStyle w:val="5"/>
              <w:spacing w:before="3"/>
              <w:rPr>
                <w:rFonts w:ascii="Times New Roman"/>
                <w:sz w:val="17"/>
              </w:rPr>
            </w:pPr>
          </w:p>
          <w:p>
            <w:pPr>
              <w:pStyle w:val="5"/>
              <w:spacing w:line="324" w:lineRule="auto"/>
              <w:ind w:left="754" w:right="746"/>
              <w:jc w:val="center"/>
              <w:rPr>
                <w:rFonts w:hint="eastAsia" w:ascii="黑体" w:eastAsia="黑体"/>
                <w:sz w:val="18"/>
              </w:rPr>
            </w:pPr>
            <w:r>
              <w:rPr>
                <w:rFonts w:hint="eastAsia" w:ascii="黑体" w:eastAsia="黑体"/>
                <w:sz w:val="18"/>
              </w:rPr>
              <w:t>二级事项</w:t>
            </w:r>
          </w:p>
        </w:tc>
        <w:tc>
          <w:tcPr>
            <w:tcW w:w="1725" w:type="dxa"/>
            <w:gridSpan w:val="2"/>
            <w:vMerge w:val="continue"/>
            <w:tcBorders>
              <w:top w:val="nil"/>
            </w:tcBorders>
          </w:tcPr>
          <w:p>
            <w:pPr>
              <w:rPr>
                <w:sz w:val="2"/>
                <w:szCs w:val="2"/>
              </w:rPr>
            </w:pPr>
          </w:p>
        </w:tc>
        <w:tc>
          <w:tcPr>
            <w:tcW w:w="2325" w:type="dxa"/>
            <w:gridSpan w:val="2"/>
            <w:vMerge w:val="continue"/>
            <w:tcBorders>
              <w:top w:val="nil"/>
            </w:tcBorders>
          </w:tcPr>
          <w:p>
            <w:pPr>
              <w:rPr>
                <w:sz w:val="2"/>
                <w:szCs w:val="2"/>
              </w:rPr>
            </w:pPr>
          </w:p>
        </w:tc>
        <w:tc>
          <w:tcPr>
            <w:tcW w:w="1665" w:type="dxa"/>
            <w:gridSpan w:val="2"/>
            <w:vMerge w:val="continue"/>
            <w:tcBorders>
              <w:top w:val="nil"/>
            </w:tcBorders>
          </w:tcPr>
          <w:p>
            <w:pPr>
              <w:rPr>
                <w:sz w:val="2"/>
                <w:szCs w:val="2"/>
              </w:rPr>
            </w:pPr>
          </w:p>
        </w:tc>
        <w:tc>
          <w:tcPr>
            <w:tcW w:w="1275" w:type="dxa"/>
            <w:gridSpan w:val="3"/>
            <w:vMerge w:val="continue"/>
            <w:tcBorders>
              <w:top w:val="nil"/>
            </w:tcBorders>
          </w:tcPr>
          <w:p>
            <w:pPr>
              <w:rPr>
                <w:sz w:val="2"/>
                <w:szCs w:val="2"/>
              </w:rPr>
            </w:pPr>
          </w:p>
        </w:tc>
        <w:tc>
          <w:tcPr>
            <w:tcW w:w="1577" w:type="dxa"/>
            <w:gridSpan w:val="2"/>
            <w:vMerge w:val="continue"/>
            <w:tcBorders>
              <w:top w:val="nil"/>
            </w:tcBorders>
          </w:tcPr>
          <w:p>
            <w:pPr>
              <w:rPr>
                <w:sz w:val="2"/>
                <w:szCs w:val="2"/>
              </w:rPr>
            </w:pPr>
          </w:p>
        </w:tc>
        <w:tc>
          <w:tcPr>
            <w:tcW w:w="507" w:type="dxa"/>
            <w:gridSpan w:val="2"/>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gridSpan w:val="2"/>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gridSpan w:val="2"/>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gridSpan w:val="2"/>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gridSpan w:val="2"/>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gridSpan w:val="2"/>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gridSpan w:val="3"/>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rFonts w:hint="default" w:eastAsia="仿宋"/>
                <w:sz w:val="18"/>
                <w:lang w:val="en-US" w:eastAsia="zh-CN"/>
              </w:rPr>
            </w:pPr>
            <w:r>
              <w:rPr>
                <w:sz w:val="18"/>
              </w:rPr>
              <w:t>1</w:t>
            </w:r>
            <w:r>
              <w:rPr>
                <w:rFonts w:hint="eastAsia"/>
                <w:sz w:val="18"/>
                <w:lang w:val="en-US" w:eastAsia="zh-CN"/>
              </w:rPr>
              <w:t>15</w:t>
            </w:r>
          </w:p>
        </w:tc>
        <w:tc>
          <w:tcPr>
            <w:tcW w:w="632" w:type="dxa"/>
            <w:gridSpan w:val="2"/>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6" w:right="123"/>
              <w:jc w:val="both"/>
              <w:rPr>
                <w:sz w:val="18"/>
              </w:rPr>
            </w:pPr>
            <w:r>
              <w:rPr>
                <w:sz w:val="18"/>
              </w:rPr>
              <w:t>静态停车管理</w:t>
            </w:r>
          </w:p>
        </w:tc>
        <w:tc>
          <w:tcPr>
            <w:tcW w:w="1873" w:type="dxa"/>
          </w:tcPr>
          <w:p>
            <w:pPr>
              <w:pStyle w:val="5"/>
              <w:rPr>
                <w:rFonts w:ascii="Times New Roman"/>
                <w:sz w:val="18"/>
              </w:rPr>
            </w:pPr>
          </w:p>
          <w:p>
            <w:pPr>
              <w:pStyle w:val="5"/>
              <w:rPr>
                <w:rFonts w:ascii="Times New Roman"/>
                <w:sz w:val="18"/>
              </w:rPr>
            </w:pPr>
          </w:p>
          <w:p>
            <w:pPr>
              <w:pStyle w:val="5"/>
              <w:spacing w:before="130" w:line="324" w:lineRule="auto"/>
              <w:ind w:left="125" w:right="115"/>
              <w:jc w:val="center"/>
              <w:rPr>
                <w:sz w:val="18"/>
              </w:rPr>
            </w:pPr>
            <w:r>
              <w:rPr>
                <w:sz w:val="18"/>
              </w:rPr>
              <w:t>未经批准，擅自挖掘道路、占用（城市） 道路施工或从事其他影响交通安全活动行为的处罚（城市规划区内）</w:t>
            </w:r>
          </w:p>
        </w:tc>
        <w:tc>
          <w:tcPr>
            <w:tcW w:w="1725" w:type="dxa"/>
            <w:gridSpan w:val="2"/>
          </w:tcPr>
          <w:p>
            <w:pPr>
              <w:pStyle w:val="5"/>
              <w:numPr>
                <w:ilvl w:val="0"/>
                <w:numId w:val="155"/>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55"/>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155"/>
              </w:numPr>
              <w:tabs>
                <w:tab w:val="left" w:pos="291"/>
              </w:tabs>
              <w:spacing w:before="0" w:after="0" w:line="240" w:lineRule="auto"/>
              <w:ind w:left="290" w:right="0" w:hanging="183"/>
              <w:jc w:val="left"/>
              <w:rPr>
                <w:sz w:val="18"/>
              </w:rPr>
            </w:pPr>
            <w:r>
              <w:rPr>
                <w:sz w:val="18"/>
              </w:rPr>
              <w:t>执法依据；</w:t>
            </w:r>
          </w:p>
          <w:p>
            <w:pPr>
              <w:pStyle w:val="5"/>
              <w:numPr>
                <w:ilvl w:val="0"/>
                <w:numId w:val="155"/>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55"/>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155"/>
              </w:numPr>
              <w:tabs>
                <w:tab w:val="left" w:pos="291"/>
              </w:tabs>
              <w:spacing w:before="0" w:after="0" w:line="240" w:lineRule="auto"/>
              <w:ind w:left="290" w:right="0" w:hanging="183"/>
              <w:jc w:val="left"/>
              <w:rPr>
                <w:sz w:val="18"/>
              </w:rPr>
            </w:pPr>
            <w:r>
              <w:rPr>
                <w:sz w:val="18"/>
              </w:rPr>
              <w:t>处罚决定；</w:t>
            </w:r>
          </w:p>
          <w:p>
            <w:pPr>
              <w:pStyle w:val="5"/>
              <w:numPr>
                <w:ilvl w:val="0"/>
                <w:numId w:val="155"/>
              </w:numPr>
              <w:tabs>
                <w:tab w:val="left" w:pos="291"/>
              </w:tabs>
              <w:spacing w:before="9" w:after="0" w:line="206" w:lineRule="exact"/>
              <w:ind w:left="290" w:right="0" w:hanging="183"/>
              <w:jc w:val="left"/>
              <w:rPr>
                <w:sz w:val="18"/>
              </w:rPr>
            </w:pPr>
            <w:r>
              <w:rPr>
                <w:sz w:val="18"/>
              </w:rPr>
              <w:t>救济渠道。</w:t>
            </w:r>
          </w:p>
        </w:tc>
        <w:tc>
          <w:tcPr>
            <w:tcW w:w="2325" w:type="dxa"/>
            <w:gridSpan w:val="2"/>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71" w:right="161"/>
              <w:rPr>
                <w:sz w:val="18"/>
              </w:rPr>
            </w:pPr>
            <w:r>
              <w:rPr>
                <w:sz w:val="18"/>
              </w:rPr>
              <w:t>《中华人民共和国道路交通安全法》第一百零四条</w:t>
            </w:r>
          </w:p>
        </w:tc>
        <w:tc>
          <w:tcPr>
            <w:tcW w:w="1665" w:type="dxa"/>
            <w:gridSpan w:val="2"/>
          </w:tcPr>
          <w:p>
            <w:pPr>
              <w:pStyle w:val="5"/>
              <w:rPr>
                <w:rFonts w:ascii="Times New Roman"/>
                <w:sz w:val="18"/>
              </w:rPr>
            </w:pPr>
          </w:p>
          <w:p>
            <w:pPr>
              <w:pStyle w:val="5"/>
              <w:rPr>
                <w:rFonts w:ascii="Times New Roman"/>
                <w:sz w:val="18"/>
              </w:rPr>
            </w:pPr>
          </w:p>
          <w:p>
            <w:pPr>
              <w:pStyle w:val="5"/>
              <w:spacing w:before="130"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gridSpan w:val="3"/>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gridSpan w:val="2"/>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gridSpan w:val="2"/>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gridSpan w:val="2"/>
          </w:tcPr>
          <w:p>
            <w:pPr>
              <w:pStyle w:val="5"/>
              <w:rPr>
                <w:rFonts w:ascii="Times New Roman"/>
                <w:sz w:val="18"/>
              </w:rPr>
            </w:pPr>
          </w:p>
        </w:tc>
        <w:tc>
          <w:tcPr>
            <w:tcW w:w="396" w:type="dxa"/>
            <w:gridSpan w:val="2"/>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gridSpan w:val="2"/>
          </w:tcPr>
          <w:p>
            <w:pPr>
              <w:pStyle w:val="5"/>
              <w:rPr>
                <w:rFonts w:ascii="Times New Roman"/>
                <w:sz w:val="18"/>
              </w:rPr>
            </w:pPr>
          </w:p>
        </w:tc>
        <w:tc>
          <w:tcPr>
            <w:tcW w:w="480" w:type="dxa"/>
            <w:gridSpan w:val="2"/>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gridSpan w:val="2"/>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gridSpan w:val="3"/>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rFonts w:hint="default" w:eastAsia="仿宋"/>
                <w:sz w:val="18"/>
                <w:lang w:val="en-US" w:eastAsia="zh-CN"/>
              </w:rPr>
            </w:pPr>
            <w:r>
              <w:rPr>
                <w:sz w:val="18"/>
              </w:rPr>
              <w:t>1</w:t>
            </w:r>
            <w:r>
              <w:rPr>
                <w:rFonts w:hint="eastAsia"/>
                <w:sz w:val="18"/>
                <w:lang w:val="en-US" w:eastAsia="zh-CN"/>
              </w:rPr>
              <w:t>16</w:t>
            </w:r>
          </w:p>
        </w:tc>
        <w:tc>
          <w:tcPr>
            <w:tcW w:w="632" w:type="dxa"/>
            <w:gridSpan w:val="2"/>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户外广告管理</w:t>
            </w:r>
          </w:p>
        </w:tc>
        <w:tc>
          <w:tcPr>
            <w:tcW w:w="187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5" w:right="115"/>
              <w:jc w:val="center"/>
              <w:rPr>
                <w:sz w:val="18"/>
              </w:rPr>
            </w:pPr>
            <w:r>
              <w:rPr>
                <w:sz w:val="18"/>
              </w:rPr>
              <w:t>城市户外广告管理行为的处罚（城市规划区内）</w:t>
            </w:r>
          </w:p>
        </w:tc>
        <w:tc>
          <w:tcPr>
            <w:tcW w:w="1725" w:type="dxa"/>
            <w:gridSpan w:val="2"/>
            <w:tcBorders>
              <w:bottom w:val="nil"/>
            </w:tcBorders>
          </w:tcPr>
          <w:p>
            <w:pPr>
              <w:pStyle w:val="5"/>
              <w:numPr>
                <w:ilvl w:val="0"/>
                <w:numId w:val="156"/>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56"/>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156"/>
              </w:numPr>
              <w:tabs>
                <w:tab w:val="left" w:pos="291"/>
              </w:tabs>
              <w:spacing w:before="1" w:after="0" w:line="240" w:lineRule="auto"/>
              <w:ind w:left="290" w:right="0" w:hanging="183"/>
              <w:jc w:val="left"/>
              <w:rPr>
                <w:sz w:val="18"/>
              </w:rPr>
            </w:pPr>
            <w:r>
              <w:rPr>
                <w:sz w:val="18"/>
              </w:rPr>
              <w:t>执法依据；</w:t>
            </w:r>
          </w:p>
          <w:p>
            <w:pPr>
              <w:pStyle w:val="5"/>
              <w:numPr>
                <w:ilvl w:val="0"/>
                <w:numId w:val="156"/>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56"/>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156"/>
              </w:numPr>
              <w:tabs>
                <w:tab w:val="left" w:pos="291"/>
              </w:tabs>
              <w:spacing w:before="1" w:after="0" w:line="225" w:lineRule="exact"/>
              <w:ind w:left="290" w:right="0" w:hanging="183"/>
              <w:jc w:val="left"/>
              <w:rPr>
                <w:sz w:val="18"/>
              </w:rPr>
            </w:pPr>
            <w:r>
              <w:rPr>
                <w:sz w:val="18"/>
              </w:rPr>
              <w:t>处罚决定；</w:t>
            </w:r>
          </w:p>
        </w:tc>
        <w:tc>
          <w:tcPr>
            <w:tcW w:w="2325" w:type="dxa"/>
            <w:gridSpan w:val="2"/>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622" w:right="161" w:hanging="452"/>
              <w:rPr>
                <w:sz w:val="18"/>
              </w:rPr>
            </w:pPr>
          </w:p>
        </w:tc>
        <w:tc>
          <w:tcPr>
            <w:tcW w:w="1665" w:type="dxa"/>
            <w:gridSpan w:val="2"/>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gridSpan w:val="3"/>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gridSpan w:val="2"/>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gridSpan w:val="2"/>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gridSpan w:val="2"/>
            <w:vMerge w:val="restart"/>
          </w:tcPr>
          <w:p>
            <w:pPr>
              <w:pStyle w:val="5"/>
              <w:rPr>
                <w:rFonts w:ascii="Times New Roman"/>
                <w:sz w:val="18"/>
              </w:rPr>
            </w:pPr>
          </w:p>
        </w:tc>
        <w:tc>
          <w:tcPr>
            <w:tcW w:w="396" w:type="dxa"/>
            <w:gridSpan w:val="2"/>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gridSpan w:val="2"/>
            <w:vMerge w:val="restart"/>
          </w:tcPr>
          <w:p>
            <w:pPr>
              <w:pStyle w:val="5"/>
              <w:rPr>
                <w:rFonts w:ascii="Times New Roman"/>
                <w:sz w:val="18"/>
              </w:rPr>
            </w:pPr>
          </w:p>
        </w:tc>
        <w:tc>
          <w:tcPr>
            <w:tcW w:w="480" w:type="dxa"/>
            <w:gridSpan w:val="2"/>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gridSpan w:val="2"/>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gridSpan w:val="3"/>
            <w:tcBorders>
              <w:top w:val="nil"/>
            </w:tcBorders>
          </w:tcPr>
          <w:p>
            <w:pPr>
              <w:pStyle w:val="5"/>
              <w:rPr>
                <w:rFonts w:ascii="Times New Roman"/>
                <w:sz w:val="18"/>
              </w:rPr>
            </w:pPr>
          </w:p>
        </w:tc>
        <w:tc>
          <w:tcPr>
            <w:tcW w:w="632" w:type="dxa"/>
            <w:gridSpan w:val="2"/>
            <w:tcBorders>
              <w:top w:val="nil"/>
            </w:tcBorders>
          </w:tcPr>
          <w:p>
            <w:pPr>
              <w:pStyle w:val="5"/>
              <w:rPr>
                <w:rFonts w:ascii="Times New Roman"/>
                <w:sz w:val="18"/>
              </w:rPr>
            </w:pPr>
          </w:p>
        </w:tc>
        <w:tc>
          <w:tcPr>
            <w:tcW w:w="1873" w:type="dxa"/>
            <w:tcBorders>
              <w:top w:val="nil"/>
            </w:tcBorders>
          </w:tcPr>
          <w:p>
            <w:pPr>
              <w:pStyle w:val="5"/>
              <w:rPr>
                <w:rFonts w:ascii="Times New Roman"/>
                <w:sz w:val="18"/>
              </w:rPr>
            </w:pPr>
          </w:p>
        </w:tc>
        <w:tc>
          <w:tcPr>
            <w:tcW w:w="1725" w:type="dxa"/>
            <w:gridSpan w:val="2"/>
            <w:tcBorders>
              <w:top w:val="nil"/>
            </w:tcBorders>
          </w:tcPr>
          <w:p>
            <w:pPr>
              <w:pStyle w:val="5"/>
              <w:spacing w:before="14"/>
              <w:ind w:left="108"/>
              <w:rPr>
                <w:sz w:val="18"/>
              </w:rPr>
            </w:pPr>
            <w:r>
              <w:rPr>
                <w:sz w:val="18"/>
              </w:rPr>
              <w:t>7.救济渠道。</w:t>
            </w:r>
          </w:p>
        </w:tc>
        <w:tc>
          <w:tcPr>
            <w:tcW w:w="2325" w:type="dxa"/>
            <w:gridSpan w:val="2"/>
            <w:tcBorders>
              <w:top w:val="nil"/>
            </w:tcBorders>
          </w:tcPr>
          <w:p>
            <w:pPr>
              <w:pStyle w:val="5"/>
              <w:rPr>
                <w:rFonts w:ascii="Times New Roman"/>
                <w:sz w:val="18"/>
              </w:rPr>
            </w:pPr>
          </w:p>
        </w:tc>
        <w:tc>
          <w:tcPr>
            <w:tcW w:w="1665" w:type="dxa"/>
            <w:gridSpan w:val="2"/>
            <w:tcBorders>
              <w:top w:val="nil"/>
            </w:tcBorders>
          </w:tcPr>
          <w:p>
            <w:pPr>
              <w:pStyle w:val="5"/>
              <w:rPr>
                <w:rFonts w:ascii="Times New Roman"/>
                <w:sz w:val="18"/>
              </w:rPr>
            </w:pPr>
          </w:p>
        </w:tc>
        <w:tc>
          <w:tcPr>
            <w:tcW w:w="1275" w:type="dxa"/>
            <w:gridSpan w:val="3"/>
            <w:tcBorders>
              <w:top w:val="nil"/>
            </w:tcBorders>
          </w:tcPr>
          <w:p>
            <w:pPr>
              <w:pStyle w:val="5"/>
              <w:rPr>
                <w:rFonts w:ascii="Times New Roman"/>
                <w:sz w:val="18"/>
              </w:rPr>
            </w:pPr>
          </w:p>
        </w:tc>
        <w:tc>
          <w:tcPr>
            <w:tcW w:w="1577" w:type="dxa"/>
            <w:gridSpan w:val="2"/>
            <w:tcBorders>
              <w:top w:val="nil"/>
            </w:tcBorders>
          </w:tcPr>
          <w:p>
            <w:pPr>
              <w:pStyle w:val="5"/>
              <w:rPr>
                <w:rFonts w:ascii="Times New Roman"/>
                <w:sz w:val="18"/>
              </w:rPr>
            </w:pPr>
          </w:p>
        </w:tc>
        <w:tc>
          <w:tcPr>
            <w:tcW w:w="507" w:type="dxa"/>
            <w:gridSpan w:val="2"/>
            <w:tcBorders>
              <w:top w:val="nil"/>
            </w:tcBorders>
          </w:tcPr>
          <w:p>
            <w:pPr>
              <w:pStyle w:val="5"/>
              <w:rPr>
                <w:rFonts w:ascii="Times New Roman"/>
                <w:sz w:val="18"/>
              </w:rPr>
            </w:pPr>
          </w:p>
        </w:tc>
        <w:tc>
          <w:tcPr>
            <w:tcW w:w="617" w:type="dxa"/>
            <w:gridSpan w:val="2"/>
            <w:vMerge w:val="continue"/>
            <w:tcBorders>
              <w:top w:val="nil"/>
            </w:tcBorders>
          </w:tcPr>
          <w:p>
            <w:pPr>
              <w:rPr>
                <w:sz w:val="2"/>
                <w:szCs w:val="2"/>
              </w:rPr>
            </w:pPr>
          </w:p>
        </w:tc>
        <w:tc>
          <w:tcPr>
            <w:tcW w:w="396" w:type="dxa"/>
            <w:gridSpan w:val="2"/>
            <w:tcBorders>
              <w:top w:val="nil"/>
            </w:tcBorders>
          </w:tcPr>
          <w:p>
            <w:pPr>
              <w:pStyle w:val="5"/>
              <w:rPr>
                <w:rFonts w:ascii="Times New Roman"/>
                <w:sz w:val="18"/>
              </w:rPr>
            </w:pPr>
          </w:p>
        </w:tc>
        <w:tc>
          <w:tcPr>
            <w:tcW w:w="582" w:type="dxa"/>
            <w:gridSpan w:val="2"/>
            <w:vMerge w:val="continue"/>
            <w:tcBorders>
              <w:top w:val="nil"/>
            </w:tcBorders>
          </w:tcPr>
          <w:p>
            <w:pPr>
              <w:rPr>
                <w:sz w:val="2"/>
                <w:szCs w:val="2"/>
              </w:rPr>
            </w:pPr>
          </w:p>
        </w:tc>
        <w:tc>
          <w:tcPr>
            <w:tcW w:w="480" w:type="dxa"/>
            <w:gridSpan w:val="2"/>
            <w:tcBorders>
              <w:top w:val="nil"/>
            </w:tcBorders>
          </w:tcPr>
          <w:p>
            <w:pPr>
              <w:pStyle w:val="5"/>
              <w:rPr>
                <w:rFonts w:ascii="Times New Roman"/>
                <w:sz w:val="18"/>
              </w:rPr>
            </w:pPr>
          </w:p>
        </w:tc>
        <w:tc>
          <w:tcPr>
            <w:tcW w:w="487"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67" w:type="dxa"/>
          <w:wAfter w:w="66" w:type="dxa"/>
          <w:trHeight w:val="478" w:hRule="atLeast"/>
        </w:trPr>
        <w:tc>
          <w:tcPr>
            <w:tcW w:w="402" w:type="dxa"/>
            <w:vMerge w:val="restart"/>
          </w:tcPr>
          <w:p>
            <w:pPr>
              <w:pStyle w:val="5"/>
              <w:rPr>
                <w:rFonts w:ascii="宋体"/>
                <w:b/>
                <w:sz w:val="18"/>
              </w:rPr>
            </w:pPr>
          </w:p>
          <w:p>
            <w:pPr>
              <w:pStyle w:val="5"/>
              <w:spacing w:before="6"/>
              <w:rPr>
                <w:rFonts w:ascii="宋体"/>
                <w:b/>
                <w:sz w:val="16"/>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5"/>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gridSpan w:val="2"/>
            <w:vMerge w:val="restart"/>
          </w:tcPr>
          <w:p>
            <w:pPr>
              <w:pStyle w:val="5"/>
              <w:rPr>
                <w:rFonts w:ascii="宋体"/>
                <w:b/>
                <w:sz w:val="18"/>
              </w:rPr>
            </w:pPr>
          </w:p>
          <w:p>
            <w:pPr>
              <w:pStyle w:val="5"/>
              <w:rPr>
                <w:rFonts w:ascii="宋体"/>
                <w:b/>
                <w:sz w:val="18"/>
              </w:rPr>
            </w:pPr>
          </w:p>
          <w:p>
            <w:pPr>
              <w:pStyle w:val="5"/>
              <w:spacing w:before="137"/>
              <w:ind w:left="111"/>
              <w:rPr>
                <w:rFonts w:hint="eastAsia" w:ascii="黑体" w:eastAsia="黑体"/>
                <w:sz w:val="18"/>
              </w:rPr>
            </w:pPr>
            <w:r>
              <w:rPr>
                <w:rFonts w:hint="eastAsia" w:ascii="黑体" w:eastAsia="黑体"/>
                <w:sz w:val="18"/>
              </w:rPr>
              <w:t>公开内容（要素）</w:t>
            </w:r>
          </w:p>
        </w:tc>
        <w:tc>
          <w:tcPr>
            <w:tcW w:w="1815" w:type="dxa"/>
            <w:gridSpan w:val="2"/>
            <w:vMerge w:val="restart"/>
          </w:tcPr>
          <w:p>
            <w:pPr>
              <w:pStyle w:val="5"/>
              <w:rPr>
                <w:rFonts w:ascii="宋体"/>
                <w:b/>
                <w:sz w:val="18"/>
              </w:rPr>
            </w:pPr>
          </w:p>
          <w:p>
            <w:pPr>
              <w:pStyle w:val="5"/>
              <w:spacing w:before="6"/>
              <w:rPr>
                <w:rFonts w:ascii="宋体"/>
                <w:b/>
                <w:sz w:val="16"/>
              </w:rPr>
            </w:pPr>
          </w:p>
          <w:p>
            <w:pPr>
              <w:pStyle w:val="5"/>
              <w:spacing w:line="324" w:lineRule="auto"/>
              <w:ind w:left="726" w:right="716"/>
              <w:jc w:val="center"/>
              <w:rPr>
                <w:rFonts w:hint="eastAsia" w:ascii="黑体" w:eastAsia="黑体"/>
                <w:sz w:val="18"/>
              </w:rPr>
            </w:pPr>
            <w:r>
              <w:rPr>
                <w:rFonts w:hint="eastAsia" w:ascii="黑体" w:eastAsia="黑体"/>
                <w:sz w:val="18"/>
              </w:rPr>
              <w:t>公开依据</w:t>
            </w:r>
          </w:p>
        </w:tc>
        <w:tc>
          <w:tcPr>
            <w:tcW w:w="1695" w:type="dxa"/>
            <w:gridSpan w:val="2"/>
            <w:vMerge w:val="restart"/>
          </w:tcPr>
          <w:p>
            <w:pPr>
              <w:pStyle w:val="5"/>
              <w:rPr>
                <w:rFonts w:ascii="宋体"/>
                <w:b/>
                <w:sz w:val="18"/>
              </w:rPr>
            </w:pPr>
          </w:p>
          <w:p>
            <w:pPr>
              <w:pStyle w:val="5"/>
              <w:spacing w:before="6"/>
              <w:rPr>
                <w:rFonts w:ascii="宋体"/>
                <w:b/>
                <w:sz w:val="16"/>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155" w:type="dxa"/>
            <w:vMerge w:val="restart"/>
          </w:tcPr>
          <w:p>
            <w:pPr>
              <w:pStyle w:val="5"/>
              <w:rPr>
                <w:rFonts w:ascii="宋体"/>
                <w:b/>
                <w:sz w:val="18"/>
              </w:rPr>
            </w:pPr>
          </w:p>
          <w:p>
            <w:pPr>
              <w:pStyle w:val="5"/>
              <w:spacing w:before="6"/>
              <w:rPr>
                <w:rFonts w:ascii="宋体"/>
                <w:b/>
                <w:sz w:val="16"/>
              </w:rPr>
            </w:pPr>
          </w:p>
          <w:p>
            <w:pPr>
              <w:pStyle w:val="5"/>
              <w:spacing w:line="324" w:lineRule="auto"/>
              <w:ind w:left="396" w:right="386"/>
              <w:jc w:val="center"/>
              <w:rPr>
                <w:rFonts w:hint="eastAsia" w:ascii="黑体" w:eastAsia="黑体"/>
                <w:sz w:val="18"/>
              </w:rPr>
            </w:pPr>
            <w:r>
              <w:rPr>
                <w:rFonts w:hint="eastAsia" w:ascii="黑体" w:eastAsia="黑体"/>
                <w:sz w:val="18"/>
              </w:rPr>
              <w:t>公开主体</w:t>
            </w:r>
          </w:p>
        </w:tc>
        <w:tc>
          <w:tcPr>
            <w:tcW w:w="1577" w:type="dxa"/>
            <w:gridSpan w:val="2"/>
            <w:vMerge w:val="restart"/>
          </w:tcPr>
          <w:p>
            <w:pPr>
              <w:pStyle w:val="5"/>
              <w:rPr>
                <w:rFonts w:ascii="宋体"/>
                <w:b/>
                <w:sz w:val="18"/>
              </w:rPr>
            </w:pPr>
          </w:p>
          <w:p>
            <w:pPr>
              <w:pStyle w:val="5"/>
              <w:spacing w:before="6"/>
              <w:rPr>
                <w:rFonts w:ascii="宋体"/>
                <w:b/>
                <w:sz w:val="16"/>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4"/>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4"/>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4"/>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67" w:type="dxa"/>
          <w:wAfter w:w="66" w:type="dxa"/>
          <w:trHeight w:val="940" w:hRule="atLeast"/>
        </w:trPr>
        <w:tc>
          <w:tcPr>
            <w:tcW w:w="402" w:type="dxa"/>
            <w:vMerge w:val="continue"/>
            <w:tcBorders>
              <w:top w:val="nil"/>
            </w:tcBorders>
          </w:tcPr>
          <w:p>
            <w:pPr>
              <w:rPr>
                <w:sz w:val="2"/>
                <w:szCs w:val="2"/>
              </w:rPr>
            </w:pPr>
          </w:p>
        </w:tc>
        <w:tc>
          <w:tcPr>
            <w:tcW w:w="632" w:type="dxa"/>
            <w:gridSpan w:val="2"/>
          </w:tcPr>
          <w:p>
            <w:pPr>
              <w:pStyle w:val="5"/>
              <w:spacing w:before="6"/>
              <w:rPr>
                <w:rFonts w:ascii="宋体"/>
                <w:b/>
                <w:sz w:val="15"/>
              </w:rPr>
            </w:pPr>
          </w:p>
          <w:p>
            <w:pPr>
              <w:pStyle w:val="5"/>
              <w:spacing w:before="1" w:line="324" w:lineRule="auto"/>
              <w:ind w:left="135" w:right="124"/>
              <w:rPr>
                <w:rFonts w:hint="eastAsia" w:ascii="黑体" w:eastAsia="黑体"/>
                <w:sz w:val="18"/>
              </w:rPr>
            </w:pPr>
            <w:r>
              <w:rPr>
                <w:rFonts w:hint="eastAsia" w:ascii="黑体" w:eastAsia="黑体"/>
                <w:sz w:val="18"/>
              </w:rPr>
              <w:t>一级事项</w:t>
            </w:r>
          </w:p>
        </w:tc>
        <w:tc>
          <w:tcPr>
            <w:tcW w:w="2533" w:type="dxa"/>
            <w:gridSpan w:val="3"/>
          </w:tcPr>
          <w:p>
            <w:pPr>
              <w:pStyle w:val="5"/>
              <w:spacing w:before="6"/>
              <w:rPr>
                <w:rFonts w:ascii="宋体"/>
                <w:b/>
                <w:sz w:val="15"/>
              </w:rPr>
            </w:pPr>
          </w:p>
          <w:p>
            <w:pPr>
              <w:pStyle w:val="5"/>
              <w:spacing w:before="1" w:line="324" w:lineRule="auto"/>
              <w:ind w:left="1084" w:right="1076"/>
              <w:jc w:val="center"/>
              <w:rPr>
                <w:rFonts w:hint="eastAsia" w:ascii="黑体" w:eastAsia="黑体"/>
                <w:sz w:val="18"/>
              </w:rPr>
            </w:pPr>
            <w:r>
              <w:rPr>
                <w:rFonts w:hint="eastAsia" w:ascii="黑体" w:eastAsia="黑体"/>
                <w:sz w:val="18"/>
              </w:rPr>
              <w:t>二级事项</w:t>
            </w:r>
          </w:p>
        </w:tc>
        <w:tc>
          <w:tcPr>
            <w:tcW w:w="1665" w:type="dxa"/>
            <w:gridSpan w:val="2"/>
            <w:vMerge w:val="continue"/>
            <w:tcBorders>
              <w:top w:val="nil"/>
            </w:tcBorders>
          </w:tcPr>
          <w:p>
            <w:pPr>
              <w:rPr>
                <w:sz w:val="2"/>
                <w:szCs w:val="2"/>
              </w:rPr>
            </w:pPr>
          </w:p>
        </w:tc>
        <w:tc>
          <w:tcPr>
            <w:tcW w:w="1815" w:type="dxa"/>
            <w:gridSpan w:val="2"/>
            <w:vMerge w:val="continue"/>
            <w:tcBorders>
              <w:top w:val="nil"/>
            </w:tcBorders>
          </w:tcPr>
          <w:p>
            <w:pPr>
              <w:rPr>
                <w:sz w:val="2"/>
                <w:szCs w:val="2"/>
              </w:rPr>
            </w:pPr>
          </w:p>
        </w:tc>
        <w:tc>
          <w:tcPr>
            <w:tcW w:w="1695" w:type="dxa"/>
            <w:gridSpan w:val="2"/>
            <w:vMerge w:val="continue"/>
            <w:tcBorders>
              <w:top w:val="nil"/>
            </w:tcBorders>
          </w:tcPr>
          <w:p>
            <w:pPr>
              <w:rPr>
                <w:sz w:val="2"/>
                <w:szCs w:val="2"/>
              </w:rPr>
            </w:pPr>
          </w:p>
        </w:tc>
        <w:tc>
          <w:tcPr>
            <w:tcW w:w="1155" w:type="dxa"/>
            <w:vMerge w:val="continue"/>
            <w:tcBorders>
              <w:top w:val="nil"/>
            </w:tcBorders>
          </w:tcPr>
          <w:p>
            <w:pPr>
              <w:rPr>
                <w:sz w:val="2"/>
                <w:szCs w:val="2"/>
              </w:rPr>
            </w:pPr>
          </w:p>
        </w:tc>
        <w:tc>
          <w:tcPr>
            <w:tcW w:w="1577" w:type="dxa"/>
            <w:gridSpan w:val="2"/>
            <w:vMerge w:val="continue"/>
            <w:tcBorders>
              <w:top w:val="nil"/>
            </w:tcBorders>
          </w:tcPr>
          <w:p>
            <w:pPr>
              <w:rPr>
                <w:sz w:val="2"/>
                <w:szCs w:val="2"/>
              </w:rPr>
            </w:pPr>
          </w:p>
        </w:tc>
        <w:tc>
          <w:tcPr>
            <w:tcW w:w="507" w:type="dxa"/>
            <w:gridSpan w:val="2"/>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gridSpan w:val="2"/>
          </w:tcPr>
          <w:p>
            <w:pPr>
              <w:pStyle w:val="5"/>
              <w:spacing w:before="6"/>
              <w:rPr>
                <w:rFonts w:ascii="宋体"/>
                <w:b/>
                <w:sz w:val="15"/>
              </w:rPr>
            </w:pPr>
          </w:p>
          <w:p>
            <w:pPr>
              <w:pStyle w:val="5"/>
              <w:spacing w:before="1" w:line="324" w:lineRule="auto"/>
              <w:ind w:left="126" w:right="118"/>
              <w:rPr>
                <w:rFonts w:hint="eastAsia" w:ascii="黑体" w:eastAsia="黑体"/>
                <w:sz w:val="18"/>
              </w:rPr>
            </w:pPr>
            <w:r>
              <w:rPr>
                <w:rFonts w:hint="eastAsia" w:ascii="黑体" w:eastAsia="黑体"/>
                <w:sz w:val="18"/>
              </w:rPr>
              <w:t>特定群体</w:t>
            </w:r>
          </w:p>
        </w:tc>
        <w:tc>
          <w:tcPr>
            <w:tcW w:w="396" w:type="dxa"/>
            <w:gridSpan w:val="2"/>
          </w:tcPr>
          <w:p>
            <w:pPr>
              <w:pStyle w:val="5"/>
              <w:spacing w:before="6"/>
              <w:rPr>
                <w:rFonts w:ascii="宋体"/>
                <w:b/>
                <w:sz w:val="15"/>
              </w:rPr>
            </w:pPr>
          </w:p>
          <w:p>
            <w:pPr>
              <w:pStyle w:val="5"/>
              <w:spacing w:before="1" w:line="324" w:lineRule="auto"/>
              <w:ind w:left="107" w:right="96"/>
              <w:rPr>
                <w:rFonts w:hint="eastAsia" w:ascii="黑体" w:eastAsia="黑体"/>
                <w:sz w:val="18"/>
              </w:rPr>
            </w:pPr>
            <w:r>
              <w:rPr>
                <w:rFonts w:hint="eastAsia" w:ascii="黑体" w:eastAsia="黑体"/>
                <w:sz w:val="18"/>
              </w:rPr>
              <w:t>主动</w:t>
            </w:r>
          </w:p>
        </w:tc>
        <w:tc>
          <w:tcPr>
            <w:tcW w:w="582" w:type="dxa"/>
            <w:gridSpan w:val="2"/>
          </w:tcPr>
          <w:p>
            <w:pPr>
              <w:pStyle w:val="5"/>
              <w:spacing w:before="6"/>
              <w:rPr>
                <w:rFonts w:ascii="宋体"/>
                <w:b/>
                <w:sz w:val="15"/>
              </w:rPr>
            </w:pPr>
          </w:p>
          <w:p>
            <w:pPr>
              <w:pStyle w:val="5"/>
              <w:spacing w:before="1" w:line="324" w:lineRule="auto"/>
              <w:ind w:left="200" w:right="100" w:hanging="92"/>
              <w:rPr>
                <w:rFonts w:hint="eastAsia" w:ascii="黑体" w:eastAsia="黑体"/>
                <w:sz w:val="18"/>
              </w:rPr>
            </w:pPr>
            <w:r>
              <w:rPr>
                <w:rFonts w:hint="eastAsia" w:ascii="黑体" w:eastAsia="黑体"/>
                <w:sz w:val="18"/>
              </w:rPr>
              <w:t>依申请</w:t>
            </w:r>
          </w:p>
        </w:tc>
        <w:tc>
          <w:tcPr>
            <w:tcW w:w="480" w:type="dxa"/>
            <w:gridSpan w:val="2"/>
          </w:tcPr>
          <w:p>
            <w:pPr>
              <w:pStyle w:val="5"/>
              <w:spacing w:before="6"/>
              <w:rPr>
                <w:rFonts w:ascii="宋体"/>
                <w:b/>
                <w:sz w:val="15"/>
              </w:rPr>
            </w:pPr>
          </w:p>
          <w:p>
            <w:pPr>
              <w:pStyle w:val="5"/>
              <w:spacing w:before="1"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gridSpan w:val="2"/>
          </w:tcPr>
          <w:p>
            <w:pPr>
              <w:pStyle w:val="5"/>
              <w:spacing w:before="6"/>
              <w:rPr>
                <w:rFonts w:ascii="宋体"/>
                <w:b/>
                <w:sz w:val="15"/>
              </w:rPr>
            </w:pPr>
          </w:p>
          <w:p>
            <w:pPr>
              <w:pStyle w:val="5"/>
              <w:spacing w:before="1"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67" w:type="dxa"/>
          <w:wAfter w:w="66" w:type="dxa"/>
          <w:trHeight w:val="2880" w:hRule="atLeast"/>
        </w:trPr>
        <w:tc>
          <w:tcPr>
            <w:tcW w:w="402"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2"/>
              <w:rPr>
                <w:rFonts w:ascii="宋体"/>
                <w:b/>
                <w:sz w:val="19"/>
              </w:rPr>
            </w:pPr>
          </w:p>
          <w:p>
            <w:pPr>
              <w:pStyle w:val="5"/>
              <w:ind w:left="9"/>
              <w:jc w:val="center"/>
              <w:rPr>
                <w:sz w:val="18"/>
              </w:rPr>
            </w:pPr>
            <w:r>
              <w:rPr>
                <w:sz w:val="18"/>
              </w:rPr>
              <w:t>1</w:t>
            </w:r>
          </w:p>
        </w:tc>
        <w:tc>
          <w:tcPr>
            <w:tcW w:w="632" w:type="dxa"/>
            <w:gridSpan w:val="2"/>
          </w:tcPr>
          <w:p>
            <w:pPr>
              <w:pStyle w:val="5"/>
              <w:rPr>
                <w:rFonts w:ascii="宋体"/>
                <w:b/>
                <w:sz w:val="18"/>
              </w:rPr>
            </w:pPr>
          </w:p>
          <w:p>
            <w:pPr>
              <w:pStyle w:val="5"/>
              <w:rPr>
                <w:rFonts w:ascii="宋体"/>
                <w:b/>
                <w:sz w:val="18"/>
              </w:rPr>
            </w:pPr>
          </w:p>
          <w:p>
            <w:pPr>
              <w:pStyle w:val="5"/>
              <w:spacing w:before="8"/>
              <w:rPr>
                <w:rFonts w:ascii="宋体"/>
                <w:b/>
                <w:sz w:val="18"/>
              </w:rPr>
            </w:pPr>
          </w:p>
          <w:p>
            <w:pPr>
              <w:pStyle w:val="5"/>
              <w:spacing w:line="324" w:lineRule="auto"/>
              <w:ind w:left="135" w:right="124"/>
              <w:jc w:val="both"/>
              <w:rPr>
                <w:sz w:val="18"/>
              </w:rPr>
            </w:pPr>
            <w:r>
              <w:rPr>
                <w:sz w:val="18"/>
              </w:rPr>
              <w:t>市容环境卫生管理</w:t>
            </w:r>
          </w:p>
        </w:tc>
        <w:tc>
          <w:tcPr>
            <w:tcW w:w="2533" w:type="dxa"/>
            <w:gridSpan w:val="3"/>
          </w:tcPr>
          <w:p>
            <w:pPr>
              <w:pStyle w:val="5"/>
              <w:rPr>
                <w:rFonts w:ascii="宋体"/>
                <w:b/>
                <w:sz w:val="18"/>
              </w:rPr>
            </w:pPr>
          </w:p>
          <w:p>
            <w:pPr>
              <w:pStyle w:val="5"/>
              <w:spacing w:before="5"/>
              <w:rPr>
                <w:rFonts w:ascii="宋体"/>
                <w:b/>
                <w:sz w:val="24"/>
              </w:rPr>
            </w:pPr>
          </w:p>
          <w:p>
            <w:pPr>
              <w:pStyle w:val="5"/>
              <w:spacing w:before="1" w:line="324" w:lineRule="auto"/>
              <w:ind w:left="107" w:right="5" w:hanging="90"/>
              <w:jc w:val="center"/>
              <w:rPr>
                <w:sz w:val="18"/>
              </w:rPr>
            </w:pPr>
            <w:r>
              <w:rPr>
                <w:sz w:val="18"/>
              </w:rPr>
              <w:t>随地吐痰、便溺和乱泼污水, 乱扔果皮(核)、纸屑、烟蒂、</w:t>
            </w:r>
            <w:r>
              <w:rPr>
                <w:spacing w:val="-5"/>
                <w:sz w:val="18"/>
              </w:rPr>
              <w:t>包装纸(袋、盒)、饮料罐(瓶、</w:t>
            </w:r>
            <w:r>
              <w:rPr>
                <w:sz w:val="18"/>
              </w:rPr>
              <w:t>盒)、口香糖渣、废电池、动 物尸体等废弃物行为的处罚</w:t>
            </w:r>
          </w:p>
          <w:p>
            <w:pPr>
              <w:pStyle w:val="5"/>
              <w:spacing w:before="3"/>
              <w:ind w:left="182" w:right="176"/>
              <w:jc w:val="center"/>
              <w:rPr>
                <w:sz w:val="18"/>
              </w:rPr>
            </w:pPr>
            <w:r>
              <w:rPr>
                <w:sz w:val="18"/>
              </w:rPr>
              <w:t>（城市规划区内）</w:t>
            </w:r>
          </w:p>
        </w:tc>
        <w:tc>
          <w:tcPr>
            <w:tcW w:w="1665" w:type="dxa"/>
            <w:gridSpan w:val="2"/>
          </w:tcPr>
          <w:p>
            <w:pPr>
              <w:pStyle w:val="5"/>
              <w:numPr>
                <w:ilvl w:val="0"/>
                <w:numId w:val="1"/>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1"/>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1"/>
              </w:numPr>
              <w:tabs>
                <w:tab w:val="left" w:pos="290"/>
              </w:tabs>
              <w:spacing w:before="0" w:after="0" w:line="240" w:lineRule="auto"/>
              <w:ind w:left="289" w:right="0" w:hanging="184"/>
              <w:jc w:val="left"/>
              <w:rPr>
                <w:sz w:val="18"/>
              </w:rPr>
            </w:pPr>
            <w:r>
              <w:rPr>
                <w:sz w:val="18"/>
              </w:rPr>
              <w:t>执法依据；</w:t>
            </w:r>
          </w:p>
          <w:p>
            <w:pPr>
              <w:pStyle w:val="5"/>
              <w:numPr>
                <w:ilvl w:val="0"/>
                <w:numId w:val="1"/>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1"/>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1"/>
              </w:numPr>
              <w:tabs>
                <w:tab w:val="left" w:pos="290"/>
              </w:tabs>
              <w:spacing w:before="0" w:after="0" w:line="240" w:lineRule="auto"/>
              <w:ind w:left="289" w:right="0" w:hanging="184"/>
              <w:jc w:val="left"/>
              <w:rPr>
                <w:sz w:val="18"/>
              </w:rPr>
            </w:pPr>
            <w:r>
              <w:rPr>
                <w:sz w:val="18"/>
              </w:rPr>
              <w:t>处罚决定；</w:t>
            </w:r>
          </w:p>
          <w:p>
            <w:pPr>
              <w:pStyle w:val="5"/>
              <w:numPr>
                <w:ilvl w:val="0"/>
                <w:numId w:val="1"/>
              </w:numPr>
              <w:tabs>
                <w:tab w:val="left" w:pos="290"/>
              </w:tabs>
              <w:spacing w:before="9" w:after="0" w:line="206" w:lineRule="exact"/>
              <w:ind w:left="289" w:right="0" w:hanging="184"/>
              <w:jc w:val="left"/>
              <w:rPr>
                <w:sz w:val="18"/>
              </w:rPr>
            </w:pPr>
            <w:r>
              <w:rPr>
                <w:sz w:val="18"/>
              </w:rPr>
              <w:t>救济渠道。</w:t>
            </w:r>
          </w:p>
        </w:tc>
        <w:tc>
          <w:tcPr>
            <w:tcW w:w="1815" w:type="dxa"/>
            <w:gridSpan w:val="2"/>
          </w:tcPr>
          <w:p>
            <w:pPr>
              <w:pStyle w:val="5"/>
              <w:rPr>
                <w:rFonts w:ascii="宋体"/>
                <w:b/>
                <w:sz w:val="18"/>
              </w:rPr>
            </w:pPr>
          </w:p>
          <w:p>
            <w:pPr>
              <w:pStyle w:val="5"/>
              <w:rPr>
                <w:rFonts w:ascii="宋体"/>
                <w:b/>
                <w:sz w:val="18"/>
              </w:rPr>
            </w:pPr>
          </w:p>
          <w:p>
            <w:pPr>
              <w:pStyle w:val="5"/>
              <w:spacing w:line="324" w:lineRule="auto"/>
              <w:ind w:left="107" w:right="97"/>
              <w:jc w:val="both"/>
              <w:rPr>
                <w:sz w:val="18"/>
              </w:rPr>
            </w:pPr>
          </w:p>
        </w:tc>
        <w:tc>
          <w:tcPr>
            <w:tcW w:w="1695" w:type="dxa"/>
            <w:gridSpan w:val="2"/>
          </w:tcPr>
          <w:p>
            <w:pPr>
              <w:pStyle w:val="5"/>
              <w:rPr>
                <w:rFonts w:ascii="宋体"/>
                <w:b/>
                <w:sz w:val="18"/>
              </w:rPr>
            </w:pPr>
          </w:p>
          <w:p>
            <w:pPr>
              <w:pStyle w:val="5"/>
              <w:spacing w:before="5"/>
              <w:rPr>
                <w:rFonts w:ascii="宋体"/>
                <w:b/>
                <w:sz w:val="24"/>
              </w:rPr>
            </w:pPr>
          </w:p>
          <w:p>
            <w:pPr>
              <w:pStyle w:val="5"/>
              <w:spacing w:before="1"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gridSpan w:val="2"/>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gridSpan w:val="2"/>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4"/>
              <w:rPr>
                <w:rFonts w:ascii="宋体"/>
                <w:b/>
                <w:sz w:val="13"/>
              </w:rPr>
            </w:pPr>
          </w:p>
          <w:p>
            <w:pPr>
              <w:pStyle w:val="5"/>
              <w:ind w:right="151"/>
              <w:jc w:val="right"/>
              <w:rPr>
                <w:sz w:val="18"/>
              </w:rPr>
            </w:pPr>
            <w:r>
              <w:rPr>
                <w:sz w:val="18"/>
              </w:rPr>
              <w:t>√</w:t>
            </w:r>
          </w:p>
        </w:tc>
        <w:tc>
          <w:tcPr>
            <w:tcW w:w="617" w:type="dxa"/>
            <w:gridSpan w:val="2"/>
          </w:tcPr>
          <w:p>
            <w:pPr>
              <w:pStyle w:val="5"/>
              <w:rPr>
                <w:rFonts w:ascii="Times New Roman"/>
                <w:sz w:val="18"/>
              </w:rPr>
            </w:pPr>
          </w:p>
        </w:tc>
        <w:tc>
          <w:tcPr>
            <w:tcW w:w="396" w:type="dxa"/>
            <w:gridSpan w:val="2"/>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4"/>
              <w:rPr>
                <w:rFonts w:ascii="宋体"/>
                <w:b/>
                <w:sz w:val="13"/>
              </w:rPr>
            </w:pPr>
          </w:p>
          <w:p>
            <w:pPr>
              <w:pStyle w:val="5"/>
              <w:ind w:left="8"/>
              <w:jc w:val="center"/>
              <w:rPr>
                <w:sz w:val="18"/>
              </w:rPr>
            </w:pPr>
            <w:r>
              <w:rPr>
                <w:sz w:val="18"/>
              </w:rPr>
              <w:t>√</w:t>
            </w:r>
          </w:p>
        </w:tc>
        <w:tc>
          <w:tcPr>
            <w:tcW w:w="582" w:type="dxa"/>
            <w:gridSpan w:val="2"/>
          </w:tcPr>
          <w:p>
            <w:pPr>
              <w:pStyle w:val="5"/>
              <w:rPr>
                <w:rFonts w:ascii="Times New Roman"/>
                <w:sz w:val="18"/>
              </w:rPr>
            </w:pPr>
          </w:p>
        </w:tc>
        <w:tc>
          <w:tcPr>
            <w:tcW w:w="480" w:type="dxa"/>
            <w:gridSpan w:val="2"/>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4"/>
              <w:rPr>
                <w:rFonts w:ascii="宋体"/>
                <w:b/>
                <w:sz w:val="13"/>
              </w:rPr>
            </w:pPr>
          </w:p>
          <w:p>
            <w:pPr>
              <w:pStyle w:val="5"/>
              <w:ind w:left="8"/>
              <w:jc w:val="center"/>
              <w:rPr>
                <w:sz w:val="18"/>
              </w:rPr>
            </w:pPr>
            <w:r>
              <w:rPr>
                <w:sz w:val="18"/>
              </w:rPr>
              <w:t>√</w:t>
            </w:r>
          </w:p>
        </w:tc>
        <w:tc>
          <w:tcPr>
            <w:tcW w:w="487" w:type="dxa"/>
            <w:gridSpan w:val="2"/>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67" w:type="dxa"/>
          <w:wAfter w:w="66" w:type="dxa"/>
          <w:trHeight w:val="2952" w:hRule="atLeast"/>
        </w:trPr>
        <w:tc>
          <w:tcPr>
            <w:tcW w:w="402" w:type="dxa"/>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3"/>
              <w:rPr>
                <w:rFonts w:ascii="宋体"/>
                <w:b/>
                <w:sz w:val="16"/>
              </w:rPr>
            </w:pPr>
          </w:p>
          <w:p>
            <w:pPr>
              <w:pStyle w:val="5"/>
              <w:spacing w:before="1"/>
              <w:ind w:left="9"/>
              <w:jc w:val="center"/>
              <w:rPr>
                <w:sz w:val="18"/>
              </w:rPr>
            </w:pPr>
            <w:r>
              <w:rPr>
                <w:sz w:val="18"/>
              </w:rPr>
              <w:t>2</w:t>
            </w:r>
          </w:p>
        </w:tc>
        <w:tc>
          <w:tcPr>
            <w:tcW w:w="632" w:type="dxa"/>
            <w:gridSpan w:val="2"/>
          </w:tcPr>
          <w:p>
            <w:pPr>
              <w:pStyle w:val="5"/>
              <w:rPr>
                <w:rFonts w:ascii="宋体"/>
                <w:b/>
                <w:sz w:val="18"/>
              </w:rPr>
            </w:pPr>
          </w:p>
          <w:p>
            <w:pPr>
              <w:pStyle w:val="5"/>
              <w:rPr>
                <w:rFonts w:ascii="宋体"/>
                <w:b/>
                <w:sz w:val="18"/>
              </w:rPr>
            </w:pPr>
          </w:p>
          <w:p>
            <w:pPr>
              <w:pStyle w:val="5"/>
              <w:spacing w:before="7"/>
              <w:rPr>
                <w:rFonts w:ascii="宋体"/>
                <w:b/>
                <w:sz w:val="21"/>
              </w:rPr>
            </w:pPr>
          </w:p>
          <w:p>
            <w:pPr>
              <w:pStyle w:val="5"/>
              <w:spacing w:line="324" w:lineRule="auto"/>
              <w:ind w:left="135" w:right="124"/>
              <w:jc w:val="both"/>
              <w:rPr>
                <w:sz w:val="18"/>
              </w:rPr>
            </w:pPr>
            <w:r>
              <w:rPr>
                <w:sz w:val="18"/>
              </w:rPr>
              <w:t>市容环境卫生管理</w:t>
            </w:r>
          </w:p>
        </w:tc>
        <w:tc>
          <w:tcPr>
            <w:tcW w:w="2533" w:type="dxa"/>
            <w:gridSpan w:val="3"/>
          </w:tcPr>
          <w:p>
            <w:pPr>
              <w:pStyle w:val="5"/>
              <w:rPr>
                <w:rFonts w:ascii="宋体"/>
                <w:b/>
                <w:sz w:val="18"/>
              </w:rPr>
            </w:pPr>
          </w:p>
          <w:p>
            <w:pPr>
              <w:pStyle w:val="5"/>
              <w:rPr>
                <w:rFonts w:ascii="宋体"/>
                <w:b/>
                <w:sz w:val="18"/>
              </w:rPr>
            </w:pPr>
          </w:p>
          <w:p>
            <w:pPr>
              <w:pStyle w:val="5"/>
              <w:rPr>
                <w:rFonts w:ascii="宋体"/>
                <w:b/>
                <w:sz w:val="18"/>
              </w:rPr>
            </w:pPr>
          </w:p>
          <w:p>
            <w:pPr>
              <w:pStyle w:val="5"/>
              <w:spacing w:before="9"/>
              <w:rPr>
                <w:rFonts w:ascii="宋体"/>
                <w:b/>
                <w:sz w:val="15"/>
              </w:rPr>
            </w:pPr>
          </w:p>
          <w:p>
            <w:pPr>
              <w:pStyle w:val="5"/>
              <w:spacing w:before="1" w:line="324" w:lineRule="auto"/>
              <w:ind w:left="107" w:right="97"/>
              <w:rPr>
                <w:sz w:val="18"/>
              </w:rPr>
            </w:pPr>
            <w:r>
              <w:rPr>
                <w:sz w:val="18"/>
              </w:rPr>
              <w:t>在城市人民政府确定的主要街道临街建筑物的阳台和窗</w:t>
            </w:r>
            <w:r>
              <w:rPr>
                <w:spacing w:val="-6"/>
                <w:sz w:val="18"/>
              </w:rPr>
              <w:t>外堆放、吊挂有碍市容物品行</w:t>
            </w:r>
            <w:r>
              <w:rPr>
                <w:sz w:val="18"/>
              </w:rPr>
              <w:t>为的处罚（城市规划区内）</w:t>
            </w:r>
          </w:p>
        </w:tc>
        <w:tc>
          <w:tcPr>
            <w:tcW w:w="1665" w:type="dxa"/>
            <w:gridSpan w:val="2"/>
          </w:tcPr>
          <w:p>
            <w:pPr>
              <w:pStyle w:val="5"/>
              <w:numPr>
                <w:ilvl w:val="0"/>
                <w:numId w:val="2"/>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2"/>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2"/>
              </w:numPr>
              <w:tabs>
                <w:tab w:val="left" w:pos="290"/>
              </w:tabs>
              <w:spacing w:before="1" w:after="0" w:line="240" w:lineRule="auto"/>
              <w:ind w:left="289" w:right="0" w:hanging="184"/>
              <w:jc w:val="left"/>
              <w:rPr>
                <w:sz w:val="18"/>
              </w:rPr>
            </w:pPr>
            <w:r>
              <w:rPr>
                <w:sz w:val="18"/>
              </w:rPr>
              <w:t>执法依据；</w:t>
            </w:r>
          </w:p>
          <w:p>
            <w:pPr>
              <w:pStyle w:val="5"/>
              <w:numPr>
                <w:ilvl w:val="0"/>
                <w:numId w:val="2"/>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2"/>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2"/>
              </w:numPr>
              <w:tabs>
                <w:tab w:val="left" w:pos="290"/>
              </w:tabs>
              <w:spacing w:before="1" w:after="0" w:line="240" w:lineRule="auto"/>
              <w:ind w:left="289" w:right="0" w:hanging="184"/>
              <w:jc w:val="left"/>
              <w:rPr>
                <w:sz w:val="18"/>
              </w:rPr>
            </w:pPr>
            <w:r>
              <w:rPr>
                <w:sz w:val="18"/>
              </w:rPr>
              <w:t>处罚决定；</w:t>
            </w:r>
          </w:p>
          <w:p>
            <w:pPr>
              <w:pStyle w:val="5"/>
              <w:numPr>
                <w:ilvl w:val="0"/>
                <w:numId w:val="2"/>
              </w:numPr>
              <w:tabs>
                <w:tab w:val="left" w:pos="290"/>
              </w:tabs>
              <w:spacing w:before="38" w:after="0" w:line="240" w:lineRule="auto"/>
              <w:ind w:left="289" w:right="0" w:hanging="184"/>
              <w:jc w:val="left"/>
              <w:rPr>
                <w:sz w:val="18"/>
              </w:rPr>
            </w:pPr>
            <w:r>
              <w:rPr>
                <w:sz w:val="18"/>
              </w:rPr>
              <w:t>救济渠道。</w:t>
            </w:r>
          </w:p>
        </w:tc>
        <w:tc>
          <w:tcPr>
            <w:tcW w:w="1815" w:type="dxa"/>
            <w:gridSpan w:val="2"/>
          </w:tcPr>
          <w:p>
            <w:pPr>
              <w:pStyle w:val="5"/>
              <w:rPr>
                <w:rFonts w:ascii="宋体"/>
                <w:b/>
                <w:sz w:val="18"/>
              </w:rPr>
            </w:pPr>
          </w:p>
          <w:p>
            <w:pPr>
              <w:pStyle w:val="5"/>
              <w:rPr>
                <w:rFonts w:ascii="宋体"/>
                <w:b/>
                <w:sz w:val="18"/>
              </w:rPr>
            </w:pPr>
          </w:p>
          <w:p>
            <w:pPr>
              <w:pStyle w:val="5"/>
              <w:spacing w:before="1" w:line="324" w:lineRule="auto"/>
              <w:ind w:left="107" w:right="97"/>
              <w:jc w:val="center"/>
              <w:rPr>
                <w:sz w:val="18"/>
              </w:rPr>
            </w:pPr>
          </w:p>
        </w:tc>
        <w:tc>
          <w:tcPr>
            <w:tcW w:w="1695" w:type="dxa"/>
            <w:gridSpan w:val="2"/>
          </w:tcPr>
          <w:p>
            <w:pPr>
              <w:pStyle w:val="5"/>
              <w:rPr>
                <w:rFonts w:ascii="宋体"/>
                <w:b/>
                <w:sz w:val="18"/>
              </w:rPr>
            </w:pPr>
          </w:p>
          <w:p>
            <w:pPr>
              <w:pStyle w:val="5"/>
              <w:rPr>
                <w:rFonts w:ascii="宋体"/>
                <w:b/>
                <w:sz w:val="18"/>
              </w:rPr>
            </w:pPr>
          </w:p>
          <w:p>
            <w:pPr>
              <w:pStyle w:val="5"/>
              <w:spacing w:before="12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gridSpan w:val="2"/>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gridSpan w:val="2"/>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3"/>
              <w:rPr>
                <w:rFonts w:ascii="宋体"/>
                <w:b/>
                <w:sz w:val="16"/>
              </w:rPr>
            </w:pPr>
          </w:p>
          <w:p>
            <w:pPr>
              <w:pStyle w:val="5"/>
              <w:spacing w:before="1"/>
              <w:ind w:right="151"/>
              <w:jc w:val="right"/>
              <w:rPr>
                <w:sz w:val="18"/>
              </w:rPr>
            </w:pPr>
            <w:r>
              <w:rPr>
                <w:sz w:val="18"/>
              </w:rPr>
              <w:t>√</w:t>
            </w:r>
          </w:p>
        </w:tc>
        <w:tc>
          <w:tcPr>
            <w:tcW w:w="617" w:type="dxa"/>
            <w:gridSpan w:val="2"/>
          </w:tcPr>
          <w:p>
            <w:pPr>
              <w:pStyle w:val="5"/>
              <w:rPr>
                <w:rFonts w:ascii="Times New Roman"/>
                <w:sz w:val="18"/>
              </w:rPr>
            </w:pPr>
          </w:p>
        </w:tc>
        <w:tc>
          <w:tcPr>
            <w:tcW w:w="396" w:type="dxa"/>
            <w:gridSpan w:val="2"/>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3"/>
              <w:rPr>
                <w:rFonts w:ascii="宋体"/>
                <w:b/>
                <w:sz w:val="16"/>
              </w:rPr>
            </w:pPr>
          </w:p>
          <w:p>
            <w:pPr>
              <w:pStyle w:val="5"/>
              <w:spacing w:before="1"/>
              <w:ind w:left="8"/>
              <w:jc w:val="center"/>
              <w:rPr>
                <w:sz w:val="18"/>
              </w:rPr>
            </w:pPr>
            <w:r>
              <w:rPr>
                <w:sz w:val="18"/>
              </w:rPr>
              <w:t>√</w:t>
            </w:r>
          </w:p>
        </w:tc>
        <w:tc>
          <w:tcPr>
            <w:tcW w:w="582" w:type="dxa"/>
            <w:gridSpan w:val="2"/>
          </w:tcPr>
          <w:p>
            <w:pPr>
              <w:pStyle w:val="5"/>
              <w:rPr>
                <w:rFonts w:ascii="Times New Roman"/>
                <w:sz w:val="18"/>
              </w:rPr>
            </w:pPr>
          </w:p>
        </w:tc>
        <w:tc>
          <w:tcPr>
            <w:tcW w:w="480" w:type="dxa"/>
            <w:gridSpan w:val="2"/>
          </w:tcPr>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rPr>
                <w:rFonts w:ascii="宋体"/>
                <w:b/>
                <w:sz w:val="18"/>
              </w:rPr>
            </w:pPr>
          </w:p>
          <w:p>
            <w:pPr>
              <w:pStyle w:val="5"/>
              <w:spacing w:before="3"/>
              <w:rPr>
                <w:rFonts w:ascii="宋体"/>
                <w:b/>
                <w:sz w:val="16"/>
              </w:rPr>
            </w:pPr>
          </w:p>
          <w:p>
            <w:pPr>
              <w:pStyle w:val="5"/>
              <w:spacing w:before="1"/>
              <w:ind w:left="8"/>
              <w:jc w:val="center"/>
              <w:rPr>
                <w:sz w:val="18"/>
              </w:rPr>
            </w:pPr>
            <w:r>
              <w:rPr>
                <w:sz w:val="18"/>
              </w:rPr>
              <w:t>√</w:t>
            </w:r>
          </w:p>
        </w:tc>
        <w:tc>
          <w:tcPr>
            <w:tcW w:w="487" w:type="dxa"/>
            <w:gridSpan w:val="2"/>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845"/>
        <w:gridCol w:w="1725"/>
        <w:gridCol w:w="1740"/>
        <w:gridCol w:w="1230"/>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84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02"/>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3" w:right="424"/>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84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ind w:left="9"/>
              <w:jc w:val="center"/>
              <w:rPr>
                <w:sz w:val="18"/>
              </w:rPr>
            </w:pPr>
            <w:r>
              <w:rPr>
                <w:sz w:val="18"/>
              </w:rPr>
              <w:t>3</w:t>
            </w:r>
          </w:p>
        </w:tc>
        <w:tc>
          <w:tcPr>
            <w:tcW w:w="632" w:type="dxa"/>
          </w:tcPr>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line="324" w:lineRule="auto"/>
              <w:ind w:left="135" w:right="124"/>
              <w:jc w:val="both"/>
              <w:rPr>
                <w:sz w:val="18"/>
              </w:rPr>
            </w:pPr>
            <w:r>
              <w:rPr>
                <w:sz w:val="18"/>
              </w:rPr>
              <w:t>市容环境卫生管理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07" w:right="95"/>
              <w:jc w:val="both"/>
              <w:rPr>
                <w:sz w:val="18"/>
              </w:rPr>
            </w:pPr>
            <w:r>
              <w:rPr>
                <w:sz w:val="18"/>
              </w:rPr>
              <w:t>城市建筑物、设施以及树木</w:t>
            </w:r>
            <w:r>
              <w:rPr>
                <w:spacing w:val="-7"/>
                <w:sz w:val="18"/>
              </w:rPr>
              <w:t>上涂写、刻画,或者未经批准</w:t>
            </w:r>
            <w:r>
              <w:rPr>
                <w:sz w:val="18"/>
              </w:rPr>
              <w:t>张挂、张贴宣传品等行为的处罚（城市规划区内）</w:t>
            </w:r>
          </w:p>
        </w:tc>
        <w:tc>
          <w:tcPr>
            <w:tcW w:w="1845" w:type="dxa"/>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3"/>
              </w:numPr>
              <w:tabs>
                <w:tab w:val="left" w:pos="291"/>
              </w:tabs>
              <w:spacing w:before="1" w:after="0" w:line="240" w:lineRule="auto"/>
              <w:ind w:left="290" w:right="0" w:hanging="183"/>
              <w:jc w:val="left"/>
              <w:rPr>
                <w:sz w:val="18"/>
              </w:rPr>
            </w:pPr>
            <w:r>
              <w:rPr>
                <w:sz w:val="18"/>
              </w:rPr>
              <w:t>执法依据；</w:t>
            </w:r>
          </w:p>
          <w:p>
            <w:pPr>
              <w:pStyle w:val="5"/>
              <w:numPr>
                <w:ilvl w:val="0"/>
                <w:numId w:val="3"/>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3"/>
              </w:numPr>
              <w:tabs>
                <w:tab w:val="left" w:pos="291"/>
              </w:tabs>
              <w:spacing w:before="1" w:after="0" w:line="249" w:lineRule="auto"/>
              <w:ind w:left="108" w:right="104" w:firstLine="0"/>
              <w:jc w:val="left"/>
              <w:rPr>
                <w:sz w:val="18"/>
              </w:rPr>
            </w:pPr>
            <w:r>
              <w:rPr>
                <w:spacing w:val="-2"/>
                <w:sz w:val="18"/>
              </w:rPr>
              <w:t>咨询、监督投诉方</w:t>
            </w:r>
            <w:r>
              <w:rPr>
                <w:sz w:val="18"/>
              </w:rPr>
              <w:t>式；</w:t>
            </w:r>
          </w:p>
          <w:p>
            <w:pPr>
              <w:pStyle w:val="5"/>
              <w:numPr>
                <w:ilvl w:val="0"/>
                <w:numId w:val="3"/>
              </w:numPr>
              <w:tabs>
                <w:tab w:val="left" w:pos="291"/>
              </w:tabs>
              <w:spacing w:before="0" w:after="0" w:line="240" w:lineRule="auto"/>
              <w:ind w:left="290" w:right="0" w:hanging="183"/>
              <w:jc w:val="left"/>
              <w:rPr>
                <w:sz w:val="18"/>
              </w:rPr>
            </w:pPr>
            <w:r>
              <w:rPr>
                <w:sz w:val="18"/>
              </w:rPr>
              <w:t>处罚决定；</w:t>
            </w:r>
          </w:p>
          <w:p>
            <w:pPr>
              <w:pStyle w:val="5"/>
              <w:numPr>
                <w:ilvl w:val="0"/>
                <w:numId w:val="3"/>
              </w:numPr>
              <w:tabs>
                <w:tab w:val="left" w:pos="291"/>
              </w:tabs>
              <w:spacing w:before="9" w:after="0" w:line="206" w:lineRule="exact"/>
              <w:ind w:left="290" w:right="0" w:hanging="183"/>
              <w:jc w:val="left"/>
              <w:rPr>
                <w:sz w:val="18"/>
              </w:rPr>
            </w:pPr>
            <w:r>
              <w:rPr>
                <w:sz w:val="18"/>
              </w:rPr>
              <w:t>救济渠道。</w:t>
            </w:r>
          </w:p>
        </w:tc>
        <w:tc>
          <w:tcPr>
            <w:tcW w:w="1725" w:type="dxa"/>
          </w:tcPr>
          <w:p>
            <w:pPr>
              <w:pStyle w:val="5"/>
              <w:rPr>
                <w:rFonts w:ascii="Times New Roman"/>
                <w:sz w:val="18"/>
              </w:rPr>
            </w:pPr>
          </w:p>
          <w:p>
            <w:pPr>
              <w:pStyle w:val="5"/>
              <w:spacing w:before="115" w:line="324" w:lineRule="auto"/>
              <w:ind w:left="140" w:right="132"/>
              <w:jc w:val="center"/>
              <w:rPr>
                <w:sz w:val="18"/>
              </w:rPr>
            </w:pPr>
          </w:p>
        </w:tc>
        <w:tc>
          <w:tcPr>
            <w:tcW w:w="1740" w:type="dxa"/>
          </w:tcPr>
          <w:p>
            <w:pPr>
              <w:pStyle w:val="5"/>
              <w:rPr>
                <w:rFonts w:ascii="Times New Roman"/>
                <w:sz w:val="18"/>
              </w:rPr>
            </w:pPr>
          </w:p>
          <w:p>
            <w:pPr>
              <w:pStyle w:val="5"/>
              <w:spacing w:before="10"/>
              <w:rPr>
                <w:rFonts w:ascii="Times New Roman"/>
                <w:sz w:val="18"/>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
              <w:jc w:val="center"/>
              <w:rPr>
                <w:sz w:val="18"/>
              </w:rPr>
            </w:pPr>
            <w:r>
              <w:rPr>
                <w:sz w:val="18"/>
              </w:rPr>
              <w:t>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市容环境卫生管理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07" w:right="148"/>
              <w:jc w:val="both"/>
              <w:rPr>
                <w:sz w:val="18"/>
              </w:rPr>
            </w:pPr>
            <w:r>
              <w:rPr>
                <w:sz w:val="18"/>
              </w:rPr>
              <w:t>不按规定的时间、地点、方式倾倒垃圾、粪便行为的处罚（城市规划区内）</w:t>
            </w:r>
          </w:p>
        </w:tc>
        <w:tc>
          <w:tcPr>
            <w:tcW w:w="1845" w:type="dxa"/>
            <w:tcBorders>
              <w:bottom w:val="nil"/>
            </w:tcBorders>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4"/>
              </w:numPr>
              <w:tabs>
                <w:tab w:val="left" w:pos="291"/>
              </w:tabs>
              <w:spacing w:before="1" w:after="0" w:line="240" w:lineRule="auto"/>
              <w:ind w:left="290" w:right="0" w:hanging="183"/>
              <w:jc w:val="left"/>
              <w:rPr>
                <w:sz w:val="18"/>
              </w:rPr>
            </w:pPr>
            <w:r>
              <w:rPr>
                <w:sz w:val="18"/>
              </w:rPr>
              <w:t>执法依据；</w:t>
            </w:r>
          </w:p>
          <w:p>
            <w:pPr>
              <w:pStyle w:val="5"/>
              <w:numPr>
                <w:ilvl w:val="0"/>
                <w:numId w:val="4"/>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4"/>
              </w:numPr>
              <w:tabs>
                <w:tab w:val="left" w:pos="291"/>
              </w:tabs>
              <w:spacing w:before="0" w:after="0" w:line="249" w:lineRule="auto"/>
              <w:ind w:left="108" w:right="104" w:firstLine="0"/>
              <w:jc w:val="left"/>
              <w:rPr>
                <w:sz w:val="18"/>
              </w:rPr>
            </w:pPr>
            <w:r>
              <w:rPr>
                <w:spacing w:val="-2"/>
                <w:sz w:val="18"/>
              </w:rPr>
              <w:t>咨询、监督投诉方</w:t>
            </w:r>
            <w:r>
              <w:rPr>
                <w:sz w:val="18"/>
              </w:rPr>
              <w:t>式；</w:t>
            </w:r>
          </w:p>
          <w:p>
            <w:pPr>
              <w:pStyle w:val="5"/>
              <w:numPr>
                <w:ilvl w:val="0"/>
                <w:numId w:val="4"/>
              </w:numPr>
              <w:tabs>
                <w:tab w:val="left" w:pos="291"/>
              </w:tabs>
              <w:spacing w:before="0" w:after="0" w:line="225" w:lineRule="exact"/>
              <w:ind w:left="290" w:right="0" w:hanging="183"/>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153" w:line="324" w:lineRule="auto"/>
              <w:ind w:left="140" w:right="132"/>
              <w:jc w:val="center"/>
              <w:rPr>
                <w:sz w:val="18"/>
              </w:rPr>
            </w:pPr>
          </w:p>
        </w:tc>
        <w:tc>
          <w:tcPr>
            <w:tcW w:w="174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845" w:type="dxa"/>
            <w:tcBorders>
              <w:top w:val="nil"/>
            </w:tcBorders>
          </w:tcPr>
          <w:p>
            <w:pPr>
              <w:pStyle w:val="5"/>
              <w:spacing w:before="14"/>
              <w:ind w:left="108"/>
              <w:rPr>
                <w:sz w:val="18"/>
              </w:rPr>
            </w:pPr>
            <w:r>
              <w:rPr>
                <w:sz w:val="18"/>
              </w:rPr>
              <w:t>7.救济渠道。</w:t>
            </w:r>
          </w:p>
        </w:tc>
        <w:tc>
          <w:tcPr>
            <w:tcW w:w="1725" w:type="dxa"/>
            <w:tcBorders>
              <w:top w:val="nil"/>
            </w:tcBorders>
          </w:tcPr>
          <w:p>
            <w:pPr>
              <w:pStyle w:val="5"/>
              <w:rPr>
                <w:rFonts w:ascii="Times New Roman"/>
                <w:sz w:val="18"/>
              </w:rPr>
            </w:pPr>
          </w:p>
        </w:tc>
        <w:tc>
          <w:tcPr>
            <w:tcW w:w="174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47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12" w:type="default"/>
          <w:pgSz w:w="16840" w:h="11910" w:orient="landscape"/>
          <w:pgMar w:top="1100" w:right="180" w:bottom="1100" w:left="600" w:header="0" w:footer="912" w:gutter="0"/>
          <w:pgNumType w:start="15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88"/>
        <w:gridCol w:w="1785"/>
        <w:gridCol w:w="1695"/>
        <w:gridCol w:w="1680"/>
        <w:gridCol w:w="1260"/>
        <w:gridCol w:w="153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20" w:type="dxa"/>
            <w:gridSpan w:val="2"/>
          </w:tcPr>
          <w:p>
            <w:pPr>
              <w:pStyle w:val="5"/>
              <w:spacing w:before="123"/>
              <w:ind w:left="1179" w:right="116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3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86" w:right="30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88" w:type="dxa"/>
          </w:tcPr>
          <w:p>
            <w:pPr>
              <w:pStyle w:val="5"/>
              <w:spacing w:before="3"/>
              <w:rPr>
                <w:rFonts w:ascii="Times New Roman"/>
                <w:sz w:val="17"/>
              </w:rPr>
            </w:pPr>
          </w:p>
          <w:p>
            <w:pPr>
              <w:pStyle w:val="5"/>
              <w:spacing w:line="324" w:lineRule="auto"/>
              <w:ind w:left="1063" w:right="105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3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
              <w:jc w:val="center"/>
              <w:rPr>
                <w:sz w:val="18"/>
              </w:rPr>
            </w:pPr>
            <w:r>
              <w:rPr>
                <w:sz w:val="18"/>
              </w:rPr>
              <w:t>5</w:t>
            </w:r>
          </w:p>
        </w:tc>
        <w:tc>
          <w:tcPr>
            <w:tcW w:w="632" w:type="dxa"/>
          </w:tcPr>
          <w:p>
            <w:pPr>
              <w:pStyle w:val="5"/>
              <w:rPr>
                <w:rFonts w:ascii="Times New Roman"/>
                <w:sz w:val="18"/>
              </w:rPr>
            </w:pPr>
          </w:p>
          <w:p>
            <w:pPr>
              <w:pStyle w:val="5"/>
              <w:spacing w:before="10"/>
              <w:rPr>
                <w:rFonts w:ascii="Times New Roman"/>
                <w:sz w:val="18"/>
              </w:rPr>
            </w:pPr>
          </w:p>
          <w:p>
            <w:pPr>
              <w:pStyle w:val="5"/>
              <w:spacing w:line="324" w:lineRule="auto"/>
              <w:ind w:left="135" w:right="124"/>
              <w:jc w:val="both"/>
              <w:rPr>
                <w:sz w:val="18"/>
              </w:rPr>
            </w:pPr>
            <w:r>
              <w:rPr>
                <w:sz w:val="18"/>
              </w:rPr>
              <w:t>市容环境卫生管理</w:t>
            </w:r>
          </w:p>
        </w:tc>
        <w:tc>
          <w:tcPr>
            <w:tcW w:w="248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07" w:right="95" w:firstLine="55"/>
              <w:jc w:val="both"/>
              <w:rPr>
                <w:sz w:val="18"/>
              </w:rPr>
            </w:pPr>
            <w:r>
              <w:rPr>
                <w:sz w:val="18"/>
              </w:rPr>
              <w:t>不履行卫生责任区清扫保洁</w:t>
            </w:r>
            <w:r>
              <w:rPr>
                <w:spacing w:val="-10"/>
                <w:sz w:val="18"/>
              </w:rPr>
              <w:t>的，或冬季不履行除雪义务行</w:t>
            </w:r>
            <w:r>
              <w:rPr>
                <w:sz w:val="18"/>
              </w:rPr>
              <w:t>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5"/>
              </w:numPr>
              <w:tabs>
                <w:tab w:val="left" w:pos="291"/>
              </w:tabs>
              <w:spacing w:before="1" w:after="0" w:line="240" w:lineRule="auto"/>
              <w:ind w:left="290" w:right="0" w:hanging="183"/>
              <w:jc w:val="left"/>
              <w:rPr>
                <w:sz w:val="18"/>
              </w:rPr>
            </w:pPr>
            <w:r>
              <w:rPr>
                <w:sz w:val="18"/>
              </w:rPr>
              <w:t>执法依据；</w:t>
            </w:r>
          </w:p>
          <w:p>
            <w:pPr>
              <w:pStyle w:val="5"/>
              <w:numPr>
                <w:ilvl w:val="0"/>
                <w:numId w:val="5"/>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5"/>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5"/>
              </w:numPr>
              <w:tabs>
                <w:tab w:val="left" w:pos="291"/>
              </w:tabs>
              <w:spacing w:before="0" w:after="0" w:line="240" w:lineRule="auto"/>
              <w:ind w:left="290" w:right="0" w:hanging="183"/>
              <w:jc w:val="left"/>
              <w:rPr>
                <w:sz w:val="18"/>
              </w:rPr>
            </w:pPr>
            <w:r>
              <w:rPr>
                <w:sz w:val="18"/>
              </w:rPr>
              <w:t>处罚决定；</w:t>
            </w:r>
          </w:p>
          <w:p>
            <w:pPr>
              <w:pStyle w:val="5"/>
              <w:numPr>
                <w:ilvl w:val="0"/>
                <w:numId w:val="5"/>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spacing w:before="115" w:line="324" w:lineRule="auto"/>
              <w:ind w:left="126" w:right="116"/>
              <w:jc w:val="center"/>
              <w:rPr>
                <w:sz w:val="18"/>
              </w:rPr>
            </w:pP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
              <w:jc w:val="center"/>
              <w:rPr>
                <w:sz w:val="18"/>
              </w:rPr>
            </w:pPr>
            <w:r>
              <w:rPr>
                <w:sz w:val="18"/>
              </w:rPr>
              <w:t>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市容环境卫生管理</w:t>
            </w:r>
          </w:p>
        </w:tc>
        <w:tc>
          <w:tcPr>
            <w:tcW w:w="248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07" w:right="95" w:hanging="3"/>
              <w:jc w:val="center"/>
              <w:rPr>
                <w:sz w:val="18"/>
              </w:rPr>
            </w:pPr>
            <w:r>
              <w:rPr>
                <w:sz w:val="18"/>
              </w:rPr>
              <w:t>运输液体、散装货物不作密</w:t>
            </w:r>
            <w:r>
              <w:rPr>
                <w:spacing w:val="-10"/>
                <w:sz w:val="18"/>
              </w:rPr>
              <w:t>封、包扎、覆盖造成泄露、遗</w:t>
            </w:r>
            <w:r>
              <w:rPr>
                <w:sz w:val="18"/>
              </w:rPr>
              <w:t>撒行为的处罚（城市规划区内）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6"/>
              </w:numPr>
              <w:tabs>
                <w:tab w:val="left" w:pos="291"/>
              </w:tabs>
              <w:spacing w:before="1" w:after="0" w:line="240" w:lineRule="auto"/>
              <w:ind w:left="290" w:right="0" w:hanging="183"/>
              <w:jc w:val="left"/>
              <w:rPr>
                <w:sz w:val="18"/>
              </w:rPr>
            </w:pPr>
            <w:r>
              <w:rPr>
                <w:sz w:val="18"/>
              </w:rPr>
              <w:t>执法依据；</w:t>
            </w:r>
          </w:p>
          <w:p>
            <w:pPr>
              <w:pStyle w:val="5"/>
              <w:numPr>
                <w:ilvl w:val="0"/>
                <w:numId w:val="6"/>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6"/>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6"/>
              </w:numPr>
              <w:tabs>
                <w:tab w:val="left" w:pos="291"/>
              </w:tabs>
              <w:spacing w:before="0"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spacing w:before="153" w:line="324" w:lineRule="auto"/>
              <w:ind w:left="126" w:right="116"/>
              <w:jc w:val="center"/>
              <w:rPr>
                <w:sz w:val="18"/>
              </w:rPr>
            </w:pP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8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60" w:type="dxa"/>
            <w:tcBorders>
              <w:top w:val="nil"/>
            </w:tcBorders>
          </w:tcPr>
          <w:p>
            <w:pPr>
              <w:pStyle w:val="5"/>
              <w:rPr>
                <w:rFonts w:ascii="Times New Roman"/>
                <w:sz w:val="18"/>
              </w:rPr>
            </w:pPr>
          </w:p>
        </w:tc>
        <w:tc>
          <w:tcPr>
            <w:tcW w:w="153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18"/>
        <w:gridCol w:w="1710"/>
        <w:gridCol w:w="1680"/>
        <w:gridCol w:w="1695"/>
        <w:gridCol w:w="121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50" w:type="dxa"/>
            <w:gridSpan w:val="2"/>
          </w:tcPr>
          <w:p>
            <w:pPr>
              <w:pStyle w:val="5"/>
              <w:spacing w:before="123"/>
              <w:ind w:left="1193" w:right="118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3"/>
              <w:rPr>
                <w:rFonts w:hint="eastAsia" w:ascii="黑体" w:eastAsia="黑体"/>
                <w:sz w:val="18"/>
              </w:rPr>
            </w:pPr>
            <w:r>
              <w:rPr>
                <w:rFonts w:hint="eastAsia" w:ascii="黑体" w:eastAsia="黑体"/>
                <w:sz w:val="18"/>
              </w:rPr>
              <w:t>公开内容（要素）</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18" w:type="dxa"/>
          </w:tcPr>
          <w:p>
            <w:pPr>
              <w:pStyle w:val="5"/>
              <w:spacing w:before="3"/>
              <w:rPr>
                <w:rFonts w:ascii="Times New Roman"/>
                <w:sz w:val="17"/>
              </w:rPr>
            </w:pPr>
          </w:p>
          <w:p>
            <w:pPr>
              <w:pStyle w:val="5"/>
              <w:spacing w:line="324" w:lineRule="auto"/>
              <w:ind w:left="1077" w:right="1068"/>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
              <w:jc w:val="center"/>
              <w:rPr>
                <w:sz w:val="18"/>
              </w:rPr>
            </w:pPr>
            <w:r>
              <w:rPr>
                <w:sz w:val="18"/>
              </w:rPr>
              <w:t>7</w:t>
            </w:r>
          </w:p>
        </w:tc>
        <w:tc>
          <w:tcPr>
            <w:tcW w:w="632"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35" w:right="124"/>
              <w:jc w:val="both"/>
              <w:rPr>
                <w:sz w:val="18"/>
              </w:rPr>
            </w:pPr>
            <w:r>
              <w:rPr>
                <w:sz w:val="18"/>
              </w:rPr>
              <w:t>市容环境卫生管理</w:t>
            </w:r>
          </w:p>
        </w:tc>
        <w:tc>
          <w:tcPr>
            <w:tcW w:w="2518" w:type="dxa"/>
          </w:tcPr>
          <w:p>
            <w:pPr>
              <w:pStyle w:val="5"/>
              <w:rPr>
                <w:rFonts w:ascii="Times New Roman"/>
                <w:sz w:val="18"/>
              </w:rPr>
            </w:pPr>
          </w:p>
          <w:p>
            <w:pPr>
              <w:pStyle w:val="5"/>
              <w:rPr>
                <w:rFonts w:ascii="Times New Roman"/>
                <w:sz w:val="18"/>
              </w:rPr>
            </w:pPr>
          </w:p>
          <w:p>
            <w:pPr>
              <w:pStyle w:val="5"/>
              <w:spacing w:before="130" w:line="324" w:lineRule="auto"/>
              <w:ind w:left="107" w:right="96" w:hanging="3"/>
              <w:jc w:val="center"/>
              <w:rPr>
                <w:sz w:val="18"/>
              </w:rPr>
            </w:pPr>
            <w:r>
              <w:rPr>
                <w:sz w:val="18"/>
              </w:rPr>
              <w:t>临街工地不设置护栏或者不</w:t>
            </w:r>
            <w:r>
              <w:rPr>
                <w:spacing w:val="-7"/>
                <w:sz w:val="18"/>
              </w:rPr>
              <w:t>作遮挡，停工场地不及时整理</w:t>
            </w:r>
            <w:r>
              <w:rPr>
                <w:sz w:val="18"/>
              </w:rPr>
              <w:t>并作必要覆盖或者竣工后不</w:t>
            </w:r>
            <w:r>
              <w:rPr>
                <w:spacing w:val="-5"/>
                <w:sz w:val="18"/>
              </w:rPr>
              <w:t>及时清理和平整场地，影响市</w:t>
            </w:r>
            <w:r>
              <w:rPr>
                <w:spacing w:val="-4"/>
                <w:sz w:val="18"/>
              </w:rPr>
              <w:t>容和环境卫生行为的处罚</w:t>
            </w:r>
            <w:r>
              <w:rPr>
                <w:sz w:val="18"/>
              </w:rPr>
              <w:t>（</w:t>
            </w:r>
            <w:r>
              <w:rPr>
                <w:spacing w:val="-16"/>
                <w:sz w:val="18"/>
              </w:rPr>
              <w:t>城</w:t>
            </w:r>
            <w:r>
              <w:rPr>
                <w:sz w:val="18"/>
              </w:rPr>
              <w:t>市规划区内）</w:t>
            </w:r>
          </w:p>
        </w:tc>
        <w:tc>
          <w:tcPr>
            <w:tcW w:w="1710" w:type="dxa"/>
          </w:tcPr>
          <w:p>
            <w:pPr>
              <w:pStyle w:val="5"/>
              <w:numPr>
                <w:ilvl w:val="0"/>
                <w:numId w:val="7"/>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7"/>
              </w:numPr>
              <w:tabs>
                <w:tab w:val="left" w:pos="290"/>
              </w:tabs>
              <w:spacing w:before="1" w:after="0" w:line="249" w:lineRule="auto"/>
              <w:ind w:left="107" w:right="150" w:firstLine="0"/>
              <w:jc w:val="left"/>
              <w:rPr>
                <w:sz w:val="18"/>
              </w:rPr>
            </w:pPr>
            <w:r>
              <w:rPr>
                <w:spacing w:val="-3"/>
                <w:sz w:val="18"/>
              </w:rPr>
              <w:t>执法程序或行政</w:t>
            </w:r>
            <w:r>
              <w:rPr>
                <w:sz w:val="18"/>
              </w:rPr>
              <w:t>强制流程图；</w:t>
            </w:r>
          </w:p>
          <w:p>
            <w:pPr>
              <w:pStyle w:val="5"/>
              <w:numPr>
                <w:ilvl w:val="0"/>
                <w:numId w:val="7"/>
              </w:numPr>
              <w:tabs>
                <w:tab w:val="left" w:pos="290"/>
              </w:tabs>
              <w:spacing w:before="0" w:after="0" w:line="240" w:lineRule="auto"/>
              <w:ind w:left="289" w:right="0" w:hanging="183"/>
              <w:jc w:val="left"/>
              <w:rPr>
                <w:sz w:val="18"/>
              </w:rPr>
            </w:pPr>
            <w:r>
              <w:rPr>
                <w:sz w:val="18"/>
              </w:rPr>
              <w:t>执法依据；</w:t>
            </w:r>
          </w:p>
          <w:p>
            <w:pPr>
              <w:pStyle w:val="5"/>
              <w:numPr>
                <w:ilvl w:val="0"/>
                <w:numId w:val="7"/>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7"/>
              </w:numPr>
              <w:tabs>
                <w:tab w:val="left" w:pos="290"/>
              </w:tabs>
              <w:spacing w:before="1" w:after="0" w:line="249" w:lineRule="auto"/>
              <w:ind w:left="107" w:right="150" w:firstLine="0"/>
              <w:jc w:val="left"/>
              <w:rPr>
                <w:sz w:val="18"/>
              </w:rPr>
            </w:pPr>
            <w:r>
              <w:rPr>
                <w:spacing w:val="-3"/>
                <w:sz w:val="18"/>
              </w:rPr>
              <w:t>咨询、监督投诉</w:t>
            </w:r>
            <w:r>
              <w:rPr>
                <w:sz w:val="18"/>
              </w:rPr>
              <w:t>方式；</w:t>
            </w:r>
          </w:p>
          <w:p>
            <w:pPr>
              <w:pStyle w:val="5"/>
              <w:numPr>
                <w:ilvl w:val="0"/>
                <w:numId w:val="7"/>
              </w:numPr>
              <w:tabs>
                <w:tab w:val="left" w:pos="290"/>
              </w:tabs>
              <w:spacing w:before="0" w:after="0" w:line="240" w:lineRule="auto"/>
              <w:ind w:left="289" w:right="0" w:hanging="183"/>
              <w:jc w:val="left"/>
              <w:rPr>
                <w:sz w:val="18"/>
              </w:rPr>
            </w:pPr>
            <w:r>
              <w:rPr>
                <w:sz w:val="18"/>
              </w:rPr>
              <w:t>处罚决定；</w:t>
            </w:r>
          </w:p>
          <w:p>
            <w:pPr>
              <w:pStyle w:val="5"/>
              <w:numPr>
                <w:ilvl w:val="0"/>
                <w:numId w:val="7"/>
              </w:numPr>
              <w:tabs>
                <w:tab w:val="left" w:pos="290"/>
              </w:tabs>
              <w:spacing w:before="9" w:after="0" w:line="206" w:lineRule="exact"/>
              <w:ind w:left="289" w:right="0" w:hanging="183"/>
              <w:jc w:val="left"/>
              <w:rPr>
                <w:sz w:val="18"/>
              </w:rPr>
            </w:pPr>
            <w:r>
              <w:rPr>
                <w:sz w:val="18"/>
              </w:rPr>
              <w:t>救济渠道。</w:t>
            </w:r>
          </w:p>
        </w:tc>
        <w:tc>
          <w:tcPr>
            <w:tcW w:w="1680" w:type="dxa"/>
          </w:tcPr>
          <w:p>
            <w:pPr>
              <w:pStyle w:val="5"/>
              <w:rPr>
                <w:rFonts w:ascii="Times New Roman"/>
                <w:sz w:val="18"/>
              </w:rPr>
            </w:pPr>
          </w:p>
          <w:p>
            <w:pPr>
              <w:pStyle w:val="5"/>
              <w:rPr>
                <w:rFonts w:ascii="Times New Roman"/>
                <w:sz w:val="18"/>
              </w:rPr>
            </w:pPr>
          </w:p>
          <w:p>
            <w:pPr>
              <w:pStyle w:val="5"/>
              <w:spacing w:line="324" w:lineRule="auto"/>
              <w:ind w:left="120" w:right="107"/>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
              <w:jc w:val="center"/>
              <w:rPr>
                <w:sz w:val="18"/>
              </w:rPr>
            </w:pPr>
            <w:r>
              <w:rPr>
                <w:sz w:val="18"/>
              </w:rPr>
              <w:t>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251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07" w:right="58"/>
              <w:rPr>
                <w:sz w:val="18"/>
              </w:rPr>
            </w:pPr>
            <w:r>
              <w:rPr>
                <w:sz w:val="18"/>
              </w:rPr>
              <w:t>不按规定及时清运、处理粪便行为的处罚（城市规划区内）</w:t>
            </w:r>
          </w:p>
        </w:tc>
        <w:tc>
          <w:tcPr>
            <w:tcW w:w="1710" w:type="dxa"/>
            <w:tcBorders>
              <w:bottom w:val="nil"/>
            </w:tcBorders>
          </w:tcPr>
          <w:p>
            <w:pPr>
              <w:pStyle w:val="5"/>
              <w:numPr>
                <w:ilvl w:val="0"/>
                <w:numId w:val="8"/>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8"/>
              </w:numPr>
              <w:tabs>
                <w:tab w:val="left" w:pos="290"/>
              </w:tabs>
              <w:spacing w:before="0" w:after="0" w:line="249" w:lineRule="auto"/>
              <w:ind w:left="107" w:right="150" w:firstLine="0"/>
              <w:jc w:val="left"/>
              <w:rPr>
                <w:sz w:val="18"/>
              </w:rPr>
            </w:pPr>
            <w:r>
              <w:rPr>
                <w:spacing w:val="-3"/>
                <w:sz w:val="18"/>
              </w:rPr>
              <w:t>执法程序或行政</w:t>
            </w:r>
            <w:r>
              <w:rPr>
                <w:sz w:val="18"/>
              </w:rPr>
              <w:t>强制流程图；</w:t>
            </w:r>
          </w:p>
          <w:p>
            <w:pPr>
              <w:pStyle w:val="5"/>
              <w:numPr>
                <w:ilvl w:val="0"/>
                <w:numId w:val="8"/>
              </w:numPr>
              <w:tabs>
                <w:tab w:val="left" w:pos="290"/>
              </w:tabs>
              <w:spacing w:before="1" w:after="0" w:line="240" w:lineRule="auto"/>
              <w:ind w:left="289" w:right="0" w:hanging="183"/>
              <w:jc w:val="left"/>
              <w:rPr>
                <w:sz w:val="18"/>
              </w:rPr>
            </w:pPr>
            <w:r>
              <w:rPr>
                <w:sz w:val="18"/>
              </w:rPr>
              <w:t>执法依据；</w:t>
            </w:r>
          </w:p>
          <w:p>
            <w:pPr>
              <w:pStyle w:val="5"/>
              <w:numPr>
                <w:ilvl w:val="0"/>
                <w:numId w:val="8"/>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8"/>
              </w:numPr>
              <w:tabs>
                <w:tab w:val="left" w:pos="290"/>
              </w:tabs>
              <w:spacing w:before="0" w:after="0" w:line="249" w:lineRule="auto"/>
              <w:ind w:left="107" w:right="150" w:firstLine="0"/>
              <w:jc w:val="left"/>
              <w:rPr>
                <w:sz w:val="18"/>
              </w:rPr>
            </w:pPr>
            <w:r>
              <w:rPr>
                <w:spacing w:val="-3"/>
                <w:sz w:val="18"/>
              </w:rPr>
              <w:t>咨询、监督投诉</w:t>
            </w:r>
            <w:r>
              <w:rPr>
                <w:sz w:val="18"/>
              </w:rPr>
              <w:t>方式；</w:t>
            </w:r>
          </w:p>
          <w:p>
            <w:pPr>
              <w:pStyle w:val="5"/>
              <w:numPr>
                <w:ilvl w:val="0"/>
                <w:numId w:val="8"/>
              </w:numPr>
              <w:tabs>
                <w:tab w:val="left" w:pos="290"/>
              </w:tabs>
              <w:spacing w:before="1" w:after="0" w:line="225" w:lineRule="exact"/>
              <w:ind w:left="289" w:right="0" w:hanging="183"/>
              <w:jc w:val="left"/>
              <w:rPr>
                <w:sz w:val="18"/>
              </w:rPr>
            </w:pPr>
            <w:r>
              <w:rPr>
                <w:sz w:val="18"/>
              </w:rPr>
              <w:t>处罚决定；</w:t>
            </w:r>
          </w:p>
        </w:tc>
        <w:tc>
          <w:tcPr>
            <w:tcW w:w="16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20" w:right="107"/>
              <w:jc w:val="center"/>
              <w:rPr>
                <w:sz w:val="18"/>
              </w:rPr>
            </w:pP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18" w:type="dxa"/>
            <w:tcBorders>
              <w:top w:val="nil"/>
            </w:tcBorders>
          </w:tcPr>
          <w:p>
            <w:pPr>
              <w:pStyle w:val="5"/>
              <w:rPr>
                <w:rFonts w:ascii="Times New Roman"/>
                <w:sz w:val="18"/>
              </w:rPr>
            </w:pPr>
          </w:p>
        </w:tc>
        <w:tc>
          <w:tcPr>
            <w:tcW w:w="1710" w:type="dxa"/>
            <w:tcBorders>
              <w:top w:val="nil"/>
            </w:tcBorders>
          </w:tcPr>
          <w:p>
            <w:pPr>
              <w:pStyle w:val="5"/>
              <w:spacing w:before="14"/>
              <w:ind w:left="107"/>
              <w:rPr>
                <w:sz w:val="18"/>
              </w:rPr>
            </w:pPr>
            <w:r>
              <w:rPr>
                <w:sz w:val="18"/>
              </w:rPr>
              <w:t>7.救济渠道。</w:t>
            </w:r>
          </w:p>
        </w:tc>
        <w:tc>
          <w:tcPr>
            <w:tcW w:w="168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62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5"/>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44"/>
              <w:jc w:val="right"/>
              <w:rPr>
                <w:sz w:val="18"/>
              </w:rPr>
            </w:pPr>
            <w:r>
              <w:rPr>
                <w:sz w:val="18"/>
              </w:rPr>
              <w:t>9</w:t>
            </w:r>
          </w:p>
        </w:tc>
        <w:tc>
          <w:tcPr>
            <w:tcW w:w="632" w:type="dxa"/>
          </w:tcPr>
          <w:p>
            <w:pPr>
              <w:pStyle w:val="5"/>
              <w:rPr>
                <w:rFonts w:ascii="Times New Roman"/>
                <w:sz w:val="18"/>
              </w:rPr>
            </w:pPr>
          </w:p>
          <w:p>
            <w:pPr>
              <w:pStyle w:val="5"/>
              <w:rPr>
                <w:rFonts w:ascii="Times New Roman"/>
                <w:sz w:val="18"/>
              </w:rPr>
            </w:pPr>
          </w:p>
          <w:p>
            <w:pPr>
              <w:pStyle w:val="5"/>
              <w:spacing w:before="130" w:line="324" w:lineRule="auto"/>
              <w:ind w:left="135" w:right="124"/>
              <w:jc w:val="both"/>
              <w:rPr>
                <w:sz w:val="18"/>
              </w:rPr>
            </w:pPr>
            <w:r>
              <w:rPr>
                <w:sz w:val="18"/>
              </w:rPr>
              <w:t>市容环境卫生管理</w:t>
            </w:r>
          </w:p>
        </w:tc>
        <w:tc>
          <w:tcPr>
            <w:tcW w:w="259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5" w:hanging="94"/>
              <w:jc w:val="center"/>
              <w:rPr>
                <w:sz w:val="18"/>
              </w:rPr>
            </w:pPr>
            <w:r>
              <w:rPr>
                <w:sz w:val="18"/>
              </w:rPr>
              <w:t xml:space="preserve">在城市道路或人行道上从事各 </w:t>
            </w:r>
            <w:r>
              <w:rPr>
                <w:spacing w:val="-8"/>
                <w:sz w:val="18"/>
              </w:rPr>
              <w:t>类作业后，不清除杂物、渣土、</w:t>
            </w:r>
            <w:r>
              <w:rPr>
                <w:sz w:val="18"/>
              </w:rPr>
              <w:t>污水淤泥行为的处罚（城市规 划区内）</w:t>
            </w:r>
          </w:p>
        </w:tc>
        <w:tc>
          <w:tcPr>
            <w:tcW w:w="1710" w:type="dxa"/>
          </w:tcPr>
          <w:p>
            <w:pPr>
              <w:pStyle w:val="5"/>
              <w:numPr>
                <w:ilvl w:val="0"/>
                <w:numId w:val="9"/>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9"/>
              </w:numPr>
              <w:tabs>
                <w:tab w:val="left" w:pos="290"/>
              </w:tabs>
              <w:spacing w:before="1" w:after="0" w:line="249" w:lineRule="auto"/>
              <w:ind w:left="106" w:right="151" w:firstLine="0"/>
              <w:jc w:val="left"/>
              <w:rPr>
                <w:sz w:val="18"/>
              </w:rPr>
            </w:pPr>
            <w:r>
              <w:rPr>
                <w:spacing w:val="-3"/>
                <w:sz w:val="18"/>
              </w:rPr>
              <w:t>执法程序或行政</w:t>
            </w:r>
            <w:r>
              <w:rPr>
                <w:sz w:val="18"/>
              </w:rPr>
              <w:t>强制流程图；</w:t>
            </w:r>
          </w:p>
          <w:p>
            <w:pPr>
              <w:pStyle w:val="5"/>
              <w:numPr>
                <w:ilvl w:val="0"/>
                <w:numId w:val="9"/>
              </w:numPr>
              <w:tabs>
                <w:tab w:val="left" w:pos="290"/>
              </w:tabs>
              <w:spacing w:before="0" w:after="0" w:line="240" w:lineRule="auto"/>
              <w:ind w:left="289" w:right="0" w:hanging="184"/>
              <w:jc w:val="left"/>
              <w:rPr>
                <w:sz w:val="18"/>
              </w:rPr>
            </w:pPr>
            <w:r>
              <w:rPr>
                <w:sz w:val="18"/>
              </w:rPr>
              <w:t>执法依据；</w:t>
            </w:r>
          </w:p>
          <w:p>
            <w:pPr>
              <w:pStyle w:val="5"/>
              <w:numPr>
                <w:ilvl w:val="0"/>
                <w:numId w:val="9"/>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9"/>
              </w:numPr>
              <w:tabs>
                <w:tab w:val="left" w:pos="290"/>
              </w:tabs>
              <w:spacing w:before="1" w:after="0" w:line="249" w:lineRule="auto"/>
              <w:ind w:left="106" w:right="151" w:firstLine="0"/>
              <w:jc w:val="left"/>
              <w:rPr>
                <w:sz w:val="18"/>
              </w:rPr>
            </w:pPr>
            <w:r>
              <w:rPr>
                <w:spacing w:val="-3"/>
                <w:sz w:val="18"/>
              </w:rPr>
              <w:t>咨询、监督投诉</w:t>
            </w:r>
            <w:r>
              <w:rPr>
                <w:sz w:val="18"/>
              </w:rPr>
              <w:t>方式；</w:t>
            </w:r>
          </w:p>
          <w:p>
            <w:pPr>
              <w:pStyle w:val="5"/>
              <w:numPr>
                <w:ilvl w:val="0"/>
                <w:numId w:val="9"/>
              </w:numPr>
              <w:tabs>
                <w:tab w:val="left" w:pos="290"/>
              </w:tabs>
              <w:spacing w:before="0" w:after="0" w:line="240" w:lineRule="auto"/>
              <w:ind w:left="289" w:right="0" w:hanging="184"/>
              <w:jc w:val="left"/>
              <w:rPr>
                <w:sz w:val="18"/>
              </w:rPr>
            </w:pPr>
            <w:r>
              <w:rPr>
                <w:sz w:val="18"/>
              </w:rPr>
              <w:t>处罚决定；</w:t>
            </w:r>
          </w:p>
          <w:p>
            <w:pPr>
              <w:pStyle w:val="5"/>
              <w:numPr>
                <w:ilvl w:val="0"/>
                <w:numId w:val="9"/>
              </w:numPr>
              <w:tabs>
                <w:tab w:val="left" w:pos="290"/>
              </w:tabs>
              <w:spacing w:before="9" w:after="0" w:line="206" w:lineRule="exact"/>
              <w:ind w:left="289" w:right="0" w:hanging="184"/>
              <w:jc w:val="left"/>
              <w:rPr>
                <w:sz w:val="18"/>
              </w:rPr>
            </w:pPr>
            <w:r>
              <w:rPr>
                <w:sz w:val="18"/>
              </w:rPr>
              <w:t>救济渠道。</w:t>
            </w:r>
          </w:p>
        </w:tc>
        <w:tc>
          <w:tcPr>
            <w:tcW w:w="1665" w:type="dxa"/>
          </w:tcPr>
          <w:p>
            <w:pPr>
              <w:pStyle w:val="5"/>
              <w:rPr>
                <w:rFonts w:ascii="Times New Roman"/>
                <w:sz w:val="18"/>
              </w:rPr>
            </w:pPr>
          </w:p>
          <w:p>
            <w:pPr>
              <w:pStyle w:val="5"/>
              <w:spacing w:line="324" w:lineRule="auto"/>
              <w:ind w:left="110" w:right="102"/>
              <w:jc w:val="center"/>
              <w:rPr>
                <w:sz w:val="18"/>
              </w:rPr>
            </w:pP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8"/>
              <w:jc w:val="right"/>
              <w:rPr>
                <w:sz w:val="18"/>
              </w:rPr>
            </w:pPr>
            <w:r>
              <w:rPr>
                <w:sz w:val="18"/>
              </w:rPr>
              <w:t>10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24" w:right="116"/>
              <w:jc w:val="center"/>
              <w:rPr>
                <w:sz w:val="18"/>
              </w:rPr>
            </w:pPr>
            <w:r>
              <w:rPr>
                <w:sz w:val="18"/>
              </w:rPr>
              <w:t>在露天场所和垃圾收集容器内焚烧树枝（叶）、垃圾或者其他物品行为的处罚（城市规划区内）</w:t>
            </w:r>
          </w:p>
        </w:tc>
        <w:tc>
          <w:tcPr>
            <w:tcW w:w="1710" w:type="dxa"/>
            <w:tcBorders>
              <w:bottom w:val="nil"/>
            </w:tcBorders>
          </w:tcPr>
          <w:p>
            <w:pPr>
              <w:pStyle w:val="5"/>
              <w:numPr>
                <w:ilvl w:val="0"/>
                <w:numId w:val="10"/>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0"/>
              </w:numPr>
              <w:tabs>
                <w:tab w:val="left" w:pos="290"/>
              </w:tabs>
              <w:spacing w:before="0" w:after="0" w:line="249" w:lineRule="auto"/>
              <w:ind w:left="106" w:right="151" w:firstLine="0"/>
              <w:jc w:val="left"/>
              <w:rPr>
                <w:sz w:val="18"/>
              </w:rPr>
            </w:pPr>
            <w:r>
              <w:rPr>
                <w:spacing w:val="-3"/>
                <w:sz w:val="18"/>
              </w:rPr>
              <w:t>执法程序或行政</w:t>
            </w:r>
            <w:r>
              <w:rPr>
                <w:sz w:val="18"/>
              </w:rPr>
              <w:t>强制流程图；</w:t>
            </w:r>
          </w:p>
          <w:p>
            <w:pPr>
              <w:pStyle w:val="5"/>
              <w:numPr>
                <w:ilvl w:val="0"/>
                <w:numId w:val="10"/>
              </w:numPr>
              <w:tabs>
                <w:tab w:val="left" w:pos="290"/>
              </w:tabs>
              <w:spacing w:before="1" w:after="0" w:line="240" w:lineRule="auto"/>
              <w:ind w:left="289" w:right="0" w:hanging="184"/>
              <w:jc w:val="left"/>
              <w:rPr>
                <w:sz w:val="18"/>
              </w:rPr>
            </w:pPr>
            <w:r>
              <w:rPr>
                <w:sz w:val="18"/>
              </w:rPr>
              <w:t>执法依据；</w:t>
            </w:r>
          </w:p>
          <w:p>
            <w:pPr>
              <w:pStyle w:val="5"/>
              <w:numPr>
                <w:ilvl w:val="0"/>
                <w:numId w:val="10"/>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0"/>
              </w:numPr>
              <w:tabs>
                <w:tab w:val="left" w:pos="290"/>
              </w:tabs>
              <w:spacing w:before="0" w:after="0" w:line="249" w:lineRule="auto"/>
              <w:ind w:left="106" w:right="151" w:firstLine="0"/>
              <w:jc w:val="left"/>
              <w:rPr>
                <w:sz w:val="18"/>
              </w:rPr>
            </w:pPr>
            <w:r>
              <w:rPr>
                <w:spacing w:val="-3"/>
                <w:sz w:val="18"/>
              </w:rPr>
              <w:t>咨询、监督投诉</w:t>
            </w:r>
            <w:r>
              <w:rPr>
                <w:sz w:val="18"/>
              </w:rPr>
              <w:t>方式；</w:t>
            </w:r>
          </w:p>
          <w:p>
            <w:pPr>
              <w:pStyle w:val="5"/>
              <w:numPr>
                <w:ilvl w:val="0"/>
                <w:numId w:val="10"/>
              </w:numPr>
              <w:tabs>
                <w:tab w:val="left" w:pos="290"/>
              </w:tabs>
              <w:spacing w:before="1"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10" w:right="102"/>
              <w:jc w:val="center"/>
              <w:rPr>
                <w:sz w:val="18"/>
              </w:rPr>
            </w:pP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623"/>
        <w:gridCol w:w="1650"/>
        <w:gridCol w:w="1665"/>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4" w:right="1238"/>
              <w:jc w:val="center"/>
              <w:rPr>
                <w:rFonts w:hint="eastAsia" w:ascii="黑体" w:eastAsia="黑体"/>
                <w:sz w:val="18"/>
              </w:rPr>
            </w:pPr>
            <w:r>
              <w:rPr>
                <w:rFonts w:hint="eastAsia" w:ascii="黑体" w:eastAsia="黑体"/>
                <w:sz w:val="18"/>
              </w:rPr>
              <w:t>公开事项</w:t>
            </w:r>
          </w:p>
        </w:tc>
        <w:tc>
          <w:tcPr>
            <w:tcW w:w="165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0" w:right="407"/>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0" w:right="1120"/>
              <w:jc w:val="center"/>
              <w:rPr>
                <w:rFonts w:hint="eastAsia" w:ascii="黑体" w:eastAsia="黑体"/>
                <w:sz w:val="18"/>
              </w:rPr>
            </w:pPr>
            <w:r>
              <w:rPr>
                <w:rFonts w:hint="eastAsia" w:ascii="黑体" w:eastAsia="黑体"/>
                <w:sz w:val="18"/>
              </w:rPr>
              <w:t>二级事项</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市容</w:t>
            </w:r>
          </w:p>
        </w:tc>
        <w:tc>
          <w:tcPr>
            <w:tcW w:w="2623" w:type="dxa"/>
            <w:tcBorders>
              <w:bottom w:val="nil"/>
            </w:tcBorders>
          </w:tcPr>
          <w:p>
            <w:pPr>
              <w:pStyle w:val="5"/>
              <w:rPr>
                <w:rFonts w:ascii="Times New Roman"/>
                <w:sz w:val="18"/>
              </w:rPr>
            </w:pPr>
          </w:p>
        </w:tc>
        <w:tc>
          <w:tcPr>
            <w:tcW w:w="1650" w:type="dxa"/>
            <w:vMerge w:val="restart"/>
          </w:tcPr>
          <w:p>
            <w:pPr>
              <w:pStyle w:val="5"/>
              <w:numPr>
                <w:ilvl w:val="0"/>
                <w:numId w:val="11"/>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1"/>
              </w:numPr>
              <w:tabs>
                <w:tab w:val="left" w:pos="291"/>
              </w:tabs>
              <w:spacing w:before="1"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2"/>
              </w:numPr>
              <w:tabs>
                <w:tab w:val="left" w:pos="291"/>
              </w:tabs>
              <w:spacing w:before="0" w:after="0" w:line="249" w:lineRule="auto"/>
              <w:ind w:left="108" w:right="269" w:firstLine="0"/>
              <w:jc w:val="left"/>
              <w:rPr>
                <w:sz w:val="18"/>
              </w:rPr>
            </w:pPr>
            <w:r>
              <w:rPr>
                <w:spacing w:val="-3"/>
                <w:sz w:val="18"/>
              </w:rPr>
              <w:t>行政处罚自由</w:t>
            </w:r>
            <w:r>
              <w:rPr>
                <w:sz w:val="18"/>
              </w:rPr>
              <w:t>裁量基准；</w:t>
            </w:r>
          </w:p>
          <w:p>
            <w:pPr>
              <w:pStyle w:val="5"/>
              <w:numPr>
                <w:ilvl w:val="0"/>
                <w:numId w:val="12"/>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2"/>
              </w:numPr>
              <w:tabs>
                <w:tab w:val="left" w:pos="291"/>
              </w:tabs>
              <w:spacing w:before="1" w:after="0" w:line="240" w:lineRule="auto"/>
              <w:ind w:left="290" w:right="0" w:hanging="183"/>
              <w:jc w:val="left"/>
              <w:rPr>
                <w:sz w:val="18"/>
              </w:rPr>
            </w:pPr>
            <w:r>
              <w:rPr>
                <w:sz w:val="18"/>
              </w:rPr>
              <w:t>处罚决定；</w:t>
            </w:r>
          </w:p>
          <w:p>
            <w:pPr>
              <w:pStyle w:val="5"/>
              <w:numPr>
                <w:ilvl w:val="0"/>
                <w:numId w:val="12"/>
              </w:numPr>
              <w:tabs>
                <w:tab w:val="left" w:pos="291"/>
              </w:tabs>
              <w:spacing w:before="9" w:after="0" w:line="206" w:lineRule="exact"/>
              <w:ind w:left="290" w:right="0" w:hanging="183"/>
              <w:jc w:val="left"/>
              <w:rPr>
                <w:sz w:val="18"/>
              </w:rPr>
            </w:pPr>
            <w:r>
              <w:rPr>
                <w:sz w:val="18"/>
              </w:rPr>
              <w:t>救济渠道。</w:t>
            </w:r>
          </w:p>
        </w:tc>
        <w:tc>
          <w:tcPr>
            <w:tcW w:w="1665" w:type="dxa"/>
            <w:vMerge w:val="restart"/>
          </w:tcPr>
          <w:p>
            <w:pPr>
              <w:pStyle w:val="5"/>
              <w:rPr>
                <w:rFonts w:ascii="Times New Roman"/>
                <w:sz w:val="18"/>
              </w:rPr>
            </w:pPr>
          </w:p>
          <w:p>
            <w:pPr>
              <w:pStyle w:val="5"/>
              <w:rPr>
                <w:rFonts w:ascii="Times New Roman"/>
                <w:sz w:val="18"/>
              </w:rPr>
            </w:pPr>
          </w:p>
          <w:p>
            <w:pPr>
              <w:pStyle w:val="5"/>
              <w:spacing w:line="324" w:lineRule="auto"/>
              <w:ind w:left="111" w:right="101"/>
              <w:jc w:val="center"/>
              <w:rPr>
                <w:sz w:val="18"/>
              </w:rPr>
            </w:pPr>
          </w:p>
        </w:tc>
        <w:tc>
          <w:tcPr>
            <w:tcW w:w="1725" w:type="dxa"/>
            <w:vMerge w:val="restart"/>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环境</w:t>
            </w:r>
          </w:p>
        </w:tc>
        <w:tc>
          <w:tcPr>
            <w:tcW w:w="2623" w:type="dxa"/>
            <w:tcBorders>
              <w:top w:val="nil"/>
              <w:bottom w:val="nil"/>
            </w:tcBorders>
          </w:tcPr>
          <w:p>
            <w:pPr>
              <w:pStyle w:val="5"/>
              <w:spacing w:before="35"/>
              <w:ind w:left="121" w:right="111"/>
              <w:jc w:val="center"/>
              <w:rPr>
                <w:sz w:val="18"/>
              </w:rPr>
            </w:pPr>
            <w:r>
              <w:rPr>
                <w:sz w:val="18"/>
              </w:rPr>
              <w:t>牲畜或者宠物的携带者对牲畜</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11</w:t>
            </w:r>
          </w:p>
        </w:tc>
        <w:tc>
          <w:tcPr>
            <w:tcW w:w="632" w:type="dxa"/>
            <w:tcBorders>
              <w:top w:val="nil"/>
              <w:bottom w:val="nil"/>
            </w:tcBorders>
          </w:tcPr>
          <w:p>
            <w:pPr>
              <w:pStyle w:val="5"/>
              <w:spacing w:before="35"/>
              <w:ind w:left="114" w:right="106"/>
              <w:jc w:val="center"/>
              <w:rPr>
                <w:sz w:val="18"/>
              </w:rPr>
            </w:pPr>
            <w:r>
              <w:rPr>
                <w:sz w:val="18"/>
              </w:rPr>
              <w:t>卫生</w:t>
            </w:r>
          </w:p>
        </w:tc>
        <w:tc>
          <w:tcPr>
            <w:tcW w:w="2623" w:type="dxa"/>
            <w:tcBorders>
              <w:top w:val="nil"/>
              <w:bottom w:val="nil"/>
            </w:tcBorders>
          </w:tcPr>
          <w:p>
            <w:pPr>
              <w:pStyle w:val="5"/>
              <w:spacing w:before="35"/>
              <w:ind w:left="121" w:right="111"/>
              <w:jc w:val="center"/>
              <w:rPr>
                <w:sz w:val="18"/>
              </w:rPr>
            </w:pPr>
            <w:r>
              <w:rPr>
                <w:sz w:val="18"/>
              </w:rPr>
              <w:t>或者宠物的粪便不及时清除行</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02" w:type="dxa"/>
            <w:tcBorders>
              <w:top w:val="nil"/>
            </w:tcBorders>
          </w:tcPr>
          <w:p>
            <w:pPr>
              <w:pStyle w:val="5"/>
              <w:rPr>
                <w:rFonts w:ascii="Times New Roman"/>
                <w:sz w:val="18"/>
              </w:rPr>
            </w:pPr>
          </w:p>
        </w:tc>
        <w:tc>
          <w:tcPr>
            <w:tcW w:w="632" w:type="dxa"/>
            <w:tcBorders>
              <w:top w:val="nil"/>
            </w:tcBorders>
          </w:tcPr>
          <w:p>
            <w:pPr>
              <w:pStyle w:val="5"/>
              <w:spacing w:before="35"/>
              <w:ind w:left="114" w:right="106"/>
              <w:jc w:val="center"/>
              <w:rPr>
                <w:sz w:val="18"/>
              </w:rPr>
            </w:pPr>
            <w:r>
              <w:rPr>
                <w:sz w:val="18"/>
              </w:rPr>
              <w:t>管理</w:t>
            </w:r>
          </w:p>
        </w:tc>
        <w:tc>
          <w:tcPr>
            <w:tcW w:w="2623" w:type="dxa"/>
            <w:tcBorders>
              <w:top w:val="nil"/>
            </w:tcBorders>
          </w:tcPr>
          <w:p>
            <w:pPr>
              <w:pStyle w:val="5"/>
              <w:spacing w:before="35"/>
              <w:ind w:left="118" w:right="111"/>
              <w:jc w:val="center"/>
              <w:rPr>
                <w:sz w:val="18"/>
              </w:rPr>
            </w:pPr>
            <w:r>
              <w:rPr>
                <w:sz w:val="18"/>
              </w:rPr>
              <w:t>为的处罚（城市规划区内）</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12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30" w:right="129" w:hanging="89"/>
              <w:rPr>
                <w:sz w:val="18"/>
              </w:rPr>
            </w:pPr>
            <w:r>
              <w:rPr>
                <w:sz w:val="18"/>
              </w:rPr>
              <w:t>摊点的经营者随地丢弃垃圾行为的处罚（城市规划区内）</w:t>
            </w:r>
          </w:p>
        </w:tc>
        <w:tc>
          <w:tcPr>
            <w:tcW w:w="1650" w:type="dxa"/>
            <w:tcBorders>
              <w:bottom w:val="nil"/>
            </w:tcBorders>
          </w:tcPr>
          <w:p>
            <w:pPr>
              <w:pStyle w:val="5"/>
              <w:numPr>
                <w:ilvl w:val="0"/>
                <w:numId w:val="13"/>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3"/>
              </w:numPr>
              <w:tabs>
                <w:tab w:val="left" w:pos="291"/>
              </w:tabs>
              <w:spacing w:before="0"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4"/>
              </w:numPr>
              <w:tabs>
                <w:tab w:val="left" w:pos="291"/>
              </w:tabs>
              <w:spacing w:before="1" w:after="0" w:line="249" w:lineRule="auto"/>
              <w:ind w:left="108" w:right="269" w:firstLine="0"/>
              <w:jc w:val="left"/>
              <w:rPr>
                <w:sz w:val="18"/>
              </w:rPr>
            </w:pPr>
            <w:r>
              <w:rPr>
                <w:spacing w:val="-3"/>
                <w:sz w:val="18"/>
              </w:rPr>
              <w:t>行政处罚自由</w:t>
            </w:r>
            <w:r>
              <w:rPr>
                <w:sz w:val="18"/>
              </w:rPr>
              <w:t>裁量基准；</w:t>
            </w:r>
          </w:p>
          <w:p>
            <w:pPr>
              <w:pStyle w:val="5"/>
              <w:numPr>
                <w:ilvl w:val="0"/>
                <w:numId w:val="14"/>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4"/>
              </w:numPr>
              <w:tabs>
                <w:tab w:val="left" w:pos="291"/>
              </w:tabs>
              <w:spacing w:before="0" w:after="0" w:line="225" w:lineRule="exact"/>
              <w:ind w:left="290" w:right="0" w:hanging="183"/>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11" w:right="101"/>
              <w:jc w:val="center"/>
              <w:rPr>
                <w:sz w:val="18"/>
              </w:rPr>
            </w:pP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50" w:type="dxa"/>
            <w:tcBorders>
              <w:top w:val="nil"/>
            </w:tcBorders>
          </w:tcPr>
          <w:p>
            <w:pPr>
              <w:pStyle w:val="5"/>
              <w:spacing w:before="14"/>
              <w:ind w:left="108"/>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13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5" w:right="124"/>
              <w:jc w:val="both"/>
              <w:rPr>
                <w:sz w:val="18"/>
              </w:rPr>
            </w:pPr>
            <w:r>
              <w:rPr>
                <w:sz w:val="18"/>
              </w:rPr>
              <w:t>市容环境卫生管理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4" w:right="121"/>
              <w:jc w:val="center"/>
              <w:rPr>
                <w:sz w:val="18"/>
              </w:rPr>
            </w:pPr>
            <w:r>
              <w:rPr>
                <w:sz w:val="18"/>
              </w:rPr>
              <w:t>将有害固体废弃物混入城市生活垃圾行为的处罚（城市规划区内）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5"/>
              </w:numPr>
              <w:tabs>
                <w:tab w:val="left" w:pos="291"/>
              </w:tabs>
              <w:spacing w:before="1" w:after="0" w:line="240" w:lineRule="auto"/>
              <w:ind w:left="290" w:right="0" w:hanging="183"/>
              <w:jc w:val="left"/>
              <w:rPr>
                <w:sz w:val="18"/>
              </w:rPr>
            </w:pPr>
            <w:r>
              <w:rPr>
                <w:sz w:val="18"/>
              </w:rPr>
              <w:t>执法依据；</w:t>
            </w:r>
          </w:p>
          <w:p>
            <w:pPr>
              <w:pStyle w:val="5"/>
              <w:numPr>
                <w:ilvl w:val="0"/>
                <w:numId w:val="15"/>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5"/>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15"/>
              </w:numPr>
              <w:tabs>
                <w:tab w:val="left" w:pos="291"/>
              </w:tabs>
              <w:spacing w:before="0" w:after="0" w:line="240" w:lineRule="auto"/>
              <w:ind w:left="290" w:right="0" w:hanging="183"/>
              <w:jc w:val="left"/>
              <w:rPr>
                <w:sz w:val="18"/>
              </w:rPr>
            </w:pPr>
            <w:r>
              <w:rPr>
                <w:sz w:val="18"/>
              </w:rPr>
              <w:t>处罚决定；</w:t>
            </w:r>
          </w:p>
          <w:p>
            <w:pPr>
              <w:pStyle w:val="5"/>
              <w:numPr>
                <w:ilvl w:val="0"/>
                <w:numId w:val="15"/>
              </w:numPr>
              <w:tabs>
                <w:tab w:val="left" w:pos="291"/>
              </w:tabs>
              <w:spacing w:before="9" w:after="0" w:line="206" w:lineRule="exact"/>
              <w:ind w:left="290" w:right="0" w:hanging="183"/>
              <w:jc w:val="left"/>
              <w:rPr>
                <w:sz w:val="18"/>
              </w:rPr>
            </w:pPr>
            <w:r>
              <w:rPr>
                <w:sz w:val="18"/>
              </w:rPr>
              <w:t>救济渠道。</w:t>
            </w:r>
          </w:p>
        </w:tc>
        <w:tc>
          <w:tcPr>
            <w:tcW w:w="1740" w:type="dxa"/>
          </w:tcPr>
          <w:p>
            <w:pPr>
              <w:pStyle w:val="5"/>
              <w:rPr>
                <w:rFonts w:ascii="Times New Roman"/>
                <w:sz w:val="18"/>
              </w:rPr>
            </w:pPr>
          </w:p>
          <w:p>
            <w:pPr>
              <w:pStyle w:val="5"/>
              <w:spacing w:before="115" w:line="324" w:lineRule="auto"/>
              <w:ind w:left="150" w:right="137"/>
              <w:jc w:val="center"/>
              <w:rPr>
                <w:sz w:val="18"/>
              </w:rPr>
            </w:pP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14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市容环境卫生管理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78" w:right="66"/>
              <w:jc w:val="center"/>
              <w:rPr>
                <w:sz w:val="18"/>
              </w:rPr>
            </w:pPr>
            <w:r>
              <w:rPr>
                <w:sz w:val="18"/>
              </w:rPr>
              <w:t>不按规定的地点、方式冲洗车辆,造成污水漫流、遗弃垃圾行为的处罚（城市规划区内）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6"/>
              </w:numPr>
              <w:tabs>
                <w:tab w:val="left" w:pos="291"/>
              </w:tabs>
              <w:spacing w:before="0" w:after="0" w:line="240" w:lineRule="auto"/>
              <w:ind w:left="290" w:right="0" w:hanging="183"/>
              <w:jc w:val="left"/>
              <w:rPr>
                <w:sz w:val="18"/>
              </w:rPr>
            </w:pPr>
            <w:r>
              <w:rPr>
                <w:sz w:val="18"/>
              </w:rPr>
              <w:t>执法依据；</w:t>
            </w:r>
          </w:p>
          <w:p>
            <w:pPr>
              <w:pStyle w:val="5"/>
              <w:numPr>
                <w:ilvl w:val="0"/>
                <w:numId w:val="16"/>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16"/>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16"/>
              </w:numPr>
              <w:tabs>
                <w:tab w:val="left" w:pos="291"/>
              </w:tabs>
              <w:spacing w:before="0" w:after="0" w:line="225" w:lineRule="exact"/>
              <w:ind w:left="290"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50" w:right="137"/>
              <w:jc w:val="center"/>
              <w:rPr>
                <w:sz w:val="18"/>
              </w:rPr>
            </w:pP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3"/>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5" w:right="1147"/>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1" w:right="1029"/>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ind w:left="163"/>
              <w:rPr>
                <w:rFonts w:hint="eastAsia" w:ascii="黑体" w:eastAsia="黑体"/>
                <w:sz w:val="18"/>
              </w:rPr>
            </w:pPr>
            <w:r>
              <w:rPr>
                <w:rFonts w:hint="eastAsia" w:ascii="黑体" w:eastAsia="黑体"/>
                <w:sz w:val="18"/>
              </w:rPr>
              <w:t>全</w:t>
            </w:r>
          </w:p>
          <w:p>
            <w:pPr>
              <w:pStyle w:val="5"/>
              <w:spacing w:before="2" w:line="310" w:lineRule="atLeast"/>
              <w:ind w:left="163" w:right="151"/>
              <w:rPr>
                <w:rFonts w:hint="eastAsia" w:ascii="黑体" w:eastAsia="黑体"/>
                <w:sz w:val="18"/>
              </w:rPr>
            </w:pPr>
            <w:r>
              <w:rPr>
                <w:rFonts w:hint="eastAsia" w:ascii="黑体" w:eastAsia="黑体"/>
                <w:sz w:val="18"/>
              </w:rPr>
              <w:t>社会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15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市容环境卫生管理</w:t>
            </w:r>
          </w:p>
        </w:tc>
        <w:tc>
          <w:tcPr>
            <w:tcW w:w="244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41" w:right="129"/>
              <w:jc w:val="center"/>
              <w:rPr>
                <w:sz w:val="18"/>
              </w:rPr>
            </w:pPr>
            <w:r>
              <w:rPr>
                <w:sz w:val="18"/>
              </w:rPr>
              <w:t>未经批准擅自饲养家禽家畜影响市容和环境卫生行为的处罚（城市规划区内）</w:t>
            </w:r>
          </w:p>
        </w:tc>
        <w:tc>
          <w:tcPr>
            <w:tcW w:w="1725" w:type="dxa"/>
          </w:tcPr>
          <w:p>
            <w:pPr>
              <w:pStyle w:val="5"/>
              <w:numPr>
                <w:ilvl w:val="0"/>
                <w:numId w:val="17"/>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7"/>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17"/>
              </w:numPr>
              <w:tabs>
                <w:tab w:val="left" w:pos="291"/>
              </w:tabs>
              <w:spacing w:before="0" w:after="0" w:line="240" w:lineRule="auto"/>
              <w:ind w:left="290" w:right="0" w:hanging="183"/>
              <w:jc w:val="left"/>
              <w:rPr>
                <w:sz w:val="18"/>
              </w:rPr>
            </w:pPr>
            <w:r>
              <w:rPr>
                <w:sz w:val="18"/>
              </w:rPr>
              <w:t>执法依据；</w:t>
            </w:r>
          </w:p>
          <w:p>
            <w:pPr>
              <w:pStyle w:val="5"/>
              <w:numPr>
                <w:ilvl w:val="0"/>
                <w:numId w:val="17"/>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7"/>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17"/>
              </w:numPr>
              <w:tabs>
                <w:tab w:val="left" w:pos="291"/>
              </w:tabs>
              <w:spacing w:before="0" w:after="0" w:line="240" w:lineRule="auto"/>
              <w:ind w:left="290" w:right="0" w:hanging="183"/>
              <w:jc w:val="left"/>
              <w:rPr>
                <w:sz w:val="18"/>
              </w:rPr>
            </w:pPr>
            <w:r>
              <w:rPr>
                <w:sz w:val="18"/>
              </w:rPr>
              <w:t>处罚决定；</w:t>
            </w:r>
          </w:p>
          <w:p>
            <w:pPr>
              <w:pStyle w:val="5"/>
              <w:numPr>
                <w:ilvl w:val="0"/>
                <w:numId w:val="17"/>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25" w:right="117"/>
              <w:jc w:val="center"/>
              <w:rPr>
                <w:sz w:val="18"/>
              </w:rPr>
            </w:pP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16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244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07" w:right="7" w:firstLine="33"/>
              <w:rPr>
                <w:sz w:val="18"/>
              </w:rPr>
            </w:pPr>
            <w:r>
              <w:rPr>
                <w:sz w:val="18"/>
              </w:rPr>
              <w:t>擅自设置户外广告影响市容</w:t>
            </w:r>
            <w:r>
              <w:rPr>
                <w:spacing w:val="-5"/>
                <w:sz w:val="18"/>
              </w:rPr>
              <w:t>行为的处罚</w:t>
            </w:r>
            <w:r>
              <w:rPr>
                <w:sz w:val="18"/>
              </w:rPr>
              <w:t>（城市规划区内</w:t>
            </w:r>
            <w:r>
              <w:rPr>
                <w:spacing w:val="-17"/>
                <w:sz w:val="18"/>
              </w:rPr>
              <w:t>）</w:t>
            </w:r>
          </w:p>
        </w:tc>
        <w:tc>
          <w:tcPr>
            <w:tcW w:w="1725" w:type="dxa"/>
            <w:tcBorders>
              <w:bottom w:val="nil"/>
            </w:tcBorders>
          </w:tcPr>
          <w:p>
            <w:pPr>
              <w:pStyle w:val="5"/>
              <w:numPr>
                <w:ilvl w:val="0"/>
                <w:numId w:val="18"/>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8"/>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18"/>
              </w:numPr>
              <w:tabs>
                <w:tab w:val="left" w:pos="291"/>
              </w:tabs>
              <w:spacing w:before="1" w:after="0" w:line="240" w:lineRule="auto"/>
              <w:ind w:left="290" w:right="0" w:hanging="183"/>
              <w:jc w:val="left"/>
              <w:rPr>
                <w:sz w:val="18"/>
              </w:rPr>
            </w:pPr>
            <w:r>
              <w:rPr>
                <w:sz w:val="18"/>
              </w:rPr>
              <w:t>执法依据；</w:t>
            </w:r>
          </w:p>
          <w:p>
            <w:pPr>
              <w:pStyle w:val="5"/>
              <w:numPr>
                <w:ilvl w:val="0"/>
                <w:numId w:val="18"/>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8"/>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18"/>
              </w:numPr>
              <w:tabs>
                <w:tab w:val="left" w:pos="291"/>
              </w:tabs>
              <w:spacing w:before="1"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spacing w:line="324" w:lineRule="auto"/>
              <w:ind w:left="125" w:right="117"/>
              <w:jc w:val="center"/>
              <w:rPr>
                <w:sz w:val="18"/>
              </w:rPr>
            </w:pP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873"/>
        <w:gridCol w:w="1725"/>
        <w:gridCol w:w="2325"/>
        <w:gridCol w:w="1665"/>
        <w:gridCol w:w="127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505" w:type="dxa"/>
            <w:gridSpan w:val="2"/>
          </w:tcPr>
          <w:p>
            <w:pPr>
              <w:pStyle w:val="5"/>
              <w:spacing w:before="123"/>
              <w:ind w:left="870" w:right="863"/>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0"/>
              <w:rPr>
                <w:rFonts w:hint="eastAsia" w:ascii="黑体" w:eastAsia="黑体"/>
                <w:sz w:val="18"/>
              </w:rPr>
            </w:pPr>
            <w:r>
              <w:rPr>
                <w:rFonts w:hint="eastAsia" w:ascii="黑体" w:eastAsia="黑体"/>
                <w:sz w:val="18"/>
              </w:rPr>
              <w:t>公开内容（要素）</w:t>
            </w:r>
          </w:p>
        </w:tc>
        <w:tc>
          <w:tcPr>
            <w:tcW w:w="23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981" w:right="971"/>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1873" w:type="dxa"/>
          </w:tcPr>
          <w:p>
            <w:pPr>
              <w:pStyle w:val="5"/>
              <w:spacing w:before="3"/>
              <w:rPr>
                <w:rFonts w:ascii="Times New Roman"/>
                <w:sz w:val="17"/>
              </w:rPr>
            </w:pPr>
          </w:p>
          <w:p>
            <w:pPr>
              <w:pStyle w:val="5"/>
              <w:spacing w:line="324" w:lineRule="auto"/>
              <w:ind w:left="755" w:right="745"/>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23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市容</w:t>
            </w:r>
          </w:p>
        </w:tc>
        <w:tc>
          <w:tcPr>
            <w:tcW w:w="1873"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04" w:right="98"/>
              <w:jc w:val="center"/>
              <w:rPr>
                <w:sz w:val="18"/>
              </w:rPr>
            </w:pPr>
            <w:r>
              <w:rPr>
                <w:sz w:val="18"/>
              </w:rPr>
              <w:t>擅自在街道两侧和其</w:t>
            </w:r>
          </w:p>
        </w:tc>
        <w:tc>
          <w:tcPr>
            <w:tcW w:w="1725" w:type="dxa"/>
            <w:vMerge w:val="restart"/>
          </w:tcPr>
          <w:p>
            <w:pPr>
              <w:pStyle w:val="5"/>
              <w:numPr>
                <w:ilvl w:val="0"/>
                <w:numId w:val="19"/>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19"/>
              </w:numPr>
              <w:tabs>
                <w:tab w:val="left" w:pos="290"/>
              </w:tabs>
              <w:spacing w:before="1" w:after="0" w:line="249" w:lineRule="auto"/>
              <w:ind w:left="106" w:right="166" w:firstLine="0"/>
              <w:jc w:val="left"/>
              <w:rPr>
                <w:sz w:val="18"/>
              </w:rPr>
            </w:pPr>
            <w:r>
              <w:rPr>
                <w:spacing w:val="-3"/>
                <w:sz w:val="18"/>
              </w:rPr>
              <w:t>执法程序或行政</w:t>
            </w:r>
            <w:r>
              <w:rPr>
                <w:sz w:val="18"/>
              </w:rPr>
              <w:t>强制流程图；</w:t>
            </w:r>
          </w:p>
          <w:p>
            <w:pPr>
              <w:pStyle w:val="5"/>
              <w:numPr>
                <w:ilvl w:val="0"/>
                <w:numId w:val="19"/>
              </w:numPr>
              <w:tabs>
                <w:tab w:val="left" w:pos="290"/>
              </w:tabs>
              <w:spacing w:before="0" w:after="0" w:line="240" w:lineRule="auto"/>
              <w:ind w:left="289" w:right="0" w:hanging="184"/>
              <w:jc w:val="left"/>
              <w:rPr>
                <w:sz w:val="18"/>
              </w:rPr>
            </w:pPr>
            <w:r>
              <w:rPr>
                <w:sz w:val="18"/>
              </w:rPr>
              <w:t>执法依据；</w:t>
            </w:r>
          </w:p>
          <w:p>
            <w:pPr>
              <w:pStyle w:val="5"/>
              <w:numPr>
                <w:ilvl w:val="0"/>
                <w:numId w:val="19"/>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19"/>
              </w:numPr>
              <w:tabs>
                <w:tab w:val="left" w:pos="290"/>
              </w:tabs>
              <w:spacing w:before="1" w:after="0" w:line="249" w:lineRule="auto"/>
              <w:ind w:left="106" w:right="166" w:firstLine="0"/>
              <w:jc w:val="left"/>
              <w:rPr>
                <w:sz w:val="18"/>
              </w:rPr>
            </w:pPr>
            <w:r>
              <w:rPr>
                <w:spacing w:val="-3"/>
                <w:sz w:val="18"/>
              </w:rPr>
              <w:t>咨询、监督投诉</w:t>
            </w:r>
            <w:r>
              <w:rPr>
                <w:sz w:val="18"/>
              </w:rPr>
              <w:t>方式；</w:t>
            </w:r>
          </w:p>
          <w:p>
            <w:pPr>
              <w:pStyle w:val="5"/>
              <w:numPr>
                <w:ilvl w:val="0"/>
                <w:numId w:val="19"/>
              </w:numPr>
              <w:tabs>
                <w:tab w:val="left" w:pos="290"/>
              </w:tabs>
              <w:spacing w:before="0" w:after="0" w:line="240" w:lineRule="auto"/>
              <w:ind w:left="289" w:right="0" w:hanging="184"/>
              <w:jc w:val="left"/>
              <w:rPr>
                <w:sz w:val="18"/>
              </w:rPr>
            </w:pPr>
            <w:r>
              <w:rPr>
                <w:sz w:val="18"/>
              </w:rPr>
              <w:t>处罚决定；</w:t>
            </w:r>
          </w:p>
          <w:p>
            <w:pPr>
              <w:pStyle w:val="5"/>
              <w:numPr>
                <w:ilvl w:val="0"/>
                <w:numId w:val="19"/>
              </w:numPr>
              <w:tabs>
                <w:tab w:val="left" w:pos="290"/>
              </w:tabs>
              <w:spacing w:before="9" w:after="0" w:line="206" w:lineRule="exact"/>
              <w:ind w:left="289" w:right="0" w:hanging="184"/>
              <w:jc w:val="left"/>
              <w:rPr>
                <w:sz w:val="18"/>
              </w:rPr>
            </w:pPr>
            <w:r>
              <w:rPr>
                <w:sz w:val="18"/>
              </w:rPr>
              <w:t>救济渠道。</w:t>
            </w:r>
          </w:p>
        </w:tc>
        <w:tc>
          <w:tcPr>
            <w:tcW w:w="2325" w:type="dxa"/>
            <w:tcBorders>
              <w:bottom w:val="nil"/>
            </w:tcBorders>
          </w:tcPr>
          <w:p>
            <w:pPr>
              <w:pStyle w:val="5"/>
              <w:rPr>
                <w:rFonts w:ascii="Times New Roman"/>
                <w:sz w:val="18"/>
              </w:rPr>
            </w:pPr>
          </w:p>
        </w:tc>
        <w:tc>
          <w:tcPr>
            <w:tcW w:w="1665" w:type="dxa"/>
            <w:vMerge w:val="restart"/>
          </w:tcPr>
          <w:p>
            <w:pPr>
              <w:pStyle w:val="5"/>
              <w:rPr>
                <w:rFonts w:ascii="Times New Roman"/>
                <w:sz w:val="18"/>
              </w:rPr>
            </w:pPr>
          </w:p>
          <w:p>
            <w:pPr>
              <w:pStyle w:val="5"/>
              <w:rPr>
                <w:rFonts w:ascii="Times New Roman"/>
                <w:sz w:val="18"/>
              </w:rPr>
            </w:pPr>
          </w:p>
          <w:p>
            <w:pPr>
              <w:pStyle w:val="5"/>
              <w:spacing w:before="130"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环境</w:t>
            </w:r>
          </w:p>
        </w:tc>
        <w:tc>
          <w:tcPr>
            <w:tcW w:w="1873" w:type="dxa"/>
            <w:tcBorders>
              <w:top w:val="nil"/>
              <w:bottom w:val="nil"/>
            </w:tcBorders>
          </w:tcPr>
          <w:p>
            <w:pPr>
              <w:pStyle w:val="5"/>
              <w:spacing w:before="35"/>
              <w:ind w:left="104" w:right="98"/>
              <w:jc w:val="center"/>
              <w:rPr>
                <w:sz w:val="18"/>
              </w:rPr>
            </w:pPr>
            <w:r>
              <w:rPr>
                <w:sz w:val="18"/>
              </w:rPr>
              <w:t>他公共场所临时堆放</w:t>
            </w:r>
          </w:p>
        </w:tc>
        <w:tc>
          <w:tcPr>
            <w:tcW w:w="1725" w:type="dxa"/>
            <w:vMerge w:val="continue"/>
            <w:tcBorders>
              <w:top w:val="nil"/>
            </w:tcBorders>
          </w:tcPr>
          <w:p>
            <w:pPr>
              <w:rPr>
                <w:sz w:val="2"/>
                <w:szCs w:val="2"/>
              </w:rPr>
            </w:pPr>
          </w:p>
        </w:tc>
        <w:tc>
          <w:tcPr>
            <w:tcW w:w="2325" w:type="dxa"/>
            <w:tcBorders>
              <w:top w:val="nil"/>
              <w:bottom w:val="nil"/>
            </w:tcBorders>
          </w:tcPr>
          <w:p>
            <w:pPr>
              <w:pStyle w:val="5"/>
              <w:spacing w:before="35"/>
              <w:ind w:left="36" w:right="27"/>
              <w:jc w:val="center"/>
              <w:rPr>
                <w:sz w:val="18"/>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17</w:t>
            </w:r>
          </w:p>
        </w:tc>
        <w:tc>
          <w:tcPr>
            <w:tcW w:w="632" w:type="dxa"/>
            <w:tcBorders>
              <w:top w:val="nil"/>
              <w:bottom w:val="nil"/>
            </w:tcBorders>
          </w:tcPr>
          <w:p>
            <w:pPr>
              <w:pStyle w:val="5"/>
              <w:spacing w:before="35"/>
              <w:ind w:left="114" w:right="106"/>
              <w:jc w:val="center"/>
              <w:rPr>
                <w:sz w:val="18"/>
              </w:rPr>
            </w:pPr>
            <w:r>
              <w:rPr>
                <w:sz w:val="18"/>
              </w:rPr>
              <w:t>卫生</w:t>
            </w:r>
          </w:p>
        </w:tc>
        <w:tc>
          <w:tcPr>
            <w:tcW w:w="1873" w:type="dxa"/>
            <w:tcBorders>
              <w:top w:val="nil"/>
              <w:bottom w:val="nil"/>
            </w:tcBorders>
          </w:tcPr>
          <w:p>
            <w:pPr>
              <w:pStyle w:val="5"/>
              <w:spacing w:before="35"/>
              <w:ind w:left="104" w:right="98"/>
              <w:jc w:val="center"/>
              <w:rPr>
                <w:sz w:val="18"/>
              </w:rPr>
            </w:pPr>
            <w:r>
              <w:rPr>
                <w:sz w:val="18"/>
              </w:rPr>
              <w:t>物料、摆摊设点影响</w:t>
            </w:r>
          </w:p>
        </w:tc>
        <w:tc>
          <w:tcPr>
            <w:tcW w:w="1725" w:type="dxa"/>
            <w:vMerge w:val="continue"/>
            <w:tcBorders>
              <w:top w:val="nil"/>
            </w:tcBorders>
          </w:tcPr>
          <w:p>
            <w:pPr>
              <w:rPr>
                <w:sz w:val="2"/>
                <w:szCs w:val="2"/>
              </w:rPr>
            </w:pPr>
          </w:p>
        </w:tc>
        <w:tc>
          <w:tcPr>
            <w:tcW w:w="2325" w:type="dxa"/>
            <w:tcBorders>
              <w:top w:val="nil"/>
              <w:bottom w:val="nil"/>
            </w:tcBorders>
          </w:tcPr>
          <w:p>
            <w:pPr>
              <w:pStyle w:val="5"/>
              <w:spacing w:before="35"/>
              <w:ind w:left="62" w:right="2"/>
              <w:jc w:val="center"/>
              <w:rPr>
                <w:sz w:val="18"/>
              </w:rPr>
            </w:pPr>
            <w:r>
              <w:rPr>
                <w:sz w:val="18"/>
              </w:rPr>
              <w:t>》</w:t>
            </w: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管理</w:t>
            </w:r>
          </w:p>
        </w:tc>
        <w:tc>
          <w:tcPr>
            <w:tcW w:w="1873" w:type="dxa"/>
            <w:tcBorders>
              <w:top w:val="nil"/>
              <w:bottom w:val="nil"/>
            </w:tcBorders>
          </w:tcPr>
          <w:p>
            <w:pPr>
              <w:pStyle w:val="5"/>
              <w:spacing w:before="35"/>
              <w:ind w:left="104" w:right="98"/>
              <w:jc w:val="center"/>
              <w:rPr>
                <w:sz w:val="18"/>
              </w:rPr>
            </w:pPr>
            <w:r>
              <w:rPr>
                <w:sz w:val="18"/>
              </w:rPr>
              <w:t>市容行为的处罚（城</w:t>
            </w:r>
          </w:p>
        </w:tc>
        <w:tc>
          <w:tcPr>
            <w:tcW w:w="1725" w:type="dxa"/>
            <w:vMerge w:val="continue"/>
            <w:tcBorders>
              <w:top w:val="nil"/>
            </w:tcBorders>
          </w:tcPr>
          <w:p>
            <w:pPr>
              <w:rPr>
                <w:sz w:val="2"/>
                <w:szCs w:val="2"/>
              </w:rPr>
            </w:pPr>
          </w:p>
        </w:tc>
        <w:tc>
          <w:tcPr>
            <w:tcW w:w="2325" w:type="dxa"/>
            <w:tcBorders>
              <w:top w:val="nil"/>
              <w:bottom w:val="nil"/>
            </w:tcBorders>
          </w:tcPr>
          <w:p>
            <w:pPr>
              <w:pStyle w:val="5"/>
              <w:spacing w:before="35"/>
              <w:ind w:left="36" w:right="27"/>
              <w:jc w:val="center"/>
              <w:rPr>
                <w:sz w:val="18"/>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1873" w:type="dxa"/>
            <w:tcBorders>
              <w:top w:val="nil"/>
            </w:tcBorders>
          </w:tcPr>
          <w:p>
            <w:pPr>
              <w:pStyle w:val="5"/>
              <w:spacing w:before="35"/>
              <w:ind w:left="104" w:right="96"/>
              <w:jc w:val="center"/>
              <w:rPr>
                <w:sz w:val="18"/>
              </w:rPr>
            </w:pPr>
            <w:r>
              <w:rPr>
                <w:sz w:val="18"/>
              </w:rPr>
              <w:t>市规划区内）</w:t>
            </w:r>
          </w:p>
        </w:tc>
        <w:tc>
          <w:tcPr>
            <w:tcW w:w="1725" w:type="dxa"/>
            <w:vMerge w:val="continue"/>
            <w:tcBorders>
              <w:top w:val="nil"/>
            </w:tcBorders>
          </w:tcPr>
          <w:p>
            <w:pPr>
              <w:rPr>
                <w:sz w:val="2"/>
                <w:szCs w:val="2"/>
              </w:rPr>
            </w:pPr>
          </w:p>
        </w:tc>
        <w:tc>
          <w:tcPr>
            <w:tcW w:w="2325" w:type="dxa"/>
            <w:tcBorders>
              <w:top w:val="nil"/>
            </w:tcBorders>
          </w:tcPr>
          <w:p>
            <w:pPr>
              <w:pStyle w:val="5"/>
              <w:rPr>
                <w:rFonts w:ascii="Times New Roman"/>
                <w:sz w:val="18"/>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18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市容环境卫生管理</w:t>
            </w:r>
          </w:p>
        </w:tc>
        <w:tc>
          <w:tcPr>
            <w:tcW w:w="1873" w:type="dxa"/>
            <w:tcBorders>
              <w:bottom w:val="nil"/>
            </w:tcBorders>
          </w:tcPr>
          <w:p>
            <w:pPr>
              <w:pStyle w:val="5"/>
              <w:rPr>
                <w:rFonts w:ascii="Times New Roman"/>
                <w:sz w:val="18"/>
              </w:rPr>
            </w:pPr>
          </w:p>
          <w:p>
            <w:pPr>
              <w:pStyle w:val="5"/>
              <w:rPr>
                <w:rFonts w:ascii="Times New Roman"/>
                <w:sz w:val="19"/>
              </w:rPr>
            </w:pPr>
          </w:p>
          <w:p>
            <w:pPr>
              <w:pStyle w:val="5"/>
              <w:spacing w:line="324" w:lineRule="auto"/>
              <w:ind w:left="124" w:right="116"/>
              <w:jc w:val="center"/>
              <w:rPr>
                <w:sz w:val="18"/>
              </w:rPr>
            </w:pPr>
            <w:r>
              <w:rPr>
                <w:sz w:val="18"/>
              </w:rPr>
              <w:t>擅自在街道两侧和其他公共场所搭建非永久性建筑物、构筑物或者设置商亭等其他设施的，影响市容行为的处罚（城市规划区内）</w:t>
            </w:r>
          </w:p>
        </w:tc>
        <w:tc>
          <w:tcPr>
            <w:tcW w:w="1725" w:type="dxa"/>
            <w:tcBorders>
              <w:bottom w:val="nil"/>
            </w:tcBorders>
          </w:tcPr>
          <w:p>
            <w:pPr>
              <w:pStyle w:val="5"/>
              <w:numPr>
                <w:ilvl w:val="0"/>
                <w:numId w:val="20"/>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20"/>
              </w:numPr>
              <w:tabs>
                <w:tab w:val="left" w:pos="290"/>
              </w:tabs>
              <w:spacing w:before="0" w:after="0" w:line="249" w:lineRule="auto"/>
              <w:ind w:left="106" w:right="166" w:firstLine="0"/>
              <w:jc w:val="left"/>
              <w:rPr>
                <w:sz w:val="18"/>
              </w:rPr>
            </w:pPr>
            <w:r>
              <w:rPr>
                <w:spacing w:val="-3"/>
                <w:sz w:val="18"/>
              </w:rPr>
              <w:t>执法程序或行政</w:t>
            </w:r>
            <w:r>
              <w:rPr>
                <w:sz w:val="18"/>
              </w:rPr>
              <w:t>强制流程图；</w:t>
            </w:r>
          </w:p>
          <w:p>
            <w:pPr>
              <w:pStyle w:val="5"/>
              <w:numPr>
                <w:ilvl w:val="0"/>
                <w:numId w:val="20"/>
              </w:numPr>
              <w:tabs>
                <w:tab w:val="left" w:pos="290"/>
              </w:tabs>
              <w:spacing w:before="1" w:after="0" w:line="240" w:lineRule="auto"/>
              <w:ind w:left="289" w:right="0" w:hanging="184"/>
              <w:jc w:val="left"/>
              <w:rPr>
                <w:sz w:val="18"/>
              </w:rPr>
            </w:pPr>
            <w:r>
              <w:rPr>
                <w:sz w:val="18"/>
              </w:rPr>
              <w:t>执法依据；</w:t>
            </w:r>
          </w:p>
          <w:p>
            <w:pPr>
              <w:pStyle w:val="5"/>
              <w:numPr>
                <w:ilvl w:val="0"/>
                <w:numId w:val="20"/>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20"/>
              </w:numPr>
              <w:tabs>
                <w:tab w:val="left" w:pos="290"/>
              </w:tabs>
              <w:spacing w:before="0" w:after="0" w:line="249" w:lineRule="auto"/>
              <w:ind w:left="106" w:right="166" w:firstLine="0"/>
              <w:jc w:val="left"/>
              <w:rPr>
                <w:sz w:val="18"/>
              </w:rPr>
            </w:pPr>
            <w:r>
              <w:rPr>
                <w:spacing w:val="-3"/>
                <w:sz w:val="18"/>
              </w:rPr>
              <w:t>咨询、监督投诉</w:t>
            </w:r>
            <w:r>
              <w:rPr>
                <w:sz w:val="18"/>
              </w:rPr>
              <w:t>方式；</w:t>
            </w:r>
          </w:p>
          <w:p>
            <w:pPr>
              <w:pStyle w:val="5"/>
              <w:numPr>
                <w:ilvl w:val="0"/>
                <w:numId w:val="20"/>
              </w:numPr>
              <w:tabs>
                <w:tab w:val="left" w:pos="290"/>
              </w:tabs>
              <w:spacing w:before="1" w:after="0" w:line="225" w:lineRule="exact"/>
              <w:ind w:left="289" w:right="0" w:hanging="184"/>
              <w:jc w:val="left"/>
              <w:rPr>
                <w:sz w:val="18"/>
              </w:rPr>
            </w:pPr>
            <w:r>
              <w:rPr>
                <w:sz w:val="18"/>
              </w:rPr>
              <w:t>处罚决定；</w:t>
            </w:r>
          </w:p>
        </w:tc>
        <w:tc>
          <w:tcPr>
            <w:tcW w:w="23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45" w:hanging="51"/>
              <w:jc w:val="center"/>
              <w:rPr>
                <w:sz w:val="18"/>
              </w:rPr>
            </w:pP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1873" w:type="dxa"/>
            <w:tcBorders>
              <w:top w:val="nil"/>
            </w:tcBorders>
          </w:tcPr>
          <w:p>
            <w:pPr>
              <w:pStyle w:val="5"/>
              <w:rPr>
                <w:rFonts w:ascii="Times New Roman"/>
                <w:sz w:val="18"/>
              </w:rPr>
            </w:pPr>
          </w:p>
        </w:tc>
        <w:tc>
          <w:tcPr>
            <w:tcW w:w="1725" w:type="dxa"/>
            <w:tcBorders>
              <w:top w:val="nil"/>
            </w:tcBorders>
          </w:tcPr>
          <w:p>
            <w:pPr>
              <w:pStyle w:val="5"/>
              <w:spacing w:before="14"/>
              <w:ind w:left="106"/>
              <w:rPr>
                <w:sz w:val="18"/>
              </w:rPr>
            </w:pPr>
            <w:r>
              <w:rPr>
                <w:sz w:val="18"/>
              </w:rPr>
              <w:t>7.救济渠道。</w:t>
            </w:r>
          </w:p>
        </w:tc>
        <w:tc>
          <w:tcPr>
            <w:tcW w:w="23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38"/>
        <w:gridCol w:w="1815"/>
        <w:gridCol w:w="1710"/>
        <w:gridCol w:w="1665"/>
        <w:gridCol w:w="1290"/>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70" w:type="dxa"/>
            <w:gridSpan w:val="2"/>
          </w:tcPr>
          <w:p>
            <w:pPr>
              <w:pStyle w:val="5"/>
              <w:spacing w:before="123"/>
              <w:ind w:left="1103" w:right="1096"/>
              <w:jc w:val="center"/>
              <w:rPr>
                <w:rFonts w:hint="eastAsia" w:ascii="黑体" w:eastAsia="黑体"/>
                <w:sz w:val="18"/>
              </w:rPr>
            </w:pPr>
            <w:r>
              <w:rPr>
                <w:rFonts w:hint="eastAsia" w:ascii="黑体" w:eastAsia="黑体"/>
                <w:sz w:val="18"/>
              </w:rPr>
              <w:t>公开事项</w:t>
            </w:r>
          </w:p>
        </w:tc>
        <w:tc>
          <w:tcPr>
            <w:tcW w:w="18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86"/>
              <w:rPr>
                <w:rFonts w:hint="eastAsia" w:ascii="黑体" w:eastAsia="黑体"/>
                <w:sz w:val="18"/>
              </w:rPr>
            </w:pPr>
            <w:r>
              <w:rPr>
                <w:rFonts w:hint="eastAsia" w:ascii="黑体" w:eastAsia="黑体"/>
                <w:sz w:val="18"/>
              </w:rPr>
              <w:t>公开内容（要素）</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662"/>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3" w:right="454"/>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38" w:type="dxa"/>
          </w:tcPr>
          <w:p>
            <w:pPr>
              <w:pStyle w:val="5"/>
              <w:spacing w:before="3"/>
              <w:rPr>
                <w:rFonts w:ascii="Times New Roman"/>
                <w:sz w:val="17"/>
              </w:rPr>
            </w:pPr>
          </w:p>
          <w:p>
            <w:pPr>
              <w:pStyle w:val="5"/>
              <w:spacing w:line="324" w:lineRule="auto"/>
              <w:ind w:left="988" w:right="977"/>
              <w:jc w:val="center"/>
              <w:rPr>
                <w:rFonts w:hint="eastAsia" w:ascii="黑体" w:eastAsia="黑体"/>
                <w:sz w:val="18"/>
              </w:rPr>
            </w:pPr>
            <w:r>
              <w:rPr>
                <w:rFonts w:hint="eastAsia" w:ascii="黑体" w:eastAsia="黑体"/>
                <w:sz w:val="18"/>
              </w:rPr>
              <w:t>二级事项</w:t>
            </w:r>
          </w:p>
        </w:tc>
        <w:tc>
          <w:tcPr>
            <w:tcW w:w="1815"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19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5" w:right="124"/>
              <w:jc w:val="both"/>
              <w:rPr>
                <w:sz w:val="18"/>
              </w:rPr>
            </w:pPr>
            <w:r>
              <w:rPr>
                <w:sz w:val="18"/>
              </w:rPr>
              <w:t>市容环境卫生管理</w:t>
            </w:r>
          </w:p>
        </w:tc>
        <w:tc>
          <w:tcPr>
            <w:tcW w:w="233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77" w:right="168"/>
              <w:jc w:val="center"/>
              <w:rPr>
                <w:sz w:val="18"/>
              </w:rPr>
            </w:pPr>
            <w:r>
              <w:rPr>
                <w:sz w:val="18"/>
              </w:rPr>
              <w:t>未经批准擅自拆除环境卫生设施或者未按批准的拆迁方案进行拆迁行为的处罚（城市规划区内）</w:t>
            </w:r>
          </w:p>
        </w:tc>
        <w:tc>
          <w:tcPr>
            <w:tcW w:w="1815" w:type="dxa"/>
          </w:tcPr>
          <w:p>
            <w:pPr>
              <w:pStyle w:val="5"/>
              <w:spacing w:before="13" w:line="249" w:lineRule="auto"/>
              <w:ind w:left="107" w:right="75"/>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21"/>
              </w:numPr>
              <w:tabs>
                <w:tab w:val="left" w:pos="290"/>
              </w:tabs>
              <w:spacing w:before="1" w:after="0" w:line="240" w:lineRule="auto"/>
              <w:ind w:left="289" w:right="0" w:hanging="183"/>
              <w:jc w:val="left"/>
              <w:rPr>
                <w:sz w:val="18"/>
              </w:rPr>
            </w:pPr>
            <w:r>
              <w:rPr>
                <w:sz w:val="18"/>
              </w:rPr>
              <w:t>执法依据；</w:t>
            </w:r>
          </w:p>
          <w:p>
            <w:pPr>
              <w:pStyle w:val="5"/>
              <w:numPr>
                <w:ilvl w:val="0"/>
                <w:numId w:val="21"/>
              </w:numPr>
              <w:tabs>
                <w:tab w:val="left" w:pos="290"/>
              </w:tabs>
              <w:spacing w:before="9" w:after="0" w:line="249" w:lineRule="auto"/>
              <w:ind w:left="107" w:right="255" w:firstLine="0"/>
              <w:jc w:val="left"/>
              <w:rPr>
                <w:sz w:val="18"/>
              </w:rPr>
            </w:pPr>
            <w:r>
              <w:rPr>
                <w:spacing w:val="-3"/>
                <w:sz w:val="18"/>
              </w:rPr>
              <w:t>行政处罚自由裁</w:t>
            </w:r>
            <w:r>
              <w:rPr>
                <w:sz w:val="18"/>
              </w:rPr>
              <w:t>量基准；</w:t>
            </w:r>
          </w:p>
          <w:p>
            <w:pPr>
              <w:pStyle w:val="5"/>
              <w:numPr>
                <w:ilvl w:val="0"/>
                <w:numId w:val="21"/>
              </w:numPr>
              <w:tabs>
                <w:tab w:val="left" w:pos="290"/>
              </w:tabs>
              <w:spacing w:before="1" w:after="0" w:line="249" w:lineRule="auto"/>
              <w:ind w:left="107" w:right="97" w:firstLine="0"/>
              <w:jc w:val="left"/>
              <w:rPr>
                <w:sz w:val="18"/>
              </w:rPr>
            </w:pPr>
            <w:r>
              <w:rPr>
                <w:spacing w:val="-7"/>
                <w:sz w:val="18"/>
              </w:rPr>
              <w:t>咨询、监督投诉方</w:t>
            </w:r>
            <w:r>
              <w:rPr>
                <w:sz w:val="18"/>
              </w:rPr>
              <w:t>式；</w:t>
            </w:r>
          </w:p>
          <w:p>
            <w:pPr>
              <w:pStyle w:val="5"/>
              <w:numPr>
                <w:ilvl w:val="0"/>
                <w:numId w:val="21"/>
              </w:numPr>
              <w:tabs>
                <w:tab w:val="left" w:pos="290"/>
              </w:tabs>
              <w:spacing w:before="0" w:after="0" w:line="240" w:lineRule="auto"/>
              <w:ind w:left="289" w:right="0" w:hanging="183"/>
              <w:jc w:val="left"/>
              <w:rPr>
                <w:sz w:val="18"/>
              </w:rPr>
            </w:pPr>
            <w:r>
              <w:rPr>
                <w:sz w:val="18"/>
              </w:rPr>
              <w:t>处罚决定；</w:t>
            </w:r>
          </w:p>
          <w:p>
            <w:pPr>
              <w:pStyle w:val="5"/>
              <w:numPr>
                <w:ilvl w:val="0"/>
                <w:numId w:val="21"/>
              </w:numPr>
              <w:tabs>
                <w:tab w:val="left" w:pos="290"/>
              </w:tabs>
              <w:spacing w:before="9" w:after="0" w:line="206" w:lineRule="exact"/>
              <w:ind w:left="289" w:right="0" w:hanging="183"/>
              <w:jc w:val="left"/>
              <w:rPr>
                <w:sz w:val="18"/>
              </w:rPr>
            </w:pPr>
            <w:r>
              <w:rPr>
                <w:sz w:val="18"/>
              </w:rPr>
              <w:t>救济渠道。</w:t>
            </w:r>
          </w:p>
        </w:tc>
        <w:tc>
          <w:tcPr>
            <w:tcW w:w="1710" w:type="dxa"/>
          </w:tcPr>
          <w:p>
            <w:pPr>
              <w:pStyle w:val="5"/>
              <w:rPr>
                <w:rFonts w:ascii="Times New Roman"/>
                <w:sz w:val="18"/>
              </w:rPr>
            </w:pPr>
          </w:p>
          <w:p>
            <w:pPr>
              <w:pStyle w:val="5"/>
              <w:rPr>
                <w:rFonts w:ascii="Times New Roman"/>
                <w:sz w:val="18"/>
              </w:rPr>
            </w:pPr>
          </w:p>
          <w:p>
            <w:pPr>
              <w:pStyle w:val="5"/>
              <w:spacing w:before="115" w:line="324" w:lineRule="auto"/>
              <w:ind w:left="135" w:right="122"/>
              <w:jc w:val="center"/>
              <w:rPr>
                <w:sz w:val="18"/>
              </w:rPr>
            </w:pPr>
          </w:p>
        </w:tc>
        <w:tc>
          <w:tcPr>
            <w:tcW w:w="1665" w:type="dxa"/>
          </w:tcPr>
          <w:p>
            <w:pPr>
              <w:pStyle w:val="5"/>
              <w:rPr>
                <w:rFonts w:ascii="Times New Roman"/>
                <w:sz w:val="18"/>
              </w:rPr>
            </w:pPr>
          </w:p>
          <w:p>
            <w:pPr>
              <w:pStyle w:val="5"/>
              <w:spacing w:before="10"/>
              <w:rPr>
                <w:rFonts w:ascii="Times New Roman"/>
                <w:sz w:val="18"/>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20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市容环境卫生管理</w:t>
            </w:r>
          </w:p>
        </w:tc>
        <w:tc>
          <w:tcPr>
            <w:tcW w:w="233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07" w:right="96" w:hanging="3"/>
              <w:jc w:val="center"/>
              <w:rPr>
                <w:sz w:val="18"/>
              </w:rPr>
            </w:pPr>
            <w:r>
              <w:rPr>
                <w:sz w:val="18"/>
              </w:rPr>
              <w:t>建筑物或者设施不符合城</w:t>
            </w:r>
            <w:r>
              <w:rPr>
                <w:spacing w:val="-7"/>
                <w:sz w:val="18"/>
              </w:rPr>
              <w:t>市容貌标准、环境卫生标准</w:t>
            </w:r>
            <w:r>
              <w:rPr>
                <w:sz w:val="18"/>
              </w:rPr>
              <w:t>行为的处罚（城市规划区内）</w:t>
            </w:r>
          </w:p>
        </w:tc>
        <w:tc>
          <w:tcPr>
            <w:tcW w:w="1815" w:type="dxa"/>
            <w:tcBorders>
              <w:bottom w:val="nil"/>
            </w:tcBorders>
          </w:tcPr>
          <w:p>
            <w:pPr>
              <w:pStyle w:val="5"/>
              <w:spacing w:before="13" w:line="249" w:lineRule="auto"/>
              <w:ind w:left="107" w:right="75"/>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22"/>
              </w:numPr>
              <w:tabs>
                <w:tab w:val="left" w:pos="290"/>
              </w:tabs>
              <w:spacing w:before="0" w:after="0" w:line="240" w:lineRule="auto"/>
              <w:ind w:left="289" w:right="0" w:hanging="183"/>
              <w:jc w:val="left"/>
              <w:rPr>
                <w:sz w:val="18"/>
              </w:rPr>
            </w:pPr>
            <w:r>
              <w:rPr>
                <w:sz w:val="18"/>
              </w:rPr>
              <w:t>执法依据；</w:t>
            </w:r>
          </w:p>
          <w:p>
            <w:pPr>
              <w:pStyle w:val="5"/>
              <w:numPr>
                <w:ilvl w:val="0"/>
                <w:numId w:val="22"/>
              </w:numPr>
              <w:tabs>
                <w:tab w:val="left" w:pos="290"/>
              </w:tabs>
              <w:spacing w:before="10" w:after="0" w:line="249" w:lineRule="auto"/>
              <w:ind w:left="107" w:right="255" w:firstLine="0"/>
              <w:jc w:val="left"/>
              <w:rPr>
                <w:sz w:val="18"/>
              </w:rPr>
            </w:pPr>
            <w:r>
              <w:rPr>
                <w:spacing w:val="-3"/>
                <w:sz w:val="18"/>
              </w:rPr>
              <w:t>行政处罚自由裁</w:t>
            </w:r>
            <w:r>
              <w:rPr>
                <w:sz w:val="18"/>
              </w:rPr>
              <w:t>量基准；</w:t>
            </w:r>
          </w:p>
          <w:p>
            <w:pPr>
              <w:pStyle w:val="5"/>
              <w:numPr>
                <w:ilvl w:val="0"/>
                <w:numId w:val="22"/>
              </w:numPr>
              <w:tabs>
                <w:tab w:val="left" w:pos="290"/>
              </w:tabs>
              <w:spacing w:before="0" w:after="0" w:line="249" w:lineRule="auto"/>
              <w:ind w:left="107" w:right="97" w:firstLine="0"/>
              <w:jc w:val="left"/>
              <w:rPr>
                <w:sz w:val="18"/>
              </w:rPr>
            </w:pPr>
            <w:r>
              <w:rPr>
                <w:spacing w:val="-7"/>
                <w:sz w:val="18"/>
              </w:rPr>
              <w:t>咨询、监督投诉方</w:t>
            </w:r>
            <w:r>
              <w:rPr>
                <w:sz w:val="18"/>
              </w:rPr>
              <w:t>式；</w:t>
            </w:r>
          </w:p>
          <w:p>
            <w:pPr>
              <w:pStyle w:val="5"/>
              <w:numPr>
                <w:ilvl w:val="0"/>
                <w:numId w:val="22"/>
              </w:numPr>
              <w:tabs>
                <w:tab w:val="left" w:pos="290"/>
              </w:tabs>
              <w:spacing w:before="0" w:after="0" w:line="225" w:lineRule="exact"/>
              <w:ind w:left="289" w:right="0" w:hanging="183"/>
              <w:jc w:val="left"/>
              <w:rPr>
                <w:sz w:val="18"/>
              </w:rPr>
            </w:pPr>
            <w:r>
              <w:rPr>
                <w:sz w:val="18"/>
              </w:rPr>
              <w:t>处罚决定；</w:t>
            </w:r>
          </w:p>
        </w:tc>
        <w:tc>
          <w:tcPr>
            <w:tcW w:w="171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2"/>
              <w:jc w:val="center"/>
              <w:rPr>
                <w:sz w:val="18"/>
              </w:rPr>
            </w:pPr>
          </w:p>
        </w:tc>
        <w:tc>
          <w:tcPr>
            <w:tcW w:w="1665"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38" w:type="dxa"/>
            <w:tcBorders>
              <w:top w:val="nil"/>
            </w:tcBorders>
          </w:tcPr>
          <w:p>
            <w:pPr>
              <w:pStyle w:val="5"/>
              <w:rPr>
                <w:rFonts w:ascii="Times New Roman"/>
                <w:sz w:val="18"/>
              </w:rPr>
            </w:pPr>
          </w:p>
        </w:tc>
        <w:tc>
          <w:tcPr>
            <w:tcW w:w="1815" w:type="dxa"/>
            <w:tcBorders>
              <w:top w:val="nil"/>
            </w:tcBorders>
          </w:tcPr>
          <w:p>
            <w:pPr>
              <w:pStyle w:val="5"/>
              <w:spacing w:before="14"/>
              <w:ind w:left="107"/>
              <w:rPr>
                <w:sz w:val="18"/>
              </w:rPr>
            </w:pPr>
            <w:r>
              <w:rPr>
                <w:sz w:val="18"/>
              </w:rPr>
              <w:t>7.救济渠道。</w:t>
            </w:r>
          </w:p>
        </w:tc>
        <w:tc>
          <w:tcPr>
            <w:tcW w:w="1710"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90" w:type="dxa"/>
            <w:tcBorders>
              <w:top w:val="nil"/>
            </w:tcBorders>
          </w:tcPr>
          <w:p>
            <w:pPr>
              <w:pStyle w:val="5"/>
              <w:rPr>
                <w:rFonts w:ascii="Times New Roman"/>
                <w:sz w:val="18"/>
              </w:rPr>
            </w:pPr>
          </w:p>
        </w:tc>
        <w:tc>
          <w:tcPr>
            <w:tcW w:w="162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590"/>
        <w:gridCol w:w="1725"/>
        <w:gridCol w:w="1665"/>
        <w:gridCol w:w="1230"/>
        <w:gridCol w:w="163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59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6"/>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5" w:right="422"/>
              <w:jc w:val="center"/>
              <w:rPr>
                <w:rFonts w:hint="eastAsia" w:ascii="黑体" w:eastAsia="黑体"/>
                <w:sz w:val="18"/>
              </w:rPr>
            </w:pPr>
            <w:r>
              <w:rPr>
                <w:rFonts w:hint="eastAsia" w:ascii="黑体" w:eastAsia="黑体"/>
                <w:sz w:val="18"/>
              </w:rPr>
              <w:t>公开主体</w:t>
            </w:r>
          </w:p>
        </w:tc>
        <w:tc>
          <w:tcPr>
            <w:tcW w:w="163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8" w:right="357"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8"/>
              <w:ind w:left="114" w:right="106"/>
              <w:jc w:val="center"/>
              <w:rPr>
                <w:sz w:val="18"/>
              </w:rPr>
            </w:pPr>
            <w:r>
              <w:rPr>
                <w:sz w:val="18"/>
              </w:rPr>
              <w:t>市容</w:t>
            </w:r>
          </w:p>
        </w:tc>
        <w:tc>
          <w:tcPr>
            <w:tcW w:w="2593" w:type="dxa"/>
            <w:tcBorders>
              <w:bottom w:val="nil"/>
            </w:tcBorders>
          </w:tcPr>
          <w:p>
            <w:pPr>
              <w:pStyle w:val="5"/>
              <w:rPr>
                <w:rFonts w:ascii="Times New Roman"/>
                <w:sz w:val="18"/>
              </w:rPr>
            </w:pPr>
          </w:p>
        </w:tc>
        <w:tc>
          <w:tcPr>
            <w:tcW w:w="1590" w:type="dxa"/>
            <w:vMerge w:val="restart"/>
          </w:tcPr>
          <w:p>
            <w:pPr>
              <w:pStyle w:val="5"/>
              <w:numPr>
                <w:ilvl w:val="0"/>
                <w:numId w:val="23"/>
              </w:numPr>
              <w:tabs>
                <w:tab w:val="left" w:pos="290"/>
              </w:tabs>
              <w:spacing w:before="40" w:after="0" w:line="249" w:lineRule="auto"/>
              <w:ind w:left="106" w:right="95" w:firstLine="0"/>
              <w:jc w:val="both"/>
              <w:rPr>
                <w:sz w:val="18"/>
              </w:rPr>
            </w:pPr>
            <w:r>
              <w:rPr>
                <w:spacing w:val="-12"/>
                <w:sz w:val="18"/>
              </w:rPr>
              <w:t>机构职能、权责清单、执法人员名</w:t>
            </w:r>
            <w:r>
              <w:rPr>
                <w:sz w:val="18"/>
              </w:rPr>
              <w:t>单；</w:t>
            </w:r>
          </w:p>
          <w:p>
            <w:pPr>
              <w:pStyle w:val="5"/>
              <w:numPr>
                <w:ilvl w:val="0"/>
                <w:numId w:val="23"/>
              </w:numPr>
              <w:tabs>
                <w:tab w:val="left" w:pos="290"/>
              </w:tabs>
              <w:spacing w:before="0" w:after="0" w:line="249" w:lineRule="auto"/>
              <w:ind w:left="106" w:right="211" w:firstLine="0"/>
              <w:jc w:val="both"/>
              <w:rPr>
                <w:sz w:val="18"/>
              </w:rPr>
            </w:pPr>
            <w:r>
              <w:rPr>
                <w:spacing w:val="-3"/>
                <w:sz w:val="18"/>
              </w:rPr>
              <w:t xml:space="preserve">执法程序或行政强制流程图； </w:t>
            </w:r>
            <w:r>
              <w:rPr>
                <w:sz w:val="18"/>
              </w:rPr>
              <w:t>3.执法依据；</w:t>
            </w:r>
          </w:p>
          <w:p>
            <w:pPr>
              <w:pStyle w:val="5"/>
              <w:numPr>
                <w:ilvl w:val="0"/>
                <w:numId w:val="24"/>
              </w:numPr>
              <w:tabs>
                <w:tab w:val="left" w:pos="290"/>
              </w:tabs>
              <w:spacing w:before="1" w:after="0" w:line="249" w:lineRule="auto"/>
              <w:ind w:left="106" w:right="211" w:firstLine="0"/>
              <w:jc w:val="left"/>
              <w:rPr>
                <w:sz w:val="18"/>
              </w:rPr>
            </w:pPr>
            <w:r>
              <w:rPr>
                <w:spacing w:val="-3"/>
                <w:sz w:val="18"/>
              </w:rPr>
              <w:t>行政处罚自由</w:t>
            </w:r>
            <w:r>
              <w:rPr>
                <w:sz w:val="18"/>
              </w:rPr>
              <w:t>裁量基准；</w:t>
            </w:r>
          </w:p>
          <w:p>
            <w:pPr>
              <w:pStyle w:val="5"/>
              <w:numPr>
                <w:ilvl w:val="0"/>
                <w:numId w:val="24"/>
              </w:numPr>
              <w:tabs>
                <w:tab w:val="left" w:pos="290"/>
              </w:tabs>
              <w:spacing w:before="0" w:after="0" w:line="249" w:lineRule="auto"/>
              <w:ind w:left="106" w:right="95" w:firstLine="0"/>
              <w:jc w:val="left"/>
              <w:rPr>
                <w:sz w:val="18"/>
              </w:rPr>
            </w:pPr>
            <w:r>
              <w:rPr>
                <w:spacing w:val="-13"/>
                <w:sz w:val="18"/>
              </w:rPr>
              <w:t>咨询、监督投诉</w:t>
            </w:r>
            <w:r>
              <w:rPr>
                <w:sz w:val="18"/>
              </w:rPr>
              <w:t>方式；</w:t>
            </w:r>
          </w:p>
          <w:p>
            <w:pPr>
              <w:pStyle w:val="5"/>
              <w:numPr>
                <w:ilvl w:val="0"/>
                <w:numId w:val="24"/>
              </w:numPr>
              <w:tabs>
                <w:tab w:val="left" w:pos="290"/>
              </w:tabs>
              <w:spacing w:before="0" w:after="0" w:line="240" w:lineRule="auto"/>
              <w:ind w:left="289" w:right="0" w:hanging="184"/>
              <w:jc w:val="left"/>
              <w:rPr>
                <w:sz w:val="18"/>
              </w:rPr>
            </w:pPr>
            <w:r>
              <w:rPr>
                <w:sz w:val="18"/>
              </w:rPr>
              <w:t>处罚决定；</w:t>
            </w:r>
          </w:p>
          <w:p>
            <w:pPr>
              <w:pStyle w:val="5"/>
              <w:numPr>
                <w:ilvl w:val="0"/>
                <w:numId w:val="24"/>
              </w:numPr>
              <w:tabs>
                <w:tab w:val="left" w:pos="290"/>
              </w:tabs>
              <w:spacing w:before="10" w:after="0" w:line="240" w:lineRule="auto"/>
              <w:ind w:left="289" w:right="0" w:hanging="184"/>
              <w:jc w:val="left"/>
              <w:rPr>
                <w:sz w:val="18"/>
              </w:rPr>
            </w:pPr>
            <w:r>
              <w:rPr>
                <w:sz w:val="18"/>
              </w:rPr>
              <w:t>救济渠道。</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line="324" w:lineRule="auto"/>
              <w:ind w:left="141" w:right="131"/>
              <w:jc w:val="center"/>
              <w:rPr>
                <w:sz w:val="18"/>
              </w:rPr>
            </w:pPr>
          </w:p>
        </w:tc>
        <w:tc>
          <w:tcPr>
            <w:tcW w:w="1665" w:type="dxa"/>
            <w:vMerge w:val="restart"/>
          </w:tcPr>
          <w:p>
            <w:pPr>
              <w:pStyle w:val="5"/>
              <w:rPr>
                <w:rFonts w:ascii="Times New Roman"/>
                <w:sz w:val="18"/>
              </w:rPr>
            </w:pPr>
          </w:p>
          <w:p>
            <w:pPr>
              <w:pStyle w:val="5"/>
              <w:rPr>
                <w:rFonts w:ascii="Times New Roman"/>
                <w:sz w:val="18"/>
              </w:rPr>
            </w:pPr>
          </w:p>
          <w:p>
            <w:pPr>
              <w:pStyle w:val="5"/>
              <w:spacing w:before="159"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3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环境</w:t>
            </w:r>
          </w:p>
        </w:tc>
        <w:tc>
          <w:tcPr>
            <w:tcW w:w="2593" w:type="dxa"/>
            <w:tcBorders>
              <w:top w:val="nil"/>
              <w:bottom w:val="nil"/>
            </w:tcBorders>
          </w:tcPr>
          <w:p>
            <w:pPr>
              <w:pStyle w:val="5"/>
              <w:spacing w:before="35"/>
              <w:ind w:left="104" w:right="98"/>
              <w:jc w:val="center"/>
              <w:rPr>
                <w:sz w:val="18"/>
              </w:rPr>
            </w:pPr>
            <w:r>
              <w:rPr>
                <w:sz w:val="18"/>
              </w:rPr>
              <w:t>损坏各类环境卫生设施及其附</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spacing w:before="35"/>
              <w:ind w:left="90" w:right="81"/>
              <w:jc w:val="center"/>
              <w:rPr>
                <w:sz w:val="18"/>
              </w:rPr>
            </w:pPr>
            <w:r>
              <w:rPr>
                <w:sz w:val="18"/>
              </w:rPr>
              <w:t>21</w:t>
            </w:r>
          </w:p>
        </w:tc>
        <w:tc>
          <w:tcPr>
            <w:tcW w:w="632" w:type="dxa"/>
            <w:tcBorders>
              <w:top w:val="nil"/>
              <w:bottom w:val="nil"/>
            </w:tcBorders>
          </w:tcPr>
          <w:p>
            <w:pPr>
              <w:pStyle w:val="5"/>
              <w:spacing w:before="35"/>
              <w:ind w:left="114" w:right="106"/>
              <w:jc w:val="center"/>
              <w:rPr>
                <w:sz w:val="18"/>
              </w:rPr>
            </w:pPr>
            <w:r>
              <w:rPr>
                <w:sz w:val="18"/>
              </w:rPr>
              <w:t>卫生</w:t>
            </w:r>
          </w:p>
        </w:tc>
        <w:tc>
          <w:tcPr>
            <w:tcW w:w="2593" w:type="dxa"/>
            <w:tcBorders>
              <w:top w:val="nil"/>
              <w:bottom w:val="nil"/>
            </w:tcBorders>
          </w:tcPr>
          <w:p>
            <w:pPr>
              <w:pStyle w:val="5"/>
              <w:spacing w:before="35"/>
              <w:ind w:left="104" w:right="98"/>
              <w:jc w:val="center"/>
              <w:rPr>
                <w:sz w:val="18"/>
              </w:rPr>
            </w:pPr>
            <w:r>
              <w:rPr>
                <w:sz w:val="18"/>
              </w:rPr>
              <w:t>属设施行为的处罚（城市规划</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Borders>
              <w:top w:val="nil"/>
              <w:bottom w:val="nil"/>
            </w:tcBorders>
          </w:tcPr>
          <w:p>
            <w:pPr>
              <w:pStyle w:val="5"/>
              <w:spacing w:before="35"/>
              <w:ind w:left="163"/>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107"/>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149"/>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402" w:type="dxa"/>
            <w:tcBorders>
              <w:top w:val="nil"/>
            </w:tcBorders>
          </w:tcPr>
          <w:p>
            <w:pPr>
              <w:pStyle w:val="5"/>
              <w:rPr>
                <w:rFonts w:ascii="Times New Roman"/>
                <w:sz w:val="18"/>
              </w:rPr>
            </w:pPr>
          </w:p>
        </w:tc>
        <w:tc>
          <w:tcPr>
            <w:tcW w:w="632" w:type="dxa"/>
            <w:tcBorders>
              <w:top w:val="nil"/>
            </w:tcBorders>
          </w:tcPr>
          <w:p>
            <w:pPr>
              <w:pStyle w:val="5"/>
              <w:spacing w:before="35"/>
              <w:ind w:left="114" w:right="106"/>
              <w:jc w:val="center"/>
              <w:rPr>
                <w:sz w:val="18"/>
              </w:rPr>
            </w:pPr>
            <w:r>
              <w:rPr>
                <w:sz w:val="18"/>
              </w:rPr>
              <w:t>管理</w:t>
            </w:r>
          </w:p>
        </w:tc>
        <w:tc>
          <w:tcPr>
            <w:tcW w:w="2593" w:type="dxa"/>
            <w:tcBorders>
              <w:top w:val="nil"/>
            </w:tcBorders>
          </w:tcPr>
          <w:p>
            <w:pPr>
              <w:pStyle w:val="5"/>
              <w:spacing w:before="35"/>
              <w:ind w:left="122" w:right="116"/>
              <w:jc w:val="center"/>
              <w:rPr>
                <w:sz w:val="18"/>
              </w:rPr>
            </w:pPr>
            <w:r>
              <w:rPr>
                <w:sz w:val="18"/>
              </w:rPr>
              <w:t>区内）</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6"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9"/>
              <w:ind w:left="90" w:right="81"/>
              <w:jc w:val="center"/>
              <w:rPr>
                <w:sz w:val="18"/>
              </w:rPr>
            </w:pPr>
            <w:r>
              <w:rPr>
                <w:sz w:val="18"/>
              </w:rPr>
              <w:t>22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3"/>
              </w:rPr>
            </w:pPr>
          </w:p>
          <w:p>
            <w:pPr>
              <w:pStyle w:val="5"/>
              <w:spacing w:line="324" w:lineRule="auto"/>
              <w:ind w:left="135" w:right="124"/>
              <w:jc w:val="both"/>
              <w:rPr>
                <w:sz w:val="18"/>
              </w:rPr>
            </w:pPr>
            <w:r>
              <w:rPr>
                <w:sz w:val="18"/>
              </w:rPr>
              <w:t>城市生活垃圾管理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9"/>
              </w:rPr>
            </w:pPr>
          </w:p>
          <w:p>
            <w:pPr>
              <w:pStyle w:val="5"/>
              <w:spacing w:line="324" w:lineRule="auto"/>
              <w:ind w:left="124" w:right="116"/>
              <w:jc w:val="center"/>
              <w:rPr>
                <w:sz w:val="18"/>
              </w:rPr>
            </w:pPr>
            <w:r>
              <w:rPr>
                <w:sz w:val="18"/>
              </w:rPr>
              <w:t>单位和个人未按规定缴纳城市生活垃圾处理费行为的处罚</w:t>
            </w:r>
          </w:p>
          <w:p>
            <w:pPr>
              <w:pStyle w:val="5"/>
              <w:spacing w:before="1"/>
              <w:ind w:left="124" w:right="116"/>
              <w:jc w:val="center"/>
              <w:rPr>
                <w:sz w:val="18"/>
              </w:rPr>
            </w:pPr>
            <w:r>
              <w:rPr>
                <w:sz w:val="18"/>
              </w:rPr>
              <w:t>（城市规划区内）</w:t>
            </w:r>
          </w:p>
        </w:tc>
        <w:tc>
          <w:tcPr>
            <w:tcW w:w="1590" w:type="dxa"/>
            <w:tcBorders>
              <w:bottom w:val="nil"/>
            </w:tcBorders>
          </w:tcPr>
          <w:p>
            <w:pPr>
              <w:pStyle w:val="5"/>
              <w:numPr>
                <w:ilvl w:val="0"/>
                <w:numId w:val="25"/>
              </w:numPr>
              <w:tabs>
                <w:tab w:val="left" w:pos="290"/>
              </w:tabs>
              <w:spacing w:before="12" w:after="0" w:line="249" w:lineRule="auto"/>
              <w:ind w:left="106" w:right="95" w:firstLine="0"/>
              <w:jc w:val="both"/>
              <w:rPr>
                <w:sz w:val="18"/>
              </w:rPr>
            </w:pPr>
            <w:r>
              <w:rPr>
                <w:spacing w:val="-12"/>
                <w:sz w:val="18"/>
              </w:rPr>
              <w:t>机构职能、权责清单、执法人员名</w:t>
            </w:r>
            <w:r>
              <w:rPr>
                <w:sz w:val="18"/>
              </w:rPr>
              <w:t>单；</w:t>
            </w:r>
          </w:p>
          <w:p>
            <w:pPr>
              <w:pStyle w:val="5"/>
              <w:numPr>
                <w:ilvl w:val="0"/>
                <w:numId w:val="25"/>
              </w:numPr>
              <w:tabs>
                <w:tab w:val="left" w:pos="290"/>
              </w:tabs>
              <w:spacing w:before="0" w:after="0" w:line="249" w:lineRule="auto"/>
              <w:ind w:left="106" w:right="211" w:firstLine="0"/>
              <w:jc w:val="both"/>
              <w:rPr>
                <w:sz w:val="18"/>
              </w:rPr>
            </w:pPr>
            <w:r>
              <w:rPr>
                <w:spacing w:val="-3"/>
                <w:sz w:val="18"/>
              </w:rPr>
              <w:t xml:space="preserve">执法程序或行政强制流程图； </w:t>
            </w:r>
            <w:r>
              <w:rPr>
                <w:sz w:val="18"/>
              </w:rPr>
              <w:t>3.执法依据；</w:t>
            </w:r>
          </w:p>
          <w:p>
            <w:pPr>
              <w:pStyle w:val="5"/>
              <w:numPr>
                <w:ilvl w:val="0"/>
                <w:numId w:val="26"/>
              </w:numPr>
              <w:tabs>
                <w:tab w:val="left" w:pos="290"/>
              </w:tabs>
              <w:spacing w:before="1" w:after="0" w:line="249" w:lineRule="auto"/>
              <w:ind w:left="106" w:right="211" w:firstLine="0"/>
              <w:jc w:val="left"/>
              <w:rPr>
                <w:sz w:val="18"/>
              </w:rPr>
            </w:pPr>
            <w:r>
              <w:rPr>
                <w:spacing w:val="-3"/>
                <w:sz w:val="18"/>
              </w:rPr>
              <w:t>行政处罚自由</w:t>
            </w:r>
            <w:r>
              <w:rPr>
                <w:sz w:val="18"/>
              </w:rPr>
              <w:t>裁量基准；</w:t>
            </w:r>
          </w:p>
          <w:p>
            <w:pPr>
              <w:pStyle w:val="5"/>
              <w:numPr>
                <w:ilvl w:val="0"/>
                <w:numId w:val="26"/>
              </w:numPr>
              <w:tabs>
                <w:tab w:val="left" w:pos="290"/>
              </w:tabs>
              <w:spacing w:before="0" w:after="0" w:line="249" w:lineRule="auto"/>
              <w:ind w:left="106" w:right="95" w:firstLine="0"/>
              <w:jc w:val="left"/>
              <w:rPr>
                <w:sz w:val="18"/>
              </w:rPr>
            </w:pPr>
            <w:r>
              <w:rPr>
                <w:spacing w:val="-13"/>
                <w:sz w:val="18"/>
              </w:rPr>
              <w:t>咨询、监督投诉</w:t>
            </w:r>
            <w:r>
              <w:rPr>
                <w:sz w:val="18"/>
              </w:rPr>
              <w:t>方式；</w:t>
            </w:r>
          </w:p>
          <w:p>
            <w:pPr>
              <w:pStyle w:val="5"/>
              <w:numPr>
                <w:ilvl w:val="0"/>
                <w:numId w:val="26"/>
              </w:numPr>
              <w:tabs>
                <w:tab w:val="left" w:pos="290"/>
              </w:tabs>
              <w:spacing w:before="0" w:after="0" w:line="225" w:lineRule="exact"/>
              <w:ind w:left="289" w:right="0" w:hanging="184"/>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6" w:line="324" w:lineRule="auto"/>
              <w:ind w:left="141" w:right="131"/>
              <w:jc w:val="both"/>
              <w:rPr>
                <w:sz w:val="18"/>
              </w:rPr>
            </w:pPr>
            <w:r>
              <w:rPr>
                <w:sz w:val="18"/>
              </w:rPr>
              <w:t>《城市生活垃圾管理办法》第三十八条、</w:t>
            </w: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before="1"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vMerge w:val="restart"/>
          </w:tcPr>
          <w:p>
            <w:pPr>
              <w:pStyle w:val="5"/>
              <w:rPr>
                <w:rFonts w:ascii="Times New Roman"/>
                <w:sz w:val="18"/>
              </w:rPr>
            </w:pPr>
          </w:p>
        </w:tc>
        <w:tc>
          <w:tcPr>
            <w:tcW w:w="617" w:type="dxa"/>
            <w:vMerge w:val="restart"/>
          </w:tcPr>
          <w:p>
            <w:pPr>
              <w:pStyle w:val="5"/>
              <w:rPr>
                <w:rFonts w:ascii="Times New Roman"/>
                <w:sz w:val="18"/>
              </w:rPr>
            </w:pPr>
          </w:p>
        </w:tc>
        <w:tc>
          <w:tcPr>
            <w:tcW w:w="396" w:type="dxa"/>
            <w:vMerge w:val="restart"/>
          </w:tcPr>
          <w:p>
            <w:pPr>
              <w:pStyle w:val="5"/>
              <w:rPr>
                <w:rFonts w:ascii="Times New Roman"/>
                <w:sz w:val="18"/>
              </w:rPr>
            </w:pPr>
          </w:p>
        </w:tc>
        <w:tc>
          <w:tcPr>
            <w:tcW w:w="582" w:type="dxa"/>
            <w:vMerge w:val="restart"/>
          </w:tcPr>
          <w:p>
            <w:pPr>
              <w:pStyle w:val="5"/>
              <w:rPr>
                <w:rFonts w:ascii="Times New Roman"/>
                <w:sz w:val="18"/>
              </w:rPr>
            </w:pPr>
          </w:p>
        </w:tc>
        <w:tc>
          <w:tcPr>
            <w:tcW w:w="480" w:type="dxa"/>
            <w:vMerge w:val="restart"/>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590" w:type="dxa"/>
            <w:tcBorders>
              <w:top w:val="nil"/>
            </w:tcBorders>
          </w:tcPr>
          <w:p>
            <w:pPr>
              <w:pStyle w:val="5"/>
              <w:spacing w:before="14"/>
              <w:ind w:left="106"/>
              <w:rPr>
                <w:sz w:val="18"/>
              </w:rPr>
            </w:pPr>
            <w:r>
              <w:rPr>
                <w:sz w:val="18"/>
              </w:rPr>
              <w:t>7.救济渠道。</w:t>
            </w:r>
          </w:p>
        </w:tc>
        <w:tc>
          <w:tcPr>
            <w:tcW w:w="17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37" w:type="dxa"/>
            <w:vMerge w:val="continue"/>
            <w:tcBorders>
              <w:top w:val="nil"/>
            </w:tcBorders>
          </w:tcPr>
          <w:p>
            <w:pPr>
              <w:rPr>
                <w:sz w:val="2"/>
                <w:szCs w:val="2"/>
              </w:rPr>
            </w:pPr>
          </w:p>
        </w:tc>
        <w:tc>
          <w:tcPr>
            <w:tcW w:w="507" w:type="dxa"/>
            <w:vMerge w:val="continue"/>
            <w:tcBorders>
              <w:top w:val="nil"/>
            </w:tcBorders>
          </w:tcPr>
          <w:p>
            <w:pPr>
              <w:rPr>
                <w:sz w:val="2"/>
                <w:szCs w:val="2"/>
              </w:rPr>
            </w:pPr>
          </w:p>
        </w:tc>
        <w:tc>
          <w:tcPr>
            <w:tcW w:w="617" w:type="dxa"/>
            <w:vMerge w:val="continue"/>
            <w:tcBorders>
              <w:top w:val="nil"/>
            </w:tcBorders>
          </w:tcPr>
          <w:p>
            <w:pPr>
              <w:rPr>
                <w:sz w:val="2"/>
                <w:szCs w:val="2"/>
              </w:rPr>
            </w:pPr>
          </w:p>
        </w:tc>
        <w:tc>
          <w:tcPr>
            <w:tcW w:w="396" w:type="dxa"/>
            <w:vMerge w:val="continue"/>
            <w:tcBorders>
              <w:top w:val="nil"/>
            </w:tcBorders>
          </w:tcPr>
          <w:p>
            <w:pPr>
              <w:rPr>
                <w:sz w:val="2"/>
                <w:szCs w:val="2"/>
              </w:rPr>
            </w:pPr>
          </w:p>
        </w:tc>
        <w:tc>
          <w:tcPr>
            <w:tcW w:w="582"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635"/>
        <w:gridCol w:w="1680"/>
        <w:gridCol w:w="1215"/>
        <w:gridCol w:w="171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6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5" w:right="62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71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39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63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23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城市生活垃圾管理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73" w:firstLine="76"/>
              <w:jc w:val="both"/>
              <w:rPr>
                <w:sz w:val="18"/>
              </w:rPr>
            </w:pPr>
            <w:r>
              <w:rPr>
                <w:sz w:val="18"/>
              </w:rPr>
              <w:t>未按照城市生活垃圾治理规划和环境卫生设施标准配套 建设城市生活垃圾收集设施 行为的处罚（城市规划区内</w:t>
            </w:r>
            <w:r>
              <w:rPr>
                <w:spacing w:val="-17"/>
                <w:sz w:val="18"/>
              </w:rPr>
              <w:t>）</w:t>
            </w:r>
          </w:p>
        </w:tc>
        <w:tc>
          <w:tcPr>
            <w:tcW w:w="1665" w:type="dxa"/>
          </w:tcPr>
          <w:p>
            <w:pPr>
              <w:pStyle w:val="5"/>
              <w:numPr>
                <w:ilvl w:val="0"/>
                <w:numId w:val="27"/>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27"/>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27"/>
              </w:numPr>
              <w:tabs>
                <w:tab w:val="left" w:pos="290"/>
              </w:tabs>
              <w:spacing w:before="0" w:after="0" w:line="240" w:lineRule="auto"/>
              <w:ind w:left="289" w:right="0" w:hanging="184"/>
              <w:jc w:val="left"/>
              <w:rPr>
                <w:sz w:val="18"/>
              </w:rPr>
            </w:pPr>
            <w:r>
              <w:rPr>
                <w:sz w:val="18"/>
              </w:rPr>
              <w:t>执法依据；</w:t>
            </w:r>
          </w:p>
          <w:p>
            <w:pPr>
              <w:pStyle w:val="5"/>
              <w:numPr>
                <w:ilvl w:val="0"/>
                <w:numId w:val="27"/>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27"/>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27"/>
              </w:numPr>
              <w:tabs>
                <w:tab w:val="left" w:pos="290"/>
              </w:tabs>
              <w:spacing w:before="0" w:after="0" w:line="240" w:lineRule="auto"/>
              <w:ind w:left="289" w:right="0" w:hanging="184"/>
              <w:jc w:val="left"/>
              <w:rPr>
                <w:sz w:val="18"/>
              </w:rPr>
            </w:pPr>
            <w:r>
              <w:rPr>
                <w:sz w:val="18"/>
              </w:rPr>
              <w:t>处罚决定；</w:t>
            </w:r>
          </w:p>
          <w:p>
            <w:pPr>
              <w:pStyle w:val="5"/>
              <w:numPr>
                <w:ilvl w:val="0"/>
                <w:numId w:val="27"/>
              </w:numPr>
              <w:tabs>
                <w:tab w:val="left" w:pos="290"/>
              </w:tabs>
              <w:spacing w:before="9" w:after="0" w:line="206" w:lineRule="exact"/>
              <w:ind w:left="289" w:right="0" w:hanging="184"/>
              <w:jc w:val="left"/>
              <w:rPr>
                <w:sz w:val="18"/>
              </w:rPr>
            </w:pPr>
            <w:r>
              <w:rPr>
                <w:sz w:val="18"/>
              </w:rPr>
              <w:t>救济渠道。</w:t>
            </w:r>
          </w:p>
        </w:tc>
        <w:tc>
          <w:tcPr>
            <w:tcW w:w="1635" w:type="dxa"/>
          </w:tcPr>
          <w:p>
            <w:pPr>
              <w:pStyle w:val="5"/>
              <w:rPr>
                <w:rFonts w:ascii="Times New Roman"/>
                <w:sz w:val="18"/>
              </w:rPr>
            </w:pPr>
          </w:p>
          <w:p>
            <w:pPr>
              <w:pStyle w:val="5"/>
              <w:rPr>
                <w:rFonts w:ascii="Times New Roman"/>
                <w:sz w:val="18"/>
              </w:rPr>
            </w:pPr>
          </w:p>
          <w:p>
            <w:pPr>
              <w:pStyle w:val="5"/>
              <w:spacing w:before="130" w:line="324" w:lineRule="auto"/>
              <w:ind w:left="107" w:right="97"/>
              <w:jc w:val="center"/>
              <w:rPr>
                <w:sz w:val="18"/>
              </w:rPr>
            </w:pPr>
            <w:r>
              <w:rPr>
                <w:sz w:val="18"/>
              </w:rPr>
              <w:t>《城市生活垃圾</w:t>
            </w:r>
            <w:r>
              <w:rPr>
                <w:spacing w:val="-7"/>
                <w:sz w:val="18"/>
              </w:rPr>
              <w:t>管理办法》第三十九条、</w:t>
            </w: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24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城市生活垃圾管理</w:t>
            </w:r>
          </w:p>
        </w:tc>
        <w:tc>
          <w:tcPr>
            <w:tcW w:w="253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84" w:right="176"/>
              <w:jc w:val="center"/>
              <w:rPr>
                <w:sz w:val="18"/>
              </w:rPr>
            </w:pPr>
            <w:r>
              <w:rPr>
                <w:sz w:val="18"/>
              </w:rPr>
              <w:t>城市生活垃圾处置设施未经验收或者验收不合格投入使用行为的处罚（城市规划区内）</w:t>
            </w:r>
          </w:p>
        </w:tc>
        <w:tc>
          <w:tcPr>
            <w:tcW w:w="1665" w:type="dxa"/>
            <w:tcBorders>
              <w:bottom w:val="nil"/>
            </w:tcBorders>
          </w:tcPr>
          <w:p>
            <w:pPr>
              <w:pStyle w:val="5"/>
              <w:numPr>
                <w:ilvl w:val="0"/>
                <w:numId w:val="28"/>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28"/>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28"/>
              </w:numPr>
              <w:tabs>
                <w:tab w:val="left" w:pos="290"/>
              </w:tabs>
              <w:spacing w:before="1" w:after="0" w:line="240" w:lineRule="auto"/>
              <w:ind w:left="289" w:right="0" w:hanging="184"/>
              <w:jc w:val="left"/>
              <w:rPr>
                <w:sz w:val="18"/>
              </w:rPr>
            </w:pPr>
            <w:r>
              <w:rPr>
                <w:sz w:val="18"/>
              </w:rPr>
              <w:t>执法依据；</w:t>
            </w:r>
          </w:p>
          <w:p>
            <w:pPr>
              <w:pStyle w:val="5"/>
              <w:numPr>
                <w:ilvl w:val="0"/>
                <w:numId w:val="28"/>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28"/>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28"/>
              </w:numPr>
              <w:tabs>
                <w:tab w:val="left" w:pos="290"/>
              </w:tabs>
              <w:spacing w:before="1" w:after="0" w:line="225" w:lineRule="exact"/>
              <w:ind w:left="289" w:right="0" w:hanging="184"/>
              <w:jc w:val="left"/>
              <w:rPr>
                <w:sz w:val="18"/>
              </w:rPr>
            </w:pPr>
            <w:r>
              <w:rPr>
                <w:sz w:val="18"/>
              </w:rPr>
              <w:t>处罚决定；</w:t>
            </w:r>
          </w:p>
        </w:tc>
        <w:tc>
          <w:tcPr>
            <w:tcW w:w="163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7"/>
              <w:jc w:val="center"/>
              <w:rPr>
                <w:sz w:val="18"/>
              </w:rPr>
            </w:pPr>
            <w:r>
              <w:rPr>
                <w:sz w:val="18"/>
              </w:rPr>
              <w:t>《城市生活垃圾</w:t>
            </w:r>
            <w:r>
              <w:rPr>
                <w:spacing w:val="-7"/>
                <w:sz w:val="18"/>
              </w:rPr>
              <w:t>管理办法》第四十条</w:t>
            </w: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33" w:type="dxa"/>
            <w:tcBorders>
              <w:top w:val="nil"/>
            </w:tcBorders>
          </w:tcPr>
          <w:p>
            <w:pPr>
              <w:pStyle w:val="5"/>
              <w:rPr>
                <w:rFonts w:ascii="Times New Roman"/>
                <w:sz w:val="18"/>
              </w:rPr>
            </w:pPr>
          </w:p>
        </w:tc>
        <w:tc>
          <w:tcPr>
            <w:tcW w:w="1665" w:type="dxa"/>
            <w:tcBorders>
              <w:top w:val="nil"/>
            </w:tcBorders>
          </w:tcPr>
          <w:p>
            <w:pPr>
              <w:pStyle w:val="5"/>
              <w:spacing w:before="14"/>
              <w:ind w:left="106"/>
              <w:rPr>
                <w:sz w:val="18"/>
              </w:rPr>
            </w:pPr>
            <w:r>
              <w:rPr>
                <w:sz w:val="18"/>
              </w:rPr>
              <w:t>7.救济渠道。</w:t>
            </w:r>
          </w:p>
        </w:tc>
        <w:tc>
          <w:tcPr>
            <w:tcW w:w="163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71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13" w:type="default"/>
          <w:pgSz w:w="16840" w:h="11910" w:orient="landscape"/>
          <w:pgMar w:top="1100" w:right="180" w:bottom="1100" w:left="600" w:header="0" w:footer="912" w:gutter="0"/>
          <w:pgNumType w:start="16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23"/>
        <w:gridCol w:w="1620"/>
        <w:gridCol w:w="1950"/>
        <w:gridCol w:w="1710"/>
        <w:gridCol w:w="1230"/>
        <w:gridCol w:w="160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55" w:type="dxa"/>
            <w:gridSpan w:val="2"/>
          </w:tcPr>
          <w:p>
            <w:pPr>
              <w:pStyle w:val="5"/>
              <w:spacing w:before="123"/>
              <w:ind w:left="1095" w:right="1087"/>
              <w:jc w:val="center"/>
              <w:rPr>
                <w:rFonts w:hint="eastAsia" w:ascii="黑体" w:eastAsia="黑体"/>
                <w:sz w:val="18"/>
              </w:rPr>
            </w:pPr>
            <w:r>
              <w:rPr>
                <w:rFonts w:hint="eastAsia" w:ascii="黑体" w:eastAsia="黑体"/>
                <w:sz w:val="18"/>
              </w:rPr>
              <w:t>公开事项</w:t>
            </w:r>
          </w:p>
        </w:tc>
        <w:tc>
          <w:tcPr>
            <w:tcW w:w="162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95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94" w:right="783"/>
              <w:jc w:val="center"/>
              <w:rPr>
                <w:rFonts w:hint="eastAsia" w:ascii="黑体" w:eastAsia="黑体"/>
                <w:sz w:val="18"/>
              </w:rPr>
            </w:pPr>
            <w:r>
              <w:rPr>
                <w:rFonts w:hint="eastAsia" w:ascii="黑体" w:eastAsia="黑体"/>
                <w:sz w:val="18"/>
              </w:rPr>
              <w:t>公开依据</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662"/>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4" w:right="423"/>
              <w:jc w:val="center"/>
              <w:rPr>
                <w:rFonts w:hint="eastAsia" w:ascii="黑体" w:eastAsia="黑体"/>
                <w:sz w:val="18"/>
              </w:rPr>
            </w:pPr>
            <w:r>
              <w:rPr>
                <w:rFonts w:hint="eastAsia" w:ascii="黑体" w:eastAsia="黑体"/>
                <w:sz w:val="18"/>
              </w:rPr>
              <w:t>公开主体</w:t>
            </w:r>
          </w:p>
        </w:tc>
        <w:tc>
          <w:tcPr>
            <w:tcW w:w="160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2" w:right="343"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23" w:type="dxa"/>
          </w:tcPr>
          <w:p>
            <w:pPr>
              <w:pStyle w:val="5"/>
              <w:spacing w:before="3"/>
              <w:rPr>
                <w:rFonts w:ascii="Times New Roman"/>
                <w:sz w:val="17"/>
              </w:rPr>
            </w:pPr>
          </w:p>
          <w:p>
            <w:pPr>
              <w:pStyle w:val="5"/>
              <w:spacing w:line="324" w:lineRule="auto"/>
              <w:ind w:left="981" w:right="969"/>
              <w:jc w:val="center"/>
              <w:rPr>
                <w:rFonts w:hint="eastAsia" w:ascii="黑体" w:eastAsia="黑体"/>
                <w:sz w:val="18"/>
              </w:rPr>
            </w:pPr>
            <w:r>
              <w:rPr>
                <w:rFonts w:hint="eastAsia" w:ascii="黑体" w:eastAsia="黑体"/>
                <w:sz w:val="18"/>
              </w:rPr>
              <w:t>二级事项</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25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城市生活垃圾管理</w:t>
            </w:r>
          </w:p>
        </w:tc>
        <w:tc>
          <w:tcPr>
            <w:tcW w:w="232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95"/>
              <w:jc w:val="center"/>
              <w:rPr>
                <w:sz w:val="18"/>
              </w:rPr>
            </w:pPr>
            <w:r>
              <w:rPr>
                <w:spacing w:val="-7"/>
                <w:sz w:val="18"/>
              </w:rPr>
              <w:t>未经批准擅自关闭、闲置或</w:t>
            </w:r>
            <w:r>
              <w:rPr>
                <w:sz w:val="18"/>
              </w:rPr>
              <w:t>者拆除城市生活垃圾处置</w:t>
            </w:r>
            <w:r>
              <w:rPr>
                <w:spacing w:val="-8"/>
                <w:sz w:val="18"/>
              </w:rPr>
              <w:t>设施、场所行为的处罚</w:t>
            </w:r>
            <w:r>
              <w:rPr>
                <w:sz w:val="18"/>
              </w:rPr>
              <w:t>（</w:t>
            </w:r>
            <w:r>
              <w:rPr>
                <w:spacing w:val="-15"/>
                <w:sz w:val="18"/>
              </w:rPr>
              <w:t>城</w:t>
            </w:r>
            <w:r>
              <w:rPr>
                <w:sz w:val="18"/>
              </w:rPr>
              <w:t>市规划区内）</w:t>
            </w:r>
          </w:p>
        </w:tc>
        <w:tc>
          <w:tcPr>
            <w:tcW w:w="1620" w:type="dxa"/>
          </w:tcPr>
          <w:p>
            <w:pPr>
              <w:pStyle w:val="5"/>
              <w:numPr>
                <w:ilvl w:val="0"/>
                <w:numId w:val="29"/>
              </w:numPr>
              <w:tabs>
                <w:tab w:val="left" w:pos="291"/>
              </w:tabs>
              <w:spacing w:before="13" w:after="0" w:line="249" w:lineRule="auto"/>
              <w:ind w:left="108" w:right="95" w:firstLine="0"/>
              <w:jc w:val="both"/>
              <w:rPr>
                <w:sz w:val="18"/>
              </w:rPr>
            </w:pPr>
            <w:r>
              <w:rPr>
                <w:spacing w:val="-9"/>
                <w:sz w:val="18"/>
              </w:rPr>
              <w:t>机构职能、权责</w:t>
            </w:r>
            <w:r>
              <w:rPr>
                <w:spacing w:val="-8"/>
                <w:sz w:val="18"/>
              </w:rPr>
              <w:t>清单、执法人员名</w:t>
            </w:r>
            <w:r>
              <w:rPr>
                <w:sz w:val="18"/>
              </w:rPr>
              <w:t>单；</w:t>
            </w:r>
          </w:p>
          <w:p>
            <w:pPr>
              <w:pStyle w:val="5"/>
              <w:numPr>
                <w:ilvl w:val="0"/>
                <w:numId w:val="29"/>
              </w:numPr>
              <w:tabs>
                <w:tab w:val="left" w:pos="291"/>
              </w:tabs>
              <w:spacing w:before="1" w:after="0" w:line="249" w:lineRule="auto"/>
              <w:ind w:left="108" w:right="239" w:firstLine="0"/>
              <w:jc w:val="both"/>
              <w:rPr>
                <w:sz w:val="18"/>
              </w:rPr>
            </w:pPr>
            <w:r>
              <w:rPr>
                <w:spacing w:val="-3"/>
                <w:sz w:val="18"/>
              </w:rPr>
              <w:t xml:space="preserve">执法程序或行政强制流程图； </w:t>
            </w:r>
            <w:r>
              <w:rPr>
                <w:sz w:val="18"/>
              </w:rPr>
              <w:t>3.执法依据；</w:t>
            </w:r>
          </w:p>
          <w:p>
            <w:pPr>
              <w:pStyle w:val="5"/>
              <w:numPr>
                <w:ilvl w:val="0"/>
                <w:numId w:val="30"/>
              </w:numPr>
              <w:tabs>
                <w:tab w:val="left" w:pos="291"/>
              </w:tabs>
              <w:spacing w:before="0" w:after="0" w:line="249" w:lineRule="auto"/>
              <w:ind w:left="108" w:right="239" w:firstLine="0"/>
              <w:jc w:val="left"/>
              <w:rPr>
                <w:sz w:val="18"/>
              </w:rPr>
            </w:pPr>
            <w:r>
              <w:rPr>
                <w:spacing w:val="-3"/>
                <w:sz w:val="18"/>
              </w:rPr>
              <w:t>行政处罚自由</w:t>
            </w:r>
            <w:r>
              <w:rPr>
                <w:sz w:val="18"/>
              </w:rPr>
              <w:t>裁量基准；</w:t>
            </w:r>
          </w:p>
          <w:p>
            <w:pPr>
              <w:pStyle w:val="5"/>
              <w:numPr>
                <w:ilvl w:val="0"/>
                <w:numId w:val="30"/>
              </w:numPr>
              <w:tabs>
                <w:tab w:val="left" w:pos="291"/>
              </w:tabs>
              <w:spacing w:before="0" w:after="0" w:line="249" w:lineRule="auto"/>
              <w:ind w:left="108" w:right="95" w:firstLine="0"/>
              <w:jc w:val="left"/>
              <w:rPr>
                <w:sz w:val="18"/>
              </w:rPr>
            </w:pPr>
            <w:r>
              <w:rPr>
                <w:spacing w:val="-9"/>
                <w:sz w:val="18"/>
              </w:rPr>
              <w:t>咨询、监督投诉</w:t>
            </w:r>
            <w:r>
              <w:rPr>
                <w:sz w:val="18"/>
              </w:rPr>
              <w:t>方式；</w:t>
            </w:r>
          </w:p>
          <w:p>
            <w:pPr>
              <w:pStyle w:val="5"/>
              <w:numPr>
                <w:ilvl w:val="0"/>
                <w:numId w:val="30"/>
              </w:numPr>
              <w:tabs>
                <w:tab w:val="left" w:pos="291"/>
              </w:tabs>
              <w:spacing w:before="1" w:after="0" w:line="240" w:lineRule="auto"/>
              <w:ind w:left="290" w:right="0" w:hanging="183"/>
              <w:jc w:val="left"/>
              <w:rPr>
                <w:sz w:val="18"/>
              </w:rPr>
            </w:pPr>
            <w:r>
              <w:rPr>
                <w:sz w:val="18"/>
              </w:rPr>
              <w:t>处罚决定；</w:t>
            </w:r>
          </w:p>
          <w:p>
            <w:pPr>
              <w:pStyle w:val="5"/>
              <w:numPr>
                <w:ilvl w:val="0"/>
                <w:numId w:val="30"/>
              </w:numPr>
              <w:tabs>
                <w:tab w:val="left" w:pos="291"/>
              </w:tabs>
              <w:spacing w:before="9" w:after="0" w:line="206" w:lineRule="exact"/>
              <w:ind w:left="290" w:right="0" w:hanging="183"/>
              <w:jc w:val="left"/>
              <w:rPr>
                <w:sz w:val="18"/>
              </w:rPr>
            </w:pPr>
            <w:r>
              <w:rPr>
                <w:sz w:val="18"/>
              </w:rPr>
              <w:t>救济渠道。</w:t>
            </w:r>
          </w:p>
        </w:tc>
        <w:tc>
          <w:tcPr>
            <w:tcW w:w="195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254" w:right="152" w:hanging="89"/>
              <w:rPr>
                <w:sz w:val="18"/>
              </w:rPr>
            </w:pPr>
            <w:r>
              <w:rPr>
                <w:sz w:val="18"/>
              </w:rPr>
              <w:t>《城市生活垃圾管理办法》第四十一条</w:t>
            </w:r>
          </w:p>
        </w:tc>
        <w:tc>
          <w:tcPr>
            <w:tcW w:w="1710" w:type="dxa"/>
          </w:tcPr>
          <w:p>
            <w:pPr>
              <w:pStyle w:val="5"/>
              <w:rPr>
                <w:rFonts w:ascii="Times New Roman"/>
                <w:sz w:val="18"/>
              </w:rPr>
            </w:pPr>
          </w:p>
          <w:p>
            <w:pPr>
              <w:pStyle w:val="5"/>
              <w:rPr>
                <w:rFonts w:ascii="Times New Roman"/>
                <w:sz w:val="18"/>
              </w:rPr>
            </w:pPr>
          </w:p>
          <w:p>
            <w:pPr>
              <w:pStyle w:val="5"/>
              <w:spacing w:before="130"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13"/>
                <w:sz w:val="18"/>
              </w:rPr>
              <w:t>变更之日起</w:t>
            </w:r>
            <w:r>
              <w:rPr>
                <w:sz w:val="18"/>
              </w:rPr>
              <w:t>20</w:t>
            </w:r>
            <w:r>
              <w:rPr>
                <w:spacing w:val="-27"/>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26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城市生活垃圾管理</w:t>
            </w:r>
          </w:p>
        </w:tc>
        <w:tc>
          <w:tcPr>
            <w:tcW w:w="23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74" w:right="62"/>
              <w:jc w:val="center"/>
              <w:rPr>
                <w:sz w:val="18"/>
              </w:rPr>
            </w:pPr>
            <w:r>
              <w:rPr>
                <w:sz w:val="18"/>
              </w:rPr>
              <w:t>随意倾倒、抛洒、堆放城市生活垃圾行为的处罚（城市规划区内）</w:t>
            </w:r>
          </w:p>
        </w:tc>
        <w:tc>
          <w:tcPr>
            <w:tcW w:w="1620" w:type="dxa"/>
            <w:tcBorders>
              <w:bottom w:val="nil"/>
            </w:tcBorders>
          </w:tcPr>
          <w:p>
            <w:pPr>
              <w:pStyle w:val="5"/>
              <w:numPr>
                <w:ilvl w:val="0"/>
                <w:numId w:val="31"/>
              </w:numPr>
              <w:tabs>
                <w:tab w:val="left" w:pos="291"/>
              </w:tabs>
              <w:spacing w:before="13" w:after="0" w:line="249" w:lineRule="auto"/>
              <w:ind w:left="108" w:right="95" w:firstLine="0"/>
              <w:jc w:val="both"/>
              <w:rPr>
                <w:sz w:val="18"/>
              </w:rPr>
            </w:pPr>
            <w:r>
              <w:rPr>
                <w:spacing w:val="-9"/>
                <w:sz w:val="18"/>
              </w:rPr>
              <w:t>机构职能、权责</w:t>
            </w:r>
            <w:r>
              <w:rPr>
                <w:spacing w:val="-8"/>
                <w:sz w:val="18"/>
              </w:rPr>
              <w:t>清单、执法人员名</w:t>
            </w:r>
            <w:r>
              <w:rPr>
                <w:sz w:val="18"/>
              </w:rPr>
              <w:t>单；</w:t>
            </w:r>
          </w:p>
          <w:p>
            <w:pPr>
              <w:pStyle w:val="5"/>
              <w:numPr>
                <w:ilvl w:val="0"/>
                <w:numId w:val="31"/>
              </w:numPr>
              <w:tabs>
                <w:tab w:val="left" w:pos="291"/>
              </w:tabs>
              <w:spacing w:before="0" w:after="0" w:line="249" w:lineRule="auto"/>
              <w:ind w:left="108" w:right="239" w:firstLine="0"/>
              <w:jc w:val="both"/>
              <w:rPr>
                <w:sz w:val="18"/>
              </w:rPr>
            </w:pPr>
            <w:r>
              <w:rPr>
                <w:spacing w:val="-3"/>
                <w:sz w:val="18"/>
              </w:rPr>
              <w:t xml:space="preserve">执法程序或行政强制流程图； </w:t>
            </w:r>
            <w:r>
              <w:rPr>
                <w:sz w:val="18"/>
              </w:rPr>
              <w:t>3.执法依据；</w:t>
            </w:r>
          </w:p>
          <w:p>
            <w:pPr>
              <w:pStyle w:val="5"/>
              <w:numPr>
                <w:ilvl w:val="0"/>
                <w:numId w:val="32"/>
              </w:numPr>
              <w:tabs>
                <w:tab w:val="left" w:pos="291"/>
              </w:tabs>
              <w:spacing w:before="1" w:after="0" w:line="249" w:lineRule="auto"/>
              <w:ind w:left="108" w:right="239" w:firstLine="0"/>
              <w:jc w:val="left"/>
              <w:rPr>
                <w:sz w:val="18"/>
              </w:rPr>
            </w:pPr>
            <w:r>
              <w:rPr>
                <w:spacing w:val="-3"/>
                <w:sz w:val="18"/>
              </w:rPr>
              <w:t>行政处罚自由</w:t>
            </w:r>
            <w:r>
              <w:rPr>
                <w:sz w:val="18"/>
              </w:rPr>
              <w:t>裁量基准；</w:t>
            </w:r>
          </w:p>
          <w:p>
            <w:pPr>
              <w:pStyle w:val="5"/>
              <w:numPr>
                <w:ilvl w:val="0"/>
                <w:numId w:val="32"/>
              </w:numPr>
              <w:tabs>
                <w:tab w:val="left" w:pos="291"/>
              </w:tabs>
              <w:spacing w:before="0" w:after="0" w:line="249" w:lineRule="auto"/>
              <w:ind w:left="108" w:right="95" w:firstLine="0"/>
              <w:jc w:val="left"/>
              <w:rPr>
                <w:sz w:val="18"/>
              </w:rPr>
            </w:pPr>
            <w:r>
              <w:rPr>
                <w:spacing w:val="-9"/>
                <w:sz w:val="18"/>
              </w:rPr>
              <w:t>咨询、监督投诉</w:t>
            </w:r>
            <w:r>
              <w:rPr>
                <w:sz w:val="18"/>
              </w:rPr>
              <w:t>方式；</w:t>
            </w:r>
          </w:p>
          <w:p>
            <w:pPr>
              <w:pStyle w:val="5"/>
              <w:numPr>
                <w:ilvl w:val="0"/>
                <w:numId w:val="32"/>
              </w:numPr>
              <w:tabs>
                <w:tab w:val="left" w:pos="291"/>
              </w:tabs>
              <w:spacing w:before="0" w:after="0" w:line="225" w:lineRule="exact"/>
              <w:ind w:left="290" w:right="0" w:hanging="183"/>
              <w:jc w:val="left"/>
              <w:rPr>
                <w:sz w:val="18"/>
              </w:rPr>
            </w:pPr>
            <w:r>
              <w:rPr>
                <w:sz w:val="18"/>
              </w:rPr>
              <w:t>处罚决定；</w:t>
            </w:r>
          </w:p>
        </w:tc>
        <w:tc>
          <w:tcPr>
            <w:tcW w:w="195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54" w:right="152" w:hanging="89"/>
              <w:rPr>
                <w:sz w:val="18"/>
              </w:rPr>
            </w:pPr>
            <w:r>
              <w:rPr>
                <w:sz w:val="18"/>
              </w:rPr>
              <w:t>《城市生活垃圾管理办法》第四十二条</w:t>
            </w:r>
          </w:p>
        </w:tc>
        <w:tc>
          <w:tcPr>
            <w:tcW w:w="171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13"/>
                <w:sz w:val="18"/>
              </w:rPr>
              <w:t>变更之日起</w:t>
            </w:r>
            <w:r>
              <w:rPr>
                <w:sz w:val="18"/>
              </w:rPr>
              <w:t>20</w:t>
            </w:r>
            <w:r>
              <w:rPr>
                <w:spacing w:val="-27"/>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23" w:type="dxa"/>
            <w:tcBorders>
              <w:top w:val="nil"/>
            </w:tcBorders>
          </w:tcPr>
          <w:p>
            <w:pPr>
              <w:pStyle w:val="5"/>
              <w:rPr>
                <w:rFonts w:ascii="Times New Roman"/>
                <w:sz w:val="18"/>
              </w:rPr>
            </w:pPr>
          </w:p>
        </w:tc>
        <w:tc>
          <w:tcPr>
            <w:tcW w:w="1620" w:type="dxa"/>
            <w:tcBorders>
              <w:top w:val="nil"/>
            </w:tcBorders>
          </w:tcPr>
          <w:p>
            <w:pPr>
              <w:pStyle w:val="5"/>
              <w:spacing w:before="14"/>
              <w:ind w:left="108"/>
              <w:rPr>
                <w:sz w:val="18"/>
              </w:rPr>
            </w:pPr>
            <w:r>
              <w:rPr>
                <w:sz w:val="18"/>
              </w:rPr>
              <w:t>7.救济渠道。</w:t>
            </w:r>
          </w:p>
        </w:tc>
        <w:tc>
          <w:tcPr>
            <w:tcW w:w="1950" w:type="dxa"/>
            <w:tcBorders>
              <w:top w:val="nil"/>
            </w:tcBorders>
          </w:tcPr>
          <w:p>
            <w:pPr>
              <w:pStyle w:val="5"/>
              <w:rPr>
                <w:rFonts w:ascii="Times New Roman"/>
                <w:sz w:val="18"/>
              </w:rPr>
            </w:pPr>
          </w:p>
        </w:tc>
        <w:tc>
          <w:tcPr>
            <w:tcW w:w="171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0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278"/>
        <w:gridCol w:w="1575"/>
        <w:gridCol w:w="1920"/>
        <w:gridCol w:w="1830"/>
        <w:gridCol w:w="124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10" w:type="dxa"/>
            <w:gridSpan w:val="2"/>
          </w:tcPr>
          <w:p>
            <w:pPr>
              <w:pStyle w:val="5"/>
              <w:spacing w:before="123"/>
              <w:ind w:left="1073" w:right="1063"/>
              <w:jc w:val="center"/>
              <w:rPr>
                <w:rFonts w:hint="eastAsia" w:ascii="黑体" w:eastAsia="黑体"/>
                <w:sz w:val="18"/>
              </w:rPr>
            </w:pPr>
            <w:r>
              <w:rPr>
                <w:rFonts w:hint="eastAsia" w:ascii="黑体" w:eastAsia="黑体"/>
                <w:sz w:val="18"/>
              </w:rPr>
              <w:t>公开事项</w:t>
            </w:r>
          </w:p>
        </w:tc>
        <w:tc>
          <w:tcPr>
            <w:tcW w:w="157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7"/>
              <w:rPr>
                <w:rFonts w:hint="eastAsia" w:ascii="黑体" w:eastAsia="黑体"/>
                <w:sz w:val="18"/>
              </w:rPr>
            </w:pPr>
            <w:r>
              <w:rPr>
                <w:rFonts w:hint="eastAsia" w:ascii="黑体" w:eastAsia="黑体"/>
                <w:sz w:val="18"/>
              </w:rPr>
              <w:t>公开内容（要素）</w:t>
            </w:r>
          </w:p>
        </w:tc>
        <w:tc>
          <w:tcPr>
            <w:tcW w:w="192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78" w:right="769"/>
              <w:jc w:val="center"/>
              <w:rPr>
                <w:rFonts w:hint="eastAsia" w:ascii="黑体" w:eastAsia="黑体"/>
                <w:sz w:val="18"/>
              </w:rPr>
            </w:pPr>
            <w:r>
              <w:rPr>
                <w:rFonts w:hint="eastAsia" w:ascii="黑体" w:eastAsia="黑体"/>
                <w:sz w:val="18"/>
              </w:rPr>
              <w:t>公开依据</w:t>
            </w:r>
          </w:p>
        </w:tc>
        <w:tc>
          <w:tcPr>
            <w:tcW w:w="18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35" w:right="722"/>
              <w:jc w:val="center"/>
              <w:rPr>
                <w:rFonts w:hint="eastAsia" w:ascii="黑体" w:eastAsia="黑体"/>
                <w:sz w:val="18"/>
              </w:rPr>
            </w:pPr>
            <w:r>
              <w:rPr>
                <w:rFonts w:hint="eastAsia" w:ascii="黑体" w:eastAsia="黑体"/>
                <w:sz w:val="18"/>
              </w:rPr>
              <w:t>公开时限</w:t>
            </w:r>
          </w:p>
        </w:tc>
        <w:tc>
          <w:tcPr>
            <w:tcW w:w="124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1" w:right="431"/>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278" w:type="dxa"/>
          </w:tcPr>
          <w:p>
            <w:pPr>
              <w:pStyle w:val="5"/>
              <w:spacing w:before="3"/>
              <w:rPr>
                <w:rFonts w:ascii="Times New Roman"/>
                <w:sz w:val="17"/>
              </w:rPr>
            </w:pPr>
          </w:p>
          <w:p>
            <w:pPr>
              <w:pStyle w:val="5"/>
              <w:spacing w:line="324" w:lineRule="auto"/>
              <w:ind w:left="957" w:right="948"/>
              <w:jc w:val="center"/>
              <w:rPr>
                <w:rFonts w:hint="eastAsia" w:ascii="黑体" w:eastAsia="黑体"/>
                <w:sz w:val="18"/>
              </w:rPr>
            </w:pPr>
            <w:r>
              <w:rPr>
                <w:rFonts w:hint="eastAsia" w:ascii="黑体" w:eastAsia="黑体"/>
                <w:sz w:val="18"/>
              </w:rPr>
              <w:t>二级事项</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27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城市生活垃圾管理</w:t>
            </w:r>
          </w:p>
        </w:tc>
        <w:tc>
          <w:tcPr>
            <w:tcW w:w="227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48" w:right="137"/>
              <w:jc w:val="center"/>
              <w:rPr>
                <w:sz w:val="18"/>
              </w:rPr>
            </w:pPr>
            <w:r>
              <w:rPr>
                <w:sz w:val="18"/>
              </w:rPr>
              <w:t>未经批准从事城市生活垃圾经营性清扫、收集、运输或者处置活动行为的处罚（城市规划区内）</w:t>
            </w:r>
          </w:p>
        </w:tc>
        <w:tc>
          <w:tcPr>
            <w:tcW w:w="1575" w:type="dxa"/>
          </w:tcPr>
          <w:p>
            <w:pPr>
              <w:pStyle w:val="5"/>
              <w:numPr>
                <w:ilvl w:val="0"/>
                <w:numId w:val="33"/>
              </w:numPr>
              <w:tabs>
                <w:tab w:val="left" w:pos="290"/>
              </w:tabs>
              <w:spacing w:before="13" w:after="0" w:line="249" w:lineRule="auto"/>
              <w:ind w:left="107" w:right="97" w:firstLine="0"/>
              <w:jc w:val="both"/>
              <w:rPr>
                <w:sz w:val="18"/>
              </w:rPr>
            </w:pPr>
            <w:r>
              <w:rPr>
                <w:spacing w:val="-16"/>
                <w:sz w:val="18"/>
              </w:rPr>
              <w:t>机构职能、权责</w:t>
            </w:r>
            <w:r>
              <w:rPr>
                <w:spacing w:val="-14"/>
                <w:sz w:val="18"/>
              </w:rPr>
              <w:t>清单、执法人员名</w:t>
            </w:r>
            <w:r>
              <w:rPr>
                <w:sz w:val="18"/>
              </w:rPr>
              <w:t>单；</w:t>
            </w:r>
          </w:p>
          <w:p>
            <w:pPr>
              <w:pStyle w:val="5"/>
              <w:numPr>
                <w:ilvl w:val="0"/>
                <w:numId w:val="33"/>
              </w:numPr>
              <w:tabs>
                <w:tab w:val="left" w:pos="290"/>
              </w:tabs>
              <w:spacing w:before="1" w:after="0" w:line="249" w:lineRule="auto"/>
              <w:ind w:left="107" w:right="195" w:firstLine="0"/>
              <w:jc w:val="both"/>
              <w:rPr>
                <w:sz w:val="18"/>
              </w:rPr>
            </w:pPr>
            <w:r>
              <w:rPr>
                <w:spacing w:val="-3"/>
                <w:sz w:val="18"/>
              </w:rPr>
              <w:t xml:space="preserve">执法程序或行政强制流程图； </w:t>
            </w:r>
            <w:r>
              <w:rPr>
                <w:sz w:val="18"/>
              </w:rPr>
              <w:t>3.执法依据；</w:t>
            </w:r>
          </w:p>
          <w:p>
            <w:pPr>
              <w:pStyle w:val="5"/>
              <w:numPr>
                <w:ilvl w:val="0"/>
                <w:numId w:val="34"/>
              </w:numPr>
              <w:tabs>
                <w:tab w:val="left" w:pos="290"/>
              </w:tabs>
              <w:spacing w:before="0" w:after="0" w:line="249" w:lineRule="auto"/>
              <w:ind w:left="107" w:right="195" w:firstLine="0"/>
              <w:jc w:val="left"/>
              <w:rPr>
                <w:sz w:val="18"/>
              </w:rPr>
            </w:pPr>
            <w:r>
              <w:rPr>
                <w:spacing w:val="-3"/>
                <w:sz w:val="18"/>
              </w:rPr>
              <w:t>行政处罚自由</w:t>
            </w:r>
            <w:r>
              <w:rPr>
                <w:sz w:val="18"/>
              </w:rPr>
              <w:t>裁量基准；</w:t>
            </w:r>
          </w:p>
          <w:p>
            <w:pPr>
              <w:pStyle w:val="5"/>
              <w:numPr>
                <w:ilvl w:val="0"/>
                <w:numId w:val="34"/>
              </w:numPr>
              <w:tabs>
                <w:tab w:val="left" w:pos="290"/>
              </w:tabs>
              <w:spacing w:before="0" w:after="0" w:line="249" w:lineRule="auto"/>
              <w:ind w:left="107" w:right="97" w:firstLine="0"/>
              <w:jc w:val="left"/>
              <w:rPr>
                <w:sz w:val="18"/>
              </w:rPr>
            </w:pPr>
            <w:r>
              <w:rPr>
                <w:spacing w:val="-16"/>
                <w:sz w:val="18"/>
              </w:rPr>
              <w:t>咨询、监督投诉</w:t>
            </w:r>
            <w:r>
              <w:rPr>
                <w:sz w:val="18"/>
              </w:rPr>
              <w:t>方式；</w:t>
            </w:r>
          </w:p>
          <w:p>
            <w:pPr>
              <w:pStyle w:val="5"/>
              <w:numPr>
                <w:ilvl w:val="0"/>
                <w:numId w:val="34"/>
              </w:numPr>
              <w:tabs>
                <w:tab w:val="left" w:pos="290"/>
              </w:tabs>
              <w:spacing w:before="1" w:after="0" w:line="240" w:lineRule="auto"/>
              <w:ind w:left="289" w:right="0" w:hanging="183"/>
              <w:jc w:val="left"/>
              <w:rPr>
                <w:sz w:val="18"/>
              </w:rPr>
            </w:pPr>
            <w:r>
              <w:rPr>
                <w:sz w:val="18"/>
              </w:rPr>
              <w:t>处罚决定；</w:t>
            </w:r>
          </w:p>
          <w:p>
            <w:pPr>
              <w:pStyle w:val="5"/>
              <w:numPr>
                <w:ilvl w:val="0"/>
                <w:numId w:val="34"/>
              </w:numPr>
              <w:tabs>
                <w:tab w:val="left" w:pos="290"/>
              </w:tabs>
              <w:spacing w:before="9" w:after="0" w:line="206" w:lineRule="exact"/>
              <w:ind w:left="289" w:right="0" w:hanging="183"/>
              <w:jc w:val="left"/>
              <w:rPr>
                <w:sz w:val="18"/>
              </w:rPr>
            </w:pPr>
            <w:r>
              <w:rPr>
                <w:sz w:val="18"/>
              </w:rPr>
              <w:t>救济渠道。</w:t>
            </w:r>
          </w:p>
        </w:tc>
        <w:tc>
          <w:tcPr>
            <w:tcW w:w="192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238" w:right="137" w:hanging="89"/>
              <w:rPr>
                <w:sz w:val="18"/>
              </w:rPr>
            </w:pPr>
            <w:r>
              <w:rPr>
                <w:sz w:val="18"/>
              </w:rPr>
              <w:t>《城市生活垃圾管理办法》第四十三条</w:t>
            </w:r>
          </w:p>
        </w:tc>
        <w:tc>
          <w:tcPr>
            <w:tcW w:w="1830" w:type="dxa"/>
          </w:tcPr>
          <w:p>
            <w:pPr>
              <w:pStyle w:val="5"/>
              <w:rPr>
                <w:rFonts w:ascii="Times New Roman"/>
                <w:sz w:val="18"/>
              </w:rPr>
            </w:pPr>
          </w:p>
          <w:p>
            <w:pPr>
              <w:pStyle w:val="5"/>
              <w:rPr>
                <w:rFonts w:ascii="Times New Roman"/>
                <w:sz w:val="18"/>
              </w:rPr>
            </w:pPr>
          </w:p>
          <w:p>
            <w:pPr>
              <w:pStyle w:val="5"/>
              <w:spacing w:before="130"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w:t>
            </w:r>
            <w:r>
              <w:rPr>
                <w:spacing w:val="-3"/>
                <w:sz w:val="18"/>
              </w:rPr>
              <w:t>作日内公开，其他相</w:t>
            </w:r>
            <w:r>
              <w:rPr>
                <w:sz w:val="18"/>
              </w:rPr>
              <w:t>关信息形成或变更</w:t>
            </w:r>
            <w:r>
              <w:rPr>
                <w:spacing w:val="-12"/>
                <w:sz w:val="18"/>
              </w:rPr>
              <w:t xml:space="preserve">之日起 </w:t>
            </w:r>
            <w:r>
              <w:rPr>
                <w:sz w:val="18"/>
              </w:rPr>
              <w:t>20</w:t>
            </w:r>
            <w:r>
              <w:rPr>
                <w:spacing w:val="-10"/>
                <w:sz w:val="18"/>
              </w:rPr>
              <w:t xml:space="preserve"> 个工作日内公开</w:t>
            </w:r>
          </w:p>
        </w:tc>
        <w:tc>
          <w:tcPr>
            <w:tcW w:w="124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28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城市生活垃圾管理</w:t>
            </w:r>
          </w:p>
        </w:tc>
        <w:tc>
          <w:tcPr>
            <w:tcW w:w="227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line="324" w:lineRule="auto"/>
              <w:ind w:left="148" w:right="137"/>
              <w:jc w:val="both"/>
              <w:rPr>
                <w:sz w:val="18"/>
              </w:rPr>
            </w:pPr>
            <w:r>
              <w:rPr>
                <w:sz w:val="18"/>
              </w:rPr>
              <w:t>从事城市生活垃圾经营性清扫、收集、运输的企业在运输过程中沿途丢弃、遗撒生活垃圾行为的处罚</w:t>
            </w:r>
          </w:p>
          <w:p>
            <w:pPr>
              <w:pStyle w:val="5"/>
              <w:spacing w:before="2"/>
              <w:ind w:left="417"/>
              <w:rPr>
                <w:sz w:val="18"/>
              </w:rPr>
            </w:pPr>
            <w:r>
              <w:rPr>
                <w:sz w:val="18"/>
              </w:rPr>
              <w:t>（城市规划区内）</w:t>
            </w:r>
          </w:p>
        </w:tc>
        <w:tc>
          <w:tcPr>
            <w:tcW w:w="1575" w:type="dxa"/>
            <w:tcBorders>
              <w:bottom w:val="nil"/>
            </w:tcBorders>
          </w:tcPr>
          <w:p>
            <w:pPr>
              <w:pStyle w:val="5"/>
              <w:numPr>
                <w:ilvl w:val="0"/>
                <w:numId w:val="35"/>
              </w:numPr>
              <w:tabs>
                <w:tab w:val="left" w:pos="290"/>
              </w:tabs>
              <w:spacing w:before="13" w:after="0" w:line="249" w:lineRule="auto"/>
              <w:ind w:left="107" w:right="97" w:firstLine="0"/>
              <w:jc w:val="both"/>
              <w:rPr>
                <w:sz w:val="18"/>
              </w:rPr>
            </w:pPr>
            <w:r>
              <w:rPr>
                <w:spacing w:val="-16"/>
                <w:sz w:val="18"/>
              </w:rPr>
              <w:t>机构职能、权责</w:t>
            </w:r>
            <w:r>
              <w:rPr>
                <w:spacing w:val="-14"/>
                <w:sz w:val="18"/>
              </w:rPr>
              <w:t>清单、执法人员名</w:t>
            </w:r>
            <w:r>
              <w:rPr>
                <w:sz w:val="18"/>
              </w:rPr>
              <w:t>单；</w:t>
            </w:r>
          </w:p>
          <w:p>
            <w:pPr>
              <w:pStyle w:val="5"/>
              <w:numPr>
                <w:ilvl w:val="0"/>
                <w:numId w:val="35"/>
              </w:numPr>
              <w:tabs>
                <w:tab w:val="left" w:pos="290"/>
              </w:tabs>
              <w:spacing w:before="0" w:after="0" w:line="249" w:lineRule="auto"/>
              <w:ind w:left="107" w:right="195" w:firstLine="0"/>
              <w:jc w:val="both"/>
              <w:rPr>
                <w:sz w:val="18"/>
              </w:rPr>
            </w:pPr>
            <w:r>
              <w:rPr>
                <w:spacing w:val="-3"/>
                <w:sz w:val="18"/>
              </w:rPr>
              <w:t xml:space="preserve">执法程序或行政强制流程图； </w:t>
            </w:r>
            <w:r>
              <w:rPr>
                <w:sz w:val="18"/>
              </w:rPr>
              <w:t>3.执法依据；</w:t>
            </w:r>
          </w:p>
          <w:p>
            <w:pPr>
              <w:pStyle w:val="5"/>
              <w:numPr>
                <w:ilvl w:val="0"/>
                <w:numId w:val="36"/>
              </w:numPr>
              <w:tabs>
                <w:tab w:val="left" w:pos="290"/>
              </w:tabs>
              <w:spacing w:before="1" w:after="0" w:line="249" w:lineRule="auto"/>
              <w:ind w:left="107" w:right="195" w:firstLine="0"/>
              <w:jc w:val="left"/>
              <w:rPr>
                <w:sz w:val="18"/>
              </w:rPr>
            </w:pPr>
            <w:r>
              <w:rPr>
                <w:spacing w:val="-3"/>
                <w:sz w:val="18"/>
              </w:rPr>
              <w:t>行政处罚自由</w:t>
            </w:r>
            <w:r>
              <w:rPr>
                <w:sz w:val="18"/>
              </w:rPr>
              <w:t>裁量基准；</w:t>
            </w:r>
          </w:p>
          <w:p>
            <w:pPr>
              <w:pStyle w:val="5"/>
              <w:numPr>
                <w:ilvl w:val="0"/>
                <w:numId w:val="36"/>
              </w:numPr>
              <w:tabs>
                <w:tab w:val="left" w:pos="290"/>
              </w:tabs>
              <w:spacing w:before="0" w:after="0" w:line="249" w:lineRule="auto"/>
              <w:ind w:left="107" w:right="97" w:firstLine="0"/>
              <w:jc w:val="left"/>
              <w:rPr>
                <w:sz w:val="18"/>
              </w:rPr>
            </w:pPr>
            <w:r>
              <w:rPr>
                <w:spacing w:val="-16"/>
                <w:sz w:val="18"/>
              </w:rPr>
              <w:t>咨询、监督投诉</w:t>
            </w:r>
            <w:r>
              <w:rPr>
                <w:sz w:val="18"/>
              </w:rPr>
              <w:t>方式；</w:t>
            </w:r>
          </w:p>
          <w:p>
            <w:pPr>
              <w:pStyle w:val="5"/>
              <w:numPr>
                <w:ilvl w:val="0"/>
                <w:numId w:val="36"/>
              </w:numPr>
              <w:tabs>
                <w:tab w:val="left" w:pos="290"/>
              </w:tabs>
              <w:spacing w:before="0" w:after="0" w:line="225" w:lineRule="exact"/>
              <w:ind w:left="289" w:right="0" w:hanging="183"/>
              <w:jc w:val="left"/>
              <w:rPr>
                <w:sz w:val="18"/>
              </w:rPr>
            </w:pPr>
            <w:r>
              <w:rPr>
                <w:sz w:val="18"/>
              </w:rPr>
              <w:t>处罚决定；</w:t>
            </w:r>
          </w:p>
        </w:tc>
        <w:tc>
          <w:tcPr>
            <w:tcW w:w="192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38" w:right="137" w:hanging="89"/>
              <w:rPr>
                <w:sz w:val="18"/>
              </w:rPr>
            </w:pPr>
            <w:r>
              <w:rPr>
                <w:sz w:val="18"/>
              </w:rPr>
              <w:t>《城市生活垃圾管理办法》第四十四条</w:t>
            </w:r>
          </w:p>
        </w:tc>
        <w:tc>
          <w:tcPr>
            <w:tcW w:w="183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w:t>
            </w:r>
            <w:r>
              <w:rPr>
                <w:spacing w:val="-3"/>
                <w:sz w:val="18"/>
              </w:rPr>
              <w:t>作日内公开，其他相</w:t>
            </w:r>
            <w:r>
              <w:rPr>
                <w:sz w:val="18"/>
              </w:rPr>
              <w:t>关信息形成或变更</w:t>
            </w:r>
            <w:r>
              <w:rPr>
                <w:spacing w:val="-12"/>
                <w:sz w:val="18"/>
              </w:rPr>
              <w:t xml:space="preserve">之日起 </w:t>
            </w:r>
            <w:r>
              <w:rPr>
                <w:sz w:val="18"/>
              </w:rPr>
              <w:t>20</w:t>
            </w:r>
            <w:r>
              <w:rPr>
                <w:spacing w:val="-10"/>
                <w:sz w:val="18"/>
              </w:rPr>
              <w:t xml:space="preserve"> 个工作日内公开</w:t>
            </w:r>
          </w:p>
        </w:tc>
        <w:tc>
          <w:tcPr>
            <w:tcW w:w="124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278" w:type="dxa"/>
            <w:tcBorders>
              <w:top w:val="nil"/>
            </w:tcBorders>
          </w:tcPr>
          <w:p>
            <w:pPr>
              <w:pStyle w:val="5"/>
              <w:rPr>
                <w:rFonts w:ascii="Times New Roman"/>
                <w:sz w:val="18"/>
              </w:rPr>
            </w:pPr>
          </w:p>
        </w:tc>
        <w:tc>
          <w:tcPr>
            <w:tcW w:w="1575" w:type="dxa"/>
            <w:tcBorders>
              <w:top w:val="nil"/>
            </w:tcBorders>
          </w:tcPr>
          <w:p>
            <w:pPr>
              <w:pStyle w:val="5"/>
              <w:spacing w:before="14"/>
              <w:ind w:left="107"/>
              <w:rPr>
                <w:sz w:val="18"/>
              </w:rPr>
            </w:pPr>
            <w:r>
              <w:rPr>
                <w:sz w:val="18"/>
              </w:rPr>
              <w:t>7.救济渠道。</w:t>
            </w:r>
          </w:p>
        </w:tc>
        <w:tc>
          <w:tcPr>
            <w:tcW w:w="1920" w:type="dxa"/>
            <w:tcBorders>
              <w:top w:val="nil"/>
            </w:tcBorders>
          </w:tcPr>
          <w:p>
            <w:pPr>
              <w:pStyle w:val="5"/>
              <w:rPr>
                <w:rFonts w:ascii="Times New Roman"/>
                <w:sz w:val="18"/>
              </w:rPr>
            </w:pPr>
          </w:p>
        </w:tc>
        <w:tc>
          <w:tcPr>
            <w:tcW w:w="1830" w:type="dxa"/>
            <w:tcBorders>
              <w:top w:val="nil"/>
            </w:tcBorders>
          </w:tcPr>
          <w:p>
            <w:pPr>
              <w:pStyle w:val="5"/>
              <w:rPr>
                <w:rFonts w:ascii="Times New Roman"/>
                <w:sz w:val="18"/>
              </w:rPr>
            </w:pPr>
          </w:p>
        </w:tc>
        <w:tc>
          <w:tcPr>
            <w:tcW w:w="1245" w:type="dxa"/>
            <w:tcBorders>
              <w:top w:val="nil"/>
            </w:tcBorders>
          </w:tcPr>
          <w:p>
            <w:pPr>
              <w:pStyle w:val="5"/>
              <w:rPr>
                <w:rFonts w:ascii="Times New Roman"/>
                <w:sz w:val="18"/>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08"/>
        <w:gridCol w:w="1515"/>
        <w:gridCol w:w="2025"/>
        <w:gridCol w:w="1740"/>
        <w:gridCol w:w="1260"/>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40" w:type="dxa"/>
            <w:gridSpan w:val="2"/>
          </w:tcPr>
          <w:p>
            <w:pPr>
              <w:pStyle w:val="5"/>
              <w:spacing w:before="123"/>
              <w:ind w:left="1088" w:right="1079"/>
              <w:jc w:val="center"/>
              <w:rPr>
                <w:rFonts w:hint="eastAsia" w:ascii="黑体" w:eastAsia="黑体"/>
                <w:sz w:val="18"/>
              </w:rPr>
            </w:pPr>
            <w:r>
              <w:rPr>
                <w:rFonts w:hint="eastAsia" w:ascii="黑体" w:eastAsia="黑体"/>
                <w:sz w:val="18"/>
              </w:rPr>
              <w:t>公开事项</w:t>
            </w:r>
          </w:p>
        </w:tc>
        <w:tc>
          <w:tcPr>
            <w:tcW w:w="15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pacing w:val="-14"/>
                <w:sz w:val="18"/>
              </w:rPr>
              <w:t>公开内容</w:t>
            </w:r>
            <w:r>
              <w:rPr>
                <w:rFonts w:hint="eastAsia" w:ascii="黑体" w:eastAsia="黑体"/>
                <w:sz w:val="18"/>
              </w:rPr>
              <w:t>（要素）</w:t>
            </w:r>
          </w:p>
        </w:tc>
        <w:tc>
          <w:tcPr>
            <w:tcW w:w="20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830" w:right="82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9" w:right="678"/>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08" w:type="dxa"/>
          </w:tcPr>
          <w:p>
            <w:pPr>
              <w:pStyle w:val="5"/>
              <w:spacing w:before="3"/>
              <w:rPr>
                <w:rFonts w:ascii="Times New Roman"/>
                <w:sz w:val="17"/>
              </w:rPr>
            </w:pPr>
          </w:p>
          <w:p>
            <w:pPr>
              <w:pStyle w:val="5"/>
              <w:spacing w:line="324" w:lineRule="auto"/>
              <w:ind w:left="974" w:right="961"/>
              <w:jc w:val="center"/>
              <w:rPr>
                <w:rFonts w:hint="eastAsia" w:ascii="黑体" w:eastAsia="黑体"/>
                <w:sz w:val="18"/>
              </w:rPr>
            </w:pPr>
            <w:r>
              <w:rPr>
                <w:rFonts w:hint="eastAsia" w:ascii="黑体" w:eastAsia="黑体"/>
                <w:sz w:val="18"/>
              </w:rPr>
              <w:t>二级事项</w:t>
            </w:r>
          </w:p>
        </w:tc>
        <w:tc>
          <w:tcPr>
            <w:tcW w:w="1515" w:type="dxa"/>
            <w:vMerge w:val="continue"/>
            <w:tcBorders>
              <w:top w:val="nil"/>
            </w:tcBorders>
          </w:tcPr>
          <w:p>
            <w:pPr>
              <w:rPr>
                <w:sz w:val="2"/>
                <w:szCs w:val="2"/>
              </w:rPr>
            </w:pPr>
          </w:p>
        </w:tc>
        <w:tc>
          <w:tcPr>
            <w:tcW w:w="20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29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5" w:right="124"/>
              <w:jc w:val="both"/>
              <w:rPr>
                <w:sz w:val="18"/>
              </w:rPr>
            </w:pPr>
            <w:r>
              <w:rPr>
                <w:sz w:val="18"/>
              </w:rPr>
              <w:t>城市生活垃圾管理</w:t>
            </w:r>
          </w:p>
        </w:tc>
        <w:tc>
          <w:tcPr>
            <w:tcW w:w="230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95" w:firstLine="55"/>
              <w:jc w:val="both"/>
              <w:rPr>
                <w:sz w:val="18"/>
              </w:rPr>
            </w:pPr>
            <w:r>
              <w:rPr>
                <w:sz w:val="18"/>
              </w:rPr>
              <w:t>从事城市生活垃圾经营性</w:t>
            </w:r>
            <w:r>
              <w:rPr>
                <w:spacing w:val="-10"/>
                <w:sz w:val="18"/>
              </w:rPr>
              <w:t>清扫、收集、运输的企业不</w:t>
            </w:r>
            <w:r>
              <w:rPr>
                <w:sz w:val="18"/>
              </w:rPr>
              <w:t>履行规定义务行为的处罚</w:t>
            </w:r>
          </w:p>
          <w:p>
            <w:pPr>
              <w:pStyle w:val="5"/>
              <w:spacing w:before="2"/>
              <w:ind w:left="434"/>
              <w:rPr>
                <w:sz w:val="18"/>
              </w:rPr>
            </w:pPr>
            <w:r>
              <w:rPr>
                <w:sz w:val="18"/>
              </w:rPr>
              <w:t>（城市规划区内）</w:t>
            </w:r>
          </w:p>
        </w:tc>
        <w:tc>
          <w:tcPr>
            <w:tcW w:w="1515" w:type="dxa"/>
          </w:tcPr>
          <w:p>
            <w:pPr>
              <w:pStyle w:val="5"/>
              <w:numPr>
                <w:ilvl w:val="0"/>
                <w:numId w:val="37"/>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37"/>
              </w:numPr>
              <w:tabs>
                <w:tab w:val="left" w:pos="291"/>
              </w:tabs>
              <w:spacing w:before="1"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38"/>
              </w:numPr>
              <w:tabs>
                <w:tab w:val="left" w:pos="291"/>
              </w:tabs>
              <w:spacing w:before="0" w:after="0" w:line="249" w:lineRule="auto"/>
              <w:ind w:left="108" w:right="134" w:firstLine="0"/>
              <w:jc w:val="left"/>
              <w:rPr>
                <w:sz w:val="18"/>
              </w:rPr>
            </w:pPr>
            <w:r>
              <w:rPr>
                <w:spacing w:val="-3"/>
                <w:sz w:val="18"/>
              </w:rPr>
              <w:t>行政处罚自由</w:t>
            </w:r>
            <w:r>
              <w:rPr>
                <w:sz w:val="18"/>
              </w:rPr>
              <w:t>裁量基准；</w:t>
            </w:r>
          </w:p>
          <w:p>
            <w:pPr>
              <w:pStyle w:val="5"/>
              <w:numPr>
                <w:ilvl w:val="0"/>
                <w:numId w:val="38"/>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38"/>
              </w:numPr>
              <w:tabs>
                <w:tab w:val="left" w:pos="291"/>
              </w:tabs>
              <w:spacing w:before="1" w:after="0" w:line="240" w:lineRule="auto"/>
              <w:ind w:left="290" w:right="0" w:hanging="183"/>
              <w:jc w:val="left"/>
              <w:rPr>
                <w:sz w:val="18"/>
              </w:rPr>
            </w:pPr>
            <w:r>
              <w:rPr>
                <w:sz w:val="18"/>
              </w:rPr>
              <w:t>处罚决定；</w:t>
            </w:r>
          </w:p>
          <w:p>
            <w:pPr>
              <w:pStyle w:val="5"/>
              <w:numPr>
                <w:ilvl w:val="0"/>
                <w:numId w:val="38"/>
              </w:numPr>
              <w:tabs>
                <w:tab w:val="left" w:pos="291"/>
              </w:tabs>
              <w:spacing w:before="9" w:after="0" w:line="206" w:lineRule="exact"/>
              <w:ind w:left="290" w:right="0" w:hanging="183"/>
              <w:jc w:val="left"/>
              <w:rPr>
                <w:sz w:val="18"/>
              </w:rPr>
            </w:pPr>
            <w:r>
              <w:rPr>
                <w:sz w:val="18"/>
              </w:rPr>
              <w:t>救济渠道。</w:t>
            </w:r>
          </w:p>
        </w:tc>
        <w:tc>
          <w:tcPr>
            <w:tcW w:w="20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381" w:right="102" w:hanging="272"/>
              <w:rPr>
                <w:sz w:val="18"/>
              </w:rPr>
            </w:pPr>
            <w:r>
              <w:rPr>
                <w:sz w:val="18"/>
              </w:rPr>
              <w:t>《城市生活垃圾管理办法》第四十五条</w:t>
            </w:r>
          </w:p>
        </w:tc>
        <w:tc>
          <w:tcPr>
            <w:tcW w:w="1740" w:type="dxa"/>
          </w:tcPr>
          <w:p>
            <w:pPr>
              <w:pStyle w:val="5"/>
              <w:rPr>
                <w:rFonts w:ascii="Times New Roman"/>
                <w:sz w:val="18"/>
              </w:rPr>
            </w:pPr>
          </w:p>
          <w:p>
            <w:pPr>
              <w:pStyle w:val="5"/>
              <w:rPr>
                <w:rFonts w:ascii="Times New Roman"/>
                <w:sz w:val="18"/>
              </w:rPr>
            </w:pPr>
          </w:p>
          <w:p>
            <w:pPr>
              <w:pStyle w:val="5"/>
              <w:spacing w:before="130" w:line="324" w:lineRule="auto"/>
              <w:ind w:left="108"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8"/>
                <w:sz w:val="18"/>
              </w:rPr>
              <w:t xml:space="preserve">变更之日起 </w:t>
            </w:r>
            <w:r>
              <w:rPr>
                <w:sz w:val="18"/>
              </w:rPr>
              <w:t>20</w:t>
            </w:r>
            <w:r>
              <w:rPr>
                <w:spacing w:val="-22"/>
                <w:sz w:val="18"/>
              </w:rPr>
              <w:t xml:space="preserve"> 个工</w:t>
            </w:r>
            <w:r>
              <w:rPr>
                <w:sz w:val="18"/>
              </w:rPr>
              <w:t>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30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城市生活垃圾管理</w:t>
            </w:r>
          </w:p>
        </w:tc>
        <w:tc>
          <w:tcPr>
            <w:tcW w:w="230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28" w:firstLine="55"/>
              <w:rPr>
                <w:sz w:val="18"/>
              </w:rPr>
            </w:pPr>
            <w:r>
              <w:rPr>
                <w:sz w:val="18"/>
              </w:rPr>
              <w:t>从事城市生活垃圾经营性清扫、收集、运输的企业， 未经批准擅自停业、歇业行为的处罚（城市规划区内）</w:t>
            </w:r>
          </w:p>
        </w:tc>
        <w:tc>
          <w:tcPr>
            <w:tcW w:w="1515" w:type="dxa"/>
            <w:tcBorders>
              <w:bottom w:val="nil"/>
            </w:tcBorders>
          </w:tcPr>
          <w:p>
            <w:pPr>
              <w:pStyle w:val="5"/>
              <w:numPr>
                <w:ilvl w:val="0"/>
                <w:numId w:val="39"/>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39"/>
              </w:numPr>
              <w:tabs>
                <w:tab w:val="left" w:pos="291"/>
              </w:tabs>
              <w:spacing w:before="0"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40"/>
              </w:numPr>
              <w:tabs>
                <w:tab w:val="left" w:pos="291"/>
              </w:tabs>
              <w:spacing w:before="1" w:after="0" w:line="249" w:lineRule="auto"/>
              <w:ind w:left="108" w:right="134" w:firstLine="0"/>
              <w:jc w:val="left"/>
              <w:rPr>
                <w:sz w:val="18"/>
              </w:rPr>
            </w:pPr>
            <w:r>
              <w:rPr>
                <w:spacing w:val="-3"/>
                <w:sz w:val="18"/>
              </w:rPr>
              <w:t>行政处罚自由</w:t>
            </w:r>
            <w:r>
              <w:rPr>
                <w:sz w:val="18"/>
              </w:rPr>
              <w:t>裁量基准；</w:t>
            </w:r>
          </w:p>
          <w:p>
            <w:pPr>
              <w:pStyle w:val="5"/>
              <w:numPr>
                <w:ilvl w:val="0"/>
                <w:numId w:val="40"/>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40"/>
              </w:numPr>
              <w:tabs>
                <w:tab w:val="left" w:pos="291"/>
              </w:tabs>
              <w:spacing w:before="0" w:after="0" w:line="225" w:lineRule="exact"/>
              <w:ind w:left="290" w:right="0" w:hanging="183"/>
              <w:jc w:val="left"/>
              <w:rPr>
                <w:sz w:val="18"/>
              </w:rPr>
            </w:pPr>
            <w:r>
              <w:rPr>
                <w:sz w:val="18"/>
              </w:rPr>
              <w:t>处罚决定；</w:t>
            </w:r>
          </w:p>
        </w:tc>
        <w:tc>
          <w:tcPr>
            <w:tcW w:w="20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10" w:right="102"/>
              <w:jc w:val="both"/>
              <w:rPr>
                <w:sz w:val="18"/>
              </w:rPr>
            </w:pPr>
            <w:r>
              <w:rPr>
                <w:sz w:val="18"/>
              </w:rPr>
              <w:t>《城市生活垃圾管理办法》第四十六条</w:t>
            </w:r>
          </w:p>
        </w:tc>
        <w:tc>
          <w:tcPr>
            <w:tcW w:w="174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8"/>
                <w:sz w:val="18"/>
              </w:rPr>
              <w:t xml:space="preserve">变更之日起 </w:t>
            </w:r>
            <w:r>
              <w:rPr>
                <w:sz w:val="18"/>
              </w:rPr>
              <w:t>20</w:t>
            </w:r>
            <w:r>
              <w:rPr>
                <w:spacing w:val="-22"/>
                <w:sz w:val="18"/>
              </w:rPr>
              <w:t xml:space="preserve"> 个工</w:t>
            </w:r>
            <w:r>
              <w:rPr>
                <w:sz w:val="18"/>
              </w:rPr>
              <w:t>作日内公开</w:t>
            </w:r>
          </w:p>
        </w:tc>
        <w:tc>
          <w:tcPr>
            <w:tcW w:w="126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08" w:type="dxa"/>
            <w:tcBorders>
              <w:top w:val="nil"/>
            </w:tcBorders>
          </w:tcPr>
          <w:p>
            <w:pPr>
              <w:pStyle w:val="5"/>
              <w:rPr>
                <w:rFonts w:ascii="Times New Roman"/>
                <w:sz w:val="18"/>
              </w:rPr>
            </w:pPr>
          </w:p>
        </w:tc>
        <w:tc>
          <w:tcPr>
            <w:tcW w:w="1515" w:type="dxa"/>
            <w:tcBorders>
              <w:top w:val="nil"/>
            </w:tcBorders>
          </w:tcPr>
          <w:p>
            <w:pPr>
              <w:pStyle w:val="5"/>
              <w:spacing w:before="14"/>
              <w:ind w:left="108"/>
              <w:rPr>
                <w:sz w:val="18"/>
              </w:rPr>
            </w:pPr>
            <w:r>
              <w:rPr>
                <w:sz w:val="18"/>
              </w:rPr>
              <w:t>7.救济渠道。</w:t>
            </w:r>
          </w:p>
        </w:tc>
        <w:tc>
          <w:tcPr>
            <w:tcW w:w="2025" w:type="dxa"/>
            <w:tcBorders>
              <w:top w:val="nil"/>
            </w:tcBorders>
          </w:tcPr>
          <w:p>
            <w:pPr>
              <w:pStyle w:val="5"/>
              <w:rPr>
                <w:rFonts w:ascii="Times New Roman"/>
                <w:sz w:val="18"/>
              </w:rPr>
            </w:pPr>
          </w:p>
        </w:tc>
        <w:tc>
          <w:tcPr>
            <w:tcW w:w="1740" w:type="dxa"/>
            <w:tcBorders>
              <w:top w:val="nil"/>
            </w:tcBorders>
          </w:tcPr>
          <w:p>
            <w:pPr>
              <w:pStyle w:val="5"/>
              <w:rPr>
                <w:rFonts w:ascii="Times New Roman"/>
                <w:sz w:val="18"/>
              </w:rPr>
            </w:pPr>
          </w:p>
        </w:tc>
        <w:tc>
          <w:tcPr>
            <w:tcW w:w="1260" w:type="dxa"/>
            <w:tcBorders>
              <w:top w:val="nil"/>
            </w:tcBorders>
          </w:tcPr>
          <w:p>
            <w:pPr>
              <w:pStyle w:val="5"/>
              <w:rPr>
                <w:rFonts w:ascii="Times New Roman"/>
                <w:sz w:val="18"/>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08"/>
        <w:gridCol w:w="1515"/>
        <w:gridCol w:w="2070"/>
        <w:gridCol w:w="1695"/>
        <w:gridCol w:w="1290"/>
        <w:gridCol w:w="156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40" w:type="dxa"/>
            <w:gridSpan w:val="2"/>
          </w:tcPr>
          <w:p>
            <w:pPr>
              <w:pStyle w:val="5"/>
              <w:spacing w:before="123"/>
              <w:ind w:left="1088" w:right="1079"/>
              <w:jc w:val="center"/>
              <w:rPr>
                <w:rFonts w:hint="eastAsia" w:ascii="黑体" w:eastAsia="黑体"/>
                <w:sz w:val="18"/>
              </w:rPr>
            </w:pPr>
            <w:r>
              <w:rPr>
                <w:rFonts w:hint="eastAsia" w:ascii="黑体" w:eastAsia="黑体"/>
                <w:sz w:val="18"/>
              </w:rPr>
              <w:t>公开事项</w:t>
            </w:r>
          </w:p>
        </w:tc>
        <w:tc>
          <w:tcPr>
            <w:tcW w:w="15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pacing w:val="-14"/>
                <w:sz w:val="18"/>
              </w:rPr>
              <w:t>公开内容</w:t>
            </w:r>
            <w:r>
              <w:rPr>
                <w:rFonts w:hint="eastAsia" w:ascii="黑体" w:eastAsia="黑体"/>
                <w:sz w:val="18"/>
              </w:rPr>
              <w:t>（要素）</w:t>
            </w:r>
          </w:p>
        </w:tc>
        <w:tc>
          <w:tcPr>
            <w:tcW w:w="207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854" w:right="843"/>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3" w:right="454"/>
              <w:jc w:val="center"/>
              <w:rPr>
                <w:rFonts w:hint="eastAsia" w:ascii="黑体" w:eastAsia="黑体"/>
                <w:sz w:val="18"/>
              </w:rPr>
            </w:pPr>
            <w:r>
              <w:rPr>
                <w:rFonts w:hint="eastAsia" w:ascii="黑体" w:eastAsia="黑体"/>
                <w:sz w:val="18"/>
              </w:rPr>
              <w:t>公开主体</w:t>
            </w:r>
          </w:p>
        </w:tc>
        <w:tc>
          <w:tcPr>
            <w:tcW w:w="156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99" w:right="319"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08" w:type="dxa"/>
          </w:tcPr>
          <w:p>
            <w:pPr>
              <w:pStyle w:val="5"/>
              <w:spacing w:before="3"/>
              <w:rPr>
                <w:rFonts w:ascii="Times New Roman"/>
                <w:sz w:val="17"/>
              </w:rPr>
            </w:pPr>
          </w:p>
          <w:p>
            <w:pPr>
              <w:pStyle w:val="5"/>
              <w:spacing w:line="324" w:lineRule="auto"/>
              <w:ind w:left="974" w:right="961"/>
              <w:jc w:val="center"/>
              <w:rPr>
                <w:rFonts w:hint="eastAsia" w:ascii="黑体" w:eastAsia="黑体"/>
                <w:sz w:val="18"/>
              </w:rPr>
            </w:pPr>
            <w:r>
              <w:rPr>
                <w:rFonts w:hint="eastAsia" w:ascii="黑体" w:eastAsia="黑体"/>
                <w:sz w:val="18"/>
              </w:rPr>
              <w:t>二级事项</w:t>
            </w:r>
          </w:p>
        </w:tc>
        <w:tc>
          <w:tcPr>
            <w:tcW w:w="1515" w:type="dxa"/>
            <w:vMerge w:val="continue"/>
            <w:tcBorders>
              <w:top w:val="nil"/>
            </w:tcBorders>
          </w:tcPr>
          <w:p>
            <w:pPr>
              <w:rPr>
                <w:sz w:val="2"/>
                <w:szCs w:val="2"/>
              </w:rPr>
            </w:pPr>
          </w:p>
        </w:tc>
        <w:tc>
          <w:tcPr>
            <w:tcW w:w="207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56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31</w:t>
            </w:r>
          </w:p>
        </w:tc>
        <w:tc>
          <w:tcPr>
            <w:tcW w:w="632"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35" w:right="124"/>
              <w:jc w:val="both"/>
              <w:rPr>
                <w:sz w:val="18"/>
              </w:rPr>
            </w:pPr>
            <w:r>
              <w:rPr>
                <w:sz w:val="18"/>
              </w:rPr>
              <w:t>城市生活垃圾处理管理</w:t>
            </w:r>
          </w:p>
        </w:tc>
        <w:tc>
          <w:tcPr>
            <w:tcW w:w="230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28" w:firstLine="55"/>
              <w:jc w:val="both"/>
              <w:rPr>
                <w:sz w:val="18"/>
              </w:rPr>
            </w:pPr>
            <w:r>
              <w:rPr>
                <w:sz w:val="18"/>
              </w:rPr>
              <w:t>生活垃圾处置单位未保持处置设施、设备正常运行行为的处罚（城市规划区内）</w:t>
            </w:r>
          </w:p>
        </w:tc>
        <w:tc>
          <w:tcPr>
            <w:tcW w:w="1515" w:type="dxa"/>
          </w:tcPr>
          <w:p>
            <w:pPr>
              <w:pStyle w:val="5"/>
              <w:numPr>
                <w:ilvl w:val="0"/>
                <w:numId w:val="41"/>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41"/>
              </w:numPr>
              <w:tabs>
                <w:tab w:val="left" w:pos="291"/>
              </w:tabs>
              <w:spacing w:before="1"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42"/>
              </w:numPr>
              <w:tabs>
                <w:tab w:val="left" w:pos="291"/>
              </w:tabs>
              <w:spacing w:before="0" w:after="0" w:line="249" w:lineRule="auto"/>
              <w:ind w:left="108" w:right="134" w:firstLine="0"/>
              <w:jc w:val="left"/>
              <w:rPr>
                <w:sz w:val="18"/>
              </w:rPr>
            </w:pPr>
            <w:r>
              <w:rPr>
                <w:spacing w:val="-3"/>
                <w:sz w:val="18"/>
              </w:rPr>
              <w:t>行政处罚自由</w:t>
            </w:r>
            <w:r>
              <w:rPr>
                <w:sz w:val="18"/>
              </w:rPr>
              <w:t>裁量基准；</w:t>
            </w:r>
          </w:p>
          <w:p>
            <w:pPr>
              <w:pStyle w:val="5"/>
              <w:numPr>
                <w:ilvl w:val="0"/>
                <w:numId w:val="42"/>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42"/>
              </w:numPr>
              <w:tabs>
                <w:tab w:val="left" w:pos="291"/>
              </w:tabs>
              <w:spacing w:before="1" w:after="0" w:line="240" w:lineRule="auto"/>
              <w:ind w:left="290" w:right="0" w:hanging="183"/>
              <w:jc w:val="left"/>
              <w:rPr>
                <w:sz w:val="18"/>
              </w:rPr>
            </w:pPr>
            <w:r>
              <w:rPr>
                <w:sz w:val="18"/>
              </w:rPr>
              <w:t>处罚决定；</w:t>
            </w:r>
          </w:p>
          <w:p>
            <w:pPr>
              <w:pStyle w:val="5"/>
              <w:numPr>
                <w:ilvl w:val="0"/>
                <w:numId w:val="42"/>
              </w:numPr>
              <w:tabs>
                <w:tab w:val="left" w:pos="291"/>
              </w:tabs>
              <w:spacing w:before="9" w:after="0" w:line="206" w:lineRule="exact"/>
              <w:ind w:left="290" w:right="0" w:hanging="183"/>
              <w:jc w:val="left"/>
              <w:rPr>
                <w:sz w:val="18"/>
              </w:rPr>
            </w:pPr>
            <w:r>
              <w:rPr>
                <w:sz w:val="18"/>
              </w:rPr>
              <w:t>救济渠道。</w:t>
            </w:r>
          </w:p>
        </w:tc>
        <w:tc>
          <w:tcPr>
            <w:tcW w:w="207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34" w:right="123"/>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6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32</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line="324" w:lineRule="auto"/>
              <w:ind w:left="135" w:right="124"/>
              <w:jc w:val="both"/>
              <w:rPr>
                <w:sz w:val="18"/>
              </w:rPr>
            </w:pPr>
            <w:r>
              <w:rPr>
                <w:sz w:val="18"/>
              </w:rPr>
              <w:t>城市生活垃圾处理管理</w:t>
            </w:r>
          </w:p>
        </w:tc>
        <w:tc>
          <w:tcPr>
            <w:tcW w:w="2308" w:type="dxa"/>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城市生活垃圾处置设施未经验收或者验收不合格投</w:t>
            </w:r>
            <w:r>
              <w:rPr>
                <w:spacing w:val="-10"/>
                <w:sz w:val="18"/>
              </w:rPr>
              <w:t>入使用的，建设单位不按照</w:t>
            </w:r>
            <w:r>
              <w:rPr>
                <w:sz w:val="18"/>
              </w:rPr>
              <w:t>规定报送建设工程项目档</w:t>
            </w:r>
            <w:r>
              <w:rPr>
                <w:spacing w:val="-12"/>
                <w:sz w:val="18"/>
              </w:rPr>
              <w:t>案行为的处罚</w:t>
            </w:r>
            <w:r>
              <w:rPr>
                <w:sz w:val="18"/>
              </w:rPr>
              <w:t>（</w:t>
            </w:r>
            <w:r>
              <w:rPr>
                <w:spacing w:val="-4"/>
                <w:sz w:val="18"/>
              </w:rPr>
              <w:t>城市规划区</w:t>
            </w:r>
            <w:r>
              <w:rPr>
                <w:sz w:val="18"/>
              </w:rPr>
              <w:t>内）</w:t>
            </w:r>
          </w:p>
        </w:tc>
        <w:tc>
          <w:tcPr>
            <w:tcW w:w="1515" w:type="dxa"/>
          </w:tcPr>
          <w:p>
            <w:pPr>
              <w:pStyle w:val="5"/>
              <w:numPr>
                <w:ilvl w:val="0"/>
                <w:numId w:val="43"/>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43"/>
              </w:numPr>
              <w:tabs>
                <w:tab w:val="left" w:pos="291"/>
              </w:tabs>
              <w:spacing w:before="0"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44"/>
              </w:numPr>
              <w:tabs>
                <w:tab w:val="left" w:pos="291"/>
              </w:tabs>
              <w:spacing w:before="1" w:after="0" w:line="249" w:lineRule="auto"/>
              <w:ind w:left="108" w:right="134" w:firstLine="0"/>
              <w:jc w:val="left"/>
              <w:rPr>
                <w:sz w:val="18"/>
              </w:rPr>
            </w:pPr>
            <w:r>
              <w:rPr>
                <w:spacing w:val="-3"/>
                <w:sz w:val="18"/>
              </w:rPr>
              <w:t>行政处罚自由</w:t>
            </w:r>
            <w:r>
              <w:rPr>
                <w:sz w:val="18"/>
              </w:rPr>
              <w:t>裁量基准；</w:t>
            </w:r>
          </w:p>
          <w:p>
            <w:pPr>
              <w:pStyle w:val="5"/>
              <w:numPr>
                <w:ilvl w:val="0"/>
                <w:numId w:val="44"/>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44"/>
              </w:numPr>
              <w:tabs>
                <w:tab w:val="left" w:pos="291"/>
              </w:tabs>
              <w:spacing w:before="0" w:after="0" w:line="240" w:lineRule="auto"/>
              <w:ind w:left="290" w:right="0" w:hanging="183"/>
              <w:jc w:val="left"/>
              <w:rPr>
                <w:sz w:val="18"/>
              </w:rPr>
            </w:pPr>
            <w:r>
              <w:rPr>
                <w:sz w:val="18"/>
              </w:rPr>
              <w:t>处罚决定；</w:t>
            </w:r>
          </w:p>
          <w:p>
            <w:pPr>
              <w:pStyle w:val="5"/>
              <w:numPr>
                <w:ilvl w:val="0"/>
                <w:numId w:val="44"/>
              </w:numPr>
              <w:tabs>
                <w:tab w:val="left" w:pos="291"/>
              </w:tabs>
              <w:spacing w:before="39" w:after="0" w:line="240" w:lineRule="auto"/>
              <w:ind w:left="290" w:right="0" w:hanging="183"/>
              <w:jc w:val="left"/>
              <w:rPr>
                <w:sz w:val="18"/>
              </w:rPr>
            </w:pPr>
            <w:r>
              <w:rPr>
                <w:sz w:val="18"/>
              </w:rPr>
              <w:t>救济渠道。</w:t>
            </w:r>
          </w:p>
        </w:tc>
        <w:tc>
          <w:tcPr>
            <w:tcW w:w="207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34" w:right="123"/>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6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815"/>
        <w:gridCol w:w="1695"/>
        <w:gridCol w:w="115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8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26" w:right="716"/>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15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396" w:right="38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33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城市生活垃圾处理管理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7" w:hanging="3"/>
              <w:jc w:val="center"/>
              <w:rPr>
                <w:sz w:val="18"/>
              </w:rPr>
            </w:pPr>
            <w:r>
              <w:rPr>
                <w:sz w:val="18"/>
              </w:rPr>
              <w:t>未进行城市生活垃圾申报或</w:t>
            </w:r>
            <w:r>
              <w:rPr>
                <w:spacing w:val="-3"/>
                <w:sz w:val="18"/>
              </w:rPr>
              <w:t>者申报不实行为的处罚</w:t>
            </w:r>
            <w:r>
              <w:rPr>
                <w:sz w:val="18"/>
              </w:rPr>
              <w:t>（</w:t>
            </w:r>
            <w:r>
              <w:rPr>
                <w:spacing w:val="-9"/>
                <w:sz w:val="18"/>
              </w:rPr>
              <w:t>城市</w:t>
            </w:r>
            <w:r>
              <w:rPr>
                <w:sz w:val="18"/>
              </w:rPr>
              <w:t>规划区内）</w:t>
            </w:r>
          </w:p>
        </w:tc>
        <w:tc>
          <w:tcPr>
            <w:tcW w:w="1665" w:type="dxa"/>
          </w:tcPr>
          <w:p>
            <w:pPr>
              <w:pStyle w:val="5"/>
              <w:numPr>
                <w:ilvl w:val="0"/>
                <w:numId w:val="45"/>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45"/>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45"/>
              </w:numPr>
              <w:tabs>
                <w:tab w:val="left" w:pos="290"/>
              </w:tabs>
              <w:spacing w:before="0" w:after="0" w:line="240" w:lineRule="auto"/>
              <w:ind w:left="289" w:right="0" w:hanging="184"/>
              <w:jc w:val="left"/>
              <w:rPr>
                <w:sz w:val="18"/>
              </w:rPr>
            </w:pPr>
            <w:r>
              <w:rPr>
                <w:sz w:val="18"/>
              </w:rPr>
              <w:t>执法依据；</w:t>
            </w:r>
          </w:p>
          <w:p>
            <w:pPr>
              <w:pStyle w:val="5"/>
              <w:numPr>
                <w:ilvl w:val="0"/>
                <w:numId w:val="45"/>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45"/>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45"/>
              </w:numPr>
              <w:tabs>
                <w:tab w:val="left" w:pos="290"/>
              </w:tabs>
              <w:spacing w:before="0" w:after="0" w:line="240" w:lineRule="auto"/>
              <w:ind w:left="289" w:right="0" w:hanging="184"/>
              <w:jc w:val="left"/>
              <w:rPr>
                <w:sz w:val="18"/>
              </w:rPr>
            </w:pPr>
            <w:r>
              <w:rPr>
                <w:sz w:val="18"/>
              </w:rPr>
              <w:t>处罚决定；</w:t>
            </w:r>
          </w:p>
          <w:p>
            <w:pPr>
              <w:pStyle w:val="5"/>
              <w:numPr>
                <w:ilvl w:val="0"/>
                <w:numId w:val="45"/>
              </w:numPr>
              <w:tabs>
                <w:tab w:val="left" w:pos="290"/>
              </w:tabs>
              <w:spacing w:before="9" w:after="0" w:line="206" w:lineRule="exact"/>
              <w:ind w:left="289" w:right="0" w:hanging="184"/>
              <w:jc w:val="left"/>
              <w:rPr>
                <w:sz w:val="18"/>
              </w:rPr>
            </w:pPr>
            <w:r>
              <w:rPr>
                <w:sz w:val="18"/>
              </w:rPr>
              <w:t>救济渠道。</w:t>
            </w:r>
          </w:p>
        </w:tc>
        <w:tc>
          <w:tcPr>
            <w:tcW w:w="181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07" w:right="75"/>
              <w:jc w:val="both"/>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34</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line="324" w:lineRule="auto"/>
              <w:ind w:left="135" w:right="124"/>
              <w:jc w:val="both"/>
              <w:rPr>
                <w:sz w:val="18"/>
              </w:rPr>
            </w:pPr>
            <w:r>
              <w:rPr>
                <w:sz w:val="18"/>
              </w:rPr>
              <w:t>城市生活垃圾处理管理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97" w:hanging="3"/>
              <w:jc w:val="center"/>
              <w:rPr>
                <w:sz w:val="18"/>
              </w:rPr>
            </w:pPr>
            <w:r>
              <w:rPr>
                <w:sz w:val="18"/>
              </w:rPr>
              <w:t>处置单位未按规定要求提交</w:t>
            </w:r>
            <w:r>
              <w:rPr>
                <w:spacing w:val="-3"/>
                <w:sz w:val="18"/>
              </w:rPr>
              <w:t>检测报告行为的处罚</w:t>
            </w:r>
            <w:r>
              <w:rPr>
                <w:sz w:val="18"/>
              </w:rPr>
              <w:t>（</w:t>
            </w:r>
            <w:r>
              <w:rPr>
                <w:spacing w:val="-6"/>
                <w:sz w:val="18"/>
              </w:rPr>
              <w:t>城市规</w:t>
            </w:r>
            <w:r>
              <w:rPr>
                <w:sz w:val="18"/>
              </w:rPr>
              <w:t>划区内）</w:t>
            </w:r>
          </w:p>
        </w:tc>
        <w:tc>
          <w:tcPr>
            <w:tcW w:w="1665" w:type="dxa"/>
          </w:tcPr>
          <w:p>
            <w:pPr>
              <w:pStyle w:val="5"/>
              <w:numPr>
                <w:ilvl w:val="0"/>
                <w:numId w:val="46"/>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46"/>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46"/>
              </w:numPr>
              <w:tabs>
                <w:tab w:val="left" w:pos="290"/>
              </w:tabs>
              <w:spacing w:before="1" w:after="0" w:line="240" w:lineRule="auto"/>
              <w:ind w:left="289" w:right="0" w:hanging="184"/>
              <w:jc w:val="left"/>
              <w:rPr>
                <w:sz w:val="18"/>
              </w:rPr>
            </w:pPr>
            <w:r>
              <w:rPr>
                <w:sz w:val="18"/>
              </w:rPr>
              <w:t>执法依据；</w:t>
            </w:r>
          </w:p>
          <w:p>
            <w:pPr>
              <w:pStyle w:val="5"/>
              <w:numPr>
                <w:ilvl w:val="0"/>
                <w:numId w:val="46"/>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46"/>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46"/>
              </w:numPr>
              <w:tabs>
                <w:tab w:val="left" w:pos="290"/>
              </w:tabs>
              <w:spacing w:before="1" w:after="0" w:line="240" w:lineRule="auto"/>
              <w:ind w:left="289" w:right="0" w:hanging="184"/>
              <w:jc w:val="left"/>
              <w:rPr>
                <w:sz w:val="18"/>
              </w:rPr>
            </w:pPr>
            <w:r>
              <w:rPr>
                <w:sz w:val="18"/>
              </w:rPr>
              <w:t>处罚决定；</w:t>
            </w:r>
          </w:p>
          <w:p>
            <w:pPr>
              <w:pStyle w:val="5"/>
              <w:numPr>
                <w:ilvl w:val="0"/>
                <w:numId w:val="46"/>
              </w:numPr>
              <w:tabs>
                <w:tab w:val="left" w:pos="290"/>
              </w:tabs>
              <w:spacing w:before="38" w:after="0" w:line="240" w:lineRule="auto"/>
              <w:ind w:left="289" w:right="0" w:hanging="184"/>
              <w:jc w:val="left"/>
              <w:rPr>
                <w:sz w:val="18"/>
              </w:rPr>
            </w:pPr>
            <w:r>
              <w:rPr>
                <w:sz w:val="18"/>
              </w:rPr>
              <w:t>救济渠道。</w:t>
            </w:r>
          </w:p>
        </w:tc>
        <w:tc>
          <w:tcPr>
            <w:tcW w:w="1815" w:type="dxa"/>
          </w:tcPr>
          <w:p>
            <w:pPr>
              <w:pStyle w:val="5"/>
              <w:rPr>
                <w:rFonts w:ascii="Times New Roman"/>
                <w:sz w:val="18"/>
              </w:rPr>
            </w:pPr>
          </w:p>
          <w:p>
            <w:pPr>
              <w:pStyle w:val="5"/>
              <w:rPr>
                <w:rFonts w:ascii="Times New Roman"/>
                <w:sz w:val="18"/>
              </w:rPr>
            </w:pPr>
          </w:p>
          <w:p>
            <w:pPr>
              <w:pStyle w:val="5"/>
              <w:spacing w:line="324" w:lineRule="auto"/>
              <w:ind w:left="107" w:right="75" w:hanging="22"/>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845"/>
        <w:gridCol w:w="1725"/>
        <w:gridCol w:w="1740"/>
        <w:gridCol w:w="1230"/>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84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02"/>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3" w:right="424"/>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84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2" w:type="dxa"/>
            <w:tcBorders>
              <w:bottom w:val="nil"/>
            </w:tcBorders>
          </w:tcPr>
          <w:p>
            <w:pPr>
              <w:pStyle w:val="5"/>
              <w:rPr>
                <w:rFonts w:ascii="Times New Roman"/>
                <w:sz w:val="18"/>
              </w:rPr>
            </w:pPr>
          </w:p>
        </w:tc>
        <w:tc>
          <w:tcPr>
            <w:tcW w:w="632" w:type="dxa"/>
            <w:tcBorders>
              <w:bottom w:val="nil"/>
            </w:tcBorders>
          </w:tcPr>
          <w:p>
            <w:pPr>
              <w:pStyle w:val="5"/>
              <w:spacing w:before="3"/>
              <w:rPr>
                <w:rFonts w:ascii="Times New Roman"/>
                <w:sz w:val="23"/>
              </w:rPr>
            </w:pPr>
          </w:p>
          <w:p>
            <w:pPr>
              <w:pStyle w:val="5"/>
              <w:ind w:left="114" w:right="106"/>
              <w:jc w:val="center"/>
              <w:rPr>
                <w:sz w:val="18"/>
              </w:rPr>
            </w:pPr>
            <w:r>
              <w:rPr>
                <w:sz w:val="18"/>
              </w:rPr>
              <w:t>城市</w:t>
            </w:r>
          </w:p>
        </w:tc>
        <w:tc>
          <w:tcPr>
            <w:tcW w:w="2428" w:type="dxa"/>
            <w:tcBorders>
              <w:bottom w:val="nil"/>
            </w:tcBorders>
          </w:tcPr>
          <w:p>
            <w:pPr>
              <w:pStyle w:val="5"/>
              <w:rPr>
                <w:rFonts w:ascii="Times New Roman"/>
                <w:sz w:val="18"/>
              </w:rPr>
            </w:pPr>
          </w:p>
        </w:tc>
        <w:tc>
          <w:tcPr>
            <w:tcW w:w="1845" w:type="dxa"/>
            <w:vMerge w:val="restart"/>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47"/>
              </w:numPr>
              <w:tabs>
                <w:tab w:val="left" w:pos="291"/>
              </w:tabs>
              <w:spacing w:before="1" w:after="0" w:line="240" w:lineRule="auto"/>
              <w:ind w:left="290" w:right="0" w:hanging="183"/>
              <w:jc w:val="left"/>
              <w:rPr>
                <w:sz w:val="18"/>
              </w:rPr>
            </w:pPr>
            <w:r>
              <w:rPr>
                <w:sz w:val="18"/>
              </w:rPr>
              <w:t>执法依据；</w:t>
            </w:r>
          </w:p>
          <w:p>
            <w:pPr>
              <w:pStyle w:val="5"/>
              <w:numPr>
                <w:ilvl w:val="0"/>
                <w:numId w:val="47"/>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47"/>
              </w:numPr>
              <w:tabs>
                <w:tab w:val="left" w:pos="291"/>
              </w:tabs>
              <w:spacing w:before="1" w:after="0" w:line="249" w:lineRule="auto"/>
              <w:ind w:left="108" w:right="104" w:firstLine="0"/>
              <w:jc w:val="left"/>
              <w:rPr>
                <w:sz w:val="18"/>
              </w:rPr>
            </w:pPr>
            <w:r>
              <w:rPr>
                <w:spacing w:val="-2"/>
                <w:sz w:val="18"/>
              </w:rPr>
              <w:t>咨询、监督投诉方</w:t>
            </w:r>
            <w:r>
              <w:rPr>
                <w:sz w:val="18"/>
              </w:rPr>
              <w:t>式；</w:t>
            </w:r>
          </w:p>
          <w:p>
            <w:pPr>
              <w:pStyle w:val="5"/>
              <w:numPr>
                <w:ilvl w:val="0"/>
                <w:numId w:val="47"/>
              </w:numPr>
              <w:tabs>
                <w:tab w:val="left" w:pos="291"/>
              </w:tabs>
              <w:spacing w:before="0" w:after="0" w:line="240" w:lineRule="auto"/>
              <w:ind w:left="290" w:right="0" w:hanging="183"/>
              <w:jc w:val="left"/>
              <w:rPr>
                <w:sz w:val="18"/>
              </w:rPr>
            </w:pPr>
            <w:r>
              <w:rPr>
                <w:sz w:val="18"/>
              </w:rPr>
              <w:t>处罚决定；</w:t>
            </w:r>
          </w:p>
          <w:p>
            <w:pPr>
              <w:pStyle w:val="5"/>
              <w:numPr>
                <w:ilvl w:val="0"/>
                <w:numId w:val="47"/>
              </w:numPr>
              <w:tabs>
                <w:tab w:val="left" w:pos="291"/>
              </w:tabs>
              <w:spacing w:before="9" w:after="0" w:line="206" w:lineRule="exact"/>
              <w:ind w:left="290" w:right="0" w:hanging="183"/>
              <w:jc w:val="left"/>
              <w:rPr>
                <w:sz w:val="18"/>
              </w:rPr>
            </w:pPr>
            <w:r>
              <w:rPr>
                <w:sz w:val="18"/>
              </w:rPr>
              <w:t>救济渠道。</w:t>
            </w:r>
          </w:p>
        </w:tc>
        <w:tc>
          <w:tcPr>
            <w:tcW w:w="1725" w:type="dxa"/>
            <w:tcBorders>
              <w:bottom w:val="nil"/>
            </w:tcBorders>
          </w:tcPr>
          <w:p>
            <w:pPr>
              <w:pStyle w:val="5"/>
              <w:rPr>
                <w:rFonts w:ascii="Times New Roman"/>
                <w:sz w:val="18"/>
              </w:rPr>
            </w:pPr>
          </w:p>
        </w:tc>
        <w:tc>
          <w:tcPr>
            <w:tcW w:w="1740" w:type="dxa"/>
            <w:vMerge w:val="restart"/>
          </w:tcPr>
          <w:p>
            <w:pPr>
              <w:pStyle w:val="5"/>
              <w:rPr>
                <w:rFonts w:ascii="Times New Roman"/>
                <w:sz w:val="18"/>
              </w:rPr>
            </w:pPr>
          </w:p>
          <w:p>
            <w:pPr>
              <w:pStyle w:val="5"/>
              <w:spacing w:before="10"/>
              <w:rPr>
                <w:rFonts w:ascii="Times New Roman"/>
                <w:sz w:val="18"/>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tcBorders>
              <w:bottom w:val="nil"/>
            </w:tcBorders>
          </w:tcPr>
          <w:p>
            <w:pPr>
              <w:pStyle w:val="5"/>
              <w:rPr>
                <w:rFonts w:ascii="Times New Roman"/>
                <w:sz w:val="18"/>
              </w:rPr>
            </w:pPr>
          </w:p>
        </w:tc>
        <w:tc>
          <w:tcPr>
            <w:tcW w:w="1472" w:type="dxa"/>
            <w:tcBorders>
              <w:bottom w:val="nil"/>
            </w:tcBorders>
          </w:tcPr>
          <w:p>
            <w:pPr>
              <w:pStyle w:val="5"/>
              <w:rPr>
                <w:rFonts w:ascii="Times New Roman"/>
                <w:sz w:val="18"/>
              </w:rPr>
            </w:pP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生活</w:t>
            </w:r>
          </w:p>
        </w:tc>
        <w:tc>
          <w:tcPr>
            <w:tcW w:w="2428" w:type="dxa"/>
            <w:tcBorders>
              <w:top w:val="nil"/>
              <w:bottom w:val="nil"/>
            </w:tcBorders>
          </w:tcPr>
          <w:p>
            <w:pPr>
              <w:pStyle w:val="5"/>
              <w:spacing w:before="35"/>
              <w:ind w:left="76" w:right="66"/>
              <w:jc w:val="center"/>
              <w:rPr>
                <w:sz w:val="18"/>
              </w:rPr>
            </w:pPr>
            <w:r>
              <w:rPr>
                <w:sz w:val="18"/>
              </w:rPr>
              <w:t>城市生活垃圾收集、运输、</w:t>
            </w:r>
          </w:p>
        </w:tc>
        <w:tc>
          <w:tcPr>
            <w:tcW w:w="1845" w:type="dxa"/>
            <w:vMerge w:val="continue"/>
            <w:tcBorders>
              <w:top w:val="nil"/>
            </w:tcBorders>
          </w:tcPr>
          <w:p>
            <w:pPr>
              <w:rPr>
                <w:sz w:val="2"/>
                <w:szCs w:val="2"/>
              </w:rPr>
            </w:pPr>
          </w:p>
        </w:tc>
        <w:tc>
          <w:tcPr>
            <w:tcW w:w="1725" w:type="dxa"/>
            <w:tcBorders>
              <w:top w:val="nil"/>
              <w:bottom w:val="nil"/>
            </w:tcBorders>
          </w:tcPr>
          <w:p>
            <w:pPr>
              <w:pStyle w:val="5"/>
              <w:rPr>
                <w:rFonts w:ascii="Times New Roman"/>
                <w:sz w:val="18"/>
              </w:rPr>
            </w:pPr>
          </w:p>
        </w:tc>
        <w:tc>
          <w:tcPr>
            <w:tcW w:w="1740" w:type="dxa"/>
            <w:vMerge w:val="continue"/>
            <w:tcBorders>
              <w:top w:val="nil"/>
            </w:tcBorders>
          </w:tcPr>
          <w:p>
            <w:pPr>
              <w:rPr>
                <w:sz w:val="2"/>
                <w:szCs w:val="2"/>
              </w:rPr>
            </w:pPr>
          </w:p>
        </w:tc>
        <w:tc>
          <w:tcPr>
            <w:tcW w:w="1230" w:type="dxa"/>
            <w:tcBorders>
              <w:top w:val="nil"/>
              <w:bottom w:val="nil"/>
            </w:tcBorders>
          </w:tcPr>
          <w:p>
            <w:pPr>
              <w:pStyle w:val="5"/>
              <w:rPr>
                <w:rFonts w:ascii="Times New Roman"/>
                <w:sz w:val="18"/>
              </w:rPr>
            </w:pPr>
          </w:p>
        </w:tc>
        <w:tc>
          <w:tcPr>
            <w:tcW w:w="1472" w:type="dxa"/>
            <w:tcBorders>
              <w:top w:val="nil"/>
              <w:bottom w:val="nil"/>
            </w:tcBorders>
          </w:tcPr>
          <w:p>
            <w:pPr>
              <w:pStyle w:val="5"/>
              <w:numPr>
                <w:ilvl w:val="0"/>
                <w:numId w:val="0"/>
              </w:numPr>
              <w:tabs>
                <w:tab w:val="left" w:pos="290"/>
              </w:tabs>
              <w:spacing w:before="35" w:after="0" w:line="240" w:lineRule="auto"/>
              <w:ind w:right="0" w:rightChars="0"/>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402" w:type="dxa"/>
            <w:tcBorders>
              <w:top w:val="nil"/>
              <w:bottom w:val="nil"/>
            </w:tcBorders>
          </w:tcPr>
          <w:p>
            <w:pPr>
              <w:pStyle w:val="5"/>
              <w:spacing w:before="7"/>
              <w:rPr>
                <w:rFonts w:ascii="Times New Roman"/>
                <w:sz w:val="16"/>
              </w:rPr>
            </w:pPr>
          </w:p>
          <w:p>
            <w:pPr>
              <w:pStyle w:val="5"/>
              <w:ind w:left="90" w:right="81"/>
              <w:jc w:val="center"/>
              <w:rPr>
                <w:sz w:val="18"/>
              </w:rPr>
            </w:pPr>
            <w:r>
              <w:rPr>
                <w:sz w:val="18"/>
              </w:rPr>
              <w:t>35</w:t>
            </w:r>
          </w:p>
        </w:tc>
        <w:tc>
          <w:tcPr>
            <w:tcW w:w="632" w:type="dxa"/>
            <w:tcBorders>
              <w:top w:val="nil"/>
              <w:bottom w:val="nil"/>
            </w:tcBorders>
          </w:tcPr>
          <w:p>
            <w:pPr>
              <w:pStyle w:val="5"/>
              <w:spacing w:before="35" w:line="324" w:lineRule="auto"/>
              <w:ind w:left="135" w:right="124"/>
              <w:rPr>
                <w:sz w:val="18"/>
              </w:rPr>
            </w:pPr>
            <w:r>
              <w:rPr>
                <w:spacing w:val="-9"/>
                <w:sz w:val="18"/>
              </w:rPr>
              <w:t>垃圾处理</w:t>
            </w:r>
          </w:p>
          <w:p>
            <w:pPr>
              <w:pStyle w:val="5"/>
              <w:spacing w:before="2"/>
              <w:ind w:left="135"/>
              <w:rPr>
                <w:sz w:val="18"/>
              </w:rPr>
            </w:pPr>
            <w:r>
              <w:rPr>
                <w:sz w:val="18"/>
              </w:rPr>
              <w:t>管理</w:t>
            </w:r>
          </w:p>
        </w:tc>
        <w:tc>
          <w:tcPr>
            <w:tcW w:w="2428" w:type="dxa"/>
            <w:tcBorders>
              <w:top w:val="nil"/>
              <w:bottom w:val="nil"/>
            </w:tcBorders>
          </w:tcPr>
          <w:p>
            <w:pPr>
              <w:pStyle w:val="5"/>
              <w:spacing w:before="35" w:line="324" w:lineRule="auto"/>
              <w:ind w:left="134" w:right="121"/>
              <w:rPr>
                <w:sz w:val="18"/>
              </w:rPr>
            </w:pPr>
            <w:r>
              <w:rPr>
                <w:spacing w:val="-2"/>
                <w:sz w:val="18"/>
              </w:rPr>
              <w:t>处置单位未按规定建立台账或者城市生活垃圾处置单位</w:t>
            </w:r>
          </w:p>
          <w:p>
            <w:pPr>
              <w:pStyle w:val="5"/>
              <w:spacing w:before="2"/>
              <w:ind w:left="134"/>
              <w:rPr>
                <w:sz w:val="18"/>
              </w:rPr>
            </w:pPr>
            <w:r>
              <w:rPr>
                <w:sz w:val="18"/>
              </w:rPr>
              <w:t>未报送处置报表行为的处罚</w:t>
            </w:r>
          </w:p>
          <w:p>
            <w:pPr>
              <w:pStyle w:val="5"/>
              <w:spacing w:before="2"/>
              <w:ind w:left="134"/>
              <w:rPr>
                <w:sz w:val="18"/>
              </w:rPr>
            </w:pPr>
            <w:r>
              <w:rPr>
                <w:sz w:val="18"/>
              </w:rPr>
              <w:t>（城市规划区内）</w:t>
            </w:r>
          </w:p>
        </w:tc>
        <w:tc>
          <w:tcPr>
            <w:tcW w:w="1845" w:type="dxa"/>
            <w:vMerge w:val="continue"/>
            <w:tcBorders>
              <w:top w:val="nil"/>
            </w:tcBorders>
          </w:tcPr>
          <w:p>
            <w:pPr>
              <w:rPr>
                <w:sz w:val="2"/>
                <w:szCs w:val="2"/>
              </w:rPr>
            </w:pPr>
          </w:p>
        </w:tc>
        <w:tc>
          <w:tcPr>
            <w:tcW w:w="1725" w:type="dxa"/>
            <w:tcBorders>
              <w:top w:val="nil"/>
              <w:bottom w:val="nil"/>
            </w:tcBorders>
          </w:tcPr>
          <w:p>
            <w:pPr>
              <w:pStyle w:val="5"/>
              <w:spacing w:before="2"/>
              <w:ind w:left="231"/>
              <w:rPr>
                <w:sz w:val="18"/>
              </w:rPr>
            </w:pPr>
          </w:p>
        </w:tc>
        <w:tc>
          <w:tcPr>
            <w:tcW w:w="1740" w:type="dxa"/>
            <w:vMerge w:val="continue"/>
            <w:tcBorders>
              <w:top w:val="nil"/>
            </w:tcBorders>
          </w:tcPr>
          <w:p>
            <w:pPr>
              <w:rPr>
                <w:sz w:val="2"/>
                <w:szCs w:val="2"/>
              </w:rPr>
            </w:pPr>
          </w:p>
        </w:tc>
        <w:tc>
          <w:tcPr>
            <w:tcW w:w="1230" w:type="dxa"/>
            <w:tcBorders>
              <w:top w:val="nil"/>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top w:val="nil"/>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top w:val="nil"/>
              <w:bottom w:val="nil"/>
            </w:tcBorders>
          </w:tcPr>
          <w:p>
            <w:pPr>
              <w:pStyle w:val="5"/>
              <w:rPr>
                <w:rFonts w:ascii="Times New Roman"/>
                <w:sz w:val="18"/>
              </w:rPr>
            </w:pPr>
          </w:p>
          <w:p>
            <w:pPr>
              <w:pStyle w:val="5"/>
              <w:spacing w:before="140"/>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p>
            <w:pPr>
              <w:pStyle w:val="5"/>
              <w:spacing w:before="140"/>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p>
            <w:pPr>
              <w:pStyle w:val="5"/>
              <w:spacing w:before="140"/>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114" w:right="106"/>
              <w:jc w:val="center"/>
              <w:rPr>
                <w:sz w:val="18"/>
              </w:rPr>
            </w:pPr>
            <w:r>
              <w:rPr>
                <w:sz w:val="18"/>
              </w:rPr>
              <w:t>城市</w:t>
            </w:r>
          </w:p>
        </w:tc>
        <w:tc>
          <w:tcPr>
            <w:tcW w:w="2428" w:type="dxa"/>
            <w:tcBorders>
              <w:bottom w:val="nil"/>
            </w:tcBorders>
          </w:tcPr>
          <w:p>
            <w:pPr>
              <w:pStyle w:val="5"/>
              <w:rPr>
                <w:rFonts w:ascii="Times New Roman"/>
                <w:sz w:val="18"/>
              </w:rPr>
            </w:pPr>
          </w:p>
        </w:tc>
        <w:tc>
          <w:tcPr>
            <w:tcW w:w="1845" w:type="dxa"/>
            <w:vMerge w:val="restart"/>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48"/>
              </w:numPr>
              <w:tabs>
                <w:tab w:val="left" w:pos="291"/>
              </w:tabs>
              <w:spacing w:before="0" w:after="0" w:line="240" w:lineRule="auto"/>
              <w:ind w:left="290" w:right="0" w:hanging="183"/>
              <w:jc w:val="left"/>
              <w:rPr>
                <w:sz w:val="18"/>
              </w:rPr>
            </w:pPr>
            <w:r>
              <w:rPr>
                <w:sz w:val="18"/>
              </w:rPr>
              <w:t>执法依据；</w:t>
            </w:r>
          </w:p>
          <w:p>
            <w:pPr>
              <w:pStyle w:val="5"/>
              <w:numPr>
                <w:ilvl w:val="0"/>
                <w:numId w:val="48"/>
              </w:numPr>
              <w:tabs>
                <w:tab w:val="left" w:pos="291"/>
              </w:tabs>
              <w:spacing w:before="10" w:after="0" w:line="249" w:lineRule="auto"/>
              <w:ind w:left="108" w:right="104" w:firstLine="0"/>
              <w:jc w:val="left"/>
              <w:rPr>
                <w:sz w:val="18"/>
              </w:rPr>
            </w:pPr>
            <w:r>
              <w:rPr>
                <w:spacing w:val="-2"/>
                <w:sz w:val="18"/>
              </w:rPr>
              <w:t>行政处罚自由裁量</w:t>
            </w:r>
            <w:r>
              <w:rPr>
                <w:sz w:val="18"/>
              </w:rPr>
              <w:t>基准；</w:t>
            </w:r>
          </w:p>
          <w:p>
            <w:pPr>
              <w:pStyle w:val="5"/>
              <w:numPr>
                <w:ilvl w:val="0"/>
                <w:numId w:val="48"/>
              </w:numPr>
              <w:tabs>
                <w:tab w:val="left" w:pos="291"/>
              </w:tabs>
              <w:spacing w:before="0" w:after="0" w:line="249" w:lineRule="auto"/>
              <w:ind w:left="108" w:right="104" w:firstLine="0"/>
              <w:jc w:val="left"/>
              <w:rPr>
                <w:sz w:val="18"/>
              </w:rPr>
            </w:pPr>
            <w:r>
              <w:rPr>
                <w:spacing w:val="-2"/>
                <w:sz w:val="18"/>
              </w:rPr>
              <w:t>咨询、监督投诉方</w:t>
            </w:r>
            <w:r>
              <w:rPr>
                <w:sz w:val="18"/>
              </w:rPr>
              <w:t>式；</w:t>
            </w:r>
          </w:p>
          <w:p>
            <w:pPr>
              <w:pStyle w:val="5"/>
              <w:numPr>
                <w:ilvl w:val="0"/>
                <w:numId w:val="48"/>
              </w:numPr>
              <w:tabs>
                <w:tab w:val="left" w:pos="291"/>
              </w:tabs>
              <w:spacing w:before="0" w:after="0" w:line="240" w:lineRule="auto"/>
              <w:ind w:left="290" w:right="0" w:hanging="183"/>
              <w:jc w:val="left"/>
              <w:rPr>
                <w:sz w:val="18"/>
              </w:rPr>
            </w:pPr>
            <w:r>
              <w:rPr>
                <w:sz w:val="18"/>
              </w:rPr>
              <w:t>处罚决定；</w:t>
            </w:r>
          </w:p>
          <w:p>
            <w:pPr>
              <w:pStyle w:val="5"/>
              <w:numPr>
                <w:ilvl w:val="0"/>
                <w:numId w:val="48"/>
              </w:numPr>
              <w:tabs>
                <w:tab w:val="left" w:pos="291"/>
              </w:tabs>
              <w:spacing w:before="39" w:after="0" w:line="240" w:lineRule="auto"/>
              <w:ind w:left="290" w:right="0" w:hanging="183"/>
              <w:jc w:val="left"/>
              <w:rPr>
                <w:sz w:val="18"/>
              </w:rPr>
            </w:pPr>
            <w:r>
              <w:rPr>
                <w:sz w:val="18"/>
              </w:rPr>
              <w:t>救济渠道。</w:t>
            </w:r>
          </w:p>
        </w:tc>
        <w:tc>
          <w:tcPr>
            <w:tcW w:w="1725" w:type="dxa"/>
            <w:tcBorders>
              <w:bottom w:val="nil"/>
            </w:tcBorders>
          </w:tcPr>
          <w:p>
            <w:pPr>
              <w:pStyle w:val="5"/>
              <w:rPr>
                <w:rFonts w:ascii="Times New Roman"/>
                <w:sz w:val="18"/>
              </w:rPr>
            </w:pPr>
          </w:p>
        </w:tc>
        <w:tc>
          <w:tcPr>
            <w:tcW w:w="1740" w:type="dxa"/>
            <w:vMerge w:val="restart"/>
          </w:tcPr>
          <w:p>
            <w:pPr>
              <w:pStyle w:val="5"/>
              <w:rPr>
                <w:rFonts w:ascii="Times New Roman"/>
                <w:sz w:val="18"/>
              </w:rPr>
            </w:pPr>
          </w:p>
          <w:p>
            <w:pPr>
              <w:pStyle w:val="5"/>
              <w:spacing w:before="2"/>
              <w:rPr>
                <w:rFonts w:ascii="Times New Roman"/>
                <w:sz w:val="22"/>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生活</w:t>
            </w:r>
          </w:p>
        </w:tc>
        <w:tc>
          <w:tcPr>
            <w:tcW w:w="2428" w:type="dxa"/>
            <w:tcBorders>
              <w:top w:val="nil"/>
              <w:bottom w:val="nil"/>
            </w:tcBorders>
          </w:tcPr>
          <w:p>
            <w:pPr>
              <w:pStyle w:val="5"/>
              <w:spacing w:before="35"/>
              <w:ind w:left="76" w:right="66"/>
              <w:jc w:val="center"/>
              <w:rPr>
                <w:sz w:val="18"/>
              </w:rPr>
            </w:pPr>
            <w:r>
              <w:rPr>
                <w:sz w:val="18"/>
              </w:rPr>
              <w:t>将分类收集的城市生活垃圾</w:t>
            </w:r>
          </w:p>
        </w:tc>
        <w:tc>
          <w:tcPr>
            <w:tcW w:w="1845" w:type="dxa"/>
            <w:vMerge w:val="continue"/>
            <w:tcBorders>
              <w:top w:val="nil"/>
            </w:tcBorders>
          </w:tcPr>
          <w:p>
            <w:pPr>
              <w:rPr>
                <w:sz w:val="2"/>
                <w:szCs w:val="2"/>
              </w:rPr>
            </w:pPr>
          </w:p>
        </w:tc>
        <w:tc>
          <w:tcPr>
            <w:tcW w:w="1725" w:type="dxa"/>
            <w:tcBorders>
              <w:top w:val="nil"/>
              <w:bottom w:val="nil"/>
            </w:tcBorders>
          </w:tcPr>
          <w:p>
            <w:pPr>
              <w:pStyle w:val="5"/>
              <w:spacing w:before="35"/>
              <w:ind w:left="103" w:right="97"/>
              <w:jc w:val="center"/>
              <w:rPr>
                <w:sz w:val="18"/>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Pr>
          <w:p>
            <w:pPr>
              <w:pStyle w:val="5"/>
              <w:numPr>
                <w:ilvl w:val="0"/>
                <w:numId w:val="49"/>
              </w:numPr>
              <w:tabs>
                <w:tab w:val="left" w:pos="323"/>
              </w:tabs>
              <w:spacing w:before="35" w:after="0" w:line="240" w:lineRule="auto"/>
              <w:ind w:left="322" w:right="0" w:hanging="215"/>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spacing w:before="35"/>
              <w:ind w:left="90" w:right="81"/>
              <w:jc w:val="center"/>
              <w:rPr>
                <w:sz w:val="18"/>
              </w:rPr>
            </w:pPr>
            <w:r>
              <w:rPr>
                <w:sz w:val="18"/>
              </w:rPr>
              <w:t>36</w:t>
            </w:r>
          </w:p>
        </w:tc>
        <w:tc>
          <w:tcPr>
            <w:tcW w:w="632" w:type="dxa"/>
            <w:tcBorders>
              <w:top w:val="nil"/>
              <w:bottom w:val="nil"/>
            </w:tcBorders>
          </w:tcPr>
          <w:p>
            <w:pPr>
              <w:pStyle w:val="5"/>
              <w:spacing w:before="35"/>
              <w:ind w:left="114" w:right="106"/>
              <w:jc w:val="center"/>
              <w:rPr>
                <w:sz w:val="18"/>
              </w:rPr>
            </w:pPr>
            <w:r>
              <w:rPr>
                <w:sz w:val="18"/>
              </w:rPr>
              <w:t>垃圾</w:t>
            </w:r>
          </w:p>
        </w:tc>
        <w:tc>
          <w:tcPr>
            <w:tcW w:w="2428" w:type="dxa"/>
            <w:tcBorders>
              <w:top w:val="nil"/>
              <w:bottom w:val="nil"/>
            </w:tcBorders>
          </w:tcPr>
          <w:p>
            <w:pPr>
              <w:pStyle w:val="5"/>
              <w:spacing w:before="35"/>
              <w:ind w:left="76" w:right="66"/>
              <w:jc w:val="center"/>
              <w:rPr>
                <w:sz w:val="18"/>
              </w:rPr>
            </w:pPr>
            <w:r>
              <w:rPr>
                <w:sz w:val="18"/>
              </w:rPr>
              <w:t>混合收集、运输、处置行为</w:t>
            </w:r>
          </w:p>
        </w:tc>
        <w:tc>
          <w:tcPr>
            <w:tcW w:w="1845" w:type="dxa"/>
            <w:vMerge w:val="continue"/>
            <w:tcBorders>
              <w:top w:val="nil"/>
            </w:tcBorders>
          </w:tcPr>
          <w:p>
            <w:pPr>
              <w:rPr>
                <w:sz w:val="2"/>
                <w:szCs w:val="2"/>
              </w:rPr>
            </w:pPr>
          </w:p>
        </w:tc>
        <w:tc>
          <w:tcPr>
            <w:tcW w:w="1725" w:type="dxa"/>
            <w:tcBorders>
              <w:top w:val="nil"/>
              <w:bottom w:val="nil"/>
            </w:tcBorders>
          </w:tcPr>
          <w:p>
            <w:pPr>
              <w:pStyle w:val="5"/>
              <w:spacing w:before="35"/>
              <w:ind w:left="140" w:right="132"/>
              <w:jc w:val="center"/>
              <w:rPr>
                <w:sz w:val="18"/>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Pr>
          <w:p>
            <w:pPr>
              <w:pStyle w:val="5"/>
              <w:spacing w:before="35"/>
              <w:ind w:left="108"/>
              <w:rPr>
                <w:sz w:val="18"/>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处理</w:t>
            </w:r>
          </w:p>
        </w:tc>
        <w:tc>
          <w:tcPr>
            <w:tcW w:w="2428" w:type="dxa"/>
            <w:tcBorders>
              <w:top w:val="nil"/>
              <w:bottom w:val="nil"/>
            </w:tcBorders>
          </w:tcPr>
          <w:p>
            <w:pPr>
              <w:pStyle w:val="5"/>
              <w:spacing w:before="35"/>
              <w:ind w:left="129" w:right="121"/>
              <w:jc w:val="center"/>
              <w:rPr>
                <w:sz w:val="18"/>
              </w:rPr>
            </w:pPr>
            <w:r>
              <w:rPr>
                <w:sz w:val="18"/>
              </w:rPr>
              <w:t>的处罚（城市规划区内）</w:t>
            </w:r>
          </w:p>
        </w:tc>
        <w:tc>
          <w:tcPr>
            <w:tcW w:w="1845" w:type="dxa"/>
            <w:vMerge w:val="continue"/>
            <w:tcBorders>
              <w:top w:val="nil"/>
            </w:tcBorders>
          </w:tcPr>
          <w:p>
            <w:pPr>
              <w:rPr>
                <w:sz w:val="2"/>
                <w:szCs w:val="2"/>
              </w:rPr>
            </w:pPr>
          </w:p>
        </w:tc>
        <w:tc>
          <w:tcPr>
            <w:tcW w:w="1725" w:type="dxa"/>
            <w:tcBorders>
              <w:top w:val="nil"/>
              <w:bottom w:val="nil"/>
            </w:tcBorders>
          </w:tcPr>
          <w:p>
            <w:pPr>
              <w:pStyle w:val="5"/>
              <w:spacing w:before="35"/>
              <w:ind w:left="140" w:right="132"/>
              <w:jc w:val="center"/>
              <w:rPr>
                <w:sz w:val="18"/>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Pr>
          <w:p>
            <w:pPr>
              <w:pStyle w:val="5"/>
              <w:numPr>
                <w:ilvl w:val="0"/>
                <w:numId w:val="50"/>
              </w:numPr>
              <w:tabs>
                <w:tab w:val="left" w:pos="323"/>
              </w:tabs>
              <w:spacing w:before="35" w:after="0" w:line="240" w:lineRule="auto"/>
              <w:ind w:left="322" w:right="0" w:hanging="215"/>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402" w:type="dxa"/>
            <w:tcBorders>
              <w:top w:val="nil"/>
            </w:tcBorders>
          </w:tcPr>
          <w:p>
            <w:pPr>
              <w:pStyle w:val="5"/>
              <w:rPr>
                <w:rFonts w:ascii="Times New Roman"/>
                <w:sz w:val="18"/>
              </w:rPr>
            </w:pPr>
          </w:p>
        </w:tc>
        <w:tc>
          <w:tcPr>
            <w:tcW w:w="632" w:type="dxa"/>
            <w:tcBorders>
              <w:top w:val="nil"/>
            </w:tcBorders>
          </w:tcPr>
          <w:p>
            <w:pPr>
              <w:pStyle w:val="5"/>
              <w:spacing w:before="35"/>
              <w:ind w:left="114" w:right="106"/>
              <w:jc w:val="center"/>
              <w:rPr>
                <w:sz w:val="18"/>
              </w:rPr>
            </w:pPr>
            <w:r>
              <w:rPr>
                <w:sz w:val="18"/>
              </w:rPr>
              <w:t>管理</w:t>
            </w:r>
          </w:p>
        </w:tc>
        <w:tc>
          <w:tcPr>
            <w:tcW w:w="2428" w:type="dxa"/>
            <w:tcBorders>
              <w:top w:val="nil"/>
            </w:tcBorders>
          </w:tcPr>
          <w:p>
            <w:pPr>
              <w:pStyle w:val="5"/>
              <w:rPr>
                <w:rFonts w:ascii="Times New Roman"/>
                <w:sz w:val="18"/>
              </w:rPr>
            </w:pPr>
          </w:p>
        </w:tc>
        <w:tc>
          <w:tcPr>
            <w:tcW w:w="1845" w:type="dxa"/>
            <w:vMerge w:val="continue"/>
            <w:tcBorders>
              <w:top w:val="nil"/>
            </w:tcBorders>
          </w:tcPr>
          <w:p>
            <w:pPr>
              <w:rPr>
                <w:sz w:val="2"/>
                <w:szCs w:val="2"/>
              </w:rPr>
            </w:pPr>
          </w:p>
        </w:tc>
        <w:tc>
          <w:tcPr>
            <w:tcW w:w="1725" w:type="dxa"/>
            <w:tcBorders>
              <w:top w:val="nil"/>
            </w:tcBorders>
          </w:tcPr>
          <w:p>
            <w:pPr>
              <w:pStyle w:val="5"/>
              <w:rPr>
                <w:rFonts w:ascii="Times New Roman"/>
                <w:sz w:val="18"/>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Pr>
          <w:p>
            <w:pPr>
              <w:pStyle w:val="5"/>
              <w:spacing w:before="35"/>
              <w:ind w:left="108"/>
              <w:rPr>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88"/>
        <w:gridCol w:w="1785"/>
        <w:gridCol w:w="1695"/>
        <w:gridCol w:w="1680"/>
        <w:gridCol w:w="1260"/>
        <w:gridCol w:w="153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20" w:type="dxa"/>
            <w:gridSpan w:val="2"/>
          </w:tcPr>
          <w:p>
            <w:pPr>
              <w:pStyle w:val="5"/>
              <w:spacing w:before="123"/>
              <w:ind w:left="1179" w:right="116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3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86" w:right="30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88" w:type="dxa"/>
          </w:tcPr>
          <w:p>
            <w:pPr>
              <w:pStyle w:val="5"/>
              <w:spacing w:before="3"/>
              <w:rPr>
                <w:rFonts w:ascii="Times New Roman"/>
                <w:sz w:val="17"/>
              </w:rPr>
            </w:pPr>
          </w:p>
          <w:p>
            <w:pPr>
              <w:pStyle w:val="5"/>
              <w:spacing w:line="324" w:lineRule="auto"/>
              <w:ind w:left="1063" w:right="105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3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37</w:t>
            </w:r>
          </w:p>
        </w:tc>
        <w:tc>
          <w:tcPr>
            <w:tcW w:w="632" w:type="dxa"/>
          </w:tcPr>
          <w:p>
            <w:pPr>
              <w:pStyle w:val="5"/>
              <w:rPr>
                <w:rFonts w:ascii="Times New Roman"/>
                <w:sz w:val="18"/>
              </w:rPr>
            </w:pPr>
          </w:p>
          <w:p>
            <w:pPr>
              <w:pStyle w:val="5"/>
              <w:spacing w:before="10"/>
              <w:rPr>
                <w:rFonts w:ascii="Times New Roman"/>
                <w:sz w:val="18"/>
              </w:rPr>
            </w:pPr>
          </w:p>
          <w:p>
            <w:pPr>
              <w:pStyle w:val="5"/>
              <w:spacing w:line="324" w:lineRule="auto"/>
              <w:ind w:left="135" w:right="124"/>
              <w:jc w:val="both"/>
              <w:rPr>
                <w:sz w:val="18"/>
              </w:rPr>
            </w:pPr>
            <w:r>
              <w:rPr>
                <w:sz w:val="18"/>
              </w:rPr>
              <w:t>城市建筑垃圾管理</w:t>
            </w:r>
          </w:p>
        </w:tc>
        <w:tc>
          <w:tcPr>
            <w:tcW w:w="248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63" w:right="152"/>
              <w:rPr>
                <w:sz w:val="18"/>
              </w:rPr>
            </w:pPr>
            <w:r>
              <w:rPr>
                <w:sz w:val="18"/>
              </w:rPr>
              <w:t>将建筑垃圾混入生活垃圾行为的处罚（城市规划区内）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51"/>
              </w:numPr>
              <w:tabs>
                <w:tab w:val="left" w:pos="291"/>
              </w:tabs>
              <w:spacing w:before="1" w:after="0" w:line="240" w:lineRule="auto"/>
              <w:ind w:left="290" w:right="0" w:hanging="183"/>
              <w:jc w:val="left"/>
              <w:rPr>
                <w:sz w:val="18"/>
              </w:rPr>
            </w:pPr>
            <w:r>
              <w:rPr>
                <w:sz w:val="18"/>
              </w:rPr>
              <w:t>执法依据；</w:t>
            </w:r>
          </w:p>
          <w:p>
            <w:pPr>
              <w:pStyle w:val="5"/>
              <w:numPr>
                <w:ilvl w:val="0"/>
                <w:numId w:val="51"/>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51"/>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51"/>
              </w:numPr>
              <w:tabs>
                <w:tab w:val="left" w:pos="291"/>
              </w:tabs>
              <w:spacing w:before="0" w:after="0" w:line="240" w:lineRule="auto"/>
              <w:ind w:left="290" w:right="0" w:hanging="183"/>
              <w:jc w:val="left"/>
              <w:rPr>
                <w:sz w:val="18"/>
              </w:rPr>
            </w:pPr>
            <w:r>
              <w:rPr>
                <w:sz w:val="18"/>
              </w:rPr>
              <w:t>处罚决定；</w:t>
            </w:r>
          </w:p>
          <w:p>
            <w:pPr>
              <w:pStyle w:val="5"/>
              <w:numPr>
                <w:ilvl w:val="0"/>
                <w:numId w:val="51"/>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26" w:right="116"/>
              <w:rPr>
                <w:sz w:val="18"/>
              </w:rPr>
            </w:pPr>
            <w:r>
              <w:rPr>
                <w:sz w:val="18"/>
              </w:rPr>
              <w:t>《城市建筑垃圾管理规定》第二十条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38</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城市建筑垃圾管理</w:t>
            </w:r>
          </w:p>
        </w:tc>
        <w:tc>
          <w:tcPr>
            <w:tcW w:w="248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2"/>
              </w:rPr>
            </w:pPr>
          </w:p>
          <w:p>
            <w:pPr>
              <w:pStyle w:val="5"/>
              <w:spacing w:line="324" w:lineRule="auto"/>
              <w:ind w:left="163" w:right="152"/>
              <w:rPr>
                <w:sz w:val="18"/>
              </w:rPr>
            </w:pPr>
            <w:r>
              <w:rPr>
                <w:sz w:val="18"/>
              </w:rPr>
              <w:t>将危险废物混入建筑垃圾行为的处罚（城市规划区内）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52"/>
              </w:numPr>
              <w:tabs>
                <w:tab w:val="left" w:pos="291"/>
              </w:tabs>
              <w:spacing w:before="0" w:after="0" w:line="240" w:lineRule="auto"/>
              <w:ind w:left="290" w:right="0" w:hanging="183"/>
              <w:jc w:val="left"/>
              <w:rPr>
                <w:sz w:val="18"/>
              </w:rPr>
            </w:pPr>
            <w:r>
              <w:rPr>
                <w:sz w:val="18"/>
              </w:rPr>
              <w:t>执法依据；</w:t>
            </w:r>
          </w:p>
          <w:p>
            <w:pPr>
              <w:pStyle w:val="5"/>
              <w:numPr>
                <w:ilvl w:val="0"/>
                <w:numId w:val="52"/>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52"/>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52"/>
              </w:numPr>
              <w:tabs>
                <w:tab w:val="left" w:pos="291"/>
              </w:tabs>
              <w:spacing w:before="0" w:after="0" w:line="240" w:lineRule="auto"/>
              <w:ind w:left="290" w:right="0" w:hanging="183"/>
              <w:jc w:val="left"/>
              <w:rPr>
                <w:sz w:val="18"/>
              </w:rPr>
            </w:pPr>
            <w:r>
              <w:rPr>
                <w:sz w:val="18"/>
              </w:rPr>
              <w:t>处罚决定；</w:t>
            </w:r>
          </w:p>
          <w:p>
            <w:pPr>
              <w:pStyle w:val="5"/>
              <w:numPr>
                <w:ilvl w:val="0"/>
                <w:numId w:val="52"/>
              </w:numPr>
              <w:tabs>
                <w:tab w:val="left" w:pos="291"/>
              </w:tabs>
              <w:spacing w:before="39" w:after="0" w:line="240" w:lineRule="auto"/>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2"/>
              </w:rPr>
            </w:pPr>
          </w:p>
          <w:p>
            <w:pPr>
              <w:pStyle w:val="5"/>
              <w:spacing w:line="324" w:lineRule="auto"/>
              <w:ind w:left="126" w:right="116"/>
              <w:rPr>
                <w:sz w:val="18"/>
              </w:rPr>
            </w:pPr>
            <w:r>
              <w:rPr>
                <w:sz w:val="18"/>
              </w:rPr>
              <w:t>《城市建筑垃圾管理规定》第二十条</w:t>
            </w:r>
          </w:p>
        </w:tc>
        <w:tc>
          <w:tcPr>
            <w:tcW w:w="1680" w:type="dxa"/>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tcPr>
          <w:p>
            <w:pPr>
              <w:pStyle w:val="5"/>
              <w:rPr>
                <w:rFonts w:ascii="Times New Roman"/>
                <w:sz w:val="18"/>
              </w:rPr>
            </w:pPr>
          </w:p>
        </w:tc>
      </w:tr>
    </w:tbl>
    <w:p>
      <w:pPr>
        <w:spacing w:after="0"/>
        <w:rPr>
          <w:rFonts w:ascii="Times New Roman"/>
          <w:sz w:val="18"/>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18"/>
        <w:gridCol w:w="1710"/>
        <w:gridCol w:w="1680"/>
        <w:gridCol w:w="1695"/>
        <w:gridCol w:w="121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50" w:type="dxa"/>
            <w:gridSpan w:val="2"/>
          </w:tcPr>
          <w:p>
            <w:pPr>
              <w:pStyle w:val="5"/>
              <w:spacing w:before="123"/>
              <w:ind w:left="1193" w:right="118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3"/>
              <w:rPr>
                <w:rFonts w:hint="eastAsia" w:ascii="黑体" w:eastAsia="黑体"/>
                <w:sz w:val="18"/>
              </w:rPr>
            </w:pPr>
            <w:r>
              <w:rPr>
                <w:rFonts w:hint="eastAsia" w:ascii="黑体" w:eastAsia="黑体"/>
                <w:sz w:val="18"/>
              </w:rPr>
              <w:t>公开内容（要素）</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18" w:type="dxa"/>
          </w:tcPr>
          <w:p>
            <w:pPr>
              <w:pStyle w:val="5"/>
              <w:spacing w:before="3"/>
              <w:rPr>
                <w:rFonts w:ascii="Times New Roman"/>
                <w:sz w:val="17"/>
              </w:rPr>
            </w:pPr>
          </w:p>
          <w:p>
            <w:pPr>
              <w:pStyle w:val="5"/>
              <w:spacing w:line="324" w:lineRule="auto"/>
              <w:ind w:left="1077" w:right="1068"/>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39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城市建筑垃圾管理</w:t>
            </w:r>
          </w:p>
        </w:tc>
        <w:tc>
          <w:tcPr>
            <w:tcW w:w="251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77" w:right="168"/>
              <w:jc w:val="center"/>
              <w:rPr>
                <w:sz w:val="18"/>
              </w:rPr>
            </w:pPr>
            <w:r>
              <w:rPr>
                <w:sz w:val="18"/>
              </w:rPr>
              <w:t>擅自设立弃置场受纳建筑垃圾行为的处罚（城市规划区内）</w:t>
            </w:r>
          </w:p>
        </w:tc>
        <w:tc>
          <w:tcPr>
            <w:tcW w:w="1710" w:type="dxa"/>
          </w:tcPr>
          <w:p>
            <w:pPr>
              <w:pStyle w:val="5"/>
              <w:numPr>
                <w:ilvl w:val="0"/>
                <w:numId w:val="53"/>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53"/>
              </w:numPr>
              <w:tabs>
                <w:tab w:val="left" w:pos="290"/>
              </w:tabs>
              <w:spacing w:before="1" w:after="0" w:line="249" w:lineRule="auto"/>
              <w:ind w:left="107" w:right="150" w:firstLine="0"/>
              <w:jc w:val="left"/>
              <w:rPr>
                <w:sz w:val="18"/>
              </w:rPr>
            </w:pPr>
            <w:r>
              <w:rPr>
                <w:spacing w:val="-3"/>
                <w:sz w:val="18"/>
              </w:rPr>
              <w:t>执法程序或行政</w:t>
            </w:r>
            <w:r>
              <w:rPr>
                <w:sz w:val="18"/>
              </w:rPr>
              <w:t>强制流程图；</w:t>
            </w:r>
          </w:p>
          <w:p>
            <w:pPr>
              <w:pStyle w:val="5"/>
              <w:numPr>
                <w:ilvl w:val="0"/>
                <w:numId w:val="53"/>
              </w:numPr>
              <w:tabs>
                <w:tab w:val="left" w:pos="290"/>
              </w:tabs>
              <w:spacing w:before="0" w:after="0" w:line="240" w:lineRule="auto"/>
              <w:ind w:left="289" w:right="0" w:hanging="183"/>
              <w:jc w:val="left"/>
              <w:rPr>
                <w:sz w:val="18"/>
              </w:rPr>
            </w:pPr>
            <w:r>
              <w:rPr>
                <w:sz w:val="18"/>
              </w:rPr>
              <w:t>执法依据；</w:t>
            </w:r>
          </w:p>
          <w:p>
            <w:pPr>
              <w:pStyle w:val="5"/>
              <w:numPr>
                <w:ilvl w:val="0"/>
                <w:numId w:val="53"/>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53"/>
              </w:numPr>
              <w:tabs>
                <w:tab w:val="left" w:pos="290"/>
              </w:tabs>
              <w:spacing w:before="1" w:after="0" w:line="249" w:lineRule="auto"/>
              <w:ind w:left="107" w:right="150" w:firstLine="0"/>
              <w:jc w:val="left"/>
              <w:rPr>
                <w:sz w:val="18"/>
              </w:rPr>
            </w:pPr>
            <w:r>
              <w:rPr>
                <w:spacing w:val="-3"/>
                <w:sz w:val="18"/>
              </w:rPr>
              <w:t>咨询、监督投诉</w:t>
            </w:r>
            <w:r>
              <w:rPr>
                <w:sz w:val="18"/>
              </w:rPr>
              <w:t>方式；</w:t>
            </w:r>
          </w:p>
          <w:p>
            <w:pPr>
              <w:pStyle w:val="5"/>
              <w:numPr>
                <w:ilvl w:val="0"/>
                <w:numId w:val="53"/>
              </w:numPr>
              <w:tabs>
                <w:tab w:val="left" w:pos="290"/>
              </w:tabs>
              <w:spacing w:before="0" w:after="0" w:line="240" w:lineRule="auto"/>
              <w:ind w:left="289" w:right="0" w:hanging="183"/>
              <w:jc w:val="left"/>
              <w:rPr>
                <w:sz w:val="18"/>
              </w:rPr>
            </w:pPr>
            <w:r>
              <w:rPr>
                <w:sz w:val="18"/>
              </w:rPr>
              <w:t>处罚决定；</w:t>
            </w:r>
          </w:p>
          <w:p>
            <w:pPr>
              <w:pStyle w:val="5"/>
              <w:numPr>
                <w:ilvl w:val="0"/>
                <w:numId w:val="53"/>
              </w:numPr>
              <w:tabs>
                <w:tab w:val="left" w:pos="290"/>
              </w:tabs>
              <w:spacing w:before="9" w:after="0" w:line="206" w:lineRule="exact"/>
              <w:ind w:left="289" w:right="0" w:hanging="183"/>
              <w:jc w:val="left"/>
              <w:rPr>
                <w:sz w:val="18"/>
              </w:rPr>
            </w:pPr>
            <w:r>
              <w:rPr>
                <w:sz w:val="18"/>
              </w:rPr>
              <w:t>救济渠道。</w:t>
            </w:r>
          </w:p>
        </w:tc>
        <w:tc>
          <w:tcPr>
            <w:tcW w:w="16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20" w:right="107"/>
              <w:rPr>
                <w:sz w:val="18"/>
              </w:rPr>
            </w:pPr>
            <w:r>
              <w:rPr>
                <w:sz w:val="18"/>
              </w:rPr>
              <w:t>《城市建筑垃圾管理规定》第二十条</w:t>
            </w: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40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城市建筑垃圾管理</w:t>
            </w:r>
          </w:p>
        </w:tc>
        <w:tc>
          <w:tcPr>
            <w:tcW w:w="251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96" w:hanging="3"/>
              <w:jc w:val="center"/>
              <w:rPr>
                <w:sz w:val="18"/>
              </w:rPr>
            </w:pPr>
            <w:r>
              <w:rPr>
                <w:sz w:val="18"/>
              </w:rPr>
              <w:t>建筑垃圾储运消纳场受纳工</w:t>
            </w:r>
            <w:r>
              <w:rPr>
                <w:spacing w:val="-7"/>
                <w:sz w:val="18"/>
              </w:rPr>
              <w:t>业垃圾、生活垃圾和有毒有害</w:t>
            </w:r>
            <w:r>
              <w:rPr>
                <w:spacing w:val="-6"/>
                <w:sz w:val="18"/>
              </w:rPr>
              <w:t>垃圾行为的处罚</w:t>
            </w:r>
            <w:r>
              <w:rPr>
                <w:sz w:val="18"/>
              </w:rPr>
              <w:t>（</w:t>
            </w:r>
            <w:r>
              <w:rPr>
                <w:spacing w:val="-4"/>
                <w:sz w:val="18"/>
              </w:rPr>
              <w:t>城市规划区</w:t>
            </w:r>
            <w:r>
              <w:rPr>
                <w:sz w:val="18"/>
              </w:rPr>
              <w:t>内）</w:t>
            </w:r>
          </w:p>
        </w:tc>
        <w:tc>
          <w:tcPr>
            <w:tcW w:w="1710" w:type="dxa"/>
            <w:tcBorders>
              <w:bottom w:val="nil"/>
            </w:tcBorders>
          </w:tcPr>
          <w:p>
            <w:pPr>
              <w:pStyle w:val="5"/>
              <w:numPr>
                <w:ilvl w:val="0"/>
                <w:numId w:val="54"/>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54"/>
              </w:numPr>
              <w:tabs>
                <w:tab w:val="left" w:pos="290"/>
              </w:tabs>
              <w:spacing w:before="0" w:after="0" w:line="249" w:lineRule="auto"/>
              <w:ind w:left="107" w:right="150" w:firstLine="0"/>
              <w:jc w:val="left"/>
              <w:rPr>
                <w:sz w:val="18"/>
              </w:rPr>
            </w:pPr>
            <w:r>
              <w:rPr>
                <w:spacing w:val="-3"/>
                <w:sz w:val="18"/>
              </w:rPr>
              <w:t>执法程序或行政</w:t>
            </w:r>
            <w:r>
              <w:rPr>
                <w:sz w:val="18"/>
              </w:rPr>
              <w:t>强制流程图；</w:t>
            </w:r>
          </w:p>
          <w:p>
            <w:pPr>
              <w:pStyle w:val="5"/>
              <w:numPr>
                <w:ilvl w:val="0"/>
                <w:numId w:val="54"/>
              </w:numPr>
              <w:tabs>
                <w:tab w:val="left" w:pos="290"/>
              </w:tabs>
              <w:spacing w:before="1" w:after="0" w:line="240" w:lineRule="auto"/>
              <w:ind w:left="289" w:right="0" w:hanging="183"/>
              <w:jc w:val="left"/>
              <w:rPr>
                <w:sz w:val="18"/>
              </w:rPr>
            </w:pPr>
            <w:r>
              <w:rPr>
                <w:sz w:val="18"/>
              </w:rPr>
              <w:t>执法依据；</w:t>
            </w:r>
          </w:p>
          <w:p>
            <w:pPr>
              <w:pStyle w:val="5"/>
              <w:numPr>
                <w:ilvl w:val="0"/>
                <w:numId w:val="54"/>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54"/>
              </w:numPr>
              <w:tabs>
                <w:tab w:val="left" w:pos="290"/>
              </w:tabs>
              <w:spacing w:before="0" w:after="0" w:line="249" w:lineRule="auto"/>
              <w:ind w:left="107" w:right="150" w:firstLine="0"/>
              <w:jc w:val="left"/>
              <w:rPr>
                <w:sz w:val="18"/>
              </w:rPr>
            </w:pPr>
            <w:r>
              <w:rPr>
                <w:spacing w:val="-3"/>
                <w:sz w:val="18"/>
              </w:rPr>
              <w:t>咨询、监督投诉</w:t>
            </w:r>
            <w:r>
              <w:rPr>
                <w:sz w:val="18"/>
              </w:rPr>
              <w:t>方式；</w:t>
            </w:r>
          </w:p>
          <w:p>
            <w:pPr>
              <w:pStyle w:val="5"/>
              <w:numPr>
                <w:ilvl w:val="0"/>
                <w:numId w:val="54"/>
              </w:numPr>
              <w:tabs>
                <w:tab w:val="left" w:pos="290"/>
              </w:tabs>
              <w:spacing w:before="1" w:after="0" w:line="225" w:lineRule="exact"/>
              <w:ind w:left="289" w:right="0" w:hanging="183"/>
              <w:jc w:val="left"/>
              <w:rPr>
                <w:sz w:val="18"/>
              </w:rPr>
            </w:pPr>
            <w:r>
              <w:rPr>
                <w:sz w:val="18"/>
              </w:rPr>
              <w:t>处罚决定；</w:t>
            </w:r>
          </w:p>
        </w:tc>
        <w:tc>
          <w:tcPr>
            <w:tcW w:w="16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0" w:right="107"/>
              <w:jc w:val="center"/>
              <w:rPr>
                <w:sz w:val="18"/>
              </w:rPr>
            </w:pPr>
            <w:r>
              <w:rPr>
                <w:sz w:val="18"/>
              </w:rPr>
              <w:t>《城市建筑垃圾管理规定》第二十一条</w:t>
            </w: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18" w:type="dxa"/>
            <w:tcBorders>
              <w:top w:val="nil"/>
            </w:tcBorders>
          </w:tcPr>
          <w:p>
            <w:pPr>
              <w:pStyle w:val="5"/>
              <w:rPr>
                <w:rFonts w:ascii="Times New Roman"/>
                <w:sz w:val="18"/>
              </w:rPr>
            </w:pPr>
          </w:p>
        </w:tc>
        <w:tc>
          <w:tcPr>
            <w:tcW w:w="1710" w:type="dxa"/>
            <w:tcBorders>
              <w:top w:val="nil"/>
            </w:tcBorders>
          </w:tcPr>
          <w:p>
            <w:pPr>
              <w:pStyle w:val="5"/>
              <w:spacing w:before="14"/>
              <w:ind w:left="107"/>
              <w:rPr>
                <w:sz w:val="18"/>
              </w:rPr>
            </w:pPr>
            <w:r>
              <w:rPr>
                <w:sz w:val="18"/>
              </w:rPr>
              <w:t>7.救济渠道。</w:t>
            </w:r>
          </w:p>
        </w:tc>
        <w:tc>
          <w:tcPr>
            <w:tcW w:w="168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5"/>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城市</w:t>
            </w:r>
          </w:p>
        </w:tc>
        <w:tc>
          <w:tcPr>
            <w:tcW w:w="2593" w:type="dxa"/>
            <w:tcBorders>
              <w:bottom w:val="nil"/>
            </w:tcBorders>
          </w:tcPr>
          <w:p>
            <w:pPr>
              <w:pStyle w:val="5"/>
              <w:rPr>
                <w:rFonts w:ascii="Times New Roman"/>
                <w:sz w:val="18"/>
              </w:rPr>
            </w:pPr>
          </w:p>
        </w:tc>
        <w:tc>
          <w:tcPr>
            <w:tcW w:w="1710" w:type="dxa"/>
            <w:vMerge w:val="restart"/>
          </w:tcPr>
          <w:p>
            <w:pPr>
              <w:pStyle w:val="5"/>
              <w:numPr>
                <w:ilvl w:val="0"/>
                <w:numId w:val="55"/>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55"/>
              </w:numPr>
              <w:tabs>
                <w:tab w:val="left" w:pos="290"/>
              </w:tabs>
              <w:spacing w:before="1" w:after="0" w:line="249" w:lineRule="auto"/>
              <w:ind w:left="106" w:right="151" w:firstLine="0"/>
              <w:jc w:val="left"/>
              <w:rPr>
                <w:sz w:val="18"/>
              </w:rPr>
            </w:pPr>
            <w:r>
              <w:rPr>
                <w:spacing w:val="-3"/>
                <w:sz w:val="18"/>
              </w:rPr>
              <w:t>执法程序或行政</w:t>
            </w:r>
            <w:r>
              <w:rPr>
                <w:sz w:val="18"/>
              </w:rPr>
              <w:t>强制流程图；</w:t>
            </w:r>
          </w:p>
          <w:p>
            <w:pPr>
              <w:pStyle w:val="5"/>
              <w:numPr>
                <w:ilvl w:val="0"/>
                <w:numId w:val="55"/>
              </w:numPr>
              <w:tabs>
                <w:tab w:val="left" w:pos="290"/>
              </w:tabs>
              <w:spacing w:before="0" w:after="0" w:line="240" w:lineRule="auto"/>
              <w:ind w:left="289" w:right="0" w:hanging="184"/>
              <w:jc w:val="left"/>
              <w:rPr>
                <w:sz w:val="18"/>
              </w:rPr>
            </w:pPr>
            <w:r>
              <w:rPr>
                <w:sz w:val="18"/>
              </w:rPr>
              <w:t>执法依据；</w:t>
            </w:r>
          </w:p>
          <w:p>
            <w:pPr>
              <w:pStyle w:val="5"/>
              <w:numPr>
                <w:ilvl w:val="0"/>
                <w:numId w:val="55"/>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55"/>
              </w:numPr>
              <w:tabs>
                <w:tab w:val="left" w:pos="290"/>
              </w:tabs>
              <w:spacing w:before="1" w:after="0" w:line="249" w:lineRule="auto"/>
              <w:ind w:left="106" w:right="151" w:firstLine="0"/>
              <w:jc w:val="left"/>
              <w:rPr>
                <w:sz w:val="18"/>
              </w:rPr>
            </w:pPr>
            <w:r>
              <w:rPr>
                <w:spacing w:val="-3"/>
                <w:sz w:val="18"/>
              </w:rPr>
              <w:t>咨询、监督投诉</w:t>
            </w:r>
            <w:r>
              <w:rPr>
                <w:sz w:val="18"/>
              </w:rPr>
              <w:t>方式；</w:t>
            </w:r>
          </w:p>
          <w:p>
            <w:pPr>
              <w:pStyle w:val="5"/>
              <w:numPr>
                <w:ilvl w:val="0"/>
                <w:numId w:val="55"/>
              </w:numPr>
              <w:tabs>
                <w:tab w:val="left" w:pos="290"/>
              </w:tabs>
              <w:spacing w:before="0" w:after="0" w:line="240" w:lineRule="auto"/>
              <w:ind w:left="289" w:right="0" w:hanging="184"/>
              <w:jc w:val="left"/>
              <w:rPr>
                <w:sz w:val="18"/>
              </w:rPr>
            </w:pPr>
            <w:r>
              <w:rPr>
                <w:sz w:val="18"/>
              </w:rPr>
              <w:t>处罚决定；</w:t>
            </w:r>
          </w:p>
          <w:p>
            <w:pPr>
              <w:pStyle w:val="5"/>
              <w:numPr>
                <w:ilvl w:val="0"/>
                <w:numId w:val="55"/>
              </w:numPr>
              <w:tabs>
                <w:tab w:val="left" w:pos="290"/>
              </w:tabs>
              <w:spacing w:before="9" w:after="0" w:line="206" w:lineRule="exact"/>
              <w:ind w:left="289" w:right="0" w:hanging="184"/>
              <w:jc w:val="left"/>
              <w:rPr>
                <w:sz w:val="18"/>
              </w:rPr>
            </w:pPr>
            <w:r>
              <w:rPr>
                <w:sz w:val="18"/>
              </w:rPr>
              <w:t>救济渠道。</w:t>
            </w:r>
          </w:p>
        </w:tc>
        <w:tc>
          <w:tcPr>
            <w:tcW w:w="1665" w:type="dxa"/>
            <w:tcBorders>
              <w:bottom w:val="nil"/>
            </w:tcBorders>
          </w:tcPr>
          <w:p>
            <w:pPr>
              <w:pStyle w:val="5"/>
              <w:rPr>
                <w:rFonts w:ascii="Times New Roman"/>
                <w:sz w:val="18"/>
              </w:rPr>
            </w:pPr>
          </w:p>
        </w:tc>
        <w:tc>
          <w:tcPr>
            <w:tcW w:w="1725" w:type="dxa"/>
            <w:vMerge w:val="restart"/>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建筑</w:t>
            </w:r>
          </w:p>
        </w:tc>
        <w:tc>
          <w:tcPr>
            <w:tcW w:w="2593" w:type="dxa"/>
            <w:tcBorders>
              <w:top w:val="nil"/>
              <w:bottom w:val="nil"/>
            </w:tcBorders>
          </w:tcPr>
          <w:p>
            <w:pPr>
              <w:pStyle w:val="5"/>
              <w:spacing w:before="35"/>
              <w:ind w:left="104" w:right="98"/>
              <w:jc w:val="center"/>
              <w:rPr>
                <w:sz w:val="18"/>
              </w:rPr>
            </w:pPr>
            <w:r>
              <w:rPr>
                <w:sz w:val="18"/>
              </w:rPr>
              <w:t>施工单位未及时清运建筑垃圾</w:t>
            </w:r>
          </w:p>
        </w:tc>
        <w:tc>
          <w:tcPr>
            <w:tcW w:w="1710" w:type="dxa"/>
            <w:vMerge w:val="continue"/>
            <w:tcBorders>
              <w:top w:val="nil"/>
            </w:tcBorders>
          </w:tcPr>
          <w:p>
            <w:pPr>
              <w:rPr>
                <w:sz w:val="2"/>
                <w:szCs w:val="2"/>
              </w:rPr>
            </w:pPr>
          </w:p>
        </w:tc>
        <w:tc>
          <w:tcPr>
            <w:tcW w:w="1665" w:type="dxa"/>
            <w:tcBorders>
              <w:top w:val="nil"/>
              <w:bottom w:val="nil"/>
            </w:tcBorders>
          </w:tcPr>
          <w:p>
            <w:pPr>
              <w:pStyle w:val="5"/>
              <w:spacing w:before="35"/>
              <w:ind w:left="89" w:right="83"/>
              <w:jc w:val="center"/>
              <w:rPr>
                <w:sz w:val="18"/>
              </w:rPr>
            </w:pPr>
            <w:r>
              <w:rPr>
                <w:sz w:val="18"/>
              </w:rPr>
              <w:t>《城市建筑垃圾管</w:t>
            </w: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Pr>
          <w:p>
            <w:pPr>
              <w:pStyle w:val="5"/>
              <w:numPr>
                <w:ilvl w:val="0"/>
                <w:numId w:val="56"/>
              </w:numPr>
              <w:tabs>
                <w:tab w:val="left" w:pos="323"/>
              </w:tabs>
              <w:spacing w:before="35" w:after="0" w:line="240" w:lineRule="auto"/>
              <w:ind w:left="322" w:right="0" w:hanging="215"/>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41</w:t>
            </w:r>
          </w:p>
        </w:tc>
        <w:tc>
          <w:tcPr>
            <w:tcW w:w="632" w:type="dxa"/>
            <w:tcBorders>
              <w:top w:val="nil"/>
              <w:bottom w:val="nil"/>
            </w:tcBorders>
          </w:tcPr>
          <w:p>
            <w:pPr>
              <w:pStyle w:val="5"/>
              <w:spacing w:before="35"/>
              <w:ind w:left="114" w:right="106"/>
              <w:jc w:val="center"/>
              <w:rPr>
                <w:sz w:val="18"/>
              </w:rPr>
            </w:pPr>
            <w:r>
              <w:rPr>
                <w:sz w:val="18"/>
              </w:rPr>
              <w:t>垃圾</w:t>
            </w:r>
          </w:p>
        </w:tc>
        <w:tc>
          <w:tcPr>
            <w:tcW w:w="2593" w:type="dxa"/>
            <w:tcBorders>
              <w:top w:val="nil"/>
              <w:bottom w:val="nil"/>
            </w:tcBorders>
          </w:tcPr>
          <w:p>
            <w:pPr>
              <w:pStyle w:val="5"/>
              <w:spacing w:before="35"/>
              <w:ind w:left="104" w:right="98"/>
              <w:jc w:val="center"/>
              <w:rPr>
                <w:sz w:val="18"/>
              </w:rPr>
            </w:pPr>
            <w:r>
              <w:rPr>
                <w:sz w:val="18"/>
              </w:rPr>
              <w:t>造成环境污染行为的处罚（城</w:t>
            </w:r>
          </w:p>
        </w:tc>
        <w:tc>
          <w:tcPr>
            <w:tcW w:w="1710" w:type="dxa"/>
            <w:vMerge w:val="continue"/>
            <w:tcBorders>
              <w:top w:val="nil"/>
            </w:tcBorders>
          </w:tcPr>
          <w:p>
            <w:pPr>
              <w:rPr>
                <w:sz w:val="2"/>
                <w:szCs w:val="2"/>
              </w:rPr>
            </w:pPr>
          </w:p>
        </w:tc>
        <w:tc>
          <w:tcPr>
            <w:tcW w:w="1665" w:type="dxa"/>
            <w:tcBorders>
              <w:top w:val="nil"/>
              <w:bottom w:val="nil"/>
            </w:tcBorders>
          </w:tcPr>
          <w:p>
            <w:pPr>
              <w:pStyle w:val="5"/>
              <w:spacing w:before="35"/>
              <w:ind w:left="89" w:right="83"/>
              <w:jc w:val="center"/>
              <w:rPr>
                <w:sz w:val="18"/>
              </w:rPr>
            </w:pPr>
            <w:r>
              <w:rPr>
                <w:sz w:val="18"/>
              </w:rPr>
              <w:t>理规定》第二十二</w:t>
            </w: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Pr>
          <w:p>
            <w:pPr>
              <w:pStyle w:val="5"/>
              <w:spacing w:before="35"/>
              <w:ind w:left="108"/>
              <w:rPr>
                <w:sz w:val="18"/>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管理</w:t>
            </w:r>
          </w:p>
        </w:tc>
        <w:tc>
          <w:tcPr>
            <w:tcW w:w="2593" w:type="dxa"/>
            <w:tcBorders>
              <w:top w:val="nil"/>
              <w:bottom w:val="nil"/>
            </w:tcBorders>
          </w:tcPr>
          <w:p>
            <w:pPr>
              <w:pStyle w:val="5"/>
              <w:spacing w:before="35"/>
              <w:ind w:left="124" w:right="116"/>
              <w:jc w:val="center"/>
              <w:rPr>
                <w:sz w:val="18"/>
              </w:rPr>
            </w:pPr>
            <w:r>
              <w:rPr>
                <w:sz w:val="18"/>
              </w:rPr>
              <w:t>市规划区内）</w:t>
            </w:r>
          </w:p>
        </w:tc>
        <w:tc>
          <w:tcPr>
            <w:tcW w:w="1710" w:type="dxa"/>
            <w:vMerge w:val="continue"/>
            <w:tcBorders>
              <w:top w:val="nil"/>
            </w:tcBorders>
          </w:tcPr>
          <w:p>
            <w:pPr>
              <w:rPr>
                <w:sz w:val="2"/>
                <w:szCs w:val="2"/>
              </w:rPr>
            </w:pPr>
          </w:p>
        </w:tc>
        <w:tc>
          <w:tcPr>
            <w:tcW w:w="1665" w:type="dxa"/>
            <w:tcBorders>
              <w:top w:val="nil"/>
              <w:bottom w:val="nil"/>
            </w:tcBorders>
          </w:tcPr>
          <w:p>
            <w:pPr>
              <w:pStyle w:val="5"/>
              <w:spacing w:before="35"/>
              <w:ind w:left="8"/>
              <w:jc w:val="center"/>
              <w:rPr>
                <w:sz w:val="18"/>
              </w:rPr>
            </w:pPr>
            <w:r>
              <w:rPr>
                <w:sz w:val="18"/>
              </w:rPr>
              <w:t>条</w:t>
            </w: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Pr>
          <w:p>
            <w:pPr>
              <w:pStyle w:val="5"/>
              <w:numPr>
                <w:ilvl w:val="0"/>
                <w:numId w:val="57"/>
              </w:numPr>
              <w:tabs>
                <w:tab w:val="left" w:pos="323"/>
              </w:tabs>
              <w:spacing w:before="35" w:after="0" w:line="240" w:lineRule="auto"/>
              <w:ind w:left="322" w:right="0" w:hanging="215"/>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vMerge w:val="continue"/>
            <w:tcBorders>
              <w:top w:val="nil"/>
            </w:tcBorders>
          </w:tcPr>
          <w:p>
            <w:pPr>
              <w:rPr>
                <w:sz w:val="2"/>
                <w:szCs w:val="2"/>
              </w:rPr>
            </w:pPr>
          </w:p>
        </w:tc>
        <w:tc>
          <w:tcPr>
            <w:tcW w:w="1665" w:type="dxa"/>
            <w:tcBorders>
              <w:top w:val="nil"/>
            </w:tcBorders>
          </w:tcPr>
          <w:p>
            <w:pPr>
              <w:pStyle w:val="5"/>
              <w:rPr>
                <w:rFonts w:ascii="Times New Roman"/>
                <w:sz w:val="18"/>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Pr>
          <w:p>
            <w:pPr>
              <w:pStyle w:val="5"/>
              <w:spacing w:before="35"/>
              <w:ind w:left="108"/>
              <w:rPr>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42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城市建筑垃圾管理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24" w:right="116"/>
              <w:jc w:val="center"/>
              <w:rPr>
                <w:sz w:val="18"/>
              </w:rPr>
            </w:pPr>
            <w:r>
              <w:rPr>
                <w:sz w:val="18"/>
              </w:rPr>
              <w:t>施工单位将建筑垃圾交给个人或者未经核准从事建筑垃圾运输的单位处置行为的处罚（城市规划区内）</w:t>
            </w:r>
          </w:p>
        </w:tc>
        <w:tc>
          <w:tcPr>
            <w:tcW w:w="1710" w:type="dxa"/>
            <w:tcBorders>
              <w:bottom w:val="nil"/>
            </w:tcBorders>
          </w:tcPr>
          <w:p>
            <w:pPr>
              <w:pStyle w:val="5"/>
              <w:numPr>
                <w:ilvl w:val="0"/>
                <w:numId w:val="58"/>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58"/>
              </w:numPr>
              <w:tabs>
                <w:tab w:val="left" w:pos="290"/>
              </w:tabs>
              <w:spacing w:before="0" w:after="0" w:line="249" w:lineRule="auto"/>
              <w:ind w:left="106" w:right="151" w:firstLine="0"/>
              <w:jc w:val="left"/>
              <w:rPr>
                <w:sz w:val="18"/>
              </w:rPr>
            </w:pPr>
            <w:r>
              <w:rPr>
                <w:spacing w:val="-3"/>
                <w:sz w:val="18"/>
              </w:rPr>
              <w:t>执法程序或行政</w:t>
            </w:r>
            <w:r>
              <w:rPr>
                <w:sz w:val="18"/>
              </w:rPr>
              <w:t>强制流程图；</w:t>
            </w:r>
          </w:p>
          <w:p>
            <w:pPr>
              <w:pStyle w:val="5"/>
              <w:numPr>
                <w:ilvl w:val="0"/>
                <w:numId w:val="58"/>
              </w:numPr>
              <w:tabs>
                <w:tab w:val="left" w:pos="290"/>
              </w:tabs>
              <w:spacing w:before="1" w:after="0" w:line="240" w:lineRule="auto"/>
              <w:ind w:left="289" w:right="0" w:hanging="184"/>
              <w:jc w:val="left"/>
              <w:rPr>
                <w:sz w:val="18"/>
              </w:rPr>
            </w:pPr>
            <w:r>
              <w:rPr>
                <w:sz w:val="18"/>
              </w:rPr>
              <w:t>执法依据；</w:t>
            </w:r>
          </w:p>
          <w:p>
            <w:pPr>
              <w:pStyle w:val="5"/>
              <w:numPr>
                <w:ilvl w:val="0"/>
                <w:numId w:val="58"/>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58"/>
              </w:numPr>
              <w:tabs>
                <w:tab w:val="left" w:pos="290"/>
              </w:tabs>
              <w:spacing w:before="0" w:after="0" w:line="249" w:lineRule="auto"/>
              <w:ind w:left="106" w:right="151" w:firstLine="0"/>
              <w:jc w:val="left"/>
              <w:rPr>
                <w:sz w:val="18"/>
              </w:rPr>
            </w:pPr>
            <w:r>
              <w:rPr>
                <w:spacing w:val="-3"/>
                <w:sz w:val="18"/>
              </w:rPr>
              <w:t>咨询、监督投诉</w:t>
            </w:r>
            <w:r>
              <w:rPr>
                <w:sz w:val="18"/>
              </w:rPr>
              <w:t>方式；</w:t>
            </w:r>
          </w:p>
          <w:p>
            <w:pPr>
              <w:pStyle w:val="5"/>
              <w:numPr>
                <w:ilvl w:val="0"/>
                <w:numId w:val="58"/>
              </w:numPr>
              <w:tabs>
                <w:tab w:val="left" w:pos="290"/>
              </w:tabs>
              <w:spacing w:before="1"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10" w:right="102"/>
              <w:jc w:val="center"/>
              <w:rPr>
                <w:sz w:val="18"/>
              </w:rPr>
            </w:pPr>
            <w:r>
              <w:rPr>
                <w:sz w:val="18"/>
              </w:rPr>
              <w:t>《城市建筑垃圾管理规定》第二十二条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623"/>
        <w:gridCol w:w="1650"/>
        <w:gridCol w:w="1665"/>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4" w:right="1238"/>
              <w:jc w:val="center"/>
              <w:rPr>
                <w:rFonts w:hint="eastAsia" w:ascii="黑体" w:eastAsia="黑体"/>
                <w:sz w:val="18"/>
              </w:rPr>
            </w:pPr>
            <w:r>
              <w:rPr>
                <w:rFonts w:hint="eastAsia" w:ascii="黑体" w:eastAsia="黑体"/>
                <w:sz w:val="18"/>
              </w:rPr>
              <w:t>公开事项</w:t>
            </w:r>
          </w:p>
        </w:tc>
        <w:tc>
          <w:tcPr>
            <w:tcW w:w="165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0" w:right="407"/>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0" w:right="1120"/>
              <w:jc w:val="center"/>
              <w:rPr>
                <w:rFonts w:hint="eastAsia" w:ascii="黑体" w:eastAsia="黑体"/>
                <w:sz w:val="18"/>
              </w:rPr>
            </w:pPr>
            <w:r>
              <w:rPr>
                <w:rFonts w:hint="eastAsia" w:ascii="黑体" w:eastAsia="黑体"/>
                <w:sz w:val="18"/>
              </w:rPr>
              <w:t>二级事项</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43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城市建筑垃圾管理</w:t>
            </w:r>
          </w:p>
        </w:tc>
        <w:tc>
          <w:tcPr>
            <w:tcW w:w="262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41" w:right="129"/>
              <w:jc w:val="center"/>
              <w:rPr>
                <w:sz w:val="18"/>
              </w:rPr>
            </w:pPr>
            <w:r>
              <w:rPr>
                <w:sz w:val="18"/>
              </w:rPr>
              <w:t>处置建筑垃圾的单位在运输建筑垃圾过程中沿途丢弃、遗撒建筑垃圾行为的处罚（城市规划区内）</w:t>
            </w:r>
          </w:p>
        </w:tc>
        <w:tc>
          <w:tcPr>
            <w:tcW w:w="1650" w:type="dxa"/>
          </w:tcPr>
          <w:p>
            <w:pPr>
              <w:pStyle w:val="5"/>
              <w:numPr>
                <w:ilvl w:val="0"/>
                <w:numId w:val="59"/>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59"/>
              </w:numPr>
              <w:tabs>
                <w:tab w:val="left" w:pos="291"/>
              </w:tabs>
              <w:spacing w:before="1"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60"/>
              </w:numPr>
              <w:tabs>
                <w:tab w:val="left" w:pos="291"/>
              </w:tabs>
              <w:spacing w:before="0" w:after="0" w:line="249" w:lineRule="auto"/>
              <w:ind w:left="108" w:right="269" w:firstLine="0"/>
              <w:jc w:val="left"/>
              <w:rPr>
                <w:sz w:val="18"/>
              </w:rPr>
            </w:pPr>
            <w:r>
              <w:rPr>
                <w:spacing w:val="-3"/>
                <w:sz w:val="18"/>
              </w:rPr>
              <w:t>行政处罚自由</w:t>
            </w:r>
            <w:r>
              <w:rPr>
                <w:sz w:val="18"/>
              </w:rPr>
              <w:t>裁量基准；</w:t>
            </w:r>
          </w:p>
          <w:p>
            <w:pPr>
              <w:pStyle w:val="5"/>
              <w:numPr>
                <w:ilvl w:val="0"/>
                <w:numId w:val="60"/>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60"/>
              </w:numPr>
              <w:tabs>
                <w:tab w:val="left" w:pos="291"/>
              </w:tabs>
              <w:spacing w:before="1" w:after="0" w:line="240" w:lineRule="auto"/>
              <w:ind w:left="290" w:right="0" w:hanging="183"/>
              <w:jc w:val="left"/>
              <w:rPr>
                <w:sz w:val="18"/>
              </w:rPr>
            </w:pPr>
            <w:r>
              <w:rPr>
                <w:sz w:val="18"/>
              </w:rPr>
              <w:t>处罚决定；</w:t>
            </w:r>
          </w:p>
          <w:p>
            <w:pPr>
              <w:pStyle w:val="5"/>
              <w:numPr>
                <w:ilvl w:val="0"/>
                <w:numId w:val="60"/>
              </w:numPr>
              <w:tabs>
                <w:tab w:val="left" w:pos="291"/>
              </w:tabs>
              <w:spacing w:before="9" w:after="0" w:line="206" w:lineRule="exact"/>
              <w:ind w:left="290" w:right="0" w:hanging="183"/>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11" w:right="101"/>
              <w:jc w:val="center"/>
              <w:rPr>
                <w:sz w:val="18"/>
              </w:rPr>
            </w:pPr>
            <w:r>
              <w:rPr>
                <w:sz w:val="18"/>
              </w:rPr>
              <w:t>《城市建筑垃圾管理规定》第二十三条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44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35" w:right="124"/>
              <w:jc w:val="both"/>
              <w:rPr>
                <w:sz w:val="18"/>
              </w:rPr>
            </w:pPr>
            <w:r>
              <w:rPr>
                <w:sz w:val="18"/>
              </w:rPr>
              <w:t>城市建筑垃圾管理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41" w:right="129"/>
              <w:jc w:val="both"/>
              <w:rPr>
                <w:sz w:val="18"/>
              </w:rPr>
            </w:pPr>
            <w:r>
              <w:rPr>
                <w:sz w:val="18"/>
              </w:rPr>
              <w:t>涂改、倒卖、出租、出借或者以其他形式非法转让城市建筑垃圾处置核准文件行为的处罚</w:t>
            </w:r>
          </w:p>
          <w:p>
            <w:pPr>
              <w:pStyle w:val="5"/>
              <w:spacing w:before="2"/>
              <w:ind w:left="590"/>
              <w:rPr>
                <w:sz w:val="18"/>
              </w:rPr>
            </w:pPr>
            <w:r>
              <w:rPr>
                <w:sz w:val="18"/>
              </w:rPr>
              <w:t>（城市规划区内）</w:t>
            </w:r>
          </w:p>
        </w:tc>
        <w:tc>
          <w:tcPr>
            <w:tcW w:w="1650" w:type="dxa"/>
            <w:tcBorders>
              <w:bottom w:val="nil"/>
            </w:tcBorders>
          </w:tcPr>
          <w:p>
            <w:pPr>
              <w:pStyle w:val="5"/>
              <w:numPr>
                <w:ilvl w:val="0"/>
                <w:numId w:val="61"/>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61"/>
              </w:numPr>
              <w:tabs>
                <w:tab w:val="left" w:pos="291"/>
              </w:tabs>
              <w:spacing w:before="0"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62"/>
              </w:numPr>
              <w:tabs>
                <w:tab w:val="left" w:pos="291"/>
              </w:tabs>
              <w:spacing w:before="1" w:after="0" w:line="249" w:lineRule="auto"/>
              <w:ind w:left="108" w:right="269" w:firstLine="0"/>
              <w:jc w:val="left"/>
              <w:rPr>
                <w:sz w:val="18"/>
              </w:rPr>
            </w:pPr>
            <w:r>
              <w:rPr>
                <w:spacing w:val="-3"/>
                <w:sz w:val="18"/>
              </w:rPr>
              <w:t>行政处罚自由</w:t>
            </w:r>
            <w:r>
              <w:rPr>
                <w:sz w:val="18"/>
              </w:rPr>
              <w:t>裁量基准；</w:t>
            </w:r>
          </w:p>
          <w:p>
            <w:pPr>
              <w:pStyle w:val="5"/>
              <w:numPr>
                <w:ilvl w:val="0"/>
                <w:numId w:val="62"/>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62"/>
              </w:numPr>
              <w:tabs>
                <w:tab w:val="left" w:pos="291"/>
              </w:tabs>
              <w:spacing w:before="0" w:after="0" w:line="225" w:lineRule="exact"/>
              <w:ind w:left="290" w:right="0" w:hanging="183"/>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11" w:right="101"/>
              <w:jc w:val="center"/>
              <w:rPr>
                <w:sz w:val="18"/>
              </w:rPr>
            </w:pPr>
            <w:r>
              <w:rPr>
                <w:sz w:val="18"/>
              </w:rPr>
              <w:t>《城市建筑垃圾管理规定》第二十四条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50" w:type="dxa"/>
            <w:tcBorders>
              <w:top w:val="nil"/>
            </w:tcBorders>
          </w:tcPr>
          <w:p>
            <w:pPr>
              <w:pStyle w:val="5"/>
              <w:spacing w:before="14"/>
              <w:ind w:left="108"/>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14" w:type="default"/>
          <w:pgSz w:w="16840" w:h="11910" w:orient="landscape"/>
          <w:pgMar w:top="1100" w:right="180" w:bottom="1100" w:left="600" w:header="0" w:footer="912" w:gutter="0"/>
          <w:pgNumType w:start="17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45</w:t>
            </w:r>
          </w:p>
        </w:tc>
        <w:tc>
          <w:tcPr>
            <w:tcW w:w="632" w:type="dxa"/>
          </w:tcPr>
          <w:p>
            <w:pPr>
              <w:pStyle w:val="5"/>
              <w:rPr>
                <w:rFonts w:ascii="Times New Roman"/>
                <w:sz w:val="18"/>
              </w:rPr>
            </w:pPr>
          </w:p>
          <w:p>
            <w:pPr>
              <w:pStyle w:val="5"/>
              <w:spacing w:before="10"/>
              <w:rPr>
                <w:rFonts w:ascii="Times New Roman"/>
                <w:sz w:val="18"/>
              </w:rPr>
            </w:pPr>
          </w:p>
          <w:p>
            <w:pPr>
              <w:pStyle w:val="5"/>
              <w:spacing w:line="324" w:lineRule="auto"/>
              <w:ind w:left="135" w:right="124"/>
              <w:jc w:val="both"/>
              <w:rPr>
                <w:sz w:val="18"/>
              </w:rPr>
            </w:pPr>
            <w:r>
              <w:rPr>
                <w:sz w:val="18"/>
              </w:rPr>
              <w:t>城市建筑垃圾管理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07" w:right="6" w:firstLine="26"/>
              <w:rPr>
                <w:sz w:val="18"/>
              </w:rPr>
            </w:pPr>
            <w:r>
              <w:rPr>
                <w:sz w:val="18"/>
              </w:rPr>
              <w:t>未经核准擅自处置建筑垃圾</w:t>
            </w:r>
            <w:r>
              <w:rPr>
                <w:spacing w:val="-8"/>
                <w:sz w:val="18"/>
              </w:rPr>
              <w:t>行为的处罚</w:t>
            </w:r>
            <w:r>
              <w:rPr>
                <w:sz w:val="18"/>
              </w:rPr>
              <w:t>（城市规划区内</w:t>
            </w:r>
            <w:r>
              <w:rPr>
                <w:spacing w:val="-16"/>
                <w:sz w:val="18"/>
              </w:rPr>
              <w:t>）</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63"/>
              </w:numPr>
              <w:tabs>
                <w:tab w:val="left" w:pos="291"/>
              </w:tabs>
              <w:spacing w:before="1" w:after="0" w:line="240" w:lineRule="auto"/>
              <w:ind w:left="290" w:right="0" w:hanging="183"/>
              <w:jc w:val="left"/>
              <w:rPr>
                <w:sz w:val="18"/>
              </w:rPr>
            </w:pPr>
            <w:r>
              <w:rPr>
                <w:sz w:val="18"/>
              </w:rPr>
              <w:t>执法依据；</w:t>
            </w:r>
          </w:p>
          <w:p>
            <w:pPr>
              <w:pStyle w:val="5"/>
              <w:numPr>
                <w:ilvl w:val="0"/>
                <w:numId w:val="63"/>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63"/>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63"/>
              </w:numPr>
              <w:tabs>
                <w:tab w:val="left" w:pos="291"/>
              </w:tabs>
              <w:spacing w:before="0" w:after="0" w:line="240" w:lineRule="auto"/>
              <w:ind w:left="290" w:right="0" w:hanging="183"/>
              <w:jc w:val="left"/>
              <w:rPr>
                <w:sz w:val="18"/>
              </w:rPr>
            </w:pPr>
            <w:r>
              <w:rPr>
                <w:sz w:val="18"/>
              </w:rPr>
              <w:t>处罚决定；</w:t>
            </w:r>
          </w:p>
          <w:p>
            <w:pPr>
              <w:pStyle w:val="5"/>
              <w:numPr>
                <w:ilvl w:val="0"/>
                <w:numId w:val="63"/>
              </w:numPr>
              <w:tabs>
                <w:tab w:val="left" w:pos="291"/>
              </w:tabs>
              <w:spacing w:before="9" w:after="0" w:line="206" w:lineRule="exact"/>
              <w:ind w:left="290" w:right="0" w:hanging="183"/>
              <w:jc w:val="left"/>
              <w:rPr>
                <w:sz w:val="18"/>
              </w:rPr>
            </w:pPr>
            <w:r>
              <w:rPr>
                <w:sz w:val="18"/>
              </w:rPr>
              <w:t>救济渠道。</w:t>
            </w:r>
          </w:p>
        </w:tc>
        <w:tc>
          <w:tcPr>
            <w:tcW w:w="17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50" w:right="137"/>
              <w:jc w:val="center"/>
              <w:rPr>
                <w:sz w:val="18"/>
              </w:rPr>
            </w:pPr>
            <w:r>
              <w:rPr>
                <w:sz w:val="18"/>
              </w:rPr>
              <w:t>《城市建筑垃圾管理规定》第二十五条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46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5" w:right="124"/>
              <w:jc w:val="both"/>
              <w:rPr>
                <w:sz w:val="18"/>
              </w:rPr>
            </w:pPr>
            <w:r>
              <w:rPr>
                <w:sz w:val="18"/>
              </w:rPr>
              <w:t>城市建筑垃圾管理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4" w:right="121"/>
              <w:jc w:val="center"/>
              <w:rPr>
                <w:sz w:val="18"/>
              </w:rPr>
            </w:pPr>
            <w:r>
              <w:rPr>
                <w:sz w:val="18"/>
              </w:rPr>
              <w:t>处置超出核准范围处置建筑垃圾行为的处罚（城市规划区内）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64"/>
              </w:numPr>
              <w:tabs>
                <w:tab w:val="left" w:pos="291"/>
              </w:tabs>
              <w:spacing w:before="0" w:after="0" w:line="240" w:lineRule="auto"/>
              <w:ind w:left="290" w:right="0" w:hanging="183"/>
              <w:jc w:val="left"/>
              <w:rPr>
                <w:sz w:val="18"/>
              </w:rPr>
            </w:pPr>
            <w:r>
              <w:rPr>
                <w:sz w:val="18"/>
              </w:rPr>
              <w:t>执法依据；</w:t>
            </w:r>
          </w:p>
          <w:p>
            <w:pPr>
              <w:pStyle w:val="5"/>
              <w:numPr>
                <w:ilvl w:val="0"/>
                <w:numId w:val="64"/>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64"/>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64"/>
              </w:numPr>
              <w:tabs>
                <w:tab w:val="left" w:pos="291"/>
              </w:tabs>
              <w:spacing w:before="0" w:after="0" w:line="225" w:lineRule="exact"/>
              <w:ind w:left="290"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50" w:right="137"/>
              <w:jc w:val="center"/>
              <w:rPr>
                <w:sz w:val="18"/>
              </w:rPr>
            </w:pPr>
            <w:r>
              <w:rPr>
                <w:sz w:val="18"/>
              </w:rPr>
              <w:t>《城市建筑垃圾管理规定》第二十五条</w:t>
            </w: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5" w:right="1147"/>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1" w:right="1029"/>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47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城市建筑垃圾管理</w:t>
            </w:r>
          </w:p>
        </w:tc>
        <w:tc>
          <w:tcPr>
            <w:tcW w:w="244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41" w:right="129"/>
              <w:jc w:val="center"/>
              <w:rPr>
                <w:sz w:val="18"/>
              </w:rPr>
            </w:pPr>
            <w:r>
              <w:rPr>
                <w:sz w:val="18"/>
              </w:rPr>
              <w:t>随意倾倒、抛撒或者堆放建筑垃圾行为的处罚（城市规划区内）</w:t>
            </w:r>
          </w:p>
        </w:tc>
        <w:tc>
          <w:tcPr>
            <w:tcW w:w="1725" w:type="dxa"/>
          </w:tcPr>
          <w:p>
            <w:pPr>
              <w:pStyle w:val="5"/>
              <w:numPr>
                <w:ilvl w:val="0"/>
                <w:numId w:val="65"/>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65"/>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65"/>
              </w:numPr>
              <w:tabs>
                <w:tab w:val="left" w:pos="291"/>
              </w:tabs>
              <w:spacing w:before="0" w:after="0" w:line="240" w:lineRule="auto"/>
              <w:ind w:left="290" w:right="0" w:hanging="183"/>
              <w:jc w:val="left"/>
              <w:rPr>
                <w:sz w:val="18"/>
              </w:rPr>
            </w:pPr>
            <w:r>
              <w:rPr>
                <w:sz w:val="18"/>
              </w:rPr>
              <w:t>执法依据；</w:t>
            </w:r>
          </w:p>
          <w:p>
            <w:pPr>
              <w:pStyle w:val="5"/>
              <w:numPr>
                <w:ilvl w:val="0"/>
                <w:numId w:val="65"/>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65"/>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65"/>
              </w:numPr>
              <w:tabs>
                <w:tab w:val="left" w:pos="291"/>
              </w:tabs>
              <w:spacing w:before="0" w:after="0" w:line="240" w:lineRule="auto"/>
              <w:ind w:left="290" w:right="0" w:hanging="183"/>
              <w:jc w:val="left"/>
              <w:rPr>
                <w:sz w:val="18"/>
              </w:rPr>
            </w:pPr>
            <w:r>
              <w:rPr>
                <w:sz w:val="18"/>
              </w:rPr>
              <w:t>处罚决定；</w:t>
            </w:r>
          </w:p>
          <w:p>
            <w:pPr>
              <w:pStyle w:val="5"/>
              <w:numPr>
                <w:ilvl w:val="0"/>
                <w:numId w:val="65"/>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5" w:right="117"/>
              <w:jc w:val="center"/>
              <w:rPr>
                <w:sz w:val="18"/>
              </w:rPr>
            </w:pPr>
            <w:r>
              <w:rPr>
                <w:sz w:val="18"/>
              </w:rPr>
              <w:t>《城市建筑垃圾管理规定》第二十六条</w:t>
            </w: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48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城乡规划管理</w:t>
            </w:r>
          </w:p>
        </w:tc>
        <w:tc>
          <w:tcPr>
            <w:tcW w:w="244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41" w:right="129"/>
              <w:jc w:val="both"/>
              <w:rPr>
                <w:sz w:val="18"/>
              </w:rPr>
            </w:pPr>
            <w:r>
              <w:rPr>
                <w:sz w:val="18"/>
              </w:rPr>
              <w:t>未取得建设工程规划许可证或者未按照建设工程规划许可证进行建设行为的处罚</w:t>
            </w:r>
          </w:p>
          <w:p>
            <w:pPr>
              <w:pStyle w:val="5"/>
              <w:spacing w:before="2"/>
              <w:ind w:left="501"/>
              <w:rPr>
                <w:sz w:val="18"/>
              </w:rPr>
            </w:pPr>
            <w:r>
              <w:rPr>
                <w:sz w:val="18"/>
              </w:rPr>
              <w:t>（城市规划区内）</w:t>
            </w:r>
          </w:p>
        </w:tc>
        <w:tc>
          <w:tcPr>
            <w:tcW w:w="1725" w:type="dxa"/>
            <w:tcBorders>
              <w:bottom w:val="nil"/>
            </w:tcBorders>
          </w:tcPr>
          <w:p>
            <w:pPr>
              <w:pStyle w:val="5"/>
              <w:numPr>
                <w:ilvl w:val="0"/>
                <w:numId w:val="66"/>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66"/>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66"/>
              </w:numPr>
              <w:tabs>
                <w:tab w:val="left" w:pos="291"/>
              </w:tabs>
              <w:spacing w:before="1" w:after="0" w:line="240" w:lineRule="auto"/>
              <w:ind w:left="290" w:right="0" w:hanging="183"/>
              <w:jc w:val="left"/>
              <w:rPr>
                <w:sz w:val="18"/>
              </w:rPr>
            </w:pPr>
            <w:r>
              <w:rPr>
                <w:sz w:val="18"/>
              </w:rPr>
              <w:t>执法依据；</w:t>
            </w:r>
          </w:p>
          <w:p>
            <w:pPr>
              <w:pStyle w:val="5"/>
              <w:numPr>
                <w:ilvl w:val="0"/>
                <w:numId w:val="66"/>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66"/>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66"/>
              </w:numPr>
              <w:tabs>
                <w:tab w:val="left" w:pos="291"/>
              </w:tabs>
              <w:spacing w:before="1"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line="324" w:lineRule="auto"/>
              <w:ind w:left="108" w:right="7" w:firstLine="16"/>
              <w:rPr>
                <w:sz w:val="18"/>
              </w:rPr>
            </w:pPr>
            <w:r>
              <w:rPr>
                <w:sz w:val="18"/>
              </w:rPr>
              <w:t>《中华人民共和国城乡规划法》第六十四条、《</w:t>
            </w:r>
            <w:r>
              <w:rPr>
                <w:rFonts w:hint="eastAsia"/>
                <w:sz w:val="18"/>
                <w:lang w:eastAsia="zh-CN"/>
              </w:rPr>
              <w:t>辽宁省</w:t>
            </w:r>
            <w:r>
              <w:rPr>
                <w:spacing w:val="-9"/>
                <w:sz w:val="18"/>
              </w:rPr>
              <w:t>实施〈城乡规划法〉</w:t>
            </w:r>
            <w:r>
              <w:rPr>
                <w:sz w:val="18"/>
              </w:rPr>
              <w:t>办法》第七十一条</w:t>
            </w: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1873"/>
        <w:gridCol w:w="1725"/>
        <w:gridCol w:w="2325"/>
        <w:gridCol w:w="1665"/>
        <w:gridCol w:w="127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505" w:type="dxa"/>
            <w:gridSpan w:val="2"/>
          </w:tcPr>
          <w:p>
            <w:pPr>
              <w:pStyle w:val="5"/>
              <w:spacing w:before="123"/>
              <w:ind w:left="870" w:right="863"/>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0"/>
              <w:rPr>
                <w:rFonts w:hint="eastAsia" w:ascii="黑体" w:eastAsia="黑体"/>
                <w:sz w:val="18"/>
              </w:rPr>
            </w:pPr>
            <w:r>
              <w:rPr>
                <w:rFonts w:hint="eastAsia" w:ascii="黑体" w:eastAsia="黑体"/>
                <w:sz w:val="18"/>
              </w:rPr>
              <w:t>公开内容（要素）</w:t>
            </w:r>
          </w:p>
        </w:tc>
        <w:tc>
          <w:tcPr>
            <w:tcW w:w="23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981" w:right="971"/>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1873" w:type="dxa"/>
          </w:tcPr>
          <w:p>
            <w:pPr>
              <w:pStyle w:val="5"/>
              <w:spacing w:before="3"/>
              <w:rPr>
                <w:rFonts w:ascii="Times New Roman"/>
                <w:sz w:val="17"/>
              </w:rPr>
            </w:pPr>
          </w:p>
          <w:p>
            <w:pPr>
              <w:pStyle w:val="5"/>
              <w:spacing w:line="324" w:lineRule="auto"/>
              <w:ind w:left="755" w:right="745"/>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23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49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城乡规划管理</w:t>
            </w:r>
          </w:p>
        </w:tc>
        <w:tc>
          <w:tcPr>
            <w:tcW w:w="187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4" w:right="116"/>
              <w:jc w:val="center"/>
              <w:rPr>
                <w:sz w:val="18"/>
              </w:rPr>
            </w:pPr>
            <w:r>
              <w:rPr>
                <w:sz w:val="18"/>
              </w:rPr>
              <w:t>未经批准进行临时建设行为的处罚（城市规划区内）</w:t>
            </w:r>
          </w:p>
        </w:tc>
        <w:tc>
          <w:tcPr>
            <w:tcW w:w="1725" w:type="dxa"/>
          </w:tcPr>
          <w:p>
            <w:pPr>
              <w:pStyle w:val="5"/>
              <w:numPr>
                <w:ilvl w:val="0"/>
                <w:numId w:val="67"/>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67"/>
              </w:numPr>
              <w:tabs>
                <w:tab w:val="left" w:pos="290"/>
              </w:tabs>
              <w:spacing w:before="1" w:after="0" w:line="249" w:lineRule="auto"/>
              <w:ind w:left="106" w:right="166" w:firstLine="0"/>
              <w:jc w:val="left"/>
              <w:rPr>
                <w:sz w:val="18"/>
              </w:rPr>
            </w:pPr>
            <w:r>
              <w:rPr>
                <w:spacing w:val="-3"/>
                <w:sz w:val="18"/>
              </w:rPr>
              <w:t>执法程序或行政</w:t>
            </w:r>
            <w:r>
              <w:rPr>
                <w:sz w:val="18"/>
              </w:rPr>
              <w:t>强制流程图；</w:t>
            </w:r>
          </w:p>
          <w:p>
            <w:pPr>
              <w:pStyle w:val="5"/>
              <w:numPr>
                <w:ilvl w:val="0"/>
                <w:numId w:val="67"/>
              </w:numPr>
              <w:tabs>
                <w:tab w:val="left" w:pos="290"/>
              </w:tabs>
              <w:spacing w:before="0" w:after="0" w:line="240" w:lineRule="auto"/>
              <w:ind w:left="289" w:right="0" w:hanging="184"/>
              <w:jc w:val="left"/>
              <w:rPr>
                <w:sz w:val="18"/>
              </w:rPr>
            </w:pPr>
            <w:r>
              <w:rPr>
                <w:sz w:val="18"/>
              </w:rPr>
              <w:t>执法依据；</w:t>
            </w:r>
          </w:p>
          <w:p>
            <w:pPr>
              <w:pStyle w:val="5"/>
              <w:numPr>
                <w:ilvl w:val="0"/>
                <w:numId w:val="67"/>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67"/>
              </w:numPr>
              <w:tabs>
                <w:tab w:val="left" w:pos="290"/>
              </w:tabs>
              <w:spacing w:before="1" w:after="0" w:line="249" w:lineRule="auto"/>
              <w:ind w:left="106" w:right="166" w:firstLine="0"/>
              <w:jc w:val="left"/>
              <w:rPr>
                <w:sz w:val="18"/>
              </w:rPr>
            </w:pPr>
            <w:r>
              <w:rPr>
                <w:spacing w:val="-3"/>
                <w:sz w:val="18"/>
              </w:rPr>
              <w:t>咨询、监督投诉</w:t>
            </w:r>
            <w:r>
              <w:rPr>
                <w:sz w:val="18"/>
              </w:rPr>
              <w:t>方式；</w:t>
            </w:r>
          </w:p>
          <w:p>
            <w:pPr>
              <w:pStyle w:val="5"/>
              <w:numPr>
                <w:ilvl w:val="0"/>
                <w:numId w:val="67"/>
              </w:numPr>
              <w:tabs>
                <w:tab w:val="left" w:pos="290"/>
              </w:tabs>
              <w:spacing w:before="0" w:after="0" w:line="240" w:lineRule="auto"/>
              <w:ind w:left="289" w:right="0" w:hanging="184"/>
              <w:jc w:val="left"/>
              <w:rPr>
                <w:sz w:val="18"/>
              </w:rPr>
            </w:pPr>
            <w:r>
              <w:rPr>
                <w:sz w:val="18"/>
              </w:rPr>
              <w:t>处罚决定；</w:t>
            </w:r>
          </w:p>
          <w:p>
            <w:pPr>
              <w:pStyle w:val="5"/>
              <w:numPr>
                <w:ilvl w:val="0"/>
                <w:numId w:val="67"/>
              </w:numPr>
              <w:tabs>
                <w:tab w:val="left" w:pos="290"/>
              </w:tabs>
              <w:spacing w:before="9" w:after="0" w:line="206" w:lineRule="exact"/>
              <w:ind w:left="289" w:right="0" w:hanging="184"/>
              <w:jc w:val="left"/>
              <w:rPr>
                <w:sz w:val="18"/>
              </w:rPr>
            </w:pPr>
            <w:r>
              <w:rPr>
                <w:sz w:val="18"/>
              </w:rPr>
              <w:t>救济渠道。</w:t>
            </w:r>
          </w:p>
        </w:tc>
        <w:tc>
          <w:tcPr>
            <w:tcW w:w="23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441" w:right="160" w:hanging="269"/>
              <w:rPr>
                <w:sz w:val="18"/>
              </w:rPr>
            </w:pPr>
            <w:r>
              <w:rPr>
                <w:sz w:val="18"/>
              </w:rPr>
              <w:t>《中华人民共和国城乡规划法》第六十六条</w:t>
            </w:r>
          </w:p>
        </w:tc>
        <w:tc>
          <w:tcPr>
            <w:tcW w:w="1665" w:type="dxa"/>
          </w:tcPr>
          <w:p>
            <w:pPr>
              <w:pStyle w:val="5"/>
              <w:rPr>
                <w:rFonts w:ascii="Times New Roman"/>
                <w:sz w:val="18"/>
              </w:rPr>
            </w:pPr>
          </w:p>
          <w:p>
            <w:pPr>
              <w:pStyle w:val="5"/>
              <w:rPr>
                <w:rFonts w:ascii="Times New Roman"/>
                <w:sz w:val="18"/>
              </w:rPr>
            </w:pPr>
          </w:p>
          <w:p>
            <w:pPr>
              <w:pStyle w:val="5"/>
              <w:spacing w:before="130"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50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城乡规划管理</w:t>
            </w:r>
          </w:p>
        </w:tc>
        <w:tc>
          <w:tcPr>
            <w:tcW w:w="187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4" w:right="116"/>
              <w:rPr>
                <w:sz w:val="18"/>
              </w:rPr>
            </w:pPr>
            <w:r>
              <w:rPr>
                <w:spacing w:val="-2"/>
                <w:sz w:val="18"/>
              </w:rPr>
              <w:t>未按照批准内容进行临时建设行为的处罚</w:t>
            </w:r>
          </w:p>
          <w:p>
            <w:pPr>
              <w:pStyle w:val="5"/>
              <w:spacing w:before="2"/>
              <w:ind w:left="215"/>
              <w:rPr>
                <w:sz w:val="18"/>
              </w:rPr>
            </w:pPr>
            <w:r>
              <w:rPr>
                <w:sz w:val="18"/>
              </w:rPr>
              <w:t>（城市规划区内）</w:t>
            </w:r>
          </w:p>
        </w:tc>
        <w:tc>
          <w:tcPr>
            <w:tcW w:w="1725" w:type="dxa"/>
            <w:tcBorders>
              <w:bottom w:val="nil"/>
            </w:tcBorders>
          </w:tcPr>
          <w:p>
            <w:pPr>
              <w:pStyle w:val="5"/>
              <w:numPr>
                <w:ilvl w:val="0"/>
                <w:numId w:val="68"/>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68"/>
              </w:numPr>
              <w:tabs>
                <w:tab w:val="left" w:pos="290"/>
              </w:tabs>
              <w:spacing w:before="0" w:after="0" w:line="249" w:lineRule="auto"/>
              <w:ind w:left="106" w:right="166" w:firstLine="0"/>
              <w:jc w:val="left"/>
              <w:rPr>
                <w:sz w:val="18"/>
              </w:rPr>
            </w:pPr>
            <w:r>
              <w:rPr>
                <w:spacing w:val="-3"/>
                <w:sz w:val="18"/>
              </w:rPr>
              <w:t>执法程序或行政</w:t>
            </w:r>
            <w:r>
              <w:rPr>
                <w:sz w:val="18"/>
              </w:rPr>
              <w:t>强制流程图；</w:t>
            </w:r>
          </w:p>
          <w:p>
            <w:pPr>
              <w:pStyle w:val="5"/>
              <w:numPr>
                <w:ilvl w:val="0"/>
                <w:numId w:val="68"/>
              </w:numPr>
              <w:tabs>
                <w:tab w:val="left" w:pos="290"/>
              </w:tabs>
              <w:spacing w:before="1" w:after="0" w:line="240" w:lineRule="auto"/>
              <w:ind w:left="289" w:right="0" w:hanging="184"/>
              <w:jc w:val="left"/>
              <w:rPr>
                <w:sz w:val="18"/>
              </w:rPr>
            </w:pPr>
            <w:r>
              <w:rPr>
                <w:sz w:val="18"/>
              </w:rPr>
              <w:t>执法依据；</w:t>
            </w:r>
          </w:p>
          <w:p>
            <w:pPr>
              <w:pStyle w:val="5"/>
              <w:numPr>
                <w:ilvl w:val="0"/>
                <w:numId w:val="68"/>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68"/>
              </w:numPr>
              <w:tabs>
                <w:tab w:val="left" w:pos="290"/>
              </w:tabs>
              <w:spacing w:before="0" w:after="0" w:line="249" w:lineRule="auto"/>
              <w:ind w:left="106" w:right="166" w:firstLine="0"/>
              <w:jc w:val="left"/>
              <w:rPr>
                <w:sz w:val="18"/>
              </w:rPr>
            </w:pPr>
            <w:r>
              <w:rPr>
                <w:spacing w:val="-3"/>
                <w:sz w:val="18"/>
              </w:rPr>
              <w:t>咨询、监督投诉</w:t>
            </w:r>
            <w:r>
              <w:rPr>
                <w:sz w:val="18"/>
              </w:rPr>
              <w:t>方式；</w:t>
            </w:r>
          </w:p>
          <w:p>
            <w:pPr>
              <w:pStyle w:val="5"/>
              <w:numPr>
                <w:ilvl w:val="0"/>
                <w:numId w:val="68"/>
              </w:numPr>
              <w:tabs>
                <w:tab w:val="left" w:pos="290"/>
              </w:tabs>
              <w:spacing w:before="1" w:after="0" w:line="225" w:lineRule="exact"/>
              <w:ind w:left="289" w:right="0" w:hanging="184"/>
              <w:jc w:val="left"/>
              <w:rPr>
                <w:sz w:val="18"/>
              </w:rPr>
            </w:pPr>
            <w:r>
              <w:rPr>
                <w:sz w:val="18"/>
              </w:rPr>
              <w:t>处罚决定；</w:t>
            </w:r>
          </w:p>
        </w:tc>
        <w:tc>
          <w:tcPr>
            <w:tcW w:w="23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441" w:right="160" w:hanging="269"/>
              <w:rPr>
                <w:sz w:val="18"/>
              </w:rPr>
            </w:pPr>
            <w:r>
              <w:rPr>
                <w:sz w:val="18"/>
              </w:rPr>
              <w:t>《中华人民共和国城乡规划法》第六十六条</w:t>
            </w: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1873" w:type="dxa"/>
            <w:tcBorders>
              <w:top w:val="nil"/>
            </w:tcBorders>
          </w:tcPr>
          <w:p>
            <w:pPr>
              <w:pStyle w:val="5"/>
              <w:rPr>
                <w:rFonts w:ascii="Times New Roman"/>
                <w:sz w:val="18"/>
              </w:rPr>
            </w:pPr>
          </w:p>
        </w:tc>
        <w:tc>
          <w:tcPr>
            <w:tcW w:w="1725" w:type="dxa"/>
            <w:tcBorders>
              <w:top w:val="nil"/>
            </w:tcBorders>
          </w:tcPr>
          <w:p>
            <w:pPr>
              <w:pStyle w:val="5"/>
              <w:spacing w:before="14"/>
              <w:ind w:left="106"/>
              <w:rPr>
                <w:sz w:val="18"/>
              </w:rPr>
            </w:pPr>
            <w:r>
              <w:rPr>
                <w:sz w:val="18"/>
              </w:rPr>
              <w:t>7.救济渠道。</w:t>
            </w:r>
          </w:p>
        </w:tc>
        <w:tc>
          <w:tcPr>
            <w:tcW w:w="23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38"/>
        <w:gridCol w:w="1815"/>
        <w:gridCol w:w="1710"/>
        <w:gridCol w:w="1665"/>
        <w:gridCol w:w="1290"/>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70" w:type="dxa"/>
            <w:gridSpan w:val="2"/>
          </w:tcPr>
          <w:p>
            <w:pPr>
              <w:pStyle w:val="5"/>
              <w:spacing w:before="123"/>
              <w:ind w:left="1103" w:right="1096"/>
              <w:jc w:val="center"/>
              <w:rPr>
                <w:rFonts w:hint="eastAsia" w:ascii="黑体" w:eastAsia="黑体"/>
                <w:sz w:val="18"/>
              </w:rPr>
            </w:pPr>
            <w:r>
              <w:rPr>
                <w:rFonts w:hint="eastAsia" w:ascii="黑体" w:eastAsia="黑体"/>
                <w:sz w:val="18"/>
              </w:rPr>
              <w:t>公开事项</w:t>
            </w:r>
          </w:p>
        </w:tc>
        <w:tc>
          <w:tcPr>
            <w:tcW w:w="18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86"/>
              <w:rPr>
                <w:rFonts w:hint="eastAsia" w:ascii="黑体" w:eastAsia="黑体"/>
                <w:sz w:val="18"/>
              </w:rPr>
            </w:pPr>
            <w:r>
              <w:rPr>
                <w:rFonts w:hint="eastAsia" w:ascii="黑体" w:eastAsia="黑体"/>
                <w:sz w:val="18"/>
              </w:rPr>
              <w:t>公开内容（要素）</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662"/>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3" w:right="454"/>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38" w:type="dxa"/>
          </w:tcPr>
          <w:p>
            <w:pPr>
              <w:pStyle w:val="5"/>
              <w:spacing w:before="3"/>
              <w:rPr>
                <w:rFonts w:ascii="Times New Roman"/>
                <w:sz w:val="17"/>
              </w:rPr>
            </w:pPr>
          </w:p>
          <w:p>
            <w:pPr>
              <w:pStyle w:val="5"/>
              <w:spacing w:line="324" w:lineRule="auto"/>
              <w:ind w:left="988" w:right="977"/>
              <w:jc w:val="center"/>
              <w:rPr>
                <w:rFonts w:hint="eastAsia" w:ascii="黑体" w:eastAsia="黑体"/>
                <w:sz w:val="18"/>
              </w:rPr>
            </w:pPr>
            <w:r>
              <w:rPr>
                <w:rFonts w:hint="eastAsia" w:ascii="黑体" w:eastAsia="黑体"/>
                <w:sz w:val="18"/>
              </w:rPr>
              <w:t>二级事项</w:t>
            </w:r>
          </w:p>
        </w:tc>
        <w:tc>
          <w:tcPr>
            <w:tcW w:w="1815"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51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5" w:right="124"/>
              <w:jc w:val="both"/>
              <w:rPr>
                <w:sz w:val="18"/>
              </w:rPr>
            </w:pPr>
            <w:r>
              <w:rPr>
                <w:sz w:val="18"/>
              </w:rPr>
              <w:t>城乡规划管理</w:t>
            </w:r>
          </w:p>
        </w:tc>
        <w:tc>
          <w:tcPr>
            <w:tcW w:w="233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78" w:right="67"/>
              <w:jc w:val="center"/>
              <w:rPr>
                <w:sz w:val="18"/>
              </w:rPr>
            </w:pPr>
            <w:r>
              <w:rPr>
                <w:sz w:val="18"/>
              </w:rPr>
              <w:t>临时建筑物、构筑物超过批准期限不拆除行为的处罚</w:t>
            </w:r>
          </w:p>
          <w:p>
            <w:pPr>
              <w:pStyle w:val="5"/>
              <w:spacing w:before="2"/>
              <w:ind w:left="177" w:right="168"/>
              <w:jc w:val="center"/>
              <w:rPr>
                <w:sz w:val="18"/>
              </w:rPr>
            </w:pPr>
            <w:r>
              <w:rPr>
                <w:sz w:val="18"/>
              </w:rPr>
              <w:t>（城市规划区内）</w:t>
            </w:r>
          </w:p>
        </w:tc>
        <w:tc>
          <w:tcPr>
            <w:tcW w:w="1815" w:type="dxa"/>
          </w:tcPr>
          <w:p>
            <w:pPr>
              <w:pStyle w:val="5"/>
              <w:spacing w:before="13" w:line="249" w:lineRule="auto"/>
              <w:ind w:left="107" w:right="75"/>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69"/>
              </w:numPr>
              <w:tabs>
                <w:tab w:val="left" w:pos="290"/>
              </w:tabs>
              <w:spacing w:before="1" w:after="0" w:line="240" w:lineRule="auto"/>
              <w:ind w:left="289" w:right="0" w:hanging="183"/>
              <w:jc w:val="left"/>
              <w:rPr>
                <w:sz w:val="18"/>
              </w:rPr>
            </w:pPr>
            <w:r>
              <w:rPr>
                <w:sz w:val="18"/>
              </w:rPr>
              <w:t>执法依据；</w:t>
            </w:r>
          </w:p>
          <w:p>
            <w:pPr>
              <w:pStyle w:val="5"/>
              <w:numPr>
                <w:ilvl w:val="0"/>
                <w:numId w:val="69"/>
              </w:numPr>
              <w:tabs>
                <w:tab w:val="left" w:pos="290"/>
              </w:tabs>
              <w:spacing w:before="9" w:after="0" w:line="249" w:lineRule="auto"/>
              <w:ind w:left="107" w:right="255" w:firstLine="0"/>
              <w:jc w:val="left"/>
              <w:rPr>
                <w:sz w:val="18"/>
              </w:rPr>
            </w:pPr>
            <w:r>
              <w:rPr>
                <w:spacing w:val="-3"/>
                <w:sz w:val="18"/>
              </w:rPr>
              <w:t>行政处罚自由裁</w:t>
            </w:r>
            <w:r>
              <w:rPr>
                <w:sz w:val="18"/>
              </w:rPr>
              <w:t>量基准；</w:t>
            </w:r>
          </w:p>
          <w:p>
            <w:pPr>
              <w:pStyle w:val="5"/>
              <w:numPr>
                <w:ilvl w:val="0"/>
                <w:numId w:val="69"/>
              </w:numPr>
              <w:tabs>
                <w:tab w:val="left" w:pos="290"/>
              </w:tabs>
              <w:spacing w:before="1" w:after="0" w:line="249" w:lineRule="auto"/>
              <w:ind w:left="107" w:right="97" w:firstLine="0"/>
              <w:jc w:val="left"/>
              <w:rPr>
                <w:sz w:val="18"/>
              </w:rPr>
            </w:pPr>
            <w:r>
              <w:rPr>
                <w:spacing w:val="-7"/>
                <w:sz w:val="18"/>
              </w:rPr>
              <w:t>咨询、监督投诉方</w:t>
            </w:r>
            <w:r>
              <w:rPr>
                <w:sz w:val="18"/>
              </w:rPr>
              <w:t>式；</w:t>
            </w:r>
          </w:p>
          <w:p>
            <w:pPr>
              <w:pStyle w:val="5"/>
              <w:numPr>
                <w:ilvl w:val="0"/>
                <w:numId w:val="69"/>
              </w:numPr>
              <w:tabs>
                <w:tab w:val="left" w:pos="290"/>
              </w:tabs>
              <w:spacing w:before="0" w:after="0" w:line="240" w:lineRule="auto"/>
              <w:ind w:left="289" w:right="0" w:hanging="183"/>
              <w:jc w:val="left"/>
              <w:rPr>
                <w:sz w:val="18"/>
              </w:rPr>
            </w:pPr>
            <w:r>
              <w:rPr>
                <w:sz w:val="18"/>
              </w:rPr>
              <w:t>处罚决定；</w:t>
            </w:r>
          </w:p>
          <w:p>
            <w:pPr>
              <w:pStyle w:val="5"/>
              <w:numPr>
                <w:ilvl w:val="0"/>
                <w:numId w:val="69"/>
              </w:numPr>
              <w:tabs>
                <w:tab w:val="left" w:pos="290"/>
              </w:tabs>
              <w:spacing w:before="9" w:after="0" w:line="206" w:lineRule="exact"/>
              <w:ind w:left="289" w:right="0" w:hanging="183"/>
              <w:jc w:val="left"/>
              <w:rPr>
                <w:sz w:val="18"/>
              </w:rPr>
            </w:pPr>
            <w:r>
              <w:rPr>
                <w:sz w:val="18"/>
              </w:rPr>
              <w:t>救济渠道。</w:t>
            </w:r>
          </w:p>
        </w:tc>
        <w:tc>
          <w:tcPr>
            <w:tcW w:w="171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5" w:right="122"/>
              <w:jc w:val="center"/>
              <w:rPr>
                <w:sz w:val="18"/>
              </w:rPr>
            </w:pPr>
            <w:r>
              <w:rPr>
                <w:sz w:val="18"/>
              </w:rPr>
              <w:t>《中华人民共和国城乡规划法》第六十六条</w:t>
            </w:r>
          </w:p>
        </w:tc>
        <w:tc>
          <w:tcPr>
            <w:tcW w:w="1665" w:type="dxa"/>
          </w:tcPr>
          <w:p>
            <w:pPr>
              <w:pStyle w:val="5"/>
              <w:rPr>
                <w:rFonts w:ascii="Times New Roman"/>
                <w:sz w:val="18"/>
              </w:rPr>
            </w:pPr>
          </w:p>
          <w:p>
            <w:pPr>
              <w:pStyle w:val="5"/>
              <w:spacing w:before="10"/>
              <w:rPr>
                <w:rFonts w:ascii="Times New Roman"/>
                <w:sz w:val="18"/>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52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城市蓝线管理</w:t>
            </w:r>
          </w:p>
        </w:tc>
        <w:tc>
          <w:tcPr>
            <w:tcW w:w="2338"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07" w:right="96" w:hanging="3"/>
              <w:jc w:val="center"/>
              <w:rPr>
                <w:sz w:val="18"/>
              </w:rPr>
            </w:pPr>
            <w:r>
              <w:rPr>
                <w:sz w:val="18"/>
              </w:rPr>
              <w:t>违反城市蓝线保护和控制</w:t>
            </w:r>
            <w:r>
              <w:rPr>
                <w:spacing w:val="-8"/>
                <w:sz w:val="18"/>
              </w:rPr>
              <w:t>要求，擅自填埋、占用才亨</w:t>
            </w:r>
            <w:r>
              <w:rPr>
                <w:sz w:val="18"/>
              </w:rPr>
              <w:t>氏蓝线水域;影响水系安全</w:t>
            </w:r>
            <w:r>
              <w:rPr>
                <w:spacing w:val="-8"/>
                <w:sz w:val="18"/>
              </w:rPr>
              <w:t>的爆破、采石、取土；擅自</w:t>
            </w:r>
            <w:r>
              <w:rPr>
                <w:sz w:val="18"/>
              </w:rPr>
              <w:t>建设各类排污设施等行为的处罚（城市规划区内）</w:t>
            </w:r>
          </w:p>
        </w:tc>
        <w:tc>
          <w:tcPr>
            <w:tcW w:w="1815" w:type="dxa"/>
            <w:tcBorders>
              <w:bottom w:val="nil"/>
            </w:tcBorders>
          </w:tcPr>
          <w:p>
            <w:pPr>
              <w:pStyle w:val="5"/>
              <w:spacing w:before="13" w:line="249" w:lineRule="auto"/>
              <w:ind w:left="107" w:right="75"/>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70"/>
              </w:numPr>
              <w:tabs>
                <w:tab w:val="left" w:pos="290"/>
              </w:tabs>
              <w:spacing w:before="0" w:after="0" w:line="240" w:lineRule="auto"/>
              <w:ind w:left="289" w:right="0" w:hanging="183"/>
              <w:jc w:val="left"/>
              <w:rPr>
                <w:sz w:val="18"/>
              </w:rPr>
            </w:pPr>
            <w:r>
              <w:rPr>
                <w:sz w:val="18"/>
              </w:rPr>
              <w:t>执法依据；</w:t>
            </w:r>
          </w:p>
          <w:p>
            <w:pPr>
              <w:pStyle w:val="5"/>
              <w:numPr>
                <w:ilvl w:val="0"/>
                <w:numId w:val="70"/>
              </w:numPr>
              <w:tabs>
                <w:tab w:val="left" w:pos="290"/>
              </w:tabs>
              <w:spacing w:before="10" w:after="0" w:line="249" w:lineRule="auto"/>
              <w:ind w:left="107" w:right="255" w:firstLine="0"/>
              <w:jc w:val="left"/>
              <w:rPr>
                <w:sz w:val="18"/>
              </w:rPr>
            </w:pPr>
            <w:r>
              <w:rPr>
                <w:spacing w:val="-3"/>
                <w:sz w:val="18"/>
              </w:rPr>
              <w:t>行政处罚自由裁</w:t>
            </w:r>
            <w:r>
              <w:rPr>
                <w:sz w:val="18"/>
              </w:rPr>
              <w:t>量基准；</w:t>
            </w:r>
          </w:p>
          <w:p>
            <w:pPr>
              <w:pStyle w:val="5"/>
              <w:numPr>
                <w:ilvl w:val="0"/>
                <w:numId w:val="70"/>
              </w:numPr>
              <w:tabs>
                <w:tab w:val="left" w:pos="290"/>
              </w:tabs>
              <w:spacing w:before="0" w:after="0" w:line="249" w:lineRule="auto"/>
              <w:ind w:left="107" w:right="97" w:firstLine="0"/>
              <w:jc w:val="left"/>
              <w:rPr>
                <w:sz w:val="18"/>
              </w:rPr>
            </w:pPr>
            <w:r>
              <w:rPr>
                <w:spacing w:val="-7"/>
                <w:sz w:val="18"/>
              </w:rPr>
              <w:t>咨询、监督投诉方</w:t>
            </w:r>
            <w:r>
              <w:rPr>
                <w:sz w:val="18"/>
              </w:rPr>
              <w:t>式；</w:t>
            </w:r>
          </w:p>
          <w:p>
            <w:pPr>
              <w:pStyle w:val="5"/>
              <w:numPr>
                <w:ilvl w:val="0"/>
                <w:numId w:val="70"/>
              </w:numPr>
              <w:tabs>
                <w:tab w:val="left" w:pos="290"/>
              </w:tabs>
              <w:spacing w:before="0" w:after="0" w:line="225" w:lineRule="exact"/>
              <w:ind w:left="289" w:right="0" w:hanging="183"/>
              <w:jc w:val="left"/>
              <w:rPr>
                <w:sz w:val="18"/>
              </w:rPr>
            </w:pPr>
            <w:r>
              <w:rPr>
                <w:sz w:val="18"/>
              </w:rPr>
              <w:t>处罚决定；</w:t>
            </w:r>
          </w:p>
        </w:tc>
        <w:tc>
          <w:tcPr>
            <w:tcW w:w="171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2"/>
              <w:jc w:val="center"/>
              <w:rPr>
                <w:sz w:val="18"/>
              </w:rPr>
            </w:pPr>
            <w:r>
              <w:rPr>
                <w:sz w:val="18"/>
              </w:rPr>
              <w:t>《城市蓝线管理办法》第十条、第十四条</w:t>
            </w:r>
          </w:p>
        </w:tc>
        <w:tc>
          <w:tcPr>
            <w:tcW w:w="1665"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38" w:type="dxa"/>
            <w:tcBorders>
              <w:top w:val="nil"/>
            </w:tcBorders>
          </w:tcPr>
          <w:p>
            <w:pPr>
              <w:pStyle w:val="5"/>
              <w:rPr>
                <w:rFonts w:ascii="Times New Roman"/>
                <w:sz w:val="18"/>
              </w:rPr>
            </w:pPr>
          </w:p>
        </w:tc>
        <w:tc>
          <w:tcPr>
            <w:tcW w:w="1815" w:type="dxa"/>
            <w:tcBorders>
              <w:top w:val="nil"/>
            </w:tcBorders>
          </w:tcPr>
          <w:p>
            <w:pPr>
              <w:pStyle w:val="5"/>
              <w:spacing w:before="14"/>
              <w:ind w:left="107"/>
              <w:rPr>
                <w:sz w:val="18"/>
              </w:rPr>
            </w:pPr>
            <w:r>
              <w:rPr>
                <w:sz w:val="18"/>
              </w:rPr>
              <w:t>7.救济渠道。</w:t>
            </w:r>
          </w:p>
        </w:tc>
        <w:tc>
          <w:tcPr>
            <w:tcW w:w="1710"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90"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590"/>
        <w:gridCol w:w="1725"/>
        <w:gridCol w:w="1665"/>
        <w:gridCol w:w="1230"/>
        <w:gridCol w:w="163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59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6"/>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5" w:right="422"/>
              <w:jc w:val="center"/>
              <w:rPr>
                <w:rFonts w:hint="eastAsia" w:ascii="黑体" w:eastAsia="黑体"/>
                <w:sz w:val="18"/>
              </w:rPr>
            </w:pPr>
            <w:r>
              <w:rPr>
                <w:rFonts w:hint="eastAsia" w:ascii="黑体" w:eastAsia="黑体"/>
                <w:sz w:val="18"/>
              </w:rPr>
              <w:t>公开主体</w:t>
            </w:r>
          </w:p>
        </w:tc>
        <w:tc>
          <w:tcPr>
            <w:tcW w:w="163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8" w:right="357"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590"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4"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90" w:right="81"/>
              <w:jc w:val="center"/>
              <w:rPr>
                <w:sz w:val="18"/>
              </w:rPr>
            </w:pPr>
            <w:r>
              <w:rPr>
                <w:sz w:val="18"/>
              </w:rPr>
              <w:t>53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62" w:line="324" w:lineRule="auto"/>
              <w:ind w:left="135" w:right="124"/>
              <w:jc w:val="both"/>
              <w:rPr>
                <w:sz w:val="18"/>
              </w:rPr>
            </w:pPr>
            <w:r>
              <w:rPr>
                <w:sz w:val="18"/>
              </w:rPr>
              <w:t>城市绿线管理</w:t>
            </w:r>
          </w:p>
        </w:tc>
        <w:tc>
          <w:tcPr>
            <w:tcW w:w="259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8" w:line="324" w:lineRule="auto"/>
              <w:ind w:left="124" w:right="116"/>
              <w:jc w:val="center"/>
              <w:rPr>
                <w:sz w:val="18"/>
              </w:rPr>
            </w:pPr>
            <w:r>
              <w:rPr>
                <w:sz w:val="18"/>
              </w:rPr>
              <w:t>在城市绿地范围内拦河截溪、取土采石、设置垃圾堆场、排放污水等对城市生态环境造成破坏活动行为的处罚（城市规划区内）</w:t>
            </w:r>
          </w:p>
        </w:tc>
        <w:tc>
          <w:tcPr>
            <w:tcW w:w="1590" w:type="dxa"/>
          </w:tcPr>
          <w:p>
            <w:pPr>
              <w:pStyle w:val="5"/>
              <w:numPr>
                <w:ilvl w:val="0"/>
                <w:numId w:val="71"/>
              </w:numPr>
              <w:tabs>
                <w:tab w:val="left" w:pos="290"/>
              </w:tabs>
              <w:spacing w:before="40" w:after="0" w:line="249" w:lineRule="auto"/>
              <w:ind w:left="106" w:right="95" w:firstLine="0"/>
              <w:jc w:val="both"/>
              <w:rPr>
                <w:sz w:val="18"/>
              </w:rPr>
            </w:pPr>
            <w:r>
              <w:rPr>
                <w:spacing w:val="-12"/>
                <w:sz w:val="18"/>
              </w:rPr>
              <w:t>机构职能、权责清单、执法人员名</w:t>
            </w:r>
            <w:r>
              <w:rPr>
                <w:sz w:val="18"/>
              </w:rPr>
              <w:t>单；</w:t>
            </w:r>
          </w:p>
          <w:p>
            <w:pPr>
              <w:pStyle w:val="5"/>
              <w:numPr>
                <w:ilvl w:val="0"/>
                <w:numId w:val="71"/>
              </w:numPr>
              <w:tabs>
                <w:tab w:val="left" w:pos="290"/>
              </w:tabs>
              <w:spacing w:before="0" w:after="0" w:line="249" w:lineRule="auto"/>
              <w:ind w:left="106" w:right="211" w:firstLine="0"/>
              <w:jc w:val="both"/>
              <w:rPr>
                <w:sz w:val="18"/>
              </w:rPr>
            </w:pPr>
            <w:r>
              <w:rPr>
                <w:spacing w:val="-3"/>
                <w:sz w:val="18"/>
              </w:rPr>
              <w:t xml:space="preserve">执法程序或行政强制流程图； </w:t>
            </w:r>
            <w:r>
              <w:rPr>
                <w:sz w:val="18"/>
              </w:rPr>
              <w:t>3.执法依据；</w:t>
            </w:r>
          </w:p>
          <w:p>
            <w:pPr>
              <w:pStyle w:val="5"/>
              <w:numPr>
                <w:ilvl w:val="0"/>
                <w:numId w:val="72"/>
              </w:numPr>
              <w:tabs>
                <w:tab w:val="left" w:pos="290"/>
              </w:tabs>
              <w:spacing w:before="1" w:after="0" w:line="249" w:lineRule="auto"/>
              <w:ind w:left="106" w:right="211" w:firstLine="0"/>
              <w:jc w:val="left"/>
              <w:rPr>
                <w:sz w:val="18"/>
              </w:rPr>
            </w:pPr>
            <w:r>
              <w:rPr>
                <w:spacing w:val="-3"/>
                <w:sz w:val="18"/>
              </w:rPr>
              <w:t>行政处罚自由</w:t>
            </w:r>
            <w:r>
              <w:rPr>
                <w:sz w:val="18"/>
              </w:rPr>
              <w:t>裁量基准；</w:t>
            </w:r>
          </w:p>
          <w:p>
            <w:pPr>
              <w:pStyle w:val="5"/>
              <w:numPr>
                <w:ilvl w:val="0"/>
                <w:numId w:val="72"/>
              </w:numPr>
              <w:tabs>
                <w:tab w:val="left" w:pos="290"/>
              </w:tabs>
              <w:spacing w:before="0" w:after="0" w:line="249" w:lineRule="auto"/>
              <w:ind w:left="106" w:right="95" w:firstLine="0"/>
              <w:jc w:val="left"/>
              <w:rPr>
                <w:sz w:val="18"/>
              </w:rPr>
            </w:pPr>
            <w:r>
              <w:rPr>
                <w:spacing w:val="-13"/>
                <w:sz w:val="18"/>
              </w:rPr>
              <w:t>咨询、监督投诉</w:t>
            </w:r>
            <w:r>
              <w:rPr>
                <w:sz w:val="18"/>
              </w:rPr>
              <w:t>方式；</w:t>
            </w:r>
          </w:p>
          <w:p>
            <w:pPr>
              <w:pStyle w:val="5"/>
              <w:numPr>
                <w:ilvl w:val="0"/>
                <w:numId w:val="72"/>
              </w:numPr>
              <w:tabs>
                <w:tab w:val="left" w:pos="290"/>
              </w:tabs>
              <w:spacing w:before="0" w:after="0" w:line="240" w:lineRule="auto"/>
              <w:ind w:left="289" w:right="0" w:hanging="184"/>
              <w:jc w:val="left"/>
              <w:rPr>
                <w:sz w:val="18"/>
              </w:rPr>
            </w:pPr>
            <w:r>
              <w:rPr>
                <w:sz w:val="18"/>
              </w:rPr>
              <w:t>处罚决定；</w:t>
            </w:r>
          </w:p>
          <w:p>
            <w:pPr>
              <w:pStyle w:val="5"/>
              <w:numPr>
                <w:ilvl w:val="0"/>
                <w:numId w:val="72"/>
              </w:numPr>
              <w:tabs>
                <w:tab w:val="left" w:pos="290"/>
              </w:tabs>
              <w:spacing w:before="10" w:after="0" w:line="240" w:lineRule="auto"/>
              <w:ind w:left="289" w:right="0" w:hanging="184"/>
              <w:jc w:val="left"/>
              <w:rPr>
                <w:sz w:val="18"/>
              </w:rPr>
            </w:pPr>
            <w:r>
              <w:rPr>
                <w:sz w:val="18"/>
              </w:rPr>
              <w:t>救济渠道。</w:t>
            </w:r>
          </w:p>
        </w:tc>
        <w:tc>
          <w:tcPr>
            <w:tcW w:w="17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62" w:line="324" w:lineRule="auto"/>
              <w:ind w:left="321" w:right="131" w:hanging="180"/>
              <w:rPr>
                <w:sz w:val="18"/>
              </w:rPr>
            </w:pPr>
            <w:r>
              <w:rPr>
                <w:sz w:val="18"/>
              </w:rPr>
              <w:t>《城市绿线管理办法》第十七条</w:t>
            </w:r>
          </w:p>
        </w:tc>
        <w:tc>
          <w:tcPr>
            <w:tcW w:w="1665" w:type="dxa"/>
          </w:tcPr>
          <w:p>
            <w:pPr>
              <w:pStyle w:val="5"/>
              <w:rPr>
                <w:rFonts w:ascii="Times New Roman"/>
                <w:sz w:val="18"/>
              </w:rPr>
            </w:pPr>
          </w:p>
          <w:p>
            <w:pPr>
              <w:pStyle w:val="5"/>
              <w:rPr>
                <w:rFonts w:ascii="Times New Roman"/>
                <w:sz w:val="18"/>
              </w:rPr>
            </w:pPr>
          </w:p>
          <w:p>
            <w:pPr>
              <w:pStyle w:val="5"/>
              <w:spacing w:before="159"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63"/>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07"/>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49"/>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6"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9"/>
              <w:ind w:left="90" w:right="81"/>
              <w:jc w:val="center"/>
              <w:rPr>
                <w:sz w:val="18"/>
              </w:rPr>
            </w:pPr>
            <w:r>
              <w:rPr>
                <w:sz w:val="18"/>
              </w:rPr>
              <w:t>54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2"/>
              <w:rPr>
                <w:rFonts w:ascii="Times New Roman"/>
                <w:sz w:val="19"/>
              </w:rPr>
            </w:pPr>
          </w:p>
          <w:p>
            <w:pPr>
              <w:pStyle w:val="5"/>
              <w:spacing w:line="324" w:lineRule="auto"/>
              <w:ind w:left="135" w:right="124"/>
              <w:jc w:val="both"/>
              <w:rPr>
                <w:sz w:val="18"/>
              </w:rPr>
            </w:pPr>
            <w:r>
              <w:rPr>
                <w:sz w:val="18"/>
              </w:rPr>
              <w:t>城市黄线管理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7"/>
              <w:rPr>
                <w:rFonts w:ascii="Times New Roman"/>
                <w:sz w:val="23"/>
              </w:rPr>
            </w:pPr>
          </w:p>
          <w:p>
            <w:pPr>
              <w:pStyle w:val="5"/>
              <w:spacing w:line="324" w:lineRule="auto"/>
              <w:ind w:left="124" w:right="116"/>
              <w:jc w:val="center"/>
              <w:rPr>
                <w:sz w:val="18"/>
              </w:rPr>
            </w:pPr>
            <w:r>
              <w:rPr>
                <w:sz w:val="18"/>
              </w:rPr>
              <w:t>未经批准在城市黄线范围内进行建设活动，未按规划许可要求进行建设行为的处罚（城市规划区内）</w:t>
            </w:r>
          </w:p>
        </w:tc>
        <w:tc>
          <w:tcPr>
            <w:tcW w:w="1590" w:type="dxa"/>
            <w:tcBorders>
              <w:bottom w:val="nil"/>
            </w:tcBorders>
          </w:tcPr>
          <w:p>
            <w:pPr>
              <w:pStyle w:val="5"/>
              <w:numPr>
                <w:ilvl w:val="0"/>
                <w:numId w:val="73"/>
              </w:numPr>
              <w:tabs>
                <w:tab w:val="left" w:pos="290"/>
              </w:tabs>
              <w:spacing w:before="12" w:after="0" w:line="249" w:lineRule="auto"/>
              <w:ind w:left="106" w:right="95" w:firstLine="0"/>
              <w:jc w:val="both"/>
              <w:rPr>
                <w:sz w:val="18"/>
              </w:rPr>
            </w:pPr>
            <w:r>
              <w:rPr>
                <w:spacing w:val="-12"/>
                <w:sz w:val="18"/>
              </w:rPr>
              <w:t>机构职能、权责清单、执法人员名</w:t>
            </w:r>
            <w:r>
              <w:rPr>
                <w:sz w:val="18"/>
              </w:rPr>
              <w:t>单；</w:t>
            </w:r>
          </w:p>
          <w:p>
            <w:pPr>
              <w:pStyle w:val="5"/>
              <w:numPr>
                <w:ilvl w:val="0"/>
                <w:numId w:val="73"/>
              </w:numPr>
              <w:tabs>
                <w:tab w:val="left" w:pos="290"/>
              </w:tabs>
              <w:spacing w:before="0" w:after="0" w:line="249" w:lineRule="auto"/>
              <w:ind w:left="106" w:right="211" w:firstLine="0"/>
              <w:jc w:val="both"/>
              <w:rPr>
                <w:sz w:val="18"/>
              </w:rPr>
            </w:pPr>
            <w:r>
              <w:rPr>
                <w:spacing w:val="-3"/>
                <w:sz w:val="18"/>
              </w:rPr>
              <w:t xml:space="preserve">执法程序或行政强制流程图； </w:t>
            </w:r>
            <w:r>
              <w:rPr>
                <w:sz w:val="18"/>
              </w:rPr>
              <w:t>3.执法依据；</w:t>
            </w:r>
          </w:p>
          <w:p>
            <w:pPr>
              <w:pStyle w:val="5"/>
              <w:numPr>
                <w:ilvl w:val="0"/>
                <w:numId w:val="74"/>
              </w:numPr>
              <w:tabs>
                <w:tab w:val="left" w:pos="290"/>
              </w:tabs>
              <w:spacing w:before="1" w:after="0" w:line="249" w:lineRule="auto"/>
              <w:ind w:left="106" w:right="211" w:firstLine="0"/>
              <w:jc w:val="left"/>
              <w:rPr>
                <w:sz w:val="18"/>
              </w:rPr>
            </w:pPr>
            <w:r>
              <w:rPr>
                <w:spacing w:val="-3"/>
                <w:sz w:val="18"/>
              </w:rPr>
              <w:t>行政处罚自由</w:t>
            </w:r>
            <w:r>
              <w:rPr>
                <w:sz w:val="18"/>
              </w:rPr>
              <w:t>裁量基准；</w:t>
            </w:r>
          </w:p>
          <w:p>
            <w:pPr>
              <w:pStyle w:val="5"/>
              <w:numPr>
                <w:ilvl w:val="0"/>
                <w:numId w:val="74"/>
              </w:numPr>
              <w:tabs>
                <w:tab w:val="left" w:pos="290"/>
              </w:tabs>
              <w:spacing w:before="0" w:after="0" w:line="249" w:lineRule="auto"/>
              <w:ind w:left="106" w:right="95" w:firstLine="0"/>
              <w:jc w:val="left"/>
              <w:rPr>
                <w:sz w:val="18"/>
              </w:rPr>
            </w:pPr>
            <w:r>
              <w:rPr>
                <w:spacing w:val="-13"/>
                <w:sz w:val="18"/>
              </w:rPr>
              <w:t>咨询、监督投诉</w:t>
            </w:r>
            <w:r>
              <w:rPr>
                <w:sz w:val="18"/>
              </w:rPr>
              <w:t>方式；</w:t>
            </w:r>
          </w:p>
          <w:p>
            <w:pPr>
              <w:pStyle w:val="5"/>
              <w:numPr>
                <w:ilvl w:val="0"/>
                <w:numId w:val="74"/>
              </w:numPr>
              <w:tabs>
                <w:tab w:val="left" w:pos="290"/>
              </w:tabs>
              <w:spacing w:before="0" w:after="0" w:line="225" w:lineRule="exact"/>
              <w:ind w:left="289" w:right="0" w:hanging="184"/>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spacing w:before="1" w:line="324" w:lineRule="auto"/>
              <w:ind w:left="321" w:right="131" w:hanging="180"/>
              <w:rPr>
                <w:sz w:val="18"/>
              </w:rPr>
            </w:pPr>
            <w:r>
              <w:rPr>
                <w:sz w:val="18"/>
              </w:rPr>
              <w:t>《城市黄线管理办法》第十七条</w:t>
            </w: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before="1"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vMerge w:val="restart"/>
          </w:tcPr>
          <w:p>
            <w:pPr>
              <w:pStyle w:val="5"/>
              <w:rPr>
                <w:rFonts w:ascii="Times New Roman"/>
                <w:sz w:val="18"/>
              </w:rPr>
            </w:pPr>
          </w:p>
        </w:tc>
        <w:tc>
          <w:tcPr>
            <w:tcW w:w="617" w:type="dxa"/>
            <w:vMerge w:val="restart"/>
          </w:tcPr>
          <w:p>
            <w:pPr>
              <w:pStyle w:val="5"/>
              <w:rPr>
                <w:rFonts w:ascii="Times New Roman"/>
                <w:sz w:val="18"/>
              </w:rPr>
            </w:pPr>
          </w:p>
        </w:tc>
        <w:tc>
          <w:tcPr>
            <w:tcW w:w="396" w:type="dxa"/>
            <w:vMerge w:val="restart"/>
          </w:tcPr>
          <w:p>
            <w:pPr>
              <w:pStyle w:val="5"/>
              <w:rPr>
                <w:rFonts w:ascii="Times New Roman"/>
                <w:sz w:val="18"/>
              </w:rPr>
            </w:pPr>
          </w:p>
        </w:tc>
        <w:tc>
          <w:tcPr>
            <w:tcW w:w="582" w:type="dxa"/>
            <w:vMerge w:val="restart"/>
          </w:tcPr>
          <w:p>
            <w:pPr>
              <w:pStyle w:val="5"/>
              <w:rPr>
                <w:rFonts w:ascii="Times New Roman"/>
                <w:sz w:val="18"/>
              </w:rPr>
            </w:pPr>
          </w:p>
        </w:tc>
        <w:tc>
          <w:tcPr>
            <w:tcW w:w="480" w:type="dxa"/>
            <w:vMerge w:val="restart"/>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590" w:type="dxa"/>
            <w:tcBorders>
              <w:top w:val="nil"/>
            </w:tcBorders>
          </w:tcPr>
          <w:p>
            <w:pPr>
              <w:pStyle w:val="5"/>
              <w:spacing w:before="14"/>
              <w:ind w:left="106"/>
              <w:rPr>
                <w:sz w:val="18"/>
              </w:rPr>
            </w:pPr>
            <w:r>
              <w:rPr>
                <w:sz w:val="18"/>
              </w:rPr>
              <w:t>7.救济渠道。</w:t>
            </w:r>
          </w:p>
        </w:tc>
        <w:tc>
          <w:tcPr>
            <w:tcW w:w="17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37" w:type="dxa"/>
            <w:tcBorders>
              <w:top w:val="nil"/>
            </w:tcBorders>
          </w:tcPr>
          <w:p>
            <w:pPr>
              <w:pStyle w:val="5"/>
              <w:rPr>
                <w:rFonts w:ascii="Times New Roman"/>
                <w:sz w:val="18"/>
              </w:rPr>
            </w:pPr>
          </w:p>
        </w:tc>
        <w:tc>
          <w:tcPr>
            <w:tcW w:w="507" w:type="dxa"/>
            <w:vMerge w:val="continue"/>
            <w:tcBorders>
              <w:top w:val="nil"/>
            </w:tcBorders>
          </w:tcPr>
          <w:p>
            <w:pPr>
              <w:rPr>
                <w:sz w:val="2"/>
                <w:szCs w:val="2"/>
              </w:rPr>
            </w:pPr>
          </w:p>
        </w:tc>
        <w:tc>
          <w:tcPr>
            <w:tcW w:w="617" w:type="dxa"/>
            <w:vMerge w:val="continue"/>
            <w:tcBorders>
              <w:top w:val="nil"/>
            </w:tcBorders>
          </w:tcPr>
          <w:p>
            <w:pPr>
              <w:rPr>
                <w:sz w:val="2"/>
                <w:szCs w:val="2"/>
              </w:rPr>
            </w:pPr>
          </w:p>
        </w:tc>
        <w:tc>
          <w:tcPr>
            <w:tcW w:w="396" w:type="dxa"/>
            <w:vMerge w:val="continue"/>
            <w:tcBorders>
              <w:top w:val="nil"/>
            </w:tcBorders>
          </w:tcPr>
          <w:p>
            <w:pPr>
              <w:rPr>
                <w:sz w:val="2"/>
                <w:szCs w:val="2"/>
              </w:rPr>
            </w:pPr>
          </w:p>
        </w:tc>
        <w:tc>
          <w:tcPr>
            <w:tcW w:w="582"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635"/>
        <w:gridCol w:w="1680"/>
        <w:gridCol w:w="1215"/>
        <w:gridCol w:w="171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6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5" w:right="62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71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39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63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55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5" w:right="124"/>
              <w:jc w:val="both"/>
              <w:rPr>
                <w:sz w:val="18"/>
              </w:rPr>
            </w:pPr>
            <w:r>
              <w:rPr>
                <w:sz w:val="18"/>
              </w:rPr>
              <w:t>城市紫线管理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7" w:hanging="3"/>
              <w:jc w:val="center"/>
              <w:rPr>
                <w:sz w:val="18"/>
              </w:rPr>
            </w:pPr>
            <w:r>
              <w:rPr>
                <w:sz w:val="18"/>
              </w:rPr>
              <w:t>未经批准在城市紫线范围内</w:t>
            </w:r>
            <w:r>
              <w:rPr>
                <w:spacing w:val="-3"/>
                <w:sz w:val="18"/>
              </w:rPr>
              <w:t>进行建设活动行为的处罚</w:t>
            </w:r>
            <w:r>
              <w:rPr>
                <w:sz w:val="18"/>
              </w:rPr>
              <w:t>（</w:t>
            </w:r>
            <w:r>
              <w:rPr>
                <w:spacing w:val="-17"/>
                <w:sz w:val="18"/>
              </w:rPr>
              <w:t>城</w:t>
            </w:r>
            <w:r>
              <w:rPr>
                <w:sz w:val="18"/>
              </w:rPr>
              <w:t>市规划区内）</w:t>
            </w:r>
          </w:p>
        </w:tc>
        <w:tc>
          <w:tcPr>
            <w:tcW w:w="1665" w:type="dxa"/>
          </w:tcPr>
          <w:p>
            <w:pPr>
              <w:pStyle w:val="5"/>
              <w:numPr>
                <w:ilvl w:val="0"/>
                <w:numId w:val="75"/>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75"/>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75"/>
              </w:numPr>
              <w:tabs>
                <w:tab w:val="left" w:pos="290"/>
              </w:tabs>
              <w:spacing w:before="0" w:after="0" w:line="240" w:lineRule="auto"/>
              <w:ind w:left="289" w:right="0" w:hanging="184"/>
              <w:jc w:val="left"/>
              <w:rPr>
                <w:sz w:val="18"/>
              </w:rPr>
            </w:pPr>
            <w:r>
              <w:rPr>
                <w:sz w:val="18"/>
              </w:rPr>
              <w:t>执法依据；</w:t>
            </w:r>
          </w:p>
          <w:p>
            <w:pPr>
              <w:pStyle w:val="5"/>
              <w:numPr>
                <w:ilvl w:val="0"/>
                <w:numId w:val="75"/>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75"/>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75"/>
              </w:numPr>
              <w:tabs>
                <w:tab w:val="left" w:pos="290"/>
              </w:tabs>
              <w:spacing w:before="0" w:after="0" w:line="240" w:lineRule="auto"/>
              <w:ind w:left="289" w:right="0" w:hanging="184"/>
              <w:jc w:val="left"/>
              <w:rPr>
                <w:sz w:val="18"/>
              </w:rPr>
            </w:pPr>
            <w:r>
              <w:rPr>
                <w:sz w:val="18"/>
              </w:rPr>
              <w:t>处罚决定；</w:t>
            </w:r>
          </w:p>
          <w:p>
            <w:pPr>
              <w:pStyle w:val="5"/>
              <w:numPr>
                <w:ilvl w:val="0"/>
                <w:numId w:val="75"/>
              </w:numPr>
              <w:tabs>
                <w:tab w:val="left" w:pos="290"/>
              </w:tabs>
              <w:spacing w:before="9" w:after="0" w:line="206" w:lineRule="exact"/>
              <w:ind w:left="289" w:right="0" w:hanging="184"/>
              <w:jc w:val="left"/>
              <w:rPr>
                <w:sz w:val="18"/>
              </w:rPr>
            </w:pPr>
            <w:r>
              <w:rPr>
                <w:sz w:val="18"/>
              </w:rPr>
              <w:t>救济渠道。</w:t>
            </w:r>
          </w:p>
        </w:tc>
        <w:tc>
          <w:tcPr>
            <w:tcW w:w="16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86" w:right="176"/>
              <w:rPr>
                <w:sz w:val="18"/>
              </w:rPr>
            </w:pPr>
            <w:r>
              <w:rPr>
                <w:sz w:val="18"/>
              </w:rPr>
              <w:t>《城市紫线管理办法》第二十条</w:t>
            </w: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ind w:left="114" w:right="106"/>
              <w:jc w:val="center"/>
              <w:rPr>
                <w:sz w:val="18"/>
              </w:rPr>
            </w:pPr>
            <w:r>
              <w:rPr>
                <w:sz w:val="18"/>
              </w:rPr>
              <w:t>城市</w:t>
            </w:r>
          </w:p>
        </w:tc>
        <w:tc>
          <w:tcPr>
            <w:tcW w:w="2533" w:type="dxa"/>
            <w:tcBorders>
              <w:bottom w:val="nil"/>
            </w:tcBorders>
          </w:tcPr>
          <w:p>
            <w:pPr>
              <w:pStyle w:val="5"/>
              <w:rPr>
                <w:rFonts w:ascii="Times New Roman"/>
                <w:sz w:val="18"/>
              </w:rPr>
            </w:pPr>
          </w:p>
        </w:tc>
        <w:tc>
          <w:tcPr>
            <w:tcW w:w="1665" w:type="dxa"/>
            <w:vMerge w:val="restart"/>
          </w:tcPr>
          <w:p>
            <w:pPr>
              <w:pStyle w:val="5"/>
              <w:numPr>
                <w:ilvl w:val="0"/>
                <w:numId w:val="76"/>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76"/>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76"/>
              </w:numPr>
              <w:tabs>
                <w:tab w:val="left" w:pos="290"/>
              </w:tabs>
              <w:spacing w:before="1" w:after="0" w:line="240" w:lineRule="auto"/>
              <w:ind w:left="289" w:right="0" w:hanging="184"/>
              <w:jc w:val="left"/>
              <w:rPr>
                <w:sz w:val="18"/>
              </w:rPr>
            </w:pPr>
            <w:r>
              <w:rPr>
                <w:sz w:val="18"/>
              </w:rPr>
              <w:t>执法依据；</w:t>
            </w:r>
          </w:p>
          <w:p>
            <w:pPr>
              <w:pStyle w:val="5"/>
              <w:numPr>
                <w:ilvl w:val="0"/>
                <w:numId w:val="76"/>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76"/>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76"/>
              </w:numPr>
              <w:tabs>
                <w:tab w:val="left" w:pos="290"/>
              </w:tabs>
              <w:spacing w:before="1" w:after="0" w:line="240" w:lineRule="auto"/>
              <w:ind w:left="289" w:right="0" w:hanging="184"/>
              <w:jc w:val="left"/>
              <w:rPr>
                <w:sz w:val="18"/>
              </w:rPr>
            </w:pPr>
            <w:r>
              <w:rPr>
                <w:sz w:val="18"/>
              </w:rPr>
              <w:t>处罚决定；</w:t>
            </w:r>
          </w:p>
          <w:p>
            <w:pPr>
              <w:pStyle w:val="5"/>
              <w:numPr>
                <w:ilvl w:val="0"/>
                <w:numId w:val="76"/>
              </w:numPr>
              <w:tabs>
                <w:tab w:val="left" w:pos="290"/>
              </w:tabs>
              <w:spacing w:before="38" w:after="0" w:line="240" w:lineRule="auto"/>
              <w:ind w:left="289" w:right="0" w:hanging="184"/>
              <w:jc w:val="left"/>
              <w:rPr>
                <w:sz w:val="18"/>
              </w:rPr>
            </w:pPr>
            <w:r>
              <w:rPr>
                <w:sz w:val="18"/>
              </w:rPr>
              <w:t>救济渠道。</w:t>
            </w:r>
          </w:p>
        </w:tc>
        <w:tc>
          <w:tcPr>
            <w:tcW w:w="1635" w:type="dxa"/>
            <w:tcBorders>
              <w:bottom w:val="nil"/>
            </w:tcBorders>
          </w:tcPr>
          <w:p>
            <w:pPr>
              <w:pStyle w:val="5"/>
              <w:rPr>
                <w:rFonts w:ascii="Times New Roman"/>
                <w:sz w:val="18"/>
              </w:rPr>
            </w:pPr>
          </w:p>
        </w:tc>
        <w:tc>
          <w:tcPr>
            <w:tcW w:w="1680" w:type="dxa"/>
            <w:vMerge w:val="restart"/>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道路</w:t>
            </w:r>
          </w:p>
        </w:tc>
        <w:tc>
          <w:tcPr>
            <w:tcW w:w="2533" w:type="dxa"/>
            <w:tcBorders>
              <w:top w:val="nil"/>
              <w:bottom w:val="nil"/>
            </w:tcBorders>
          </w:tcPr>
          <w:p>
            <w:pPr>
              <w:pStyle w:val="5"/>
              <w:spacing w:before="35"/>
              <w:ind w:left="62" w:right="56"/>
              <w:jc w:val="center"/>
              <w:rPr>
                <w:sz w:val="18"/>
              </w:rPr>
            </w:pPr>
            <w:r>
              <w:rPr>
                <w:sz w:val="18"/>
              </w:rPr>
              <w:t>城市景观过度照明等超能耗</w:t>
            </w:r>
          </w:p>
        </w:tc>
        <w:tc>
          <w:tcPr>
            <w:tcW w:w="1665" w:type="dxa"/>
            <w:vMerge w:val="continue"/>
            <w:tcBorders>
              <w:top w:val="nil"/>
            </w:tcBorders>
          </w:tcPr>
          <w:p>
            <w:pPr>
              <w:rPr>
                <w:sz w:val="2"/>
                <w:szCs w:val="2"/>
              </w:rPr>
            </w:pPr>
          </w:p>
        </w:tc>
        <w:tc>
          <w:tcPr>
            <w:tcW w:w="1635" w:type="dxa"/>
            <w:tcBorders>
              <w:top w:val="nil"/>
              <w:bottom w:val="nil"/>
            </w:tcBorders>
          </w:tcPr>
          <w:p>
            <w:pPr>
              <w:pStyle w:val="5"/>
              <w:spacing w:before="35"/>
              <w:ind w:left="105" w:right="97"/>
              <w:jc w:val="center"/>
              <w:rPr>
                <w:sz w:val="18"/>
              </w:rPr>
            </w:pPr>
            <w:r>
              <w:rPr>
                <w:sz w:val="18"/>
              </w:rPr>
              <w:t>《城市道路照明</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spacing w:before="35"/>
              <w:ind w:left="90" w:right="81"/>
              <w:jc w:val="center"/>
              <w:rPr>
                <w:sz w:val="18"/>
              </w:rPr>
            </w:pPr>
            <w:r>
              <w:rPr>
                <w:sz w:val="18"/>
              </w:rPr>
              <w:t>56</w:t>
            </w:r>
          </w:p>
        </w:tc>
        <w:tc>
          <w:tcPr>
            <w:tcW w:w="632" w:type="dxa"/>
            <w:tcBorders>
              <w:top w:val="nil"/>
              <w:bottom w:val="nil"/>
            </w:tcBorders>
          </w:tcPr>
          <w:p>
            <w:pPr>
              <w:pStyle w:val="5"/>
              <w:spacing w:before="35"/>
              <w:ind w:left="114" w:right="106"/>
              <w:jc w:val="center"/>
              <w:rPr>
                <w:sz w:val="18"/>
              </w:rPr>
            </w:pPr>
            <w:r>
              <w:rPr>
                <w:sz w:val="18"/>
              </w:rPr>
              <w:t>照明</w:t>
            </w:r>
          </w:p>
        </w:tc>
        <w:tc>
          <w:tcPr>
            <w:tcW w:w="2533" w:type="dxa"/>
            <w:tcBorders>
              <w:top w:val="nil"/>
              <w:bottom w:val="nil"/>
            </w:tcBorders>
          </w:tcPr>
          <w:p>
            <w:pPr>
              <w:pStyle w:val="5"/>
              <w:spacing w:before="35"/>
              <w:ind w:left="64" w:right="56"/>
              <w:jc w:val="center"/>
              <w:rPr>
                <w:sz w:val="18"/>
              </w:rPr>
            </w:pPr>
            <w:r>
              <w:rPr>
                <w:sz w:val="18"/>
              </w:rPr>
              <w:t>标准行为行为的处罚（城市规</w:t>
            </w:r>
          </w:p>
        </w:tc>
        <w:tc>
          <w:tcPr>
            <w:tcW w:w="1665" w:type="dxa"/>
            <w:vMerge w:val="continue"/>
            <w:tcBorders>
              <w:top w:val="nil"/>
            </w:tcBorders>
          </w:tcPr>
          <w:p>
            <w:pPr>
              <w:rPr>
                <w:sz w:val="2"/>
                <w:szCs w:val="2"/>
              </w:rPr>
            </w:pPr>
          </w:p>
        </w:tc>
        <w:tc>
          <w:tcPr>
            <w:tcW w:w="1635" w:type="dxa"/>
            <w:tcBorders>
              <w:top w:val="nil"/>
              <w:bottom w:val="nil"/>
            </w:tcBorders>
          </w:tcPr>
          <w:p>
            <w:pPr>
              <w:pStyle w:val="5"/>
              <w:spacing w:before="35"/>
              <w:ind w:left="75" w:right="67"/>
              <w:jc w:val="center"/>
              <w:rPr>
                <w:sz w:val="18"/>
              </w:rPr>
            </w:pPr>
            <w:r>
              <w:rPr>
                <w:sz w:val="18"/>
              </w:rPr>
              <w:t>设施管理规定》第</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设施</w:t>
            </w:r>
          </w:p>
        </w:tc>
        <w:tc>
          <w:tcPr>
            <w:tcW w:w="2533" w:type="dxa"/>
            <w:tcBorders>
              <w:top w:val="nil"/>
              <w:bottom w:val="nil"/>
            </w:tcBorders>
          </w:tcPr>
          <w:p>
            <w:pPr>
              <w:pStyle w:val="5"/>
              <w:spacing w:before="35"/>
              <w:ind w:left="182" w:right="176"/>
              <w:jc w:val="center"/>
              <w:rPr>
                <w:sz w:val="18"/>
              </w:rPr>
            </w:pPr>
            <w:r>
              <w:rPr>
                <w:sz w:val="18"/>
              </w:rPr>
              <w:t>划区内）</w:t>
            </w:r>
          </w:p>
        </w:tc>
        <w:tc>
          <w:tcPr>
            <w:tcW w:w="1665" w:type="dxa"/>
            <w:vMerge w:val="continue"/>
            <w:tcBorders>
              <w:top w:val="nil"/>
            </w:tcBorders>
          </w:tcPr>
          <w:p>
            <w:pPr>
              <w:rPr>
                <w:sz w:val="2"/>
                <w:szCs w:val="2"/>
              </w:rPr>
            </w:pPr>
          </w:p>
        </w:tc>
        <w:tc>
          <w:tcPr>
            <w:tcW w:w="1635" w:type="dxa"/>
            <w:tcBorders>
              <w:top w:val="nil"/>
              <w:bottom w:val="nil"/>
            </w:tcBorders>
          </w:tcPr>
          <w:p>
            <w:pPr>
              <w:pStyle w:val="5"/>
              <w:spacing w:before="35"/>
              <w:ind w:left="103" w:right="97"/>
              <w:jc w:val="center"/>
              <w:rPr>
                <w:sz w:val="18"/>
              </w:rPr>
            </w:pPr>
            <w:r>
              <w:rPr>
                <w:sz w:val="18"/>
              </w:rPr>
              <w:t>三十一条</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02" w:type="dxa"/>
            <w:tcBorders>
              <w:top w:val="nil"/>
            </w:tcBorders>
          </w:tcPr>
          <w:p>
            <w:pPr>
              <w:pStyle w:val="5"/>
              <w:rPr>
                <w:rFonts w:ascii="Times New Roman"/>
                <w:sz w:val="18"/>
              </w:rPr>
            </w:pPr>
          </w:p>
        </w:tc>
        <w:tc>
          <w:tcPr>
            <w:tcW w:w="632" w:type="dxa"/>
            <w:tcBorders>
              <w:top w:val="nil"/>
            </w:tcBorders>
          </w:tcPr>
          <w:p>
            <w:pPr>
              <w:pStyle w:val="5"/>
              <w:spacing w:before="35"/>
              <w:ind w:left="114" w:right="106"/>
              <w:jc w:val="center"/>
              <w:rPr>
                <w:sz w:val="18"/>
              </w:rPr>
            </w:pPr>
            <w:r>
              <w:rPr>
                <w:sz w:val="18"/>
              </w:rPr>
              <w:t>管理</w:t>
            </w:r>
          </w:p>
        </w:tc>
        <w:tc>
          <w:tcPr>
            <w:tcW w:w="2533" w:type="dxa"/>
            <w:tcBorders>
              <w:top w:val="nil"/>
            </w:tcBorders>
          </w:tcPr>
          <w:p>
            <w:pPr>
              <w:pStyle w:val="5"/>
              <w:rPr>
                <w:rFonts w:ascii="Times New Roman"/>
                <w:sz w:val="18"/>
              </w:rPr>
            </w:pPr>
          </w:p>
        </w:tc>
        <w:tc>
          <w:tcPr>
            <w:tcW w:w="1665" w:type="dxa"/>
            <w:vMerge w:val="continue"/>
            <w:tcBorders>
              <w:top w:val="nil"/>
            </w:tcBorders>
          </w:tcPr>
          <w:p>
            <w:pPr>
              <w:rPr>
                <w:sz w:val="2"/>
                <w:szCs w:val="2"/>
              </w:rPr>
            </w:pPr>
          </w:p>
        </w:tc>
        <w:tc>
          <w:tcPr>
            <w:tcW w:w="1635" w:type="dxa"/>
            <w:tcBorders>
              <w:top w:val="nil"/>
            </w:tcBorders>
          </w:tcPr>
          <w:p>
            <w:pPr>
              <w:pStyle w:val="5"/>
              <w:rPr>
                <w:rFonts w:ascii="Times New Roman"/>
                <w:sz w:val="18"/>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23"/>
        <w:gridCol w:w="1620"/>
        <w:gridCol w:w="1950"/>
        <w:gridCol w:w="1710"/>
        <w:gridCol w:w="1230"/>
        <w:gridCol w:w="160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55" w:type="dxa"/>
            <w:gridSpan w:val="2"/>
          </w:tcPr>
          <w:p>
            <w:pPr>
              <w:pStyle w:val="5"/>
              <w:spacing w:before="123"/>
              <w:ind w:left="1095" w:right="1087"/>
              <w:jc w:val="center"/>
              <w:rPr>
                <w:rFonts w:hint="eastAsia" w:ascii="黑体" w:eastAsia="黑体"/>
                <w:sz w:val="18"/>
              </w:rPr>
            </w:pPr>
            <w:r>
              <w:rPr>
                <w:rFonts w:hint="eastAsia" w:ascii="黑体" w:eastAsia="黑体"/>
                <w:sz w:val="18"/>
              </w:rPr>
              <w:t>公开事项</w:t>
            </w:r>
          </w:p>
        </w:tc>
        <w:tc>
          <w:tcPr>
            <w:tcW w:w="162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95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94" w:right="783"/>
              <w:jc w:val="center"/>
              <w:rPr>
                <w:rFonts w:hint="eastAsia" w:ascii="黑体" w:eastAsia="黑体"/>
                <w:sz w:val="18"/>
              </w:rPr>
            </w:pPr>
            <w:r>
              <w:rPr>
                <w:rFonts w:hint="eastAsia" w:ascii="黑体" w:eastAsia="黑体"/>
                <w:sz w:val="18"/>
              </w:rPr>
              <w:t>公开依据</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5" w:right="662"/>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4" w:right="423"/>
              <w:jc w:val="center"/>
              <w:rPr>
                <w:rFonts w:hint="eastAsia" w:ascii="黑体" w:eastAsia="黑体"/>
                <w:sz w:val="18"/>
              </w:rPr>
            </w:pPr>
            <w:r>
              <w:rPr>
                <w:rFonts w:hint="eastAsia" w:ascii="黑体" w:eastAsia="黑体"/>
                <w:sz w:val="18"/>
              </w:rPr>
              <w:t>公开主体</w:t>
            </w:r>
          </w:p>
        </w:tc>
        <w:tc>
          <w:tcPr>
            <w:tcW w:w="160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2" w:right="343"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23" w:type="dxa"/>
          </w:tcPr>
          <w:p>
            <w:pPr>
              <w:pStyle w:val="5"/>
              <w:spacing w:before="3"/>
              <w:rPr>
                <w:rFonts w:ascii="Times New Roman"/>
                <w:sz w:val="17"/>
              </w:rPr>
            </w:pPr>
          </w:p>
          <w:p>
            <w:pPr>
              <w:pStyle w:val="5"/>
              <w:spacing w:line="324" w:lineRule="auto"/>
              <w:ind w:left="981" w:right="969"/>
              <w:jc w:val="center"/>
              <w:rPr>
                <w:rFonts w:hint="eastAsia" w:ascii="黑体" w:eastAsia="黑体"/>
                <w:sz w:val="18"/>
              </w:rPr>
            </w:pPr>
            <w:r>
              <w:rPr>
                <w:rFonts w:hint="eastAsia" w:ascii="黑体" w:eastAsia="黑体"/>
                <w:sz w:val="18"/>
              </w:rPr>
              <w:t>二级事项</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tc>
        <w:tc>
          <w:tcPr>
            <w:tcW w:w="2323" w:type="dxa"/>
            <w:tcBorders>
              <w:bottom w:val="nil"/>
            </w:tcBorders>
          </w:tcPr>
          <w:p>
            <w:pPr>
              <w:pStyle w:val="5"/>
              <w:rPr>
                <w:rFonts w:ascii="Times New Roman"/>
                <w:sz w:val="18"/>
              </w:rPr>
            </w:pPr>
          </w:p>
          <w:p>
            <w:pPr>
              <w:pStyle w:val="5"/>
              <w:spacing w:before="8"/>
              <w:rPr>
                <w:rFonts w:ascii="Times New Roman"/>
                <w:sz w:val="15"/>
              </w:rPr>
            </w:pPr>
          </w:p>
          <w:p>
            <w:pPr>
              <w:pStyle w:val="5"/>
              <w:ind w:left="102" w:right="95"/>
              <w:jc w:val="center"/>
              <w:rPr>
                <w:sz w:val="18"/>
              </w:rPr>
            </w:pPr>
            <w:r>
              <w:rPr>
                <w:sz w:val="18"/>
              </w:rPr>
              <w:t>在城市道路照明设施上刻</w:t>
            </w:r>
          </w:p>
        </w:tc>
        <w:tc>
          <w:tcPr>
            <w:tcW w:w="1620" w:type="dxa"/>
            <w:vMerge w:val="restart"/>
          </w:tcPr>
          <w:p>
            <w:pPr>
              <w:pStyle w:val="5"/>
              <w:numPr>
                <w:ilvl w:val="0"/>
                <w:numId w:val="77"/>
              </w:numPr>
              <w:tabs>
                <w:tab w:val="left" w:pos="291"/>
              </w:tabs>
              <w:spacing w:before="13" w:after="0" w:line="249" w:lineRule="auto"/>
              <w:ind w:left="108" w:right="95" w:firstLine="0"/>
              <w:jc w:val="both"/>
              <w:rPr>
                <w:sz w:val="18"/>
              </w:rPr>
            </w:pPr>
            <w:r>
              <w:rPr>
                <w:spacing w:val="-9"/>
                <w:sz w:val="18"/>
              </w:rPr>
              <w:t>机构职能、权责</w:t>
            </w:r>
            <w:r>
              <w:rPr>
                <w:spacing w:val="-8"/>
                <w:sz w:val="18"/>
              </w:rPr>
              <w:t>清单、执法人员名</w:t>
            </w:r>
            <w:r>
              <w:rPr>
                <w:sz w:val="18"/>
              </w:rPr>
              <w:t>单；</w:t>
            </w:r>
          </w:p>
          <w:p>
            <w:pPr>
              <w:pStyle w:val="5"/>
              <w:numPr>
                <w:ilvl w:val="0"/>
                <w:numId w:val="77"/>
              </w:numPr>
              <w:tabs>
                <w:tab w:val="left" w:pos="291"/>
              </w:tabs>
              <w:spacing w:before="1" w:after="0" w:line="249" w:lineRule="auto"/>
              <w:ind w:left="108" w:right="239" w:firstLine="0"/>
              <w:jc w:val="both"/>
              <w:rPr>
                <w:sz w:val="18"/>
              </w:rPr>
            </w:pPr>
            <w:r>
              <w:rPr>
                <w:spacing w:val="-3"/>
                <w:sz w:val="18"/>
              </w:rPr>
              <w:t xml:space="preserve">执法程序或行政强制流程图； </w:t>
            </w:r>
            <w:r>
              <w:rPr>
                <w:sz w:val="18"/>
              </w:rPr>
              <w:t>3.执法依据；</w:t>
            </w:r>
          </w:p>
          <w:p>
            <w:pPr>
              <w:pStyle w:val="5"/>
              <w:numPr>
                <w:ilvl w:val="0"/>
                <w:numId w:val="78"/>
              </w:numPr>
              <w:tabs>
                <w:tab w:val="left" w:pos="291"/>
              </w:tabs>
              <w:spacing w:before="0" w:after="0" w:line="249" w:lineRule="auto"/>
              <w:ind w:left="108" w:right="239" w:firstLine="0"/>
              <w:jc w:val="left"/>
              <w:rPr>
                <w:sz w:val="18"/>
              </w:rPr>
            </w:pPr>
            <w:r>
              <w:rPr>
                <w:spacing w:val="-3"/>
                <w:sz w:val="18"/>
              </w:rPr>
              <w:t>行政处罚自由</w:t>
            </w:r>
            <w:r>
              <w:rPr>
                <w:sz w:val="18"/>
              </w:rPr>
              <w:t>裁量基准；</w:t>
            </w:r>
          </w:p>
          <w:p>
            <w:pPr>
              <w:pStyle w:val="5"/>
              <w:numPr>
                <w:ilvl w:val="0"/>
                <w:numId w:val="78"/>
              </w:numPr>
              <w:tabs>
                <w:tab w:val="left" w:pos="291"/>
              </w:tabs>
              <w:spacing w:before="0" w:after="0" w:line="249" w:lineRule="auto"/>
              <w:ind w:left="108" w:right="95" w:firstLine="0"/>
              <w:jc w:val="left"/>
              <w:rPr>
                <w:sz w:val="18"/>
              </w:rPr>
            </w:pPr>
            <w:r>
              <w:rPr>
                <w:spacing w:val="-9"/>
                <w:sz w:val="18"/>
              </w:rPr>
              <w:t>咨询、监督投诉</w:t>
            </w:r>
            <w:r>
              <w:rPr>
                <w:sz w:val="18"/>
              </w:rPr>
              <w:t>方式；</w:t>
            </w:r>
          </w:p>
          <w:p>
            <w:pPr>
              <w:pStyle w:val="5"/>
              <w:numPr>
                <w:ilvl w:val="0"/>
                <w:numId w:val="78"/>
              </w:numPr>
              <w:tabs>
                <w:tab w:val="left" w:pos="291"/>
              </w:tabs>
              <w:spacing w:before="1" w:after="0" w:line="240" w:lineRule="auto"/>
              <w:ind w:left="290" w:right="0" w:hanging="183"/>
              <w:jc w:val="left"/>
              <w:rPr>
                <w:sz w:val="18"/>
              </w:rPr>
            </w:pPr>
            <w:r>
              <w:rPr>
                <w:sz w:val="18"/>
              </w:rPr>
              <w:t>处罚决定；</w:t>
            </w:r>
          </w:p>
          <w:p>
            <w:pPr>
              <w:pStyle w:val="5"/>
              <w:numPr>
                <w:ilvl w:val="0"/>
                <w:numId w:val="78"/>
              </w:numPr>
              <w:tabs>
                <w:tab w:val="left" w:pos="291"/>
              </w:tabs>
              <w:spacing w:before="9" w:after="0" w:line="206" w:lineRule="exact"/>
              <w:ind w:left="290" w:right="0" w:hanging="183"/>
              <w:jc w:val="left"/>
              <w:rPr>
                <w:sz w:val="18"/>
              </w:rPr>
            </w:pPr>
            <w:r>
              <w:rPr>
                <w:sz w:val="18"/>
              </w:rPr>
              <w:t>救济渠道。</w:t>
            </w:r>
          </w:p>
        </w:tc>
        <w:tc>
          <w:tcPr>
            <w:tcW w:w="195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08" w:right="24" w:firstLine="57"/>
              <w:rPr>
                <w:sz w:val="18"/>
              </w:rPr>
            </w:pPr>
            <w:r>
              <w:rPr>
                <w:sz w:val="18"/>
              </w:rPr>
              <w:t>《城市道路照明设施管理规定》第三十二条</w:t>
            </w:r>
          </w:p>
        </w:tc>
        <w:tc>
          <w:tcPr>
            <w:tcW w:w="1710" w:type="dxa"/>
            <w:vMerge w:val="restart"/>
          </w:tcPr>
          <w:p>
            <w:pPr>
              <w:pStyle w:val="5"/>
              <w:rPr>
                <w:rFonts w:ascii="Times New Roman"/>
                <w:sz w:val="18"/>
              </w:rPr>
            </w:pPr>
          </w:p>
          <w:p>
            <w:pPr>
              <w:pStyle w:val="5"/>
              <w:rPr>
                <w:rFonts w:ascii="Times New Roman"/>
                <w:sz w:val="18"/>
              </w:rPr>
            </w:pPr>
          </w:p>
          <w:p>
            <w:pPr>
              <w:pStyle w:val="5"/>
              <w:spacing w:before="130"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13"/>
                <w:sz w:val="18"/>
              </w:rPr>
              <w:t>变更之日起</w:t>
            </w:r>
            <w:r>
              <w:rPr>
                <w:sz w:val="18"/>
              </w:rPr>
              <w:t>20</w:t>
            </w:r>
            <w:r>
              <w:rPr>
                <w:spacing w:val="-27"/>
                <w:sz w:val="18"/>
              </w:rPr>
              <w:t xml:space="preserve"> 个工</w:t>
            </w:r>
            <w:r>
              <w:rPr>
                <w:sz w:val="18"/>
              </w:rPr>
              <w:t>作日内公开</w:t>
            </w:r>
          </w:p>
        </w:tc>
        <w:tc>
          <w:tcPr>
            <w:tcW w:w="123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城市</w:t>
            </w:r>
          </w:p>
        </w:tc>
        <w:tc>
          <w:tcPr>
            <w:tcW w:w="2323" w:type="dxa"/>
            <w:tcBorders>
              <w:top w:val="nil"/>
              <w:bottom w:val="nil"/>
            </w:tcBorders>
          </w:tcPr>
          <w:p>
            <w:pPr>
              <w:pStyle w:val="5"/>
              <w:spacing w:before="35"/>
              <w:ind w:left="58" w:right="51"/>
              <w:jc w:val="center"/>
              <w:rPr>
                <w:sz w:val="18"/>
              </w:rPr>
            </w:pPr>
            <w:r>
              <w:rPr>
                <w:sz w:val="18"/>
              </w:rPr>
              <w:t>划、张贴、悬挂、设置宣传</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道路</w:t>
            </w:r>
          </w:p>
        </w:tc>
        <w:tc>
          <w:tcPr>
            <w:tcW w:w="2323" w:type="dxa"/>
            <w:tcBorders>
              <w:top w:val="nil"/>
              <w:bottom w:val="nil"/>
            </w:tcBorders>
          </w:tcPr>
          <w:p>
            <w:pPr>
              <w:pStyle w:val="5"/>
              <w:spacing w:before="35"/>
              <w:ind w:left="60" w:right="50"/>
              <w:jc w:val="center"/>
              <w:rPr>
                <w:sz w:val="18"/>
              </w:rPr>
            </w:pPr>
            <w:r>
              <w:rPr>
                <w:sz w:val="18"/>
              </w:rPr>
              <w:t>品广告；架设线缆、安置其</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57</w:t>
            </w:r>
          </w:p>
        </w:tc>
        <w:tc>
          <w:tcPr>
            <w:tcW w:w="632" w:type="dxa"/>
            <w:tcBorders>
              <w:top w:val="nil"/>
              <w:bottom w:val="nil"/>
            </w:tcBorders>
          </w:tcPr>
          <w:p>
            <w:pPr>
              <w:pStyle w:val="5"/>
              <w:spacing w:before="35"/>
              <w:ind w:left="114" w:right="106"/>
              <w:jc w:val="center"/>
              <w:rPr>
                <w:sz w:val="18"/>
              </w:rPr>
            </w:pPr>
            <w:r>
              <w:rPr>
                <w:sz w:val="18"/>
              </w:rPr>
              <w:t>照明</w:t>
            </w:r>
          </w:p>
        </w:tc>
        <w:tc>
          <w:tcPr>
            <w:tcW w:w="2323" w:type="dxa"/>
            <w:tcBorders>
              <w:top w:val="nil"/>
              <w:bottom w:val="nil"/>
            </w:tcBorders>
          </w:tcPr>
          <w:p>
            <w:pPr>
              <w:pStyle w:val="5"/>
              <w:spacing w:before="35"/>
              <w:ind w:left="60" w:right="50"/>
              <w:jc w:val="center"/>
              <w:rPr>
                <w:sz w:val="18"/>
              </w:rPr>
            </w:pPr>
            <w:r>
              <w:rPr>
                <w:sz w:val="18"/>
              </w:rPr>
              <w:t>他设施或借用电源；擅自迁</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设施</w:t>
            </w:r>
          </w:p>
        </w:tc>
        <w:tc>
          <w:tcPr>
            <w:tcW w:w="2323" w:type="dxa"/>
            <w:tcBorders>
              <w:top w:val="nil"/>
              <w:bottom w:val="nil"/>
            </w:tcBorders>
          </w:tcPr>
          <w:p>
            <w:pPr>
              <w:pStyle w:val="5"/>
              <w:spacing w:before="35"/>
              <w:ind w:left="60" w:right="50"/>
              <w:jc w:val="center"/>
              <w:rPr>
                <w:sz w:val="18"/>
              </w:rPr>
            </w:pPr>
            <w:r>
              <w:rPr>
                <w:sz w:val="18"/>
              </w:rPr>
              <w:t>移、拆除、利用城市照明设</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管理</w:t>
            </w:r>
          </w:p>
        </w:tc>
        <w:tc>
          <w:tcPr>
            <w:tcW w:w="2323" w:type="dxa"/>
            <w:tcBorders>
              <w:top w:val="nil"/>
              <w:bottom w:val="nil"/>
            </w:tcBorders>
          </w:tcPr>
          <w:p>
            <w:pPr>
              <w:pStyle w:val="5"/>
              <w:spacing w:before="35"/>
              <w:ind w:left="60" w:right="50"/>
              <w:jc w:val="center"/>
              <w:rPr>
                <w:sz w:val="18"/>
              </w:rPr>
            </w:pPr>
            <w:r>
              <w:rPr>
                <w:sz w:val="18"/>
              </w:rPr>
              <w:t>施行为的处罚（城市规划区</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23" w:type="dxa"/>
            <w:tcBorders>
              <w:top w:val="nil"/>
            </w:tcBorders>
          </w:tcPr>
          <w:p>
            <w:pPr>
              <w:pStyle w:val="5"/>
              <w:spacing w:before="35"/>
              <w:ind w:left="105" w:right="95"/>
              <w:jc w:val="center"/>
              <w:rPr>
                <w:sz w:val="18"/>
              </w:rPr>
            </w:pPr>
            <w:r>
              <w:rPr>
                <w:sz w:val="18"/>
              </w:rPr>
              <w:t>内）</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58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城市绿化管理</w:t>
            </w:r>
          </w:p>
        </w:tc>
        <w:tc>
          <w:tcPr>
            <w:tcW w:w="23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07" w:right="43" w:firstLine="62"/>
              <w:rPr>
                <w:sz w:val="18"/>
              </w:rPr>
            </w:pPr>
            <w:r>
              <w:rPr>
                <w:sz w:val="18"/>
              </w:rPr>
              <w:t>擅自占用城市绿化用地行为的处罚（城市规划区内）</w:t>
            </w:r>
          </w:p>
        </w:tc>
        <w:tc>
          <w:tcPr>
            <w:tcW w:w="1620" w:type="dxa"/>
            <w:tcBorders>
              <w:bottom w:val="nil"/>
            </w:tcBorders>
          </w:tcPr>
          <w:p>
            <w:pPr>
              <w:pStyle w:val="5"/>
              <w:numPr>
                <w:ilvl w:val="0"/>
                <w:numId w:val="79"/>
              </w:numPr>
              <w:tabs>
                <w:tab w:val="left" w:pos="291"/>
              </w:tabs>
              <w:spacing w:before="13" w:after="0" w:line="249" w:lineRule="auto"/>
              <w:ind w:left="108" w:right="95" w:firstLine="0"/>
              <w:jc w:val="both"/>
              <w:rPr>
                <w:sz w:val="18"/>
              </w:rPr>
            </w:pPr>
            <w:r>
              <w:rPr>
                <w:spacing w:val="-9"/>
                <w:sz w:val="18"/>
              </w:rPr>
              <w:t>机构职能、权责</w:t>
            </w:r>
            <w:r>
              <w:rPr>
                <w:spacing w:val="-8"/>
                <w:sz w:val="18"/>
              </w:rPr>
              <w:t>清单、执法人员名</w:t>
            </w:r>
            <w:r>
              <w:rPr>
                <w:sz w:val="18"/>
              </w:rPr>
              <w:t>单；</w:t>
            </w:r>
          </w:p>
          <w:p>
            <w:pPr>
              <w:pStyle w:val="5"/>
              <w:numPr>
                <w:ilvl w:val="0"/>
                <w:numId w:val="79"/>
              </w:numPr>
              <w:tabs>
                <w:tab w:val="left" w:pos="291"/>
              </w:tabs>
              <w:spacing w:before="0" w:after="0" w:line="249" w:lineRule="auto"/>
              <w:ind w:left="108" w:right="239" w:firstLine="0"/>
              <w:jc w:val="both"/>
              <w:rPr>
                <w:sz w:val="18"/>
              </w:rPr>
            </w:pPr>
            <w:r>
              <w:rPr>
                <w:spacing w:val="-3"/>
                <w:sz w:val="18"/>
              </w:rPr>
              <w:t xml:space="preserve">执法程序或行政强制流程图； </w:t>
            </w:r>
            <w:r>
              <w:rPr>
                <w:sz w:val="18"/>
              </w:rPr>
              <w:t>3.执法依据；</w:t>
            </w:r>
          </w:p>
          <w:p>
            <w:pPr>
              <w:pStyle w:val="5"/>
              <w:numPr>
                <w:ilvl w:val="0"/>
                <w:numId w:val="80"/>
              </w:numPr>
              <w:tabs>
                <w:tab w:val="left" w:pos="291"/>
              </w:tabs>
              <w:spacing w:before="1" w:after="0" w:line="249" w:lineRule="auto"/>
              <w:ind w:left="108" w:right="239" w:firstLine="0"/>
              <w:jc w:val="left"/>
              <w:rPr>
                <w:sz w:val="18"/>
              </w:rPr>
            </w:pPr>
            <w:r>
              <w:rPr>
                <w:spacing w:val="-3"/>
                <w:sz w:val="18"/>
              </w:rPr>
              <w:t>行政处罚自由</w:t>
            </w:r>
            <w:r>
              <w:rPr>
                <w:sz w:val="18"/>
              </w:rPr>
              <w:t>裁量基准；</w:t>
            </w:r>
          </w:p>
          <w:p>
            <w:pPr>
              <w:pStyle w:val="5"/>
              <w:numPr>
                <w:ilvl w:val="0"/>
                <w:numId w:val="80"/>
              </w:numPr>
              <w:tabs>
                <w:tab w:val="left" w:pos="291"/>
              </w:tabs>
              <w:spacing w:before="0" w:after="0" w:line="249" w:lineRule="auto"/>
              <w:ind w:left="108" w:right="95" w:firstLine="0"/>
              <w:jc w:val="left"/>
              <w:rPr>
                <w:sz w:val="18"/>
              </w:rPr>
            </w:pPr>
            <w:r>
              <w:rPr>
                <w:spacing w:val="-9"/>
                <w:sz w:val="18"/>
              </w:rPr>
              <w:t>咨询、监督投诉</w:t>
            </w:r>
            <w:r>
              <w:rPr>
                <w:sz w:val="18"/>
              </w:rPr>
              <w:t>方式；</w:t>
            </w:r>
          </w:p>
          <w:p>
            <w:pPr>
              <w:pStyle w:val="5"/>
              <w:numPr>
                <w:ilvl w:val="0"/>
                <w:numId w:val="80"/>
              </w:numPr>
              <w:tabs>
                <w:tab w:val="left" w:pos="291"/>
              </w:tabs>
              <w:spacing w:before="0" w:after="0" w:line="225" w:lineRule="exact"/>
              <w:ind w:left="290" w:right="0" w:hanging="183"/>
              <w:jc w:val="left"/>
              <w:rPr>
                <w:sz w:val="18"/>
              </w:rPr>
            </w:pPr>
            <w:r>
              <w:rPr>
                <w:sz w:val="18"/>
              </w:rPr>
              <w:t>处罚决定；</w:t>
            </w:r>
          </w:p>
        </w:tc>
        <w:tc>
          <w:tcPr>
            <w:tcW w:w="195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71" w:right="60"/>
              <w:jc w:val="center"/>
              <w:rPr>
                <w:sz w:val="18"/>
              </w:rPr>
            </w:pPr>
            <w:r>
              <w:rPr>
                <w:sz w:val="18"/>
              </w:rPr>
              <w:t>《城市绿化条例》第二十八条</w:t>
            </w:r>
          </w:p>
        </w:tc>
        <w:tc>
          <w:tcPr>
            <w:tcW w:w="171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13"/>
                <w:sz w:val="18"/>
              </w:rPr>
              <w:t>变更之日起</w:t>
            </w:r>
            <w:r>
              <w:rPr>
                <w:sz w:val="18"/>
              </w:rPr>
              <w:t>20</w:t>
            </w:r>
            <w:r>
              <w:rPr>
                <w:spacing w:val="-27"/>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23" w:type="dxa"/>
            <w:tcBorders>
              <w:top w:val="nil"/>
            </w:tcBorders>
          </w:tcPr>
          <w:p>
            <w:pPr>
              <w:pStyle w:val="5"/>
              <w:rPr>
                <w:rFonts w:ascii="Times New Roman"/>
                <w:sz w:val="18"/>
              </w:rPr>
            </w:pPr>
          </w:p>
        </w:tc>
        <w:tc>
          <w:tcPr>
            <w:tcW w:w="1620" w:type="dxa"/>
            <w:tcBorders>
              <w:top w:val="nil"/>
            </w:tcBorders>
          </w:tcPr>
          <w:p>
            <w:pPr>
              <w:pStyle w:val="5"/>
              <w:spacing w:before="14"/>
              <w:ind w:left="108"/>
              <w:rPr>
                <w:sz w:val="18"/>
              </w:rPr>
            </w:pPr>
            <w:r>
              <w:rPr>
                <w:sz w:val="18"/>
              </w:rPr>
              <w:t>7.救济渠道。</w:t>
            </w:r>
          </w:p>
        </w:tc>
        <w:tc>
          <w:tcPr>
            <w:tcW w:w="1950" w:type="dxa"/>
            <w:tcBorders>
              <w:top w:val="nil"/>
            </w:tcBorders>
          </w:tcPr>
          <w:p>
            <w:pPr>
              <w:pStyle w:val="5"/>
              <w:rPr>
                <w:rFonts w:ascii="Times New Roman"/>
                <w:sz w:val="18"/>
              </w:rPr>
            </w:pPr>
          </w:p>
        </w:tc>
        <w:tc>
          <w:tcPr>
            <w:tcW w:w="171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0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278"/>
        <w:gridCol w:w="1575"/>
        <w:gridCol w:w="1920"/>
        <w:gridCol w:w="1830"/>
        <w:gridCol w:w="124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10" w:type="dxa"/>
            <w:gridSpan w:val="2"/>
          </w:tcPr>
          <w:p>
            <w:pPr>
              <w:pStyle w:val="5"/>
              <w:spacing w:before="123"/>
              <w:ind w:left="1073" w:right="1063"/>
              <w:jc w:val="center"/>
              <w:rPr>
                <w:rFonts w:hint="eastAsia" w:ascii="黑体" w:eastAsia="黑体"/>
                <w:sz w:val="18"/>
              </w:rPr>
            </w:pPr>
            <w:r>
              <w:rPr>
                <w:rFonts w:hint="eastAsia" w:ascii="黑体" w:eastAsia="黑体"/>
                <w:sz w:val="18"/>
              </w:rPr>
              <w:t>公开事项</w:t>
            </w:r>
          </w:p>
        </w:tc>
        <w:tc>
          <w:tcPr>
            <w:tcW w:w="157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7"/>
              <w:rPr>
                <w:rFonts w:hint="eastAsia" w:ascii="黑体" w:eastAsia="黑体"/>
                <w:sz w:val="18"/>
              </w:rPr>
            </w:pPr>
            <w:r>
              <w:rPr>
                <w:rFonts w:hint="eastAsia" w:ascii="黑体" w:eastAsia="黑体"/>
                <w:sz w:val="18"/>
              </w:rPr>
              <w:t>公开内容（要素）</w:t>
            </w:r>
          </w:p>
        </w:tc>
        <w:tc>
          <w:tcPr>
            <w:tcW w:w="192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78" w:right="769"/>
              <w:jc w:val="center"/>
              <w:rPr>
                <w:rFonts w:hint="eastAsia" w:ascii="黑体" w:eastAsia="黑体"/>
                <w:sz w:val="18"/>
              </w:rPr>
            </w:pPr>
            <w:r>
              <w:rPr>
                <w:rFonts w:hint="eastAsia" w:ascii="黑体" w:eastAsia="黑体"/>
                <w:sz w:val="18"/>
              </w:rPr>
              <w:t>公开依据</w:t>
            </w:r>
          </w:p>
        </w:tc>
        <w:tc>
          <w:tcPr>
            <w:tcW w:w="18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35" w:right="722"/>
              <w:jc w:val="center"/>
              <w:rPr>
                <w:rFonts w:hint="eastAsia" w:ascii="黑体" w:eastAsia="黑体"/>
                <w:sz w:val="18"/>
              </w:rPr>
            </w:pPr>
            <w:r>
              <w:rPr>
                <w:rFonts w:hint="eastAsia" w:ascii="黑体" w:eastAsia="黑体"/>
                <w:sz w:val="18"/>
              </w:rPr>
              <w:t>公开时限</w:t>
            </w:r>
          </w:p>
        </w:tc>
        <w:tc>
          <w:tcPr>
            <w:tcW w:w="124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1" w:right="431"/>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278" w:type="dxa"/>
          </w:tcPr>
          <w:p>
            <w:pPr>
              <w:pStyle w:val="5"/>
              <w:spacing w:before="3"/>
              <w:rPr>
                <w:rFonts w:ascii="Times New Roman"/>
                <w:sz w:val="17"/>
              </w:rPr>
            </w:pPr>
          </w:p>
          <w:p>
            <w:pPr>
              <w:pStyle w:val="5"/>
              <w:spacing w:line="324" w:lineRule="auto"/>
              <w:ind w:left="957" w:right="948"/>
              <w:jc w:val="center"/>
              <w:rPr>
                <w:rFonts w:hint="eastAsia" w:ascii="黑体" w:eastAsia="黑体"/>
                <w:sz w:val="18"/>
              </w:rPr>
            </w:pPr>
            <w:r>
              <w:rPr>
                <w:rFonts w:hint="eastAsia" w:ascii="黑体" w:eastAsia="黑体"/>
                <w:sz w:val="18"/>
              </w:rPr>
              <w:t>二级事项</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城市</w:t>
            </w:r>
          </w:p>
        </w:tc>
        <w:tc>
          <w:tcPr>
            <w:tcW w:w="2278" w:type="dxa"/>
            <w:tcBorders>
              <w:bottom w:val="nil"/>
            </w:tcBorders>
          </w:tcPr>
          <w:p>
            <w:pPr>
              <w:pStyle w:val="5"/>
              <w:rPr>
                <w:rFonts w:ascii="Times New Roman"/>
                <w:sz w:val="18"/>
              </w:rPr>
            </w:pPr>
          </w:p>
        </w:tc>
        <w:tc>
          <w:tcPr>
            <w:tcW w:w="1575" w:type="dxa"/>
            <w:vMerge w:val="restart"/>
          </w:tcPr>
          <w:p>
            <w:pPr>
              <w:pStyle w:val="5"/>
              <w:numPr>
                <w:ilvl w:val="0"/>
                <w:numId w:val="81"/>
              </w:numPr>
              <w:tabs>
                <w:tab w:val="left" w:pos="290"/>
              </w:tabs>
              <w:spacing w:before="13" w:after="0" w:line="249" w:lineRule="auto"/>
              <w:ind w:left="107" w:right="97" w:firstLine="0"/>
              <w:jc w:val="both"/>
              <w:rPr>
                <w:sz w:val="18"/>
              </w:rPr>
            </w:pPr>
            <w:r>
              <w:rPr>
                <w:spacing w:val="-16"/>
                <w:sz w:val="18"/>
              </w:rPr>
              <w:t>机构职能、权责</w:t>
            </w:r>
            <w:r>
              <w:rPr>
                <w:spacing w:val="-14"/>
                <w:sz w:val="18"/>
              </w:rPr>
              <w:t>清单、执法人员名</w:t>
            </w:r>
            <w:r>
              <w:rPr>
                <w:sz w:val="18"/>
              </w:rPr>
              <w:t>单；</w:t>
            </w:r>
          </w:p>
          <w:p>
            <w:pPr>
              <w:pStyle w:val="5"/>
              <w:numPr>
                <w:ilvl w:val="0"/>
                <w:numId w:val="81"/>
              </w:numPr>
              <w:tabs>
                <w:tab w:val="left" w:pos="290"/>
              </w:tabs>
              <w:spacing w:before="1" w:after="0" w:line="249" w:lineRule="auto"/>
              <w:ind w:left="107" w:right="195" w:firstLine="0"/>
              <w:jc w:val="both"/>
              <w:rPr>
                <w:sz w:val="18"/>
              </w:rPr>
            </w:pPr>
            <w:r>
              <w:rPr>
                <w:spacing w:val="-3"/>
                <w:sz w:val="18"/>
              </w:rPr>
              <w:t xml:space="preserve">执法程序或行政强制流程图； </w:t>
            </w:r>
            <w:r>
              <w:rPr>
                <w:sz w:val="18"/>
              </w:rPr>
              <w:t>3.执法依据；</w:t>
            </w:r>
          </w:p>
          <w:p>
            <w:pPr>
              <w:pStyle w:val="5"/>
              <w:numPr>
                <w:ilvl w:val="0"/>
                <w:numId w:val="82"/>
              </w:numPr>
              <w:tabs>
                <w:tab w:val="left" w:pos="290"/>
              </w:tabs>
              <w:spacing w:before="0" w:after="0" w:line="249" w:lineRule="auto"/>
              <w:ind w:left="107" w:right="195" w:firstLine="0"/>
              <w:jc w:val="left"/>
              <w:rPr>
                <w:sz w:val="18"/>
              </w:rPr>
            </w:pPr>
            <w:r>
              <w:rPr>
                <w:spacing w:val="-3"/>
                <w:sz w:val="18"/>
              </w:rPr>
              <w:t>行政处罚自由</w:t>
            </w:r>
            <w:r>
              <w:rPr>
                <w:sz w:val="18"/>
              </w:rPr>
              <w:t>裁量基准；</w:t>
            </w:r>
          </w:p>
          <w:p>
            <w:pPr>
              <w:pStyle w:val="5"/>
              <w:numPr>
                <w:ilvl w:val="0"/>
                <w:numId w:val="82"/>
              </w:numPr>
              <w:tabs>
                <w:tab w:val="left" w:pos="290"/>
              </w:tabs>
              <w:spacing w:before="0" w:after="0" w:line="249" w:lineRule="auto"/>
              <w:ind w:left="107" w:right="97" w:firstLine="0"/>
              <w:jc w:val="left"/>
              <w:rPr>
                <w:sz w:val="18"/>
              </w:rPr>
            </w:pPr>
            <w:r>
              <w:rPr>
                <w:spacing w:val="-16"/>
                <w:sz w:val="18"/>
              </w:rPr>
              <w:t>咨询、监督投诉</w:t>
            </w:r>
            <w:r>
              <w:rPr>
                <w:sz w:val="18"/>
              </w:rPr>
              <w:t>方式；</w:t>
            </w:r>
          </w:p>
          <w:p>
            <w:pPr>
              <w:pStyle w:val="5"/>
              <w:numPr>
                <w:ilvl w:val="0"/>
                <w:numId w:val="82"/>
              </w:numPr>
              <w:tabs>
                <w:tab w:val="left" w:pos="290"/>
              </w:tabs>
              <w:spacing w:before="1" w:after="0" w:line="240" w:lineRule="auto"/>
              <w:ind w:left="289" w:right="0" w:hanging="183"/>
              <w:jc w:val="left"/>
              <w:rPr>
                <w:sz w:val="18"/>
              </w:rPr>
            </w:pPr>
            <w:r>
              <w:rPr>
                <w:sz w:val="18"/>
              </w:rPr>
              <w:t>处罚决定；</w:t>
            </w:r>
          </w:p>
          <w:p>
            <w:pPr>
              <w:pStyle w:val="5"/>
              <w:numPr>
                <w:ilvl w:val="0"/>
                <w:numId w:val="82"/>
              </w:numPr>
              <w:tabs>
                <w:tab w:val="left" w:pos="290"/>
              </w:tabs>
              <w:spacing w:before="9" w:after="0" w:line="206" w:lineRule="exact"/>
              <w:ind w:left="289" w:right="0" w:hanging="183"/>
              <w:jc w:val="left"/>
              <w:rPr>
                <w:sz w:val="18"/>
              </w:rPr>
            </w:pPr>
            <w:r>
              <w:rPr>
                <w:sz w:val="18"/>
              </w:rPr>
              <w:t>救济渠道。</w:t>
            </w:r>
          </w:p>
        </w:tc>
        <w:tc>
          <w:tcPr>
            <w:tcW w:w="19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06" w:right="5" w:hanging="89"/>
              <w:jc w:val="center"/>
              <w:rPr>
                <w:sz w:val="18"/>
              </w:rPr>
            </w:pPr>
          </w:p>
        </w:tc>
        <w:tc>
          <w:tcPr>
            <w:tcW w:w="1830" w:type="dxa"/>
            <w:vMerge w:val="restart"/>
          </w:tcPr>
          <w:p>
            <w:pPr>
              <w:pStyle w:val="5"/>
              <w:rPr>
                <w:rFonts w:ascii="Times New Roman"/>
                <w:sz w:val="18"/>
              </w:rPr>
            </w:pPr>
          </w:p>
          <w:p>
            <w:pPr>
              <w:pStyle w:val="5"/>
              <w:rPr>
                <w:rFonts w:ascii="Times New Roman"/>
                <w:sz w:val="18"/>
              </w:rPr>
            </w:pPr>
          </w:p>
          <w:p>
            <w:pPr>
              <w:pStyle w:val="5"/>
              <w:spacing w:before="130"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w:t>
            </w:r>
            <w:r>
              <w:rPr>
                <w:spacing w:val="-3"/>
                <w:sz w:val="18"/>
              </w:rPr>
              <w:t>作日内公开，其他相</w:t>
            </w:r>
            <w:r>
              <w:rPr>
                <w:sz w:val="18"/>
              </w:rPr>
              <w:t>关信息形成或变更</w:t>
            </w:r>
            <w:r>
              <w:rPr>
                <w:spacing w:val="-12"/>
                <w:sz w:val="18"/>
              </w:rPr>
              <w:t xml:space="preserve">之日起 </w:t>
            </w:r>
            <w:r>
              <w:rPr>
                <w:sz w:val="18"/>
              </w:rPr>
              <w:t>20</w:t>
            </w:r>
            <w:r>
              <w:rPr>
                <w:spacing w:val="-10"/>
                <w:sz w:val="18"/>
              </w:rPr>
              <w:t xml:space="preserve"> 个工作日内公开</w:t>
            </w:r>
          </w:p>
        </w:tc>
        <w:tc>
          <w:tcPr>
            <w:tcW w:w="124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绿化</w:t>
            </w:r>
          </w:p>
        </w:tc>
        <w:tc>
          <w:tcPr>
            <w:tcW w:w="2278" w:type="dxa"/>
            <w:tcBorders>
              <w:top w:val="nil"/>
              <w:bottom w:val="nil"/>
            </w:tcBorders>
          </w:tcPr>
          <w:p>
            <w:pPr>
              <w:pStyle w:val="5"/>
              <w:spacing w:before="35"/>
              <w:ind w:left="127" w:right="118"/>
              <w:jc w:val="center"/>
              <w:rPr>
                <w:sz w:val="18"/>
              </w:rPr>
            </w:pPr>
            <w:r>
              <w:rPr>
                <w:sz w:val="18"/>
              </w:rPr>
              <w:t>损坏城市树木、花草、草</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59</w:t>
            </w:r>
          </w:p>
        </w:tc>
        <w:tc>
          <w:tcPr>
            <w:tcW w:w="632" w:type="dxa"/>
            <w:tcBorders>
              <w:top w:val="nil"/>
              <w:bottom w:val="nil"/>
            </w:tcBorders>
          </w:tcPr>
          <w:p>
            <w:pPr>
              <w:pStyle w:val="5"/>
              <w:spacing w:before="35"/>
              <w:ind w:left="114" w:right="106"/>
              <w:jc w:val="center"/>
              <w:rPr>
                <w:sz w:val="18"/>
              </w:rPr>
            </w:pPr>
            <w:r>
              <w:rPr>
                <w:sz w:val="18"/>
              </w:rPr>
              <w:t>管理</w:t>
            </w:r>
          </w:p>
        </w:tc>
        <w:tc>
          <w:tcPr>
            <w:tcW w:w="2278" w:type="dxa"/>
            <w:tcBorders>
              <w:top w:val="nil"/>
              <w:bottom w:val="nil"/>
            </w:tcBorders>
          </w:tcPr>
          <w:p>
            <w:pPr>
              <w:pStyle w:val="5"/>
              <w:spacing w:before="35"/>
              <w:ind w:left="127" w:right="118"/>
              <w:jc w:val="center"/>
              <w:rPr>
                <w:sz w:val="18"/>
              </w:rPr>
            </w:pPr>
            <w:r>
              <w:rPr>
                <w:sz w:val="18"/>
              </w:rPr>
              <w:t>坪或盗窃绿地设施行为的</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278" w:type="dxa"/>
            <w:tcBorders>
              <w:top w:val="nil"/>
            </w:tcBorders>
          </w:tcPr>
          <w:p>
            <w:pPr>
              <w:pStyle w:val="5"/>
              <w:spacing w:before="35"/>
              <w:ind w:left="144" w:right="137"/>
              <w:jc w:val="center"/>
              <w:rPr>
                <w:sz w:val="18"/>
              </w:rPr>
            </w:pPr>
            <w:r>
              <w:rPr>
                <w:sz w:val="18"/>
              </w:rPr>
              <w:t>处罚（城市规划区内）</w:t>
            </w:r>
          </w:p>
        </w:tc>
        <w:tc>
          <w:tcPr>
            <w:tcW w:w="1575" w:type="dxa"/>
            <w:vMerge w:val="continue"/>
            <w:tcBorders>
              <w:top w:val="nil"/>
            </w:tcBorders>
          </w:tcPr>
          <w:p>
            <w:pPr>
              <w:rPr>
                <w:sz w:val="2"/>
                <w:szCs w:val="2"/>
              </w:rPr>
            </w:pPr>
          </w:p>
        </w:tc>
        <w:tc>
          <w:tcPr>
            <w:tcW w:w="1920" w:type="dxa"/>
            <w:vMerge w:val="continue"/>
            <w:tcBorders>
              <w:top w:val="nil"/>
            </w:tcBorders>
          </w:tcPr>
          <w:p>
            <w:pPr>
              <w:rPr>
                <w:sz w:val="2"/>
                <w:szCs w:val="2"/>
              </w:rPr>
            </w:pPr>
          </w:p>
        </w:tc>
        <w:tc>
          <w:tcPr>
            <w:tcW w:w="1830" w:type="dxa"/>
            <w:vMerge w:val="continue"/>
            <w:tcBorders>
              <w:top w:val="nil"/>
            </w:tcBorders>
          </w:tcPr>
          <w:p>
            <w:pPr>
              <w:rPr>
                <w:sz w:val="2"/>
                <w:szCs w:val="2"/>
              </w:rPr>
            </w:pPr>
          </w:p>
        </w:tc>
        <w:tc>
          <w:tcPr>
            <w:tcW w:w="124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60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城市绿化管理</w:t>
            </w:r>
          </w:p>
        </w:tc>
        <w:tc>
          <w:tcPr>
            <w:tcW w:w="227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48" w:right="137"/>
              <w:jc w:val="center"/>
              <w:rPr>
                <w:sz w:val="18"/>
              </w:rPr>
            </w:pPr>
            <w:r>
              <w:rPr>
                <w:sz w:val="18"/>
              </w:rPr>
              <w:t>就树盖房，在绿地内或树木下搭灶生火，倾倒有害物质行为的处罚（城市规划区内）</w:t>
            </w:r>
          </w:p>
        </w:tc>
        <w:tc>
          <w:tcPr>
            <w:tcW w:w="1575" w:type="dxa"/>
            <w:tcBorders>
              <w:bottom w:val="nil"/>
            </w:tcBorders>
          </w:tcPr>
          <w:p>
            <w:pPr>
              <w:pStyle w:val="5"/>
              <w:numPr>
                <w:ilvl w:val="0"/>
                <w:numId w:val="83"/>
              </w:numPr>
              <w:tabs>
                <w:tab w:val="left" w:pos="290"/>
              </w:tabs>
              <w:spacing w:before="13" w:after="0" w:line="249" w:lineRule="auto"/>
              <w:ind w:left="107" w:right="97" w:firstLine="0"/>
              <w:jc w:val="both"/>
              <w:rPr>
                <w:sz w:val="18"/>
              </w:rPr>
            </w:pPr>
            <w:r>
              <w:rPr>
                <w:spacing w:val="-16"/>
                <w:sz w:val="18"/>
              </w:rPr>
              <w:t>机构职能、权责</w:t>
            </w:r>
            <w:r>
              <w:rPr>
                <w:spacing w:val="-14"/>
                <w:sz w:val="18"/>
              </w:rPr>
              <w:t>清单、执法人员名</w:t>
            </w:r>
            <w:r>
              <w:rPr>
                <w:sz w:val="18"/>
              </w:rPr>
              <w:t>单；</w:t>
            </w:r>
          </w:p>
          <w:p>
            <w:pPr>
              <w:pStyle w:val="5"/>
              <w:numPr>
                <w:ilvl w:val="0"/>
                <w:numId w:val="83"/>
              </w:numPr>
              <w:tabs>
                <w:tab w:val="left" w:pos="290"/>
              </w:tabs>
              <w:spacing w:before="0" w:after="0" w:line="249" w:lineRule="auto"/>
              <w:ind w:left="107" w:right="195" w:firstLine="0"/>
              <w:jc w:val="both"/>
              <w:rPr>
                <w:sz w:val="18"/>
              </w:rPr>
            </w:pPr>
            <w:r>
              <w:rPr>
                <w:spacing w:val="-3"/>
                <w:sz w:val="18"/>
              </w:rPr>
              <w:t xml:space="preserve">执法程序或行政强制流程图； </w:t>
            </w:r>
            <w:r>
              <w:rPr>
                <w:sz w:val="18"/>
              </w:rPr>
              <w:t>3.执法依据；</w:t>
            </w:r>
          </w:p>
          <w:p>
            <w:pPr>
              <w:pStyle w:val="5"/>
              <w:numPr>
                <w:ilvl w:val="0"/>
                <w:numId w:val="84"/>
              </w:numPr>
              <w:tabs>
                <w:tab w:val="left" w:pos="290"/>
              </w:tabs>
              <w:spacing w:before="1" w:after="0" w:line="249" w:lineRule="auto"/>
              <w:ind w:left="107" w:right="195" w:firstLine="0"/>
              <w:jc w:val="left"/>
              <w:rPr>
                <w:sz w:val="18"/>
              </w:rPr>
            </w:pPr>
            <w:r>
              <w:rPr>
                <w:spacing w:val="-3"/>
                <w:sz w:val="18"/>
              </w:rPr>
              <w:t>行政处罚自由</w:t>
            </w:r>
            <w:r>
              <w:rPr>
                <w:sz w:val="18"/>
              </w:rPr>
              <w:t>裁量基准；</w:t>
            </w:r>
          </w:p>
          <w:p>
            <w:pPr>
              <w:pStyle w:val="5"/>
              <w:numPr>
                <w:ilvl w:val="0"/>
                <w:numId w:val="84"/>
              </w:numPr>
              <w:tabs>
                <w:tab w:val="left" w:pos="290"/>
              </w:tabs>
              <w:spacing w:before="0" w:after="0" w:line="249" w:lineRule="auto"/>
              <w:ind w:left="107" w:right="97" w:firstLine="0"/>
              <w:jc w:val="left"/>
              <w:rPr>
                <w:sz w:val="18"/>
              </w:rPr>
            </w:pPr>
            <w:r>
              <w:rPr>
                <w:spacing w:val="-16"/>
                <w:sz w:val="18"/>
              </w:rPr>
              <w:t>咨询、监督投诉</w:t>
            </w:r>
            <w:r>
              <w:rPr>
                <w:sz w:val="18"/>
              </w:rPr>
              <w:t>方式；</w:t>
            </w:r>
          </w:p>
          <w:p>
            <w:pPr>
              <w:pStyle w:val="5"/>
              <w:numPr>
                <w:ilvl w:val="0"/>
                <w:numId w:val="84"/>
              </w:numPr>
              <w:tabs>
                <w:tab w:val="left" w:pos="290"/>
              </w:tabs>
              <w:spacing w:before="0" w:after="0" w:line="225" w:lineRule="exact"/>
              <w:ind w:left="289" w:right="0" w:hanging="183"/>
              <w:jc w:val="left"/>
              <w:rPr>
                <w:sz w:val="18"/>
              </w:rPr>
            </w:pPr>
            <w:r>
              <w:rPr>
                <w:sz w:val="18"/>
              </w:rPr>
              <w:t>处罚决定；</w:t>
            </w:r>
          </w:p>
        </w:tc>
        <w:tc>
          <w:tcPr>
            <w:tcW w:w="1920"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06" w:right="5" w:hanging="89"/>
              <w:jc w:val="center"/>
              <w:rPr>
                <w:sz w:val="18"/>
              </w:rPr>
            </w:pPr>
          </w:p>
        </w:tc>
        <w:tc>
          <w:tcPr>
            <w:tcW w:w="183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6" w:right="95"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w:t>
            </w:r>
            <w:r>
              <w:rPr>
                <w:spacing w:val="-3"/>
                <w:sz w:val="18"/>
              </w:rPr>
              <w:t>作日内公开，其他相</w:t>
            </w:r>
            <w:r>
              <w:rPr>
                <w:sz w:val="18"/>
              </w:rPr>
              <w:t>关信息形成或变更</w:t>
            </w:r>
            <w:r>
              <w:rPr>
                <w:spacing w:val="-12"/>
                <w:sz w:val="18"/>
              </w:rPr>
              <w:t xml:space="preserve">之日起 </w:t>
            </w:r>
            <w:r>
              <w:rPr>
                <w:sz w:val="18"/>
              </w:rPr>
              <w:t>20</w:t>
            </w:r>
            <w:r>
              <w:rPr>
                <w:spacing w:val="-10"/>
                <w:sz w:val="18"/>
              </w:rPr>
              <w:t xml:space="preserve"> 个工作日内公开</w:t>
            </w:r>
          </w:p>
        </w:tc>
        <w:tc>
          <w:tcPr>
            <w:tcW w:w="124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278" w:type="dxa"/>
            <w:tcBorders>
              <w:top w:val="nil"/>
            </w:tcBorders>
          </w:tcPr>
          <w:p>
            <w:pPr>
              <w:pStyle w:val="5"/>
              <w:rPr>
                <w:rFonts w:ascii="Times New Roman"/>
                <w:sz w:val="18"/>
              </w:rPr>
            </w:pPr>
          </w:p>
        </w:tc>
        <w:tc>
          <w:tcPr>
            <w:tcW w:w="1575" w:type="dxa"/>
            <w:tcBorders>
              <w:top w:val="nil"/>
            </w:tcBorders>
          </w:tcPr>
          <w:p>
            <w:pPr>
              <w:pStyle w:val="5"/>
              <w:spacing w:before="14"/>
              <w:ind w:left="107"/>
              <w:rPr>
                <w:sz w:val="18"/>
              </w:rPr>
            </w:pPr>
            <w:r>
              <w:rPr>
                <w:sz w:val="18"/>
              </w:rPr>
              <w:t>7.救济渠道。</w:t>
            </w:r>
          </w:p>
        </w:tc>
        <w:tc>
          <w:tcPr>
            <w:tcW w:w="1920" w:type="dxa"/>
            <w:vMerge w:val="continue"/>
            <w:tcBorders>
              <w:top w:val="nil"/>
            </w:tcBorders>
          </w:tcPr>
          <w:p>
            <w:pPr>
              <w:rPr>
                <w:sz w:val="2"/>
                <w:szCs w:val="2"/>
              </w:rPr>
            </w:pPr>
          </w:p>
        </w:tc>
        <w:tc>
          <w:tcPr>
            <w:tcW w:w="1830" w:type="dxa"/>
            <w:tcBorders>
              <w:top w:val="nil"/>
            </w:tcBorders>
          </w:tcPr>
          <w:p>
            <w:pPr>
              <w:pStyle w:val="5"/>
              <w:rPr>
                <w:rFonts w:ascii="Times New Roman"/>
                <w:sz w:val="18"/>
              </w:rPr>
            </w:pPr>
          </w:p>
        </w:tc>
        <w:tc>
          <w:tcPr>
            <w:tcW w:w="124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08"/>
        <w:gridCol w:w="1515"/>
        <w:gridCol w:w="2025"/>
        <w:gridCol w:w="1740"/>
        <w:gridCol w:w="1260"/>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40" w:type="dxa"/>
            <w:gridSpan w:val="2"/>
          </w:tcPr>
          <w:p>
            <w:pPr>
              <w:pStyle w:val="5"/>
              <w:spacing w:before="123"/>
              <w:ind w:left="1088" w:right="1079"/>
              <w:jc w:val="center"/>
              <w:rPr>
                <w:rFonts w:hint="eastAsia" w:ascii="黑体" w:eastAsia="黑体"/>
                <w:sz w:val="18"/>
              </w:rPr>
            </w:pPr>
            <w:r>
              <w:rPr>
                <w:rFonts w:hint="eastAsia" w:ascii="黑体" w:eastAsia="黑体"/>
                <w:sz w:val="18"/>
              </w:rPr>
              <w:t>公开事项</w:t>
            </w:r>
          </w:p>
        </w:tc>
        <w:tc>
          <w:tcPr>
            <w:tcW w:w="15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pacing w:val="-14"/>
                <w:sz w:val="18"/>
              </w:rPr>
              <w:t>公开内容</w:t>
            </w:r>
            <w:r>
              <w:rPr>
                <w:rFonts w:hint="eastAsia" w:ascii="黑体" w:eastAsia="黑体"/>
                <w:sz w:val="18"/>
              </w:rPr>
              <w:t>（要素）</w:t>
            </w:r>
          </w:p>
        </w:tc>
        <w:tc>
          <w:tcPr>
            <w:tcW w:w="20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830" w:right="82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9" w:right="678"/>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08" w:type="dxa"/>
          </w:tcPr>
          <w:p>
            <w:pPr>
              <w:pStyle w:val="5"/>
              <w:spacing w:before="3"/>
              <w:rPr>
                <w:rFonts w:ascii="Times New Roman"/>
                <w:sz w:val="17"/>
              </w:rPr>
            </w:pPr>
          </w:p>
          <w:p>
            <w:pPr>
              <w:pStyle w:val="5"/>
              <w:spacing w:line="324" w:lineRule="auto"/>
              <w:ind w:left="974" w:right="961"/>
              <w:jc w:val="center"/>
              <w:rPr>
                <w:rFonts w:hint="eastAsia" w:ascii="黑体" w:eastAsia="黑体"/>
                <w:sz w:val="18"/>
              </w:rPr>
            </w:pPr>
            <w:r>
              <w:rPr>
                <w:rFonts w:hint="eastAsia" w:ascii="黑体" w:eastAsia="黑体"/>
                <w:sz w:val="18"/>
              </w:rPr>
              <w:t>二级事项</w:t>
            </w:r>
          </w:p>
        </w:tc>
        <w:tc>
          <w:tcPr>
            <w:tcW w:w="1515" w:type="dxa"/>
            <w:vMerge w:val="continue"/>
            <w:tcBorders>
              <w:top w:val="nil"/>
            </w:tcBorders>
          </w:tcPr>
          <w:p>
            <w:pPr>
              <w:rPr>
                <w:sz w:val="2"/>
                <w:szCs w:val="2"/>
              </w:rPr>
            </w:pPr>
          </w:p>
        </w:tc>
        <w:tc>
          <w:tcPr>
            <w:tcW w:w="20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61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城市绿化管理</w:t>
            </w:r>
          </w:p>
        </w:tc>
        <w:tc>
          <w:tcPr>
            <w:tcW w:w="230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63" w:right="95" w:hanging="56"/>
              <w:jc w:val="both"/>
              <w:rPr>
                <w:sz w:val="18"/>
              </w:rPr>
            </w:pPr>
            <w:r>
              <w:rPr>
                <w:spacing w:val="-10"/>
                <w:sz w:val="18"/>
              </w:rPr>
              <w:t>砍伐、擅自移植古树名木或</w:t>
            </w:r>
            <w:r>
              <w:rPr>
                <w:sz w:val="18"/>
              </w:rPr>
              <w:t>者因养护不善造成古树名木损伤或死亡行为的处罚</w:t>
            </w:r>
          </w:p>
          <w:p>
            <w:pPr>
              <w:pStyle w:val="5"/>
              <w:spacing w:before="2"/>
              <w:ind w:left="434"/>
              <w:rPr>
                <w:sz w:val="18"/>
              </w:rPr>
            </w:pPr>
            <w:r>
              <w:rPr>
                <w:sz w:val="18"/>
              </w:rPr>
              <w:t>（城市规划区内）</w:t>
            </w:r>
          </w:p>
        </w:tc>
        <w:tc>
          <w:tcPr>
            <w:tcW w:w="1515" w:type="dxa"/>
          </w:tcPr>
          <w:p>
            <w:pPr>
              <w:pStyle w:val="5"/>
              <w:numPr>
                <w:ilvl w:val="0"/>
                <w:numId w:val="85"/>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85"/>
              </w:numPr>
              <w:tabs>
                <w:tab w:val="left" w:pos="291"/>
              </w:tabs>
              <w:spacing w:before="1"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86"/>
              </w:numPr>
              <w:tabs>
                <w:tab w:val="left" w:pos="291"/>
              </w:tabs>
              <w:spacing w:before="0" w:after="0" w:line="249" w:lineRule="auto"/>
              <w:ind w:left="108" w:right="134" w:firstLine="0"/>
              <w:jc w:val="left"/>
              <w:rPr>
                <w:sz w:val="18"/>
              </w:rPr>
            </w:pPr>
            <w:r>
              <w:rPr>
                <w:spacing w:val="-3"/>
                <w:sz w:val="18"/>
              </w:rPr>
              <w:t>行政处罚自由</w:t>
            </w:r>
            <w:r>
              <w:rPr>
                <w:sz w:val="18"/>
              </w:rPr>
              <w:t>裁量基准；</w:t>
            </w:r>
          </w:p>
          <w:p>
            <w:pPr>
              <w:pStyle w:val="5"/>
              <w:numPr>
                <w:ilvl w:val="0"/>
                <w:numId w:val="86"/>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86"/>
              </w:numPr>
              <w:tabs>
                <w:tab w:val="left" w:pos="291"/>
              </w:tabs>
              <w:spacing w:before="1" w:after="0" w:line="240" w:lineRule="auto"/>
              <w:ind w:left="290" w:right="0" w:hanging="183"/>
              <w:jc w:val="left"/>
              <w:rPr>
                <w:sz w:val="18"/>
              </w:rPr>
            </w:pPr>
            <w:r>
              <w:rPr>
                <w:sz w:val="18"/>
              </w:rPr>
              <w:t>处罚决定；</w:t>
            </w:r>
          </w:p>
          <w:p>
            <w:pPr>
              <w:pStyle w:val="5"/>
              <w:numPr>
                <w:ilvl w:val="0"/>
                <w:numId w:val="86"/>
              </w:numPr>
              <w:tabs>
                <w:tab w:val="left" w:pos="291"/>
              </w:tabs>
              <w:spacing w:before="9" w:after="0" w:line="206" w:lineRule="exact"/>
              <w:ind w:left="290" w:right="0" w:hanging="183"/>
              <w:jc w:val="left"/>
              <w:rPr>
                <w:sz w:val="18"/>
              </w:rPr>
            </w:pPr>
            <w:r>
              <w:rPr>
                <w:sz w:val="18"/>
              </w:rPr>
              <w:t>救济渠道。</w:t>
            </w:r>
          </w:p>
        </w:tc>
        <w:tc>
          <w:tcPr>
            <w:tcW w:w="20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10" w:right="102"/>
              <w:jc w:val="center"/>
              <w:rPr>
                <w:sz w:val="18"/>
              </w:rPr>
            </w:pPr>
          </w:p>
        </w:tc>
        <w:tc>
          <w:tcPr>
            <w:tcW w:w="1740" w:type="dxa"/>
          </w:tcPr>
          <w:p>
            <w:pPr>
              <w:pStyle w:val="5"/>
              <w:rPr>
                <w:rFonts w:ascii="Times New Roman"/>
                <w:sz w:val="18"/>
              </w:rPr>
            </w:pPr>
          </w:p>
          <w:p>
            <w:pPr>
              <w:pStyle w:val="5"/>
              <w:rPr>
                <w:rFonts w:ascii="Times New Roman"/>
                <w:sz w:val="18"/>
              </w:rPr>
            </w:pPr>
          </w:p>
          <w:p>
            <w:pPr>
              <w:pStyle w:val="5"/>
              <w:spacing w:before="130" w:line="324" w:lineRule="auto"/>
              <w:ind w:left="108"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8"/>
                <w:sz w:val="18"/>
              </w:rPr>
              <w:t xml:space="preserve">变更之日起 </w:t>
            </w:r>
            <w:r>
              <w:rPr>
                <w:sz w:val="18"/>
              </w:rPr>
              <w:t>20</w:t>
            </w:r>
            <w:r>
              <w:rPr>
                <w:spacing w:val="-22"/>
                <w:sz w:val="18"/>
              </w:rPr>
              <w:t xml:space="preserve"> 个工</w:t>
            </w:r>
            <w:r>
              <w:rPr>
                <w:sz w:val="18"/>
              </w:rPr>
              <w:t>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tc>
        <w:tc>
          <w:tcPr>
            <w:tcW w:w="230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7"/>
              <w:ind w:left="21" w:right="11"/>
              <w:jc w:val="center"/>
              <w:rPr>
                <w:sz w:val="18"/>
              </w:rPr>
            </w:pPr>
            <w:r>
              <w:rPr>
                <w:sz w:val="18"/>
              </w:rPr>
              <w:t>在树木上架设电线，在绿地</w:t>
            </w:r>
          </w:p>
        </w:tc>
        <w:tc>
          <w:tcPr>
            <w:tcW w:w="1515" w:type="dxa"/>
            <w:vMerge w:val="restart"/>
          </w:tcPr>
          <w:p>
            <w:pPr>
              <w:pStyle w:val="5"/>
              <w:numPr>
                <w:ilvl w:val="0"/>
                <w:numId w:val="87"/>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87"/>
              </w:numPr>
              <w:tabs>
                <w:tab w:val="left" w:pos="291"/>
              </w:tabs>
              <w:spacing w:before="0"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88"/>
              </w:numPr>
              <w:tabs>
                <w:tab w:val="left" w:pos="291"/>
              </w:tabs>
              <w:spacing w:before="1" w:after="0" w:line="249" w:lineRule="auto"/>
              <w:ind w:left="108" w:right="134" w:firstLine="0"/>
              <w:jc w:val="left"/>
              <w:rPr>
                <w:sz w:val="18"/>
              </w:rPr>
            </w:pPr>
            <w:r>
              <w:rPr>
                <w:spacing w:val="-3"/>
                <w:sz w:val="18"/>
              </w:rPr>
              <w:t>行政处罚自由</w:t>
            </w:r>
            <w:r>
              <w:rPr>
                <w:sz w:val="18"/>
              </w:rPr>
              <w:t>裁量基准；</w:t>
            </w:r>
          </w:p>
          <w:p>
            <w:pPr>
              <w:pStyle w:val="5"/>
              <w:numPr>
                <w:ilvl w:val="0"/>
                <w:numId w:val="88"/>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88"/>
              </w:numPr>
              <w:tabs>
                <w:tab w:val="left" w:pos="291"/>
              </w:tabs>
              <w:spacing w:before="0" w:after="0" w:line="240" w:lineRule="auto"/>
              <w:ind w:left="290" w:right="0" w:hanging="183"/>
              <w:jc w:val="left"/>
              <w:rPr>
                <w:sz w:val="18"/>
              </w:rPr>
            </w:pPr>
            <w:r>
              <w:rPr>
                <w:sz w:val="18"/>
              </w:rPr>
              <w:t>处罚决定；</w:t>
            </w:r>
          </w:p>
          <w:p>
            <w:pPr>
              <w:pStyle w:val="5"/>
              <w:numPr>
                <w:ilvl w:val="0"/>
                <w:numId w:val="88"/>
              </w:numPr>
              <w:tabs>
                <w:tab w:val="left" w:pos="291"/>
              </w:tabs>
              <w:spacing w:before="39" w:after="0" w:line="240" w:lineRule="auto"/>
              <w:ind w:left="290" w:right="0" w:hanging="183"/>
              <w:jc w:val="left"/>
              <w:rPr>
                <w:sz w:val="18"/>
              </w:rPr>
            </w:pPr>
            <w:r>
              <w:rPr>
                <w:sz w:val="18"/>
              </w:rPr>
              <w:t>救济渠道。</w:t>
            </w:r>
          </w:p>
        </w:tc>
        <w:tc>
          <w:tcPr>
            <w:tcW w:w="2025" w:type="dxa"/>
            <w:tcBorders>
              <w:bottom w:val="nil"/>
            </w:tcBorders>
          </w:tcPr>
          <w:p>
            <w:pPr>
              <w:pStyle w:val="5"/>
              <w:rPr>
                <w:rFonts w:ascii="Times New Roman"/>
                <w:sz w:val="18"/>
              </w:rPr>
            </w:pPr>
          </w:p>
        </w:tc>
        <w:tc>
          <w:tcPr>
            <w:tcW w:w="1740" w:type="dxa"/>
            <w:vMerge w:val="restart"/>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8"/>
                <w:sz w:val="18"/>
              </w:rPr>
              <w:t xml:space="preserve">变更之日起 </w:t>
            </w:r>
            <w:r>
              <w:rPr>
                <w:sz w:val="18"/>
              </w:rPr>
              <w:t>20</w:t>
            </w:r>
            <w:r>
              <w:rPr>
                <w:spacing w:val="-22"/>
                <w:sz w:val="18"/>
              </w:rPr>
              <w:t xml:space="preserve"> 个工</w:t>
            </w:r>
            <w:r>
              <w:rPr>
                <w:sz w:val="18"/>
              </w:rPr>
              <w:t>作日内公开</w:t>
            </w:r>
          </w:p>
        </w:tc>
        <w:tc>
          <w:tcPr>
            <w:tcW w:w="126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城市</w:t>
            </w:r>
          </w:p>
        </w:tc>
        <w:tc>
          <w:tcPr>
            <w:tcW w:w="2308" w:type="dxa"/>
            <w:tcBorders>
              <w:top w:val="nil"/>
              <w:bottom w:val="nil"/>
            </w:tcBorders>
          </w:tcPr>
          <w:p>
            <w:pPr>
              <w:pStyle w:val="5"/>
              <w:spacing w:before="35"/>
              <w:ind w:left="21" w:right="11"/>
              <w:jc w:val="center"/>
              <w:rPr>
                <w:sz w:val="18"/>
              </w:rPr>
            </w:pPr>
            <w:r>
              <w:rPr>
                <w:sz w:val="18"/>
              </w:rPr>
              <w:t>内停放车辆、放牧或乱扔废</w:t>
            </w:r>
          </w:p>
        </w:tc>
        <w:tc>
          <w:tcPr>
            <w:tcW w:w="1515" w:type="dxa"/>
            <w:vMerge w:val="continue"/>
            <w:tcBorders>
              <w:top w:val="nil"/>
            </w:tcBorders>
          </w:tcPr>
          <w:p>
            <w:pPr>
              <w:rPr>
                <w:sz w:val="2"/>
                <w:szCs w:val="2"/>
              </w:rPr>
            </w:pPr>
          </w:p>
        </w:tc>
        <w:tc>
          <w:tcPr>
            <w:tcW w:w="2025" w:type="dxa"/>
            <w:tcBorders>
              <w:top w:val="nil"/>
              <w:bottom w:val="nil"/>
            </w:tcBorders>
          </w:tcPr>
          <w:p>
            <w:pPr>
              <w:pStyle w:val="5"/>
              <w:spacing w:before="35"/>
              <w:ind w:left="89" w:right="83"/>
              <w:jc w:val="center"/>
              <w:rPr>
                <w:sz w:val="18"/>
              </w:rPr>
            </w:pPr>
            <w:r>
              <w:rPr>
                <w:sz w:val="18"/>
              </w:rPr>
              <w:t>《城市绿化实施</w:t>
            </w: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spacing w:before="35"/>
              <w:ind w:left="90" w:right="81"/>
              <w:jc w:val="center"/>
              <w:rPr>
                <w:sz w:val="18"/>
              </w:rPr>
            </w:pPr>
            <w:r>
              <w:rPr>
                <w:sz w:val="18"/>
              </w:rPr>
              <w:t>62</w:t>
            </w:r>
          </w:p>
        </w:tc>
        <w:tc>
          <w:tcPr>
            <w:tcW w:w="632" w:type="dxa"/>
            <w:tcBorders>
              <w:top w:val="nil"/>
              <w:bottom w:val="nil"/>
            </w:tcBorders>
          </w:tcPr>
          <w:p>
            <w:pPr>
              <w:pStyle w:val="5"/>
              <w:spacing w:before="35"/>
              <w:ind w:left="114" w:right="106"/>
              <w:jc w:val="center"/>
              <w:rPr>
                <w:sz w:val="18"/>
              </w:rPr>
            </w:pPr>
            <w:r>
              <w:rPr>
                <w:sz w:val="18"/>
              </w:rPr>
              <w:t>绿化</w:t>
            </w:r>
          </w:p>
        </w:tc>
        <w:tc>
          <w:tcPr>
            <w:tcW w:w="2308" w:type="dxa"/>
            <w:tcBorders>
              <w:top w:val="nil"/>
              <w:bottom w:val="nil"/>
            </w:tcBorders>
          </w:tcPr>
          <w:p>
            <w:pPr>
              <w:pStyle w:val="5"/>
              <w:spacing w:before="35"/>
              <w:ind w:left="21" w:right="11"/>
              <w:jc w:val="center"/>
              <w:rPr>
                <w:sz w:val="18"/>
              </w:rPr>
            </w:pPr>
            <w:r>
              <w:rPr>
                <w:sz w:val="18"/>
              </w:rPr>
              <w:t>弃物，在绿地和道路两侧绿</w:t>
            </w:r>
          </w:p>
        </w:tc>
        <w:tc>
          <w:tcPr>
            <w:tcW w:w="1515" w:type="dxa"/>
            <w:vMerge w:val="continue"/>
            <w:tcBorders>
              <w:top w:val="nil"/>
            </w:tcBorders>
          </w:tcPr>
          <w:p>
            <w:pPr>
              <w:rPr>
                <w:sz w:val="2"/>
                <w:szCs w:val="2"/>
              </w:rPr>
            </w:pPr>
          </w:p>
        </w:tc>
        <w:tc>
          <w:tcPr>
            <w:tcW w:w="2025" w:type="dxa"/>
            <w:tcBorders>
              <w:top w:val="nil"/>
              <w:bottom w:val="nil"/>
            </w:tcBorders>
          </w:tcPr>
          <w:p>
            <w:pPr>
              <w:pStyle w:val="5"/>
              <w:spacing w:before="35"/>
              <w:ind w:left="89" w:right="83"/>
              <w:jc w:val="center"/>
              <w:rPr>
                <w:sz w:val="18"/>
              </w:rPr>
            </w:pPr>
            <w:r>
              <w:rPr>
                <w:sz w:val="18"/>
              </w:rPr>
              <w:t>办法》第二十二条、第</w:t>
            </w: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管理</w:t>
            </w:r>
          </w:p>
        </w:tc>
        <w:tc>
          <w:tcPr>
            <w:tcW w:w="2308" w:type="dxa"/>
            <w:tcBorders>
              <w:top w:val="nil"/>
              <w:bottom w:val="nil"/>
            </w:tcBorders>
          </w:tcPr>
          <w:p>
            <w:pPr>
              <w:pStyle w:val="5"/>
              <w:spacing w:before="35"/>
              <w:ind w:left="19" w:right="11"/>
              <w:jc w:val="center"/>
              <w:rPr>
                <w:sz w:val="18"/>
              </w:rPr>
            </w:pPr>
            <w:r>
              <w:rPr>
                <w:sz w:val="18"/>
              </w:rPr>
              <w:t>篱内挖坑取土行为的处罚</w:t>
            </w:r>
          </w:p>
        </w:tc>
        <w:tc>
          <w:tcPr>
            <w:tcW w:w="1515" w:type="dxa"/>
            <w:vMerge w:val="continue"/>
            <w:tcBorders>
              <w:top w:val="nil"/>
            </w:tcBorders>
          </w:tcPr>
          <w:p>
            <w:pPr>
              <w:rPr>
                <w:sz w:val="2"/>
                <w:szCs w:val="2"/>
              </w:rPr>
            </w:pPr>
          </w:p>
        </w:tc>
        <w:tc>
          <w:tcPr>
            <w:tcW w:w="2025" w:type="dxa"/>
            <w:tcBorders>
              <w:top w:val="nil"/>
              <w:bottom w:val="nil"/>
            </w:tcBorders>
          </w:tcPr>
          <w:p>
            <w:pPr>
              <w:pStyle w:val="5"/>
              <w:spacing w:before="35"/>
              <w:ind w:left="110" w:right="102"/>
              <w:jc w:val="center"/>
              <w:rPr>
                <w:sz w:val="18"/>
              </w:rPr>
            </w:pPr>
            <w:r>
              <w:rPr>
                <w:sz w:val="18"/>
              </w:rPr>
              <w:t>十八条</w:t>
            </w: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08" w:type="dxa"/>
            <w:tcBorders>
              <w:top w:val="nil"/>
            </w:tcBorders>
          </w:tcPr>
          <w:p>
            <w:pPr>
              <w:pStyle w:val="5"/>
              <w:spacing w:before="35"/>
              <w:ind w:left="21" w:right="11"/>
              <w:jc w:val="center"/>
              <w:rPr>
                <w:sz w:val="18"/>
              </w:rPr>
            </w:pPr>
            <w:r>
              <w:rPr>
                <w:sz w:val="18"/>
              </w:rPr>
              <w:t>（城市规划区内）</w:t>
            </w:r>
          </w:p>
        </w:tc>
        <w:tc>
          <w:tcPr>
            <w:tcW w:w="1515" w:type="dxa"/>
            <w:vMerge w:val="continue"/>
            <w:tcBorders>
              <w:top w:val="nil"/>
            </w:tcBorders>
          </w:tcPr>
          <w:p>
            <w:pPr>
              <w:rPr>
                <w:sz w:val="2"/>
                <w:szCs w:val="2"/>
              </w:rPr>
            </w:pPr>
          </w:p>
        </w:tc>
        <w:tc>
          <w:tcPr>
            <w:tcW w:w="2025" w:type="dxa"/>
            <w:tcBorders>
              <w:top w:val="nil"/>
            </w:tcBorders>
          </w:tcPr>
          <w:p>
            <w:pPr>
              <w:pStyle w:val="5"/>
              <w:rPr>
                <w:rFonts w:ascii="Times New Roman"/>
                <w:sz w:val="18"/>
              </w:rPr>
            </w:pPr>
          </w:p>
        </w:tc>
        <w:tc>
          <w:tcPr>
            <w:tcW w:w="174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08"/>
        <w:gridCol w:w="1515"/>
        <w:gridCol w:w="2070"/>
        <w:gridCol w:w="1695"/>
        <w:gridCol w:w="1290"/>
        <w:gridCol w:w="156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2940" w:type="dxa"/>
            <w:gridSpan w:val="2"/>
          </w:tcPr>
          <w:p>
            <w:pPr>
              <w:pStyle w:val="5"/>
              <w:spacing w:before="123"/>
              <w:ind w:left="1088" w:right="1079"/>
              <w:jc w:val="center"/>
              <w:rPr>
                <w:rFonts w:hint="eastAsia" w:ascii="黑体" w:eastAsia="黑体"/>
                <w:sz w:val="18"/>
              </w:rPr>
            </w:pPr>
            <w:r>
              <w:rPr>
                <w:rFonts w:hint="eastAsia" w:ascii="黑体" w:eastAsia="黑体"/>
                <w:sz w:val="18"/>
              </w:rPr>
              <w:t>公开事项</w:t>
            </w:r>
          </w:p>
        </w:tc>
        <w:tc>
          <w:tcPr>
            <w:tcW w:w="15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pacing w:val="-14"/>
                <w:sz w:val="18"/>
              </w:rPr>
              <w:t>公开内容</w:t>
            </w:r>
            <w:r>
              <w:rPr>
                <w:rFonts w:hint="eastAsia" w:ascii="黑体" w:eastAsia="黑体"/>
                <w:sz w:val="18"/>
              </w:rPr>
              <w:t>（要素）</w:t>
            </w:r>
          </w:p>
        </w:tc>
        <w:tc>
          <w:tcPr>
            <w:tcW w:w="207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854" w:right="843"/>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3" w:right="454"/>
              <w:jc w:val="center"/>
              <w:rPr>
                <w:rFonts w:hint="eastAsia" w:ascii="黑体" w:eastAsia="黑体"/>
                <w:sz w:val="18"/>
              </w:rPr>
            </w:pPr>
            <w:r>
              <w:rPr>
                <w:rFonts w:hint="eastAsia" w:ascii="黑体" w:eastAsia="黑体"/>
                <w:sz w:val="18"/>
              </w:rPr>
              <w:t>公开主体</w:t>
            </w:r>
          </w:p>
        </w:tc>
        <w:tc>
          <w:tcPr>
            <w:tcW w:w="156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99" w:right="319"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08" w:type="dxa"/>
          </w:tcPr>
          <w:p>
            <w:pPr>
              <w:pStyle w:val="5"/>
              <w:spacing w:before="3"/>
              <w:rPr>
                <w:rFonts w:ascii="Times New Roman"/>
                <w:sz w:val="17"/>
              </w:rPr>
            </w:pPr>
          </w:p>
          <w:p>
            <w:pPr>
              <w:pStyle w:val="5"/>
              <w:spacing w:line="324" w:lineRule="auto"/>
              <w:ind w:left="974" w:right="961"/>
              <w:jc w:val="center"/>
              <w:rPr>
                <w:rFonts w:hint="eastAsia" w:ascii="黑体" w:eastAsia="黑体"/>
                <w:sz w:val="18"/>
              </w:rPr>
            </w:pPr>
            <w:r>
              <w:rPr>
                <w:rFonts w:hint="eastAsia" w:ascii="黑体" w:eastAsia="黑体"/>
                <w:sz w:val="18"/>
              </w:rPr>
              <w:t>二级事项</w:t>
            </w:r>
          </w:p>
        </w:tc>
        <w:tc>
          <w:tcPr>
            <w:tcW w:w="1515" w:type="dxa"/>
            <w:vMerge w:val="continue"/>
            <w:tcBorders>
              <w:top w:val="nil"/>
            </w:tcBorders>
          </w:tcPr>
          <w:p>
            <w:pPr>
              <w:rPr>
                <w:sz w:val="2"/>
                <w:szCs w:val="2"/>
              </w:rPr>
            </w:pPr>
          </w:p>
        </w:tc>
        <w:tc>
          <w:tcPr>
            <w:tcW w:w="207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56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63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5" w:right="124"/>
              <w:jc w:val="both"/>
              <w:rPr>
                <w:sz w:val="18"/>
              </w:rPr>
            </w:pPr>
            <w:r>
              <w:rPr>
                <w:sz w:val="18"/>
              </w:rPr>
              <w:t>城市绿化管理</w:t>
            </w:r>
          </w:p>
        </w:tc>
        <w:tc>
          <w:tcPr>
            <w:tcW w:w="230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71" w:right="59"/>
              <w:jc w:val="center"/>
              <w:rPr>
                <w:sz w:val="18"/>
              </w:rPr>
            </w:pPr>
            <w:r>
              <w:rPr>
                <w:sz w:val="18"/>
              </w:rPr>
              <w:t>擅自砍伐、移植或修剪城市规划区内树木行为的处罚</w:t>
            </w:r>
          </w:p>
          <w:p>
            <w:pPr>
              <w:pStyle w:val="5"/>
              <w:spacing w:before="1"/>
              <w:ind w:left="21" w:right="11"/>
              <w:jc w:val="center"/>
              <w:rPr>
                <w:sz w:val="18"/>
              </w:rPr>
            </w:pPr>
            <w:r>
              <w:rPr>
                <w:sz w:val="18"/>
              </w:rPr>
              <w:t>（城市规划区内）</w:t>
            </w:r>
          </w:p>
        </w:tc>
        <w:tc>
          <w:tcPr>
            <w:tcW w:w="1515" w:type="dxa"/>
          </w:tcPr>
          <w:p>
            <w:pPr>
              <w:pStyle w:val="5"/>
              <w:numPr>
                <w:ilvl w:val="0"/>
                <w:numId w:val="89"/>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89"/>
              </w:numPr>
              <w:tabs>
                <w:tab w:val="left" w:pos="291"/>
              </w:tabs>
              <w:spacing w:before="1"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90"/>
              </w:numPr>
              <w:tabs>
                <w:tab w:val="left" w:pos="291"/>
              </w:tabs>
              <w:spacing w:before="0" w:after="0" w:line="249" w:lineRule="auto"/>
              <w:ind w:left="108" w:right="134" w:firstLine="0"/>
              <w:jc w:val="left"/>
              <w:rPr>
                <w:sz w:val="18"/>
              </w:rPr>
            </w:pPr>
            <w:r>
              <w:rPr>
                <w:spacing w:val="-3"/>
                <w:sz w:val="18"/>
              </w:rPr>
              <w:t>行政处罚自由</w:t>
            </w:r>
            <w:r>
              <w:rPr>
                <w:sz w:val="18"/>
              </w:rPr>
              <w:t>裁量基准；</w:t>
            </w:r>
          </w:p>
          <w:p>
            <w:pPr>
              <w:pStyle w:val="5"/>
              <w:numPr>
                <w:ilvl w:val="0"/>
                <w:numId w:val="90"/>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90"/>
              </w:numPr>
              <w:tabs>
                <w:tab w:val="left" w:pos="291"/>
              </w:tabs>
              <w:spacing w:before="1" w:after="0" w:line="240" w:lineRule="auto"/>
              <w:ind w:left="290" w:right="0" w:hanging="183"/>
              <w:jc w:val="left"/>
              <w:rPr>
                <w:sz w:val="18"/>
              </w:rPr>
            </w:pPr>
            <w:r>
              <w:rPr>
                <w:sz w:val="18"/>
              </w:rPr>
              <w:t>处罚决定；</w:t>
            </w:r>
          </w:p>
          <w:p>
            <w:pPr>
              <w:pStyle w:val="5"/>
              <w:numPr>
                <w:ilvl w:val="0"/>
                <w:numId w:val="90"/>
              </w:numPr>
              <w:tabs>
                <w:tab w:val="left" w:pos="291"/>
              </w:tabs>
              <w:spacing w:before="9" w:after="0" w:line="206" w:lineRule="exact"/>
              <w:ind w:left="290" w:right="0" w:hanging="183"/>
              <w:jc w:val="left"/>
              <w:rPr>
                <w:sz w:val="18"/>
              </w:rPr>
            </w:pPr>
            <w:r>
              <w:rPr>
                <w:sz w:val="18"/>
              </w:rPr>
              <w:t>救济渠道。</w:t>
            </w:r>
          </w:p>
        </w:tc>
        <w:tc>
          <w:tcPr>
            <w:tcW w:w="207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4" w:right="123"/>
              <w:jc w:val="center"/>
              <w:rPr>
                <w:sz w:val="18"/>
              </w:rPr>
            </w:pPr>
            <w:r>
              <w:rPr>
                <w:sz w:val="18"/>
              </w:rPr>
              <w:t>《城市绿化实施办法》第二十二条、第十九条</w:t>
            </w: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6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64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30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95"/>
              <w:jc w:val="both"/>
              <w:rPr>
                <w:sz w:val="18"/>
              </w:rPr>
            </w:pPr>
            <w:r>
              <w:rPr>
                <w:spacing w:val="-10"/>
                <w:sz w:val="18"/>
              </w:rPr>
              <w:t>未取得设计、施工资格或者</w:t>
            </w:r>
            <w:r>
              <w:rPr>
                <w:sz w:val="18"/>
              </w:rPr>
              <w:t>未按照资质等级承担城市</w:t>
            </w:r>
            <w:r>
              <w:rPr>
                <w:spacing w:val="-10"/>
                <w:sz w:val="18"/>
              </w:rPr>
              <w:t>道路的设计、施工任务行为</w:t>
            </w:r>
            <w:r>
              <w:rPr>
                <w:sz w:val="18"/>
              </w:rPr>
              <w:t>的处罚（城市规划区内）</w:t>
            </w:r>
          </w:p>
        </w:tc>
        <w:tc>
          <w:tcPr>
            <w:tcW w:w="1515" w:type="dxa"/>
            <w:tcBorders>
              <w:bottom w:val="nil"/>
            </w:tcBorders>
          </w:tcPr>
          <w:p>
            <w:pPr>
              <w:pStyle w:val="5"/>
              <w:numPr>
                <w:ilvl w:val="0"/>
                <w:numId w:val="91"/>
              </w:numPr>
              <w:tabs>
                <w:tab w:val="left" w:pos="291"/>
              </w:tabs>
              <w:spacing w:before="13" w:after="0" w:line="249" w:lineRule="auto"/>
              <w:ind w:left="108" w:right="134" w:firstLine="0"/>
              <w:jc w:val="both"/>
              <w:rPr>
                <w:sz w:val="18"/>
              </w:rPr>
            </w:pPr>
            <w:r>
              <w:rPr>
                <w:spacing w:val="-3"/>
                <w:sz w:val="18"/>
              </w:rPr>
              <w:t>机构职能、权责清单、执法人</w:t>
            </w:r>
            <w:r>
              <w:rPr>
                <w:sz w:val="18"/>
              </w:rPr>
              <w:t>员名单；</w:t>
            </w:r>
          </w:p>
          <w:p>
            <w:pPr>
              <w:pStyle w:val="5"/>
              <w:numPr>
                <w:ilvl w:val="0"/>
                <w:numId w:val="91"/>
              </w:numPr>
              <w:tabs>
                <w:tab w:val="left" w:pos="291"/>
              </w:tabs>
              <w:spacing w:before="0" w:after="0" w:line="249" w:lineRule="auto"/>
              <w:ind w:left="108" w:right="134" w:firstLine="0"/>
              <w:jc w:val="both"/>
              <w:rPr>
                <w:sz w:val="18"/>
              </w:rPr>
            </w:pPr>
            <w:r>
              <w:rPr>
                <w:spacing w:val="-3"/>
                <w:sz w:val="18"/>
              </w:rPr>
              <w:t xml:space="preserve">执法程序或行政强制流程图； </w:t>
            </w:r>
            <w:r>
              <w:rPr>
                <w:sz w:val="18"/>
              </w:rPr>
              <w:t>3.执法依据；</w:t>
            </w:r>
          </w:p>
          <w:p>
            <w:pPr>
              <w:pStyle w:val="5"/>
              <w:numPr>
                <w:ilvl w:val="0"/>
                <w:numId w:val="92"/>
              </w:numPr>
              <w:tabs>
                <w:tab w:val="left" w:pos="291"/>
              </w:tabs>
              <w:spacing w:before="1" w:after="0" w:line="249" w:lineRule="auto"/>
              <w:ind w:left="108" w:right="134" w:firstLine="0"/>
              <w:jc w:val="left"/>
              <w:rPr>
                <w:sz w:val="18"/>
              </w:rPr>
            </w:pPr>
            <w:r>
              <w:rPr>
                <w:spacing w:val="-3"/>
                <w:sz w:val="18"/>
              </w:rPr>
              <w:t>行政处罚自由</w:t>
            </w:r>
            <w:r>
              <w:rPr>
                <w:sz w:val="18"/>
              </w:rPr>
              <w:t>裁量基准；</w:t>
            </w:r>
          </w:p>
          <w:p>
            <w:pPr>
              <w:pStyle w:val="5"/>
              <w:numPr>
                <w:ilvl w:val="0"/>
                <w:numId w:val="92"/>
              </w:numPr>
              <w:tabs>
                <w:tab w:val="left" w:pos="291"/>
              </w:tabs>
              <w:spacing w:before="0" w:after="0" w:line="249" w:lineRule="auto"/>
              <w:ind w:left="108" w:right="134" w:firstLine="0"/>
              <w:jc w:val="left"/>
              <w:rPr>
                <w:sz w:val="18"/>
              </w:rPr>
            </w:pPr>
            <w:r>
              <w:rPr>
                <w:spacing w:val="-3"/>
                <w:sz w:val="18"/>
              </w:rPr>
              <w:t>咨询、监督投</w:t>
            </w:r>
            <w:r>
              <w:rPr>
                <w:sz w:val="18"/>
              </w:rPr>
              <w:t>诉方式；</w:t>
            </w:r>
          </w:p>
          <w:p>
            <w:pPr>
              <w:pStyle w:val="5"/>
              <w:numPr>
                <w:ilvl w:val="0"/>
                <w:numId w:val="92"/>
              </w:numPr>
              <w:tabs>
                <w:tab w:val="left" w:pos="291"/>
              </w:tabs>
              <w:spacing w:before="0" w:after="0" w:line="225" w:lineRule="exact"/>
              <w:ind w:left="290" w:right="0" w:hanging="183"/>
              <w:jc w:val="left"/>
              <w:rPr>
                <w:sz w:val="18"/>
              </w:rPr>
            </w:pPr>
            <w:r>
              <w:rPr>
                <w:sz w:val="18"/>
              </w:rPr>
              <w:t>处罚决定；</w:t>
            </w:r>
          </w:p>
        </w:tc>
        <w:tc>
          <w:tcPr>
            <w:tcW w:w="207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585" w:right="123" w:hanging="452"/>
              <w:rPr>
                <w:sz w:val="18"/>
              </w:rPr>
            </w:pPr>
            <w:r>
              <w:rPr>
                <w:sz w:val="18"/>
              </w:rPr>
              <w:t>《城市道路管理条例》第三十九条</w:t>
            </w: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29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6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08" w:type="dxa"/>
            <w:tcBorders>
              <w:top w:val="nil"/>
            </w:tcBorders>
          </w:tcPr>
          <w:p>
            <w:pPr>
              <w:pStyle w:val="5"/>
              <w:rPr>
                <w:rFonts w:ascii="Times New Roman"/>
                <w:sz w:val="18"/>
              </w:rPr>
            </w:pPr>
          </w:p>
        </w:tc>
        <w:tc>
          <w:tcPr>
            <w:tcW w:w="1515" w:type="dxa"/>
            <w:tcBorders>
              <w:top w:val="nil"/>
            </w:tcBorders>
          </w:tcPr>
          <w:p>
            <w:pPr>
              <w:pStyle w:val="5"/>
              <w:spacing w:before="14"/>
              <w:ind w:left="108"/>
              <w:rPr>
                <w:sz w:val="18"/>
              </w:rPr>
            </w:pPr>
            <w:r>
              <w:rPr>
                <w:sz w:val="18"/>
              </w:rPr>
              <w:t>7.救济渠道。</w:t>
            </w:r>
          </w:p>
        </w:tc>
        <w:tc>
          <w:tcPr>
            <w:tcW w:w="207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90" w:type="dxa"/>
            <w:tcBorders>
              <w:top w:val="nil"/>
            </w:tcBorders>
          </w:tcPr>
          <w:p>
            <w:pPr>
              <w:pStyle w:val="5"/>
              <w:rPr>
                <w:rFonts w:ascii="Times New Roman"/>
                <w:sz w:val="18"/>
              </w:rPr>
            </w:pPr>
          </w:p>
        </w:tc>
        <w:tc>
          <w:tcPr>
            <w:tcW w:w="156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15" w:type="default"/>
          <w:pgSz w:w="16840" w:h="11910" w:orient="landscape"/>
          <w:pgMar w:top="1100" w:right="180" w:bottom="1100" w:left="600" w:header="0" w:footer="912" w:gutter="0"/>
          <w:pgNumType w:start="18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815"/>
        <w:gridCol w:w="1695"/>
        <w:gridCol w:w="115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8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26" w:right="716"/>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15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396" w:right="38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65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城市道路管理</w:t>
            </w:r>
          </w:p>
        </w:tc>
        <w:tc>
          <w:tcPr>
            <w:tcW w:w="253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81" w:right="71"/>
              <w:jc w:val="center"/>
              <w:rPr>
                <w:sz w:val="18"/>
              </w:rPr>
            </w:pPr>
            <w:r>
              <w:rPr>
                <w:sz w:val="18"/>
              </w:rPr>
              <w:t>未按照城市道路设计、施工技术规范设计、施工行为的处罚</w:t>
            </w:r>
          </w:p>
          <w:p>
            <w:pPr>
              <w:pStyle w:val="5"/>
              <w:spacing w:before="1"/>
              <w:ind w:left="182" w:right="176"/>
              <w:jc w:val="center"/>
              <w:rPr>
                <w:sz w:val="18"/>
              </w:rPr>
            </w:pPr>
            <w:r>
              <w:rPr>
                <w:sz w:val="18"/>
              </w:rPr>
              <w:t>（城市规划区内）</w:t>
            </w:r>
          </w:p>
        </w:tc>
        <w:tc>
          <w:tcPr>
            <w:tcW w:w="1665" w:type="dxa"/>
          </w:tcPr>
          <w:p>
            <w:pPr>
              <w:pStyle w:val="5"/>
              <w:numPr>
                <w:ilvl w:val="0"/>
                <w:numId w:val="93"/>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93"/>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93"/>
              </w:numPr>
              <w:tabs>
                <w:tab w:val="left" w:pos="290"/>
              </w:tabs>
              <w:spacing w:before="0" w:after="0" w:line="240" w:lineRule="auto"/>
              <w:ind w:left="289" w:right="0" w:hanging="184"/>
              <w:jc w:val="left"/>
              <w:rPr>
                <w:sz w:val="18"/>
              </w:rPr>
            </w:pPr>
            <w:r>
              <w:rPr>
                <w:sz w:val="18"/>
              </w:rPr>
              <w:t>执法依据；</w:t>
            </w:r>
          </w:p>
          <w:p>
            <w:pPr>
              <w:pStyle w:val="5"/>
              <w:numPr>
                <w:ilvl w:val="0"/>
                <w:numId w:val="93"/>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93"/>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93"/>
              </w:numPr>
              <w:tabs>
                <w:tab w:val="left" w:pos="290"/>
              </w:tabs>
              <w:spacing w:before="0" w:after="0" w:line="240" w:lineRule="auto"/>
              <w:ind w:left="289" w:right="0" w:hanging="184"/>
              <w:jc w:val="left"/>
              <w:rPr>
                <w:sz w:val="18"/>
              </w:rPr>
            </w:pPr>
            <w:r>
              <w:rPr>
                <w:sz w:val="18"/>
              </w:rPr>
              <w:t>处罚决定；</w:t>
            </w:r>
          </w:p>
          <w:p>
            <w:pPr>
              <w:pStyle w:val="5"/>
              <w:numPr>
                <w:ilvl w:val="0"/>
                <w:numId w:val="93"/>
              </w:numPr>
              <w:tabs>
                <w:tab w:val="left" w:pos="290"/>
              </w:tabs>
              <w:spacing w:before="9" w:after="0" w:line="206" w:lineRule="exact"/>
              <w:ind w:left="289" w:right="0" w:hanging="184"/>
              <w:jc w:val="left"/>
              <w:rPr>
                <w:sz w:val="18"/>
              </w:rPr>
            </w:pPr>
            <w:r>
              <w:rPr>
                <w:sz w:val="18"/>
              </w:rPr>
              <w:t>救济渠道。</w:t>
            </w:r>
          </w:p>
        </w:tc>
        <w:tc>
          <w:tcPr>
            <w:tcW w:w="181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07" w:right="97"/>
              <w:rPr>
                <w:sz w:val="18"/>
              </w:rPr>
            </w:pPr>
            <w:r>
              <w:rPr>
                <w:sz w:val="18"/>
              </w:rPr>
              <w:t>《城市道路管理条例》第三十九条</w:t>
            </w: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66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53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97" w:hanging="3"/>
              <w:jc w:val="center"/>
              <w:rPr>
                <w:sz w:val="18"/>
              </w:rPr>
            </w:pPr>
            <w:r>
              <w:rPr>
                <w:sz w:val="18"/>
              </w:rPr>
              <w:t>未按照设计图纸施工或者擅</w:t>
            </w:r>
            <w:r>
              <w:rPr>
                <w:spacing w:val="-3"/>
                <w:sz w:val="18"/>
              </w:rPr>
              <w:t>自修改图纸行为的处罚</w:t>
            </w:r>
            <w:r>
              <w:rPr>
                <w:sz w:val="18"/>
              </w:rPr>
              <w:t>（</w:t>
            </w:r>
            <w:r>
              <w:rPr>
                <w:spacing w:val="-9"/>
                <w:sz w:val="18"/>
              </w:rPr>
              <w:t>城市</w:t>
            </w:r>
            <w:r>
              <w:rPr>
                <w:sz w:val="18"/>
              </w:rPr>
              <w:t>规划区内）</w:t>
            </w:r>
          </w:p>
        </w:tc>
        <w:tc>
          <w:tcPr>
            <w:tcW w:w="1665" w:type="dxa"/>
            <w:tcBorders>
              <w:bottom w:val="nil"/>
            </w:tcBorders>
          </w:tcPr>
          <w:p>
            <w:pPr>
              <w:pStyle w:val="5"/>
              <w:numPr>
                <w:ilvl w:val="0"/>
                <w:numId w:val="94"/>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94"/>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94"/>
              </w:numPr>
              <w:tabs>
                <w:tab w:val="left" w:pos="290"/>
              </w:tabs>
              <w:spacing w:before="1" w:after="0" w:line="240" w:lineRule="auto"/>
              <w:ind w:left="289" w:right="0" w:hanging="184"/>
              <w:jc w:val="left"/>
              <w:rPr>
                <w:sz w:val="18"/>
              </w:rPr>
            </w:pPr>
            <w:r>
              <w:rPr>
                <w:sz w:val="18"/>
              </w:rPr>
              <w:t>执法依据；</w:t>
            </w:r>
          </w:p>
          <w:p>
            <w:pPr>
              <w:pStyle w:val="5"/>
              <w:numPr>
                <w:ilvl w:val="0"/>
                <w:numId w:val="94"/>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94"/>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94"/>
              </w:numPr>
              <w:tabs>
                <w:tab w:val="left" w:pos="290"/>
              </w:tabs>
              <w:spacing w:before="1" w:after="0" w:line="225" w:lineRule="exact"/>
              <w:ind w:left="289" w:right="0" w:hanging="184"/>
              <w:jc w:val="left"/>
              <w:rPr>
                <w:sz w:val="18"/>
              </w:rPr>
            </w:pPr>
            <w:r>
              <w:rPr>
                <w:sz w:val="18"/>
              </w:rPr>
              <w:t>处罚决定；</w:t>
            </w:r>
          </w:p>
        </w:tc>
        <w:tc>
          <w:tcPr>
            <w:tcW w:w="181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75" w:right="176" w:hanging="89"/>
              <w:rPr>
                <w:sz w:val="18"/>
              </w:rPr>
            </w:pPr>
            <w:r>
              <w:rPr>
                <w:sz w:val="18"/>
              </w:rPr>
              <w:t>《城市道路管理条例》第三十九条</w:t>
            </w: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33" w:type="dxa"/>
            <w:tcBorders>
              <w:top w:val="nil"/>
            </w:tcBorders>
          </w:tcPr>
          <w:p>
            <w:pPr>
              <w:pStyle w:val="5"/>
              <w:rPr>
                <w:rFonts w:ascii="Times New Roman"/>
                <w:sz w:val="18"/>
              </w:rPr>
            </w:pPr>
          </w:p>
        </w:tc>
        <w:tc>
          <w:tcPr>
            <w:tcW w:w="1665" w:type="dxa"/>
            <w:tcBorders>
              <w:top w:val="nil"/>
            </w:tcBorders>
          </w:tcPr>
          <w:p>
            <w:pPr>
              <w:pStyle w:val="5"/>
              <w:spacing w:before="14"/>
              <w:ind w:left="106"/>
              <w:rPr>
                <w:sz w:val="18"/>
              </w:rPr>
            </w:pPr>
            <w:r>
              <w:rPr>
                <w:sz w:val="18"/>
              </w:rPr>
              <w:t>7.救济渠道。</w:t>
            </w:r>
          </w:p>
        </w:tc>
        <w:tc>
          <w:tcPr>
            <w:tcW w:w="1815"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155"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845"/>
        <w:gridCol w:w="1725"/>
        <w:gridCol w:w="1740"/>
        <w:gridCol w:w="1230"/>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84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02"/>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3" w:right="424"/>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84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67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5" w:right="124"/>
              <w:jc w:val="both"/>
              <w:rPr>
                <w:sz w:val="18"/>
              </w:rPr>
            </w:pPr>
            <w:r>
              <w:rPr>
                <w:sz w:val="18"/>
              </w:rPr>
              <w:t>城市道路管理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4" w:right="121"/>
              <w:jc w:val="center"/>
              <w:rPr>
                <w:sz w:val="18"/>
              </w:rPr>
            </w:pPr>
            <w:r>
              <w:rPr>
                <w:sz w:val="18"/>
              </w:rPr>
              <w:t>擅自使用未经验收或者验收不合格的城市道路行为的处罚（城市规划区内）</w:t>
            </w:r>
          </w:p>
        </w:tc>
        <w:tc>
          <w:tcPr>
            <w:tcW w:w="1845" w:type="dxa"/>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95"/>
              </w:numPr>
              <w:tabs>
                <w:tab w:val="left" w:pos="291"/>
              </w:tabs>
              <w:spacing w:before="1" w:after="0" w:line="240" w:lineRule="auto"/>
              <w:ind w:left="290" w:right="0" w:hanging="183"/>
              <w:jc w:val="left"/>
              <w:rPr>
                <w:sz w:val="18"/>
              </w:rPr>
            </w:pPr>
            <w:r>
              <w:rPr>
                <w:sz w:val="18"/>
              </w:rPr>
              <w:t>执法依据；</w:t>
            </w:r>
          </w:p>
          <w:p>
            <w:pPr>
              <w:pStyle w:val="5"/>
              <w:numPr>
                <w:ilvl w:val="0"/>
                <w:numId w:val="95"/>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95"/>
              </w:numPr>
              <w:tabs>
                <w:tab w:val="left" w:pos="291"/>
              </w:tabs>
              <w:spacing w:before="1" w:after="0" w:line="249" w:lineRule="auto"/>
              <w:ind w:left="108" w:right="104" w:firstLine="0"/>
              <w:jc w:val="left"/>
              <w:rPr>
                <w:sz w:val="18"/>
              </w:rPr>
            </w:pPr>
            <w:r>
              <w:rPr>
                <w:spacing w:val="-2"/>
                <w:sz w:val="18"/>
              </w:rPr>
              <w:t>咨询、监督投诉方</w:t>
            </w:r>
            <w:r>
              <w:rPr>
                <w:sz w:val="18"/>
              </w:rPr>
              <w:t>式；</w:t>
            </w:r>
          </w:p>
          <w:p>
            <w:pPr>
              <w:pStyle w:val="5"/>
              <w:numPr>
                <w:ilvl w:val="0"/>
                <w:numId w:val="95"/>
              </w:numPr>
              <w:tabs>
                <w:tab w:val="left" w:pos="291"/>
              </w:tabs>
              <w:spacing w:before="0" w:after="0" w:line="240" w:lineRule="auto"/>
              <w:ind w:left="290" w:right="0" w:hanging="183"/>
              <w:jc w:val="left"/>
              <w:rPr>
                <w:sz w:val="18"/>
              </w:rPr>
            </w:pPr>
            <w:r>
              <w:rPr>
                <w:sz w:val="18"/>
              </w:rPr>
              <w:t>处罚决定；</w:t>
            </w:r>
          </w:p>
          <w:p>
            <w:pPr>
              <w:pStyle w:val="5"/>
              <w:numPr>
                <w:ilvl w:val="0"/>
                <w:numId w:val="95"/>
              </w:numPr>
              <w:tabs>
                <w:tab w:val="left" w:pos="291"/>
              </w:tabs>
              <w:spacing w:before="9" w:after="0" w:line="206" w:lineRule="exact"/>
              <w:ind w:left="290" w:right="0" w:hanging="183"/>
              <w:jc w:val="left"/>
              <w:rPr>
                <w:sz w:val="18"/>
              </w:rPr>
            </w:pPr>
            <w:r>
              <w:rPr>
                <w:sz w:val="18"/>
              </w:rPr>
              <w:t>救济渠道。</w:t>
            </w:r>
          </w:p>
        </w:tc>
        <w:tc>
          <w:tcPr>
            <w:tcW w:w="17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40" w:right="132"/>
              <w:jc w:val="center"/>
              <w:rPr>
                <w:sz w:val="18"/>
              </w:rPr>
            </w:pPr>
            <w:r>
              <w:rPr>
                <w:sz w:val="18"/>
              </w:rPr>
              <w:t>《城市道路管理条例》第四十条、第十七条</w:t>
            </w:r>
          </w:p>
        </w:tc>
        <w:tc>
          <w:tcPr>
            <w:tcW w:w="1740" w:type="dxa"/>
          </w:tcPr>
          <w:p>
            <w:pPr>
              <w:pStyle w:val="5"/>
              <w:rPr>
                <w:rFonts w:ascii="Times New Roman"/>
                <w:sz w:val="18"/>
              </w:rPr>
            </w:pPr>
          </w:p>
          <w:p>
            <w:pPr>
              <w:pStyle w:val="5"/>
              <w:spacing w:before="10"/>
              <w:rPr>
                <w:rFonts w:ascii="Times New Roman"/>
                <w:sz w:val="18"/>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68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城市道路管理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2"/>
              </w:rPr>
            </w:pPr>
          </w:p>
          <w:p>
            <w:pPr>
              <w:pStyle w:val="5"/>
              <w:spacing w:line="324" w:lineRule="auto"/>
              <w:ind w:left="107" w:right="6" w:firstLine="26"/>
              <w:rPr>
                <w:sz w:val="18"/>
              </w:rPr>
            </w:pPr>
            <w:r>
              <w:rPr>
                <w:sz w:val="18"/>
              </w:rPr>
              <w:t>擅自占用或者挖掘城市道路</w:t>
            </w:r>
            <w:r>
              <w:rPr>
                <w:spacing w:val="-8"/>
                <w:sz w:val="18"/>
              </w:rPr>
              <w:t>行为的处罚</w:t>
            </w:r>
            <w:r>
              <w:rPr>
                <w:sz w:val="18"/>
              </w:rPr>
              <w:t>（城市规划区内</w:t>
            </w:r>
            <w:r>
              <w:rPr>
                <w:spacing w:val="-16"/>
                <w:sz w:val="18"/>
              </w:rPr>
              <w:t>）</w:t>
            </w:r>
          </w:p>
        </w:tc>
        <w:tc>
          <w:tcPr>
            <w:tcW w:w="1845" w:type="dxa"/>
            <w:tcBorders>
              <w:bottom w:val="nil"/>
            </w:tcBorders>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96"/>
              </w:numPr>
              <w:tabs>
                <w:tab w:val="left" w:pos="291"/>
              </w:tabs>
              <w:spacing w:before="0" w:after="0" w:line="240" w:lineRule="auto"/>
              <w:ind w:left="290" w:right="0" w:hanging="183"/>
              <w:jc w:val="left"/>
              <w:rPr>
                <w:sz w:val="18"/>
              </w:rPr>
            </w:pPr>
            <w:r>
              <w:rPr>
                <w:sz w:val="18"/>
              </w:rPr>
              <w:t>执法依据；</w:t>
            </w:r>
          </w:p>
          <w:p>
            <w:pPr>
              <w:pStyle w:val="5"/>
              <w:numPr>
                <w:ilvl w:val="0"/>
                <w:numId w:val="96"/>
              </w:numPr>
              <w:tabs>
                <w:tab w:val="left" w:pos="291"/>
              </w:tabs>
              <w:spacing w:before="10" w:after="0" w:line="249" w:lineRule="auto"/>
              <w:ind w:left="108" w:right="104" w:firstLine="0"/>
              <w:jc w:val="left"/>
              <w:rPr>
                <w:sz w:val="18"/>
              </w:rPr>
            </w:pPr>
            <w:r>
              <w:rPr>
                <w:spacing w:val="-2"/>
                <w:sz w:val="18"/>
              </w:rPr>
              <w:t>行政处罚自由裁量</w:t>
            </w:r>
            <w:r>
              <w:rPr>
                <w:sz w:val="18"/>
              </w:rPr>
              <w:t>基准；</w:t>
            </w:r>
          </w:p>
          <w:p>
            <w:pPr>
              <w:pStyle w:val="5"/>
              <w:numPr>
                <w:ilvl w:val="0"/>
                <w:numId w:val="96"/>
              </w:numPr>
              <w:tabs>
                <w:tab w:val="left" w:pos="291"/>
              </w:tabs>
              <w:spacing w:before="0" w:after="0" w:line="249" w:lineRule="auto"/>
              <w:ind w:left="108" w:right="104" w:firstLine="0"/>
              <w:jc w:val="left"/>
              <w:rPr>
                <w:sz w:val="18"/>
              </w:rPr>
            </w:pPr>
            <w:r>
              <w:rPr>
                <w:spacing w:val="-2"/>
                <w:sz w:val="18"/>
              </w:rPr>
              <w:t>咨询、监督投诉方</w:t>
            </w:r>
            <w:r>
              <w:rPr>
                <w:sz w:val="18"/>
              </w:rPr>
              <w:t>式；</w:t>
            </w:r>
          </w:p>
          <w:p>
            <w:pPr>
              <w:pStyle w:val="5"/>
              <w:numPr>
                <w:ilvl w:val="0"/>
                <w:numId w:val="96"/>
              </w:numPr>
              <w:tabs>
                <w:tab w:val="left" w:pos="291"/>
              </w:tabs>
              <w:spacing w:before="0" w:after="0" w:line="225" w:lineRule="exact"/>
              <w:ind w:left="290" w:right="0" w:hanging="183"/>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40" w:right="132"/>
              <w:jc w:val="center"/>
              <w:rPr>
                <w:sz w:val="18"/>
              </w:rPr>
            </w:pPr>
            <w:r>
              <w:rPr>
                <w:sz w:val="18"/>
              </w:rPr>
              <w:t>《城市道路管理条例》第四十二条、第二十七条</w:t>
            </w:r>
          </w:p>
        </w:tc>
        <w:tc>
          <w:tcPr>
            <w:tcW w:w="174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845" w:type="dxa"/>
            <w:tcBorders>
              <w:top w:val="nil"/>
            </w:tcBorders>
          </w:tcPr>
          <w:p>
            <w:pPr>
              <w:pStyle w:val="5"/>
              <w:spacing w:before="14"/>
              <w:ind w:left="108"/>
              <w:rPr>
                <w:sz w:val="18"/>
              </w:rPr>
            </w:pPr>
            <w:r>
              <w:rPr>
                <w:sz w:val="18"/>
              </w:rPr>
              <w:t>7.救济渠道。</w:t>
            </w:r>
          </w:p>
        </w:tc>
        <w:tc>
          <w:tcPr>
            <w:tcW w:w="1725" w:type="dxa"/>
            <w:tcBorders>
              <w:top w:val="nil"/>
            </w:tcBorders>
          </w:tcPr>
          <w:p>
            <w:pPr>
              <w:pStyle w:val="5"/>
              <w:rPr>
                <w:rFonts w:ascii="Times New Roman"/>
                <w:sz w:val="18"/>
              </w:rPr>
            </w:pPr>
          </w:p>
        </w:tc>
        <w:tc>
          <w:tcPr>
            <w:tcW w:w="174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88"/>
        <w:gridCol w:w="1785"/>
        <w:gridCol w:w="1695"/>
        <w:gridCol w:w="1680"/>
        <w:gridCol w:w="1260"/>
        <w:gridCol w:w="153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20" w:type="dxa"/>
            <w:gridSpan w:val="2"/>
          </w:tcPr>
          <w:p>
            <w:pPr>
              <w:pStyle w:val="5"/>
              <w:spacing w:before="123"/>
              <w:ind w:left="1179" w:right="116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3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86" w:right="30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88" w:type="dxa"/>
          </w:tcPr>
          <w:p>
            <w:pPr>
              <w:pStyle w:val="5"/>
              <w:spacing w:before="3"/>
              <w:rPr>
                <w:rFonts w:ascii="Times New Roman"/>
                <w:sz w:val="17"/>
              </w:rPr>
            </w:pPr>
          </w:p>
          <w:p>
            <w:pPr>
              <w:pStyle w:val="5"/>
              <w:spacing w:line="324" w:lineRule="auto"/>
              <w:ind w:left="1063" w:right="105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3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69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5" w:right="124"/>
              <w:jc w:val="both"/>
              <w:rPr>
                <w:sz w:val="18"/>
              </w:rPr>
            </w:pPr>
            <w:r>
              <w:rPr>
                <w:sz w:val="18"/>
              </w:rPr>
              <w:t>城市道路管理</w:t>
            </w:r>
          </w:p>
        </w:tc>
        <w:tc>
          <w:tcPr>
            <w:tcW w:w="248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71" w:right="59"/>
              <w:jc w:val="center"/>
              <w:rPr>
                <w:sz w:val="18"/>
              </w:rPr>
            </w:pPr>
            <w:r>
              <w:rPr>
                <w:sz w:val="18"/>
              </w:rPr>
              <w:t>履带车、铁轮车或者超重、超高、超长车辆擅自在城市道路上行驶行为的处罚（城市规划区内）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97"/>
              </w:numPr>
              <w:tabs>
                <w:tab w:val="left" w:pos="291"/>
              </w:tabs>
              <w:spacing w:before="1" w:after="0" w:line="240" w:lineRule="auto"/>
              <w:ind w:left="290" w:right="0" w:hanging="183"/>
              <w:jc w:val="left"/>
              <w:rPr>
                <w:sz w:val="18"/>
              </w:rPr>
            </w:pPr>
            <w:r>
              <w:rPr>
                <w:sz w:val="18"/>
              </w:rPr>
              <w:t>执法依据；</w:t>
            </w:r>
          </w:p>
          <w:p>
            <w:pPr>
              <w:pStyle w:val="5"/>
              <w:numPr>
                <w:ilvl w:val="0"/>
                <w:numId w:val="97"/>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97"/>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97"/>
              </w:numPr>
              <w:tabs>
                <w:tab w:val="left" w:pos="291"/>
              </w:tabs>
              <w:spacing w:before="0" w:after="0" w:line="240" w:lineRule="auto"/>
              <w:ind w:left="290" w:right="0" w:hanging="183"/>
              <w:jc w:val="left"/>
              <w:rPr>
                <w:sz w:val="18"/>
              </w:rPr>
            </w:pPr>
            <w:r>
              <w:rPr>
                <w:sz w:val="18"/>
              </w:rPr>
              <w:t>处罚决定；</w:t>
            </w:r>
          </w:p>
          <w:p>
            <w:pPr>
              <w:pStyle w:val="5"/>
              <w:numPr>
                <w:ilvl w:val="0"/>
                <w:numId w:val="97"/>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26" w:right="116"/>
              <w:jc w:val="center"/>
              <w:rPr>
                <w:sz w:val="18"/>
              </w:rPr>
            </w:pPr>
            <w:r>
              <w:rPr>
                <w:sz w:val="18"/>
              </w:rPr>
              <w:t>《城市道路管理条例》第四十二条、第二十七条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70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城市道路管理</w:t>
            </w:r>
          </w:p>
        </w:tc>
        <w:tc>
          <w:tcPr>
            <w:tcW w:w="248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63" w:right="152"/>
              <w:jc w:val="center"/>
              <w:rPr>
                <w:sz w:val="18"/>
              </w:rPr>
            </w:pPr>
            <w:r>
              <w:rPr>
                <w:sz w:val="18"/>
              </w:rPr>
              <w:t>机动车在桥梁或者非指定的城市道路上试刹车行为的处罚（城市规划区内）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98"/>
              </w:numPr>
              <w:tabs>
                <w:tab w:val="left" w:pos="291"/>
              </w:tabs>
              <w:spacing w:before="0" w:after="0" w:line="240" w:lineRule="auto"/>
              <w:ind w:left="290" w:right="0" w:hanging="183"/>
              <w:jc w:val="left"/>
              <w:rPr>
                <w:sz w:val="18"/>
              </w:rPr>
            </w:pPr>
            <w:r>
              <w:rPr>
                <w:sz w:val="18"/>
              </w:rPr>
              <w:t>执法依据；</w:t>
            </w:r>
          </w:p>
          <w:p>
            <w:pPr>
              <w:pStyle w:val="5"/>
              <w:numPr>
                <w:ilvl w:val="0"/>
                <w:numId w:val="98"/>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98"/>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98"/>
              </w:numPr>
              <w:tabs>
                <w:tab w:val="left" w:pos="291"/>
              </w:tabs>
              <w:spacing w:before="0"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26" w:right="116"/>
              <w:jc w:val="center"/>
              <w:rPr>
                <w:sz w:val="18"/>
              </w:rPr>
            </w:pPr>
            <w:r>
              <w:rPr>
                <w:sz w:val="18"/>
              </w:rPr>
              <w:t>《城市道路管理条例》第四十二条、第二十七条</w:t>
            </w: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8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60" w:type="dxa"/>
            <w:tcBorders>
              <w:top w:val="nil"/>
            </w:tcBorders>
          </w:tcPr>
          <w:p>
            <w:pPr>
              <w:pStyle w:val="5"/>
              <w:rPr>
                <w:rFonts w:ascii="Times New Roman"/>
                <w:sz w:val="18"/>
              </w:rPr>
            </w:pPr>
          </w:p>
        </w:tc>
        <w:tc>
          <w:tcPr>
            <w:tcW w:w="153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18"/>
        <w:gridCol w:w="1710"/>
        <w:gridCol w:w="1680"/>
        <w:gridCol w:w="1695"/>
        <w:gridCol w:w="121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50" w:type="dxa"/>
            <w:gridSpan w:val="2"/>
          </w:tcPr>
          <w:p>
            <w:pPr>
              <w:pStyle w:val="5"/>
              <w:spacing w:before="123"/>
              <w:ind w:left="1193" w:right="118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3"/>
              <w:rPr>
                <w:rFonts w:hint="eastAsia" w:ascii="黑体" w:eastAsia="黑体"/>
                <w:sz w:val="18"/>
              </w:rPr>
            </w:pPr>
            <w:r>
              <w:rPr>
                <w:rFonts w:hint="eastAsia" w:ascii="黑体" w:eastAsia="黑体"/>
                <w:sz w:val="18"/>
              </w:rPr>
              <w:t>公开内容（要素）</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18" w:type="dxa"/>
          </w:tcPr>
          <w:p>
            <w:pPr>
              <w:pStyle w:val="5"/>
              <w:spacing w:before="3"/>
              <w:rPr>
                <w:rFonts w:ascii="Times New Roman"/>
                <w:sz w:val="17"/>
              </w:rPr>
            </w:pPr>
          </w:p>
          <w:p>
            <w:pPr>
              <w:pStyle w:val="5"/>
              <w:spacing w:line="324" w:lineRule="auto"/>
              <w:ind w:left="1077" w:right="1068"/>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71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城市道路管理</w:t>
            </w:r>
          </w:p>
        </w:tc>
        <w:tc>
          <w:tcPr>
            <w:tcW w:w="251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6" w:hanging="3"/>
              <w:jc w:val="center"/>
              <w:rPr>
                <w:sz w:val="18"/>
              </w:rPr>
            </w:pPr>
            <w:r>
              <w:rPr>
                <w:sz w:val="18"/>
              </w:rPr>
              <w:t>擅自在城市道路上建设建筑</w:t>
            </w:r>
            <w:r>
              <w:rPr>
                <w:spacing w:val="-7"/>
                <w:sz w:val="18"/>
              </w:rPr>
              <w:t>物、构筑物行为的处罚</w:t>
            </w:r>
            <w:r>
              <w:rPr>
                <w:sz w:val="18"/>
              </w:rPr>
              <w:t>（</w:t>
            </w:r>
            <w:r>
              <w:rPr>
                <w:spacing w:val="-8"/>
                <w:sz w:val="18"/>
              </w:rPr>
              <w:t>城市</w:t>
            </w:r>
            <w:r>
              <w:rPr>
                <w:sz w:val="18"/>
              </w:rPr>
              <w:t>规划区内）</w:t>
            </w:r>
          </w:p>
        </w:tc>
        <w:tc>
          <w:tcPr>
            <w:tcW w:w="1710" w:type="dxa"/>
          </w:tcPr>
          <w:p>
            <w:pPr>
              <w:pStyle w:val="5"/>
              <w:numPr>
                <w:ilvl w:val="0"/>
                <w:numId w:val="99"/>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99"/>
              </w:numPr>
              <w:tabs>
                <w:tab w:val="left" w:pos="290"/>
              </w:tabs>
              <w:spacing w:before="1" w:after="0" w:line="249" w:lineRule="auto"/>
              <w:ind w:left="107" w:right="150" w:firstLine="0"/>
              <w:jc w:val="left"/>
              <w:rPr>
                <w:sz w:val="18"/>
              </w:rPr>
            </w:pPr>
            <w:r>
              <w:rPr>
                <w:spacing w:val="-3"/>
                <w:sz w:val="18"/>
              </w:rPr>
              <w:t>执法程序或行政</w:t>
            </w:r>
            <w:r>
              <w:rPr>
                <w:sz w:val="18"/>
              </w:rPr>
              <w:t>强制流程图；</w:t>
            </w:r>
          </w:p>
          <w:p>
            <w:pPr>
              <w:pStyle w:val="5"/>
              <w:numPr>
                <w:ilvl w:val="0"/>
                <w:numId w:val="99"/>
              </w:numPr>
              <w:tabs>
                <w:tab w:val="left" w:pos="290"/>
              </w:tabs>
              <w:spacing w:before="0" w:after="0" w:line="240" w:lineRule="auto"/>
              <w:ind w:left="289" w:right="0" w:hanging="183"/>
              <w:jc w:val="left"/>
              <w:rPr>
                <w:sz w:val="18"/>
              </w:rPr>
            </w:pPr>
            <w:r>
              <w:rPr>
                <w:sz w:val="18"/>
              </w:rPr>
              <w:t>执法依据；</w:t>
            </w:r>
          </w:p>
          <w:p>
            <w:pPr>
              <w:pStyle w:val="5"/>
              <w:numPr>
                <w:ilvl w:val="0"/>
                <w:numId w:val="99"/>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99"/>
              </w:numPr>
              <w:tabs>
                <w:tab w:val="left" w:pos="290"/>
              </w:tabs>
              <w:spacing w:before="1" w:after="0" w:line="249" w:lineRule="auto"/>
              <w:ind w:left="107" w:right="150" w:firstLine="0"/>
              <w:jc w:val="left"/>
              <w:rPr>
                <w:sz w:val="18"/>
              </w:rPr>
            </w:pPr>
            <w:r>
              <w:rPr>
                <w:spacing w:val="-3"/>
                <w:sz w:val="18"/>
              </w:rPr>
              <w:t>咨询、监督投诉</w:t>
            </w:r>
            <w:r>
              <w:rPr>
                <w:sz w:val="18"/>
              </w:rPr>
              <w:t>方式；</w:t>
            </w:r>
          </w:p>
          <w:p>
            <w:pPr>
              <w:pStyle w:val="5"/>
              <w:numPr>
                <w:ilvl w:val="0"/>
                <w:numId w:val="99"/>
              </w:numPr>
              <w:tabs>
                <w:tab w:val="left" w:pos="290"/>
              </w:tabs>
              <w:spacing w:before="0" w:after="0" w:line="240" w:lineRule="auto"/>
              <w:ind w:left="289" w:right="0" w:hanging="183"/>
              <w:jc w:val="left"/>
              <w:rPr>
                <w:sz w:val="18"/>
              </w:rPr>
            </w:pPr>
            <w:r>
              <w:rPr>
                <w:sz w:val="18"/>
              </w:rPr>
              <w:t>处罚决定；</w:t>
            </w:r>
          </w:p>
          <w:p>
            <w:pPr>
              <w:pStyle w:val="5"/>
              <w:numPr>
                <w:ilvl w:val="0"/>
                <w:numId w:val="99"/>
              </w:numPr>
              <w:tabs>
                <w:tab w:val="left" w:pos="290"/>
              </w:tabs>
              <w:spacing w:before="9" w:after="0" w:line="206" w:lineRule="exact"/>
              <w:ind w:left="289" w:right="0" w:hanging="183"/>
              <w:jc w:val="left"/>
              <w:rPr>
                <w:sz w:val="18"/>
              </w:rPr>
            </w:pPr>
            <w:r>
              <w:rPr>
                <w:sz w:val="18"/>
              </w:rPr>
              <w:t>救济渠道。</w:t>
            </w:r>
          </w:p>
        </w:tc>
        <w:tc>
          <w:tcPr>
            <w:tcW w:w="16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0" w:right="107"/>
              <w:jc w:val="center"/>
              <w:rPr>
                <w:sz w:val="18"/>
              </w:rPr>
            </w:pPr>
            <w:r>
              <w:rPr>
                <w:sz w:val="18"/>
              </w:rPr>
              <w:t>《城市道路管理条例》第四十二条、第二十七条</w:t>
            </w: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72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518"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ind w:left="74" w:right="67"/>
              <w:jc w:val="center"/>
              <w:rPr>
                <w:sz w:val="18"/>
              </w:rPr>
            </w:pPr>
            <w:r>
              <w:rPr>
                <w:sz w:val="18"/>
              </w:rPr>
              <w:t>在桥梁上架设压力在４公斤</w:t>
            </w:r>
          </w:p>
          <w:p>
            <w:pPr>
              <w:pStyle w:val="5"/>
              <w:spacing w:before="81" w:line="324" w:lineRule="auto"/>
              <w:ind w:left="107" w:right="96" w:hanging="3"/>
              <w:jc w:val="center"/>
              <w:rPr>
                <w:sz w:val="18"/>
              </w:rPr>
            </w:pPr>
            <w:r>
              <w:rPr>
                <w:sz w:val="18"/>
              </w:rPr>
              <w:t>／平方厘米（0.4</w:t>
            </w:r>
            <w:r>
              <w:rPr>
                <w:spacing w:val="-16"/>
                <w:sz w:val="18"/>
              </w:rPr>
              <w:t xml:space="preserve"> 兆帕</w:t>
            </w:r>
            <w:r>
              <w:rPr>
                <w:sz w:val="18"/>
              </w:rPr>
              <w:t>）以上</w:t>
            </w:r>
            <w:r>
              <w:rPr>
                <w:spacing w:val="-7"/>
                <w:sz w:val="18"/>
              </w:rPr>
              <w:t>的煤气管道、１０千伏以上的</w:t>
            </w:r>
            <w:r>
              <w:rPr>
                <w:sz w:val="18"/>
              </w:rPr>
              <w:t>高压电力线和其他易燃易爆</w:t>
            </w:r>
            <w:r>
              <w:rPr>
                <w:spacing w:val="-6"/>
                <w:sz w:val="18"/>
              </w:rPr>
              <w:t>管线行为的处罚</w:t>
            </w:r>
            <w:r>
              <w:rPr>
                <w:sz w:val="18"/>
              </w:rPr>
              <w:t>（</w:t>
            </w:r>
            <w:r>
              <w:rPr>
                <w:spacing w:val="-4"/>
                <w:sz w:val="18"/>
              </w:rPr>
              <w:t>城市规划区</w:t>
            </w:r>
            <w:r>
              <w:rPr>
                <w:sz w:val="18"/>
              </w:rPr>
              <w:t>内）</w:t>
            </w:r>
          </w:p>
        </w:tc>
        <w:tc>
          <w:tcPr>
            <w:tcW w:w="1710" w:type="dxa"/>
            <w:tcBorders>
              <w:bottom w:val="nil"/>
            </w:tcBorders>
          </w:tcPr>
          <w:p>
            <w:pPr>
              <w:pStyle w:val="5"/>
              <w:numPr>
                <w:ilvl w:val="0"/>
                <w:numId w:val="100"/>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100"/>
              </w:numPr>
              <w:tabs>
                <w:tab w:val="left" w:pos="290"/>
              </w:tabs>
              <w:spacing w:before="0" w:after="0" w:line="249" w:lineRule="auto"/>
              <w:ind w:left="107" w:right="150" w:firstLine="0"/>
              <w:jc w:val="left"/>
              <w:rPr>
                <w:sz w:val="18"/>
              </w:rPr>
            </w:pPr>
            <w:r>
              <w:rPr>
                <w:spacing w:val="-3"/>
                <w:sz w:val="18"/>
              </w:rPr>
              <w:t>执法程序或行政</w:t>
            </w:r>
            <w:r>
              <w:rPr>
                <w:sz w:val="18"/>
              </w:rPr>
              <w:t>强制流程图；</w:t>
            </w:r>
          </w:p>
          <w:p>
            <w:pPr>
              <w:pStyle w:val="5"/>
              <w:numPr>
                <w:ilvl w:val="0"/>
                <w:numId w:val="100"/>
              </w:numPr>
              <w:tabs>
                <w:tab w:val="left" w:pos="290"/>
              </w:tabs>
              <w:spacing w:before="1" w:after="0" w:line="240" w:lineRule="auto"/>
              <w:ind w:left="289" w:right="0" w:hanging="183"/>
              <w:jc w:val="left"/>
              <w:rPr>
                <w:sz w:val="18"/>
              </w:rPr>
            </w:pPr>
            <w:r>
              <w:rPr>
                <w:sz w:val="18"/>
              </w:rPr>
              <w:t>执法依据；</w:t>
            </w:r>
          </w:p>
          <w:p>
            <w:pPr>
              <w:pStyle w:val="5"/>
              <w:numPr>
                <w:ilvl w:val="0"/>
                <w:numId w:val="100"/>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100"/>
              </w:numPr>
              <w:tabs>
                <w:tab w:val="left" w:pos="290"/>
              </w:tabs>
              <w:spacing w:before="0" w:after="0" w:line="249" w:lineRule="auto"/>
              <w:ind w:left="107" w:right="150" w:firstLine="0"/>
              <w:jc w:val="left"/>
              <w:rPr>
                <w:sz w:val="18"/>
              </w:rPr>
            </w:pPr>
            <w:r>
              <w:rPr>
                <w:spacing w:val="-3"/>
                <w:sz w:val="18"/>
              </w:rPr>
              <w:t>咨询、监督投诉</w:t>
            </w:r>
            <w:r>
              <w:rPr>
                <w:sz w:val="18"/>
              </w:rPr>
              <w:t>方式；</w:t>
            </w:r>
          </w:p>
          <w:p>
            <w:pPr>
              <w:pStyle w:val="5"/>
              <w:numPr>
                <w:ilvl w:val="0"/>
                <w:numId w:val="100"/>
              </w:numPr>
              <w:tabs>
                <w:tab w:val="left" w:pos="290"/>
              </w:tabs>
              <w:spacing w:before="1" w:after="0" w:line="225" w:lineRule="exact"/>
              <w:ind w:left="289" w:right="0" w:hanging="183"/>
              <w:jc w:val="left"/>
              <w:rPr>
                <w:sz w:val="18"/>
              </w:rPr>
            </w:pPr>
            <w:r>
              <w:rPr>
                <w:sz w:val="18"/>
              </w:rPr>
              <w:t>处罚决定；</w:t>
            </w:r>
          </w:p>
        </w:tc>
        <w:tc>
          <w:tcPr>
            <w:tcW w:w="16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0" w:right="107"/>
              <w:jc w:val="center"/>
              <w:rPr>
                <w:sz w:val="18"/>
              </w:rPr>
            </w:pPr>
            <w:r>
              <w:rPr>
                <w:sz w:val="18"/>
              </w:rPr>
              <w:t>《城市道路管理条例》第四十二条、第二十七条</w:t>
            </w: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18" w:type="dxa"/>
            <w:tcBorders>
              <w:top w:val="nil"/>
            </w:tcBorders>
          </w:tcPr>
          <w:p>
            <w:pPr>
              <w:pStyle w:val="5"/>
              <w:rPr>
                <w:rFonts w:ascii="Times New Roman"/>
                <w:sz w:val="18"/>
              </w:rPr>
            </w:pPr>
          </w:p>
        </w:tc>
        <w:tc>
          <w:tcPr>
            <w:tcW w:w="1710" w:type="dxa"/>
            <w:tcBorders>
              <w:top w:val="nil"/>
            </w:tcBorders>
          </w:tcPr>
          <w:p>
            <w:pPr>
              <w:pStyle w:val="5"/>
              <w:spacing w:before="14"/>
              <w:ind w:left="107"/>
              <w:rPr>
                <w:sz w:val="18"/>
              </w:rPr>
            </w:pPr>
            <w:r>
              <w:rPr>
                <w:sz w:val="18"/>
              </w:rPr>
              <w:t>7.救济渠道。</w:t>
            </w:r>
          </w:p>
        </w:tc>
        <w:tc>
          <w:tcPr>
            <w:tcW w:w="168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5"/>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73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城市道路管理</w:t>
            </w:r>
          </w:p>
        </w:tc>
        <w:tc>
          <w:tcPr>
            <w:tcW w:w="259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4" w:right="116"/>
              <w:jc w:val="center"/>
              <w:rPr>
                <w:sz w:val="18"/>
              </w:rPr>
            </w:pPr>
            <w:r>
              <w:rPr>
                <w:sz w:val="18"/>
              </w:rPr>
              <w:t>擅自在桥梁或者路灯设施上设置广告牌或者其他挂浮物行为的处罚（城市规划区内）</w:t>
            </w:r>
          </w:p>
        </w:tc>
        <w:tc>
          <w:tcPr>
            <w:tcW w:w="1710" w:type="dxa"/>
          </w:tcPr>
          <w:p>
            <w:pPr>
              <w:pStyle w:val="5"/>
              <w:numPr>
                <w:ilvl w:val="0"/>
                <w:numId w:val="101"/>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01"/>
              </w:numPr>
              <w:tabs>
                <w:tab w:val="left" w:pos="290"/>
              </w:tabs>
              <w:spacing w:before="1" w:after="0" w:line="249" w:lineRule="auto"/>
              <w:ind w:left="106" w:right="151" w:firstLine="0"/>
              <w:jc w:val="left"/>
              <w:rPr>
                <w:sz w:val="18"/>
              </w:rPr>
            </w:pPr>
            <w:r>
              <w:rPr>
                <w:spacing w:val="-3"/>
                <w:sz w:val="18"/>
              </w:rPr>
              <w:t>执法程序或行政</w:t>
            </w:r>
            <w:r>
              <w:rPr>
                <w:sz w:val="18"/>
              </w:rPr>
              <w:t>强制流程图；</w:t>
            </w:r>
          </w:p>
          <w:p>
            <w:pPr>
              <w:pStyle w:val="5"/>
              <w:numPr>
                <w:ilvl w:val="0"/>
                <w:numId w:val="101"/>
              </w:numPr>
              <w:tabs>
                <w:tab w:val="left" w:pos="290"/>
              </w:tabs>
              <w:spacing w:before="0" w:after="0" w:line="240" w:lineRule="auto"/>
              <w:ind w:left="289" w:right="0" w:hanging="184"/>
              <w:jc w:val="left"/>
              <w:rPr>
                <w:sz w:val="18"/>
              </w:rPr>
            </w:pPr>
            <w:r>
              <w:rPr>
                <w:sz w:val="18"/>
              </w:rPr>
              <w:t>执法依据；</w:t>
            </w:r>
          </w:p>
          <w:p>
            <w:pPr>
              <w:pStyle w:val="5"/>
              <w:numPr>
                <w:ilvl w:val="0"/>
                <w:numId w:val="101"/>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01"/>
              </w:numPr>
              <w:tabs>
                <w:tab w:val="left" w:pos="290"/>
              </w:tabs>
              <w:spacing w:before="1" w:after="0" w:line="249" w:lineRule="auto"/>
              <w:ind w:left="106" w:right="151" w:firstLine="0"/>
              <w:jc w:val="left"/>
              <w:rPr>
                <w:sz w:val="18"/>
              </w:rPr>
            </w:pPr>
            <w:r>
              <w:rPr>
                <w:spacing w:val="-3"/>
                <w:sz w:val="18"/>
              </w:rPr>
              <w:t>咨询、监督投诉</w:t>
            </w:r>
            <w:r>
              <w:rPr>
                <w:sz w:val="18"/>
              </w:rPr>
              <w:t>方式；</w:t>
            </w:r>
          </w:p>
          <w:p>
            <w:pPr>
              <w:pStyle w:val="5"/>
              <w:numPr>
                <w:ilvl w:val="0"/>
                <w:numId w:val="101"/>
              </w:numPr>
              <w:tabs>
                <w:tab w:val="left" w:pos="290"/>
              </w:tabs>
              <w:spacing w:before="0" w:after="0" w:line="240" w:lineRule="auto"/>
              <w:ind w:left="289" w:right="0" w:hanging="184"/>
              <w:jc w:val="left"/>
              <w:rPr>
                <w:sz w:val="18"/>
              </w:rPr>
            </w:pPr>
            <w:r>
              <w:rPr>
                <w:sz w:val="18"/>
              </w:rPr>
              <w:t>处罚决定；</w:t>
            </w:r>
          </w:p>
          <w:p>
            <w:pPr>
              <w:pStyle w:val="5"/>
              <w:numPr>
                <w:ilvl w:val="0"/>
                <w:numId w:val="101"/>
              </w:numPr>
              <w:tabs>
                <w:tab w:val="left" w:pos="290"/>
              </w:tabs>
              <w:spacing w:before="9" w:after="0" w:line="206" w:lineRule="exact"/>
              <w:ind w:left="289" w:right="0" w:hanging="184"/>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10" w:right="102"/>
              <w:jc w:val="center"/>
              <w:rPr>
                <w:sz w:val="18"/>
              </w:rPr>
            </w:pPr>
            <w:r>
              <w:rPr>
                <w:sz w:val="18"/>
              </w:rPr>
              <w:t>《城市道路管理条例》第四十二条、第二十七条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74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15" w:right="116" w:hanging="92"/>
              <w:rPr>
                <w:sz w:val="18"/>
              </w:rPr>
            </w:pPr>
            <w:r>
              <w:rPr>
                <w:sz w:val="18"/>
              </w:rPr>
              <w:t>其他损害、侵占城市道路的行为的处罚（城市规划区内）</w:t>
            </w:r>
          </w:p>
        </w:tc>
        <w:tc>
          <w:tcPr>
            <w:tcW w:w="1710" w:type="dxa"/>
            <w:tcBorders>
              <w:bottom w:val="nil"/>
            </w:tcBorders>
          </w:tcPr>
          <w:p>
            <w:pPr>
              <w:pStyle w:val="5"/>
              <w:numPr>
                <w:ilvl w:val="0"/>
                <w:numId w:val="102"/>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02"/>
              </w:numPr>
              <w:tabs>
                <w:tab w:val="left" w:pos="290"/>
              </w:tabs>
              <w:spacing w:before="0" w:after="0" w:line="249" w:lineRule="auto"/>
              <w:ind w:left="106" w:right="151" w:firstLine="0"/>
              <w:jc w:val="left"/>
              <w:rPr>
                <w:sz w:val="18"/>
              </w:rPr>
            </w:pPr>
            <w:r>
              <w:rPr>
                <w:spacing w:val="-3"/>
                <w:sz w:val="18"/>
              </w:rPr>
              <w:t>执法程序或行政</w:t>
            </w:r>
            <w:r>
              <w:rPr>
                <w:sz w:val="18"/>
              </w:rPr>
              <w:t>强制流程图；</w:t>
            </w:r>
          </w:p>
          <w:p>
            <w:pPr>
              <w:pStyle w:val="5"/>
              <w:numPr>
                <w:ilvl w:val="0"/>
                <w:numId w:val="102"/>
              </w:numPr>
              <w:tabs>
                <w:tab w:val="left" w:pos="290"/>
              </w:tabs>
              <w:spacing w:before="1" w:after="0" w:line="240" w:lineRule="auto"/>
              <w:ind w:left="289" w:right="0" w:hanging="184"/>
              <w:jc w:val="left"/>
              <w:rPr>
                <w:sz w:val="18"/>
              </w:rPr>
            </w:pPr>
            <w:r>
              <w:rPr>
                <w:sz w:val="18"/>
              </w:rPr>
              <w:t>执法依据；</w:t>
            </w:r>
          </w:p>
          <w:p>
            <w:pPr>
              <w:pStyle w:val="5"/>
              <w:numPr>
                <w:ilvl w:val="0"/>
                <w:numId w:val="102"/>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02"/>
              </w:numPr>
              <w:tabs>
                <w:tab w:val="left" w:pos="290"/>
              </w:tabs>
              <w:spacing w:before="0" w:after="0" w:line="249" w:lineRule="auto"/>
              <w:ind w:left="106" w:right="151" w:firstLine="0"/>
              <w:jc w:val="left"/>
              <w:rPr>
                <w:sz w:val="18"/>
              </w:rPr>
            </w:pPr>
            <w:r>
              <w:rPr>
                <w:spacing w:val="-3"/>
                <w:sz w:val="18"/>
              </w:rPr>
              <w:t>咨询、监督投诉</w:t>
            </w:r>
            <w:r>
              <w:rPr>
                <w:sz w:val="18"/>
              </w:rPr>
              <w:t>方式；</w:t>
            </w:r>
          </w:p>
          <w:p>
            <w:pPr>
              <w:pStyle w:val="5"/>
              <w:numPr>
                <w:ilvl w:val="0"/>
                <w:numId w:val="102"/>
              </w:numPr>
              <w:tabs>
                <w:tab w:val="left" w:pos="290"/>
              </w:tabs>
              <w:spacing w:before="1"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10" w:right="102"/>
              <w:jc w:val="center"/>
              <w:rPr>
                <w:sz w:val="18"/>
              </w:rPr>
            </w:pPr>
            <w:r>
              <w:rPr>
                <w:sz w:val="18"/>
              </w:rPr>
              <w:t>《城市道路管理条例》第四十二条、第二十七条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623"/>
        <w:gridCol w:w="1650"/>
        <w:gridCol w:w="1665"/>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4" w:right="1238"/>
              <w:jc w:val="center"/>
              <w:rPr>
                <w:rFonts w:hint="eastAsia" w:ascii="黑体" w:eastAsia="黑体"/>
                <w:sz w:val="18"/>
              </w:rPr>
            </w:pPr>
            <w:r>
              <w:rPr>
                <w:rFonts w:hint="eastAsia" w:ascii="黑体" w:eastAsia="黑体"/>
                <w:sz w:val="18"/>
              </w:rPr>
              <w:t>公开事项</w:t>
            </w:r>
          </w:p>
        </w:tc>
        <w:tc>
          <w:tcPr>
            <w:tcW w:w="165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0" w:right="407"/>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0" w:right="1120"/>
              <w:jc w:val="center"/>
              <w:rPr>
                <w:rFonts w:hint="eastAsia" w:ascii="黑体" w:eastAsia="黑体"/>
                <w:sz w:val="18"/>
              </w:rPr>
            </w:pPr>
            <w:r>
              <w:rPr>
                <w:rFonts w:hint="eastAsia" w:ascii="黑体" w:eastAsia="黑体"/>
                <w:sz w:val="18"/>
              </w:rPr>
              <w:t>二级事项</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75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城市道路管理</w:t>
            </w:r>
          </w:p>
        </w:tc>
        <w:tc>
          <w:tcPr>
            <w:tcW w:w="2623"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41" w:right="129"/>
              <w:jc w:val="center"/>
              <w:rPr>
                <w:sz w:val="18"/>
              </w:rPr>
            </w:pPr>
            <w:r>
              <w:rPr>
                <w:sz w:val="18"/>
              </w:rPr>
              <w:t>未对设在城市道路上的各种管线的检查井、箱盖或者城市道路附属设施的缺损及时补缺或者修复行为的处罚（城市规划区内）</w:t>
            </w:r>
          </w:p>
        </w:tc>
        <w:tc>
          <w:tcPr>
            <w:tcW w:w="1650" w:type="dxa"/>
          </w:tcPr>
          <w:p>
            <w:pPr>
              <w:pStyle w:val="5"/>
              <w:numPr>
                <w:ilvl w:val="0"/>
                <w:numId w:val="103"/>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03"/>
              </w:numPr>
              <w:tabs>
                <w:tab w:val="left" w:pos="291"/>
              </w:tabs>
              <w:spacing w:before="1"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04"/>
              </w:numPr>
              <w:tabs>
                <w:tab w:val="left" w:pos="291"/>
              </w:tabs>
              <w:spacing w:before="0" w:after="0" w:line="249" w:lineRule="auto"/>
              <w:ind w:left="108" w:right="269" w:firstLine="0"/>
              <w:jc w:val="left"/>
              <w:rPr>
                <w:sz w:val="18"/>
              </w:rPr>
            </w:pPr>
            <w:r>
              <w:rPr>
                <w:spacing w:val="-3"/>
                <w:sz w:val="18"/>
              </w:rPr>
              <w:t>行政处罚自由</w:t>
            </w:r>
            <w:r>
              <w:rPr>
                <w:sz w:val="18"/>
              </w:rPr>
              <w:t>裁量基准；</w:t>
            </w:r>
          </w:p>
          <w:p>
            <w:pPr>
              <w:pStyle w:val="5"/>
              <w:numPr>
                <w:ilvl w:val="0"/>
                <w:numId w:val="104"/>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04"/>
              </w:numPr>
              <w:tabs>
                <w:tab w:val="left" w:pos="291"/>
              </w:tabs>
              <w:spacing w:before="1" w:after="0" w:line="240" w:lineRule="auto"/>
              <w:ind w:left="290" w:right="0" w:hanging="183"/>
              <w:jc w:val="left"/>
              <w:rPr>
                <w:sz w:val="18"/>
              </w:rPr>
            </w:pPr>
            <w:r>
              <w:rPr>
                <w:sz w:val="18"/>
              </w:rPr>
              <w:t>处罚决定；</w:t>
            </w:r>
          </w:p>
          <w:p>
            <w:pPr>
              <w:pStyle w:val="5"/>
              <w:numPr>
                <w:ilvl w:val="0"/>
                <w:numId w:val="104"/>
              </w:numPr>
              <w:tabs>
                <w:tab w:val="left" w:pos="291"/>
              </w:tabs>
              <w:spacing w:before="9" w:after="0" w:line="206" w:lineRule="exact"/>
              <w:ind w:left="290" w:right="0" w:hanging="183"/>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200" w:right="101" w:hanging="89"/>
              <w:rPr>
                <w:sz w:val="18"/>
              </w:rPr>
            </w:pPr>
            <w:r>
              <w:rPr>
                <w:sz w:val="18"/>
              </w:rPr>
              <w:t>《城市道路管理条例》第四十二条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76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41" w:right="129"/>
              <w:jc w:val="center"/>
              <w:rPr>
                <w:sz w:val="18"/>
              </w:rPr>
            </w:pPr>
            <w:r>
              <w:rPr>
                <w:sz w:val="18"/>
              </w:rPr>
              <w:t>未在道路施工现场设置明显标志和安全防围设施行为的处罚</w:t>
            </w:r>
          </w:p>
          <w:p>
            <w:pPr>
              <w:pStyle w:val="5"/>
              <w:spacing w:before="2"/>
              <w:ind w:left="118" w:right="111"/>
              <w:jc w:val="center"/>
              <w:rPr>
                <w:sz w:val="18"/>
              </w:rPr>
            </w:pPr>
            <w:r>
              <w:rPr>
                <w:sz w:val="18"/>
              </w:rPr>
              <w:t>（城市规划区内）</w:t>
            </w:r>
          </w:p>
        </w:tc>
        <w:tc>
          <w:tcPr>
            <w:tcW w:w="1650" w:type="dxa"/>
            <w:tcBorders>
              <w:bottom w:val="nil"/>
            </w:tcBorders>
          </w:tcPr>
          <w:p>
            <w:pPr>
              <w:pStyle w:val="5"/>
              <w:numPr>
                <w:ilvl w:val="0"/>
                <w:numId w:val="105"/>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05"/>
              </w:numPr>
              <w:tabs>
                <w:tab w:val="left" w:pos="291"/>
              </w:tabs>
              <w:spacing w:before="0"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06"/>
              </w:numPr>
              <w:tabs>
                <w:tab w:val="left" w:pos="291"/>
              </w:tabs>
              <w:spacing w:before="1" w:after="0" w:line="249" w:lineRule="auto"/>
              <w:ind w:left="108" w:right="269" w:firstLine="0"/>
              <w:jc w:val="left"/>
              <w:rPr>
                <w:sz w:val="18"/>
              </w:rPr>
            </w:pPr>
            <w:r>
              <w:rPr>
                <w:spacing w:val="-3"/>
                <w:sz w:val="18"/>
              </w:rPr>
              <w:t>行政处罚自由</w:t>
            </w:r>
            <w:r>
              <w:rPr>
                <w:sz w:val="18"/>
              </w:rPr>
              <w:t>裁量基准；</w:t>
            </w:r>
          </w:p>
          <w:p>
            <w:pPr>
              <w:pStyle w:val="5"/>
              <w:numPr>
                <w:ilvl w:val="0"/>
                <w:numId w:val="106"/>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06"/>
              </w:numPr>
              <w:tabs>
                <w:tab w:val="left" w:pos="291"/>
              </w:tabs>
              <w:spacing w:before="0" w:after="0" w:line="225" w:lineRule="exact"/>
              <w:ind w:left="290" w:right="0" w:hanging="183"/>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00" w:right="101" w:hanging="89"/>
              <w:rPr>
                <w:sz w:val="18"/>
              </w:rPr>
            </w:pPr>
            <w:r>
              <w:rPr>
                <w:sz w:val="18"/>
              </w:rPr>
              <w:t>《城市道路管理条例》第四十二条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50" w:type="dxa"/>
            <w:tcBorders>
              <w:top w:val="nil"/>
            </w:tcBorders>
          </w:tcPr>
          <w:p>
            <w:pPr>
              <w:pStyle w:val="5"/>
              <w:spacing w:before="14"/>
              <w:ind w:left="108"/>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77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5" w:right="124"/>
              <w:jc w:val="both"/>
              <w:rPr>
                <w:sz w:val="18"/>
              </w:rPr>
            </w:pPr>
            <w:r>
              <w:rPr>
                <w:sz w:val="18"/>
              </w:rPr>
              <w:t>城市道路管理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4" w:right="121"/>
              <w:jc w:val="center"/>
              <w:rPr>
                <w:sz w:val="18"/>
              </w:rPr>
            </w:pPr>
            <w:r>
              <w:rPr>
                <w:sz w:val="18"/>
              </w:rPr>
              <w:t>占用城市道路期满或者挖掘城市道路后，不及时清理现场行为的处罚（城市规划区内）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07"/>
              </w:numPr>
              <w:tabs>
                <w:tab w:val="left" w:pos="291"/>
              </w:tabs>
              <w:spacing w:before="1" w:after="0" w:line="240" w:lineRule="auto"/>
              <w:ind w:left="290" w:right="0" w:hanging="183"/>
              <w:jc w:val="left"/>
              <w:rPr>
                <w:sz w:val="18"/>
              </w:rPr>
            </w:pPr>
            <w:r>
              <w:rPr>
                <w:sz w:val="18"/>
              </w:rPr>
              <w:t>执法依据；</w:t>
            </w:r>
          </w:p>
          <w:p>
            <w:pPr>
              <w:pStyle w:val="5"/>
              <w:numPr>
                <w:ilvl w:val="0"/>
                <w:numId w:val="107"/>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07"/>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107"/>
              </w:numPr>
              <w:tabs>
                <w:tab w:val="left" w:pos="291"/>
              </w:tabs>
              <w:spacing w:before="0" w:after="0" w:line="240" w:lineRule="auto"/>
              <w:ind w:left="290" w:right="0" w:hanging="183"/>
              <w:jc w:val="left"/>
              <w:rPr>
                <w:sz w:val="18"/>
              </w:rPr>
            </w:pPr>
            <w:r>
              <w:rPr>
                <w:sz w:val="18"/>
              </w:rPr>
              <w:t>处罚决定；</w:t>
            </w:r>
          </w:p>
          <w:p>
            <w:pPr>
              <w:pStyle w:val="5"/>
              <w:numPr>
                <w:ilvl w:val="0"/>
                <w:numId w:val="107"/>
              </w:numPr>
              <w:tabs>
                <w:tab w:val="left" w:pos="291"/>
              </w:tabs>
              <w:spacing w:before="9" w:after="0" w:line="206" w:lineRule="exact"/>
              <w:ind w:left="290" w:right="0" w:hanging="183"/>
              <w:jc w:val="left"/>
              <w:rPr>
                <w:sz w:val="18"/>
              </w:rPr>
            </w:pPr>
            <w:r>
              <w:rPr>
                <w:sz w:val="18"/>
              </w:rPr>
              <w:t>救济渠道。</w:t>
            </w:r>
          </w:p>
        </w:tc>
        <w:tc>
          <w:tcPr>
            <w:tcW w:w="17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238" w:right="137" w:hanging="89"/>
              <w:rPr>
                <w:sz w:val="18"/>
              </w:rPr>
            </w:pPr>
            <w:r>
              <w:rPr>
                <w:sz w:val="18"/>
              </w:rPr>
              <w:t>《城市道路管理条例》第四十二条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78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城市道路管理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4" w:right="121"/>
              <w:jc w:val="both"/>
              <w:rPr>
                <w:sz w:val="18"/>
              </w:rPr>
            </w:pPr>
            <w:r>
              <w:rPr>
                <w:sz w:val="18"/>
              </w:rPr>
              <w:t>依附于城市道路建设各种管线、杆线等设施，不按照规定办理批准手续行为的处罚</w:t>
            </w:r>
          </w:p>
          <w:p>
            <w:pPr>
              <w:pStyle w:val="5"/>
              <w:spacing w:before="2"/>
              <w:ind w:left="494"/>
              <w:rPr>
                <w:sz w:val="18"/>
              </w:rPr>
            </w:pPr>
            <w:r>
              <w:rPr>
                <w:sz w:val="18"/>
              </w:rPr>
              <w:t>（城市规划区内）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08"/>
              </w:numPr>
              <w:tabs>
                <w:tab w:val="left" w:pos="291"/>
              </w:tabs>
              <w:spacing w:before="1" w:after="0" w:line="240" w:lineRule="auto"/>
              <w:ind w:left="290" w:right="0" w:hanging="183"/>
              <w:jc w:val="left"/>
              <w:rPr>
                <w:sz w:val="18"/>
              </w:rPr>
            </w:pPr>
            <w:r>
              <w:rPr>
                <w:sz w:val="18"/>
              </w:rPr>
              <w:t>执法依据；</w:t>
            </w:r>
          </w:p>
          <w:p>
            <w:pPr>
              <w:pStyle w:val="5"/>
              <w:numPr>
                <w:ilvl w:val="0"/>
                <w:numId w:val="108"/>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08"/>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108"/>
              </w:numPr>
              <w:tabs>
                <w:tab w:val="left" w:pos="291"/>
              </w:tabs>
              <w:spacing w:before="0" w:after="0" w:line="225" w:lineRule="exact"/>
              <w:ind w:left="290"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2"/>
              </w:rPr>
            </w:pPr>
          </w:p>
          <w:p>
            <w:pPr>
              <w:pStyle w:val="5"/>
              <w:spacing w:line="324" w:lineRule="auto"/>
              <w:ind w:left="238" w:right="137" w:hanging="89"/>
              <w:rPr>
                <w:sz w:val="18"/>
              </w:rPr>
            </w:pPr>
            <w:r>
              <w:rPr>
                <w:sz w:val="18"/>
              </w:rPr>
              <w:t>《城市道路管理条例》第四十二条</w:t>
            </w: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5" w:right="1147"/>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1" w:right="1029"/>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79</w:t>
            </w:r>
          </w:p>
        </w:tc>
        <w:tc>
          <w:tcPr>
            <w:tcW w:w="632"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35" w:right="124"/>
              <w:jc w:val="both"/>
              <w:rPr>
                <w:sz w:val="18"/>
              </w:rPr>
            </w:pPr>
            <w:r>
              <w:rPr>
                <w:sz w:val="18"/>
              </w:rPr>
              <w:t>城市道路管理</w:t>
            </w:r>
          </w:p>
        </w:tc>
        <w:tc>
          <w:tcPr>
            <w:tcW w:w="244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41" w:right="129"/>
              <w:jc w:val="center"/>
              <w:rPr>
                <w:sz w:val="18"/>
              </w:rPr>
            </w:pPr>
            <w:r>
              <w:rPr>
                <w:sz w:val="18"/>
              </w:rPr>
              <w:t>紧急抢修埋设在城市道路下的管线，不按照规定补办批准手续行为的处罚（城市规划区内）</w:t>
            </w:r>
          </w:p>
        </w:tc>
        <w:tc>
          <w:tcPr>
            <w:tcW w:w="1725" w:type="dxa"/>
          </w:tcPr>
          <w:p>
            <w:pPr>
              <w:pStyle w:val="5"/>
              <w:numPr>
                <w:ilvl w:val="0"/>
                <w:numId w:val="109"/>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09"/>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109"/>
              </w:numPr>
              <w:tabs>
                <w:tab w:val="left" w:pos="291"/>
              </w:tabs>
              <w:spacing w:before="0" w:after="0" w:line="240" w:lineRule="auto"/>
              <w:ind w:left="290" w:right="0" w:hanging="183"/>
              <w:jc w:val="left"/>
              <w:rPr>
                <w:sz w:val="18"/>
              </w:rPr>
            </w:pPr>
            <w:r>
              <w:rPr>
                <w:sz w:val="18"/>
              </w:rPr>
              <w:t>执法依据；</w:t>
            </w:r>
          </w:p>
          <w:p>
            <w:pPr>
              <w:pStyle w:val="5"/>
              <w:numPr>
                <w:ilvl w:val="0"/>
                <w:numId w:val="109"/>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09"/>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109"/>
              </w:numPr>
              <w:tabs>
                <w:tab w:val="left" w:pos="291"/>
              </w:tabs>
              <w:spacing w:before="0" w:after="0" w:line="240" w:lineRule="auto"/>
              <w:ind w:left="290" w:right="0" w:hanging="183"/>
              <w:jc w:val="left"/>
              <w:rPr>
                <w:sz w:val="18"/>
              </w:rPr>
            </w:pPr>
            <w:r>
              <w:rPr>
                <w:sz w:val="18"/>
              </w:rPr>
              <w:t>处罚决定；</w:t>
            </w:r>
          </w:p>
          <w:p>
            <w:pPr>
              <w:pStyle w:val="5"/>
              <w:numPr>
                <w:ilvl w:val="0"/>
                <w:numId w:val="109"/>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216" w:right="117" w:hanging="92"/>
              <w:rPr>
                <w:sz w:val="18"/>
              </w:rPr>
            </w:pPr>
            <w:r>
              <w:rPr>
                <w:sz w:val="18"/>
              </w:rPr>
              <w:t>《城市道路管理条例》第四十二条</w:t>
            </w: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80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城市道路管理</w:t>
            </w:r>
          </w:p>
        </w:tc>
        <w:tc>
          <w:tcPr>
            <w:tcW w:w="2443"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41" w:right="129"/>
              <w:jc w:val="center"/>
              <w:rPr>
                <w:sz w:val="18"/>
              </w:rPr>
            </w:pPr>
            <w:r>
              <w:rPr>
                <w:spacing w:val="-2"/>
                <w:sz w:val="18"/>
              </w:rPr>
              <w:t>未按照批准的位置、面积、</w:t>
            </w:r>
            <w:r>
              <w:rPr>
                <w:sz w:val="18"/>
              </w:rPr>
              <w:t xml:space="preserve">期限占用或者挖掘城市道 </w:t>
            </w:r>
            <w:r>
              <w:rPr>
                <w:spacing w:val="-2"/>
                <w:sz w:val="18"/>
              </w:rPr>
              <w:t>路，或者需要移动位置、扩大面积、延长时间，未提前办理变更审批手续行为的处</w:t>
            </w:r>
            <w:r>
              <w:rPr>
                <w:sz w:val="18"/>
              </w:rPr>
              <w:t>罚（城市规划区内）</w:t>
            </w:r>
          </w:p>
        </w:tc>
        <w:tc>
          <w:tcPr>
            <w:tcW w:w="1725" w:type="dxa"/>
            <w:tcBorders>
              <w:bottom w:val="nil"/>
            </w:tcBorders>
          </w:tcPr>
          <w:p>
            <w:pPr>
              <w:pStyle w:val="5"/>
              <w:numPr>
                <w:ilvl w:val="0"/>
                <w:numId w:val="110"/>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10"/>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110"/>
              </w:numPr>
              <w:tabs>
                <w:tab w:val="left" w:pos="291"/>
              </w:tabs>
              <w:spacing w:before="1" w:after="0" w:line="240" w:lineRule="auto"/>
              <w:ind w:left="290" w:right="0" w:hanging="183"/>
              <w:jc w:val="left"/>
              <w:rPr>
                <w:sz w:val="18"/>
              </w:rPr>
            </w:pPr>
            <w:r>
              <w:rPr>
                <w:sz w:val="18"/>
              </w:rPr>
              <w:t>执法依据；</w:t>
            </w:r>
          </w:p>
          <w:p>
            <w:pPr>
              <w:pStyle w:val="5"/>
              <w:numPr>
                <w:ilvl w:val="0"/>
                <w:numId w:val="110"/>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10"/>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110"/>
              </w:numPr>
              <w:tabs>
                <w:tab w:val="left" w:pos="291"/>
              </w:tabs>
              <w:spacing w:before="1"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216" w:right="117" w:hanging="92"/>
              <w:rPr>
                <w:sz w:val="18"/>
              </w:rPr>
            </w:pPr>
            <w:r>
              <w:rPr>
                <w:sz w:val="18"/>
              </w:rPr>
              <w:t>《城市道路管理条例》第四十二条</w:t>
            </w: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33"/>
        <w:gridCol w:w="1665"/>
        <w:gridCol w:w="1815"/>
        <w:gridCol w:w="1695"/>
        <w:gridCol w:w="115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65" w:type="dxa"/>
            <w:gridSpan w:val="2"/>
          </w:tcPr>
          <w:p>
            <w:pPr>
              <w:pStyle w:val="5"/>
              <w:spacing w:before="123"/>
              <w:ind w:left="1201" w:right="1192"/>
              <w:jc w:val="center"/>
              <w:rPr>
                <w:rFonts w:hint="eastAsia" w:ascii="黑体" w:eastAsia="黑体"/>
                <w:sz w:val="18"/>
              </w:rPr>
            </w:pPr>
            <w:r>
              <w:rPr>
                <w:rFonts w:hint="eastAsia" w:ascii="黑体" w:eastAsia="黑体"/>
                <w:sz w:val="18"/>
              </w:rPr>
              <w:t>公开事项</w:t>
            </w:r>
          </w:p>
        </w:tc>
        <w:tc>
          <w:tcPr>
            <w:tcW w:w="166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11"/>
              <w:rPr>
                <w:rFonts w:hint="eastAsia" w:ascii="黑体" w:eastAsia="黑体"/>
                <w:sz w:val="18"/>
              </w:rPr>
            </w:pPr>
            <w:r>
              <w:rPr>
                <w:rFonts w:hint="eastAsia" w:ascii="黑体" w:eastAsia="黑体"/>
                <w:sz w:val="18"/>
              </w:rPr>
              <w:t>公开内容（要素）</w:t>
            </w:r>
          </w:p>
        </w:tc>
        <w:tc>
          <w:tcPr>
            <w:tcW w:w="18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26" w:right="716"/>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公开时限</w:t>
            </w:r>
          </w:p>
        </w:tc>
        <w:tc>
          <w:tcPr>
            <w:tcW w:w="115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396" w:right="38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33" w:type="dxa"/>
          </w:tcPr>
          <w:p>
            <w:pPr>
              <w:pStyle w:val="5"/>
              <w:spacing w:before="3"/>
              <w:rPr>
                <w:rFonts w:ascii="Times New Roman"/>
                <w:sz w:val="17"/>
              </w:rPr>
            </w:pPr>
          </w:p>
          <w:p>
            <w:pPr>
              <w:pStyle w:val="5"/>
              <w:spacing w:line="324" w:lineRule="auto"/>
              <w:ind w:left="1084" w:right="1076"/>
              <w:jc w:val="center"/>
              <w:rPr>
                <w:rFonts w:hint="eastAsia" w:ascii="黑体" w:eastAsia="黑体"/>
                <w:sz w:val="18"/>
              </w:rPr>
            </w:pPr>
            <w:r>
              <w:rPr>
                <w:rFonts w:hint="eastAsia" w:ascii="黑体" w:eastAsia="黑体"/>
                <w:sz w:val="18"/>
              </w:rPr>
              <w:t>二级事项</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tc>
        <w:tc>
          <w:tcPr>
            <w:tcW w:w="2533" w:type="dxa"/>
            <w:tcBorders>
              <w:bottom w:val="nil"/>
            </w:tcBorders>
          </w:tcPr>
          <w:p>
            <w:pPr>
              <w:pStyle w:val="5"/>
              <w:rPr>
                <w:rFonts w:ascii="Times New Roman"/>
                <w:sz w:val="18"/>
              </w:rPr>
            </w:pPr>
          </w:p>
        </w:tc>
        <w:tc>
          <w:tcPr>
            <w:tcW w:w="1665" w:type="dxa"/>
            <w:vMerge w:val="restart"/>
          </w:tcPr>
          <w:p>
            <w:pPr>
              <w:pStyle w:val="5"/>
              <w:numPr>
                <w:ilvl w:val="0"/>
                <w:numId w:val="111"/>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111"/>
              </w:numPr>
              <w:tabs>
                <w:tab w:val="left" w:pos="290"/>
              </w:tabs>
              <w:spacing w:before="1" w:after="0" w:line="249" w:lineRule="auto"/>
              <w:ind w:left="106" w:right="106" w:firstLine="0"/>
              <w:jc w:val="left"/>
              <w:rPr>
                <w:sz w:val="18"/>
              </w:rPr>
            </w:pPr>
            <w:r>
              <w:rPr>
                <w:spacing w:val="-3"/>
                <w:sz w:val="18"/>
              </w:rPr>
              <w:t>执法程序或行政</w:t>
            </w:r>
            <w:r>
              <w:rPr>
                <w:sz w:val="18"/>
              </w:rPr>
              <w:t>强制流程图；</w:t>
            </w:r>
          </w:p>
          <w:p>
            <w:pPr>
              <w:pStyle w:val="5"/>
              <w:numPr>
                <w:ilvl w:val="0"/>
                <w:numId w:val="111"/>
              </w:numPr>
              <w:tabs>
                <w:tab w:val="left" w:pos="290"/>
              </w:tabs>
              <w:spacing w:before="0" w:after="0" w:line="240" w:lineRule="auto"/>
              <w:ind w:left="289" w:right="0" w:hanging="184"/>
              <w:jc w:val="left"/>
              <w:rPr>
                <w:sz w:val="18"/>
              </w:rPr>
            </w:pPr>
            <w:r>
              <w:rPr>
                <w:sz w:val="18"/>
              </w:rPr>
              <w:t>执法依据；</w:t>
            </w:r>
          </w:p>
          <w:p>
            <w:pPr>
              <w:pStyle w:val="5"/>
              <w:numPr>
                <w:ilvl w:val="0"/>
                <w:numId w:val="111"/>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111"/>
              </w:numPr>
              <w:tabs>
                <w:tab w:val="left" w:pos="290"/>
              </w:tabs>
              <w:spacing w:before="1" w:after="0" w:line="249" w:lineRule="auto"/>
              <w:ind w:left="106" w:right="106" w:firstLine="0"/>
              <w:jc w:val="left"/>
              <w:rPr>
                <w:sz w:val="18"/>
              </w:rPr>
            </w:pPr>
            <w:r>
              <w:rPr>
                <w:spacing w:val="-3"/>
                <w:sz w:val="18"/>
              </w:rPr>
              <w:t>咨询、监督投诉</w:t>
            </w:r>
            <w:r>
              <w:rPr>
                <w:sz w:val="18"/>
              </w:rPr>
              <w:t>方式；</w:t>
            </w:r>
          </w:p>
          <w:p>
            <w:pPr>
              <w:pStyle w:val="5"/>
              <w:numPr>
                <w:ilvl w:val="0"/>
                <w:numId w:val="111"/>
              </w:numPr>
              <w:tabs>
                <w:tab w:val="left" w:pos="290"/>
              </w:tabs>
              <w:spacing w:before="0" w:after="0" w:line="240" w:lineRule="auto"/>
              <w:ind w:left="289" w:right="0" w:hanging="184"/>
              <w:jc w:val="left"/>
              <w:rPr>
                <w:sz w:val="18"/>
              </w:rPr>
            </w:pPr>
            <w:r>
              <w:rPr>
                <w:sz w:val="18"/>
              </w:rPr>
              <w:t>处罚决定；</w:t>
            </w:r>
          </w:p>
          <w:p>
            <w:pPr>
              <w:pStyle w:val="5"/>
              <w:numPr>
                <w:ilvl w:val="0"/>
                <w:numId w:val="111"/>
              </w:numPr>
              <w:tabs>
                <w:tab w:val="left" w:pos="290"/>
              </w:tabs>
              <w:spacing w:before="9" w:after="0" w:line="206" w:lineRule="exact"/>
              <w:ind w:left="289" w:right="0" w:hanging="184"/>
              <w:jc w:val="left"/>
              <w:rPr>
                <w:sz w:val="18"/>
              </w:rPr>
            </w:pPr>
            <w:r>
              <w:rPr>
                <w:sz w:val="18"/>
              </w:rPr>
              <w:t>救济渠道。</w:t>
            </w:r>
          </w:p>
        </w:tc>
        <w:tc>
          <w:tcPr>
            <w:tcW w:w="1815"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7"/>
              <w:jc w:val="center"/>
              <w:rPr>
                <w:sz w:val="18"/>
              </w:rPr>
            </w:pPr>
            <w:r>
              <w:rPr>
                <w:sz w:val="18"/>
              </w:rPr>
              <w:t>《市政设施</w:t>
            </w:r>
            <w:r>
              <w:rPr>
                <w:spacing w:val="-7"/>
                <w:sz w:val="18"/>
              </w:rPr>
              <w:t>管理办法》第二十五</w:t>
            </w:r>
            <w:r>
              <w:rPr>
                <w:sz w:val="18"/>
              </w:rPr>
              <w:t>条</w:t>
            </w: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130"/>
              <w:ind w:left="60" w:right="53"/>
              <w:jc w:val="center"/>
              <w:rPr>
                <w:sz w:val="18"/>
              </w:rPr>
            </w:pPr>
            <w:r>
              <w:rPr>
                <w:sz w:val="18"/>
              </w:rPr>
              <w:t>执法决定信息在决</w:t>
            </w:r>
          </w:p>
        </w:tc>
        <w:tc>
          <w:tcPr>
            <w:tcW w:w="115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rPr>
                <w:rFonts w:ascii="Times New Roman"/>
                <w:sz w:val="18"/>
              </w:rPr>
            </w:pPr>
          </w:p>
        </w:tc>
        <w:tc>
          <w:tcPr>
            <w:tcW w:w="2533" w:type="dxa"/>
            <w:tcBorders>
              <w:top w:val="nil"/>
              <w:bottom w:val="nil"/>
            </w:tcBorders>
          </w:tcPr>
          <w:p>
            <w:pPr>
              <w:pStyle w:val="5"/>
              <w:spacing w:before="35"/>
              <w:ind w:left="64" w:right="56"/>
              <w:jc w:val="center"/>
              <w:rPr>
                <w:sz w:val="18"/>
              </w:rPr>
            </w:pPr>
            <w:r>
              <w:rPr>
                <w:sz w:val="18"/>
              </w:rPr>
              <w:t>市政设施的施工、养护、维修</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tcBorders>
              <w:top w:val="nil"/>
              <w:bottom w:val="nil"/>
            </w:tcBorders>
          </w:tcPr>
          <w:p>
            <w:pPr>
              <w:pStyle w:val="5"/>
              <w:spacing w:before="35"/>
              <w:ind w:left="60" w:right="53"/>
              <w:jc w:val="center"/>
              <w:rPr>
                <w:sz w:val="18"/>
              </w:rPr>
            </w:pPr>
            <w:r>
              <w:rPr>
                <w:sz w:val="18"/>
              </w:rPr>
              <w:t>定作出之日起 7 个</w:t>
            </w:r>
          </w:p>
        </w:tc>
        <w:tc>
          <w:tcPr>
            <w:tcW w:w="1155" w:type="dxa"/>
            <w:vMerge w:val="continue"/>
          </w:tcPr>
          <w:p>
            <w:pPr>
              <w:pStyle w:val="5"/>
              <w:rPr>
                <w:rFonts w:ascii="Times New Roman"/>
                <w:sz w:val="18"/>
              </w:rPr>
            </w:pPr>
          </w:p>
        </w:tc>
        <w:tc>
          <w:tcPr>
            <w:tcW w:w="1577" w:type="dxa"/>
            <w:vMerge w:val="continue"/>
          </w:tcPr>
          <w:p>
            <w:pPr>
              <w:pStyle w:val="5"/>
              <w:numPr>
                <w:ilvl w:val="0"/>
                <w:numId w:val="112"/>
              </w:numPr>
              <w:tabs>
                <w:tab w:val="left" w:pos="290"/>
              </w:tabs>
              <w:spacing w:before="35" w:after="0" w:line="240" w:lineRule="auto"/>
              <w:ind w:left="289" w:right="0" w:hanging="182"/>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02" w:type="dxa"/>
            <w:tcBorders>
              <w:top w:val="nil"/>
              <w:bottom w:val="nil"/>
            </w:tcBorders>
          </w:tcPr>
          <w:p>
            <w:pPr>
              <w:pStyle w:val="5"/>
              <w:spacing w:before="35"/>
              <w:ind w:left="90" w:right="81"/>
              <w:jc w:val="center"/>
              <w:rPr>
                <w:sz w:val="18"/>
              </w:rPr>
            </w:pPr>
            <w:r>
              <w:rPr>
                <w:sz w:val="18"/>
              </w:rPr>
              <w:t>81</w:t>
            </w:r>
          </w:p>
        </w:tc>
        <w:tc>
          <w:tcPr>
            <w:tcW w:w="632" w:type="dxa"/>
            <w:tcBorders>
              <w:top w:val="nil"/>
              <w:bottom w:val="nil"/>
            </w:tcBorders>
          </w:tcPr>
          <w:p>
            <w:pPr>
              <w:pStyle w:val="5"/>
              <w:spacing w:before="35"/>
              <w:ind w:left="135"/>
              <w:rPr>
                <w:sz w:val="18"/>
              </w:rPr>
            </w:pPr>
            <w:r>
              <w:rPr>
                <w:sz w:val="18"/>
              </w:rPr>
              <w:t>市政</w:t>
            </w:r>
          </w:p>
          <w:p>
            <w:pPr>
              <w:pStyle w:val="5"/>
              <w:spacing w:before="82"/>
              <w:ind w:left="135"/>
              <w:rPr>
                <w:sz w:val="18"/>
              </w:rPr>
            </w:pPr>
            <w:r>
              <w:rPr>
                <w:sz w:val="18"/>
              </w:rPr>
              <w:t>设施</w:t>
            </w:r>
          </w:p>
        </w:tc>
        <w:tc>
          <w:tcPr>
            <w:tcW w:w="2533" w:type="dxa"/>
            <w:tcBorders>
              <w:top w:val="nil"/>
              <w:bottom w:val="nil"/>
            </w:tcBorders>
          </w:tcPr>
          <w:p>
            <w:pPr>
              <w:pStyle w:val="5"/>
              <w:spacing w:before="35"/>
              <w:ind w:left="184"/>
              <w:rPr>
                <w:sz w:val="18"/>
              </w:rPr>
            </w:pPr>
            <w:r>
              <w:rPr>
                <w:sz w:val="18"/>
              </w:rPr>
              <w:t>现场未设置明显标志和安全</w:t>
            </w:r>
          </w:p>
          <w:p>
            <w:pPr>
              <w:pStyle w:val="5"/>
              <w:spacing w:before="82"/>
              <w:ind w:left="107"/>
              <w:rPr>
                <w:sz w:val="18"/>
              </w:rPr>
            </w:pPr>
            <w:r>
              <w:rPr>
                <w:spacing w:val="-3"/>
                <w:sz w:val="18"/>
              </w:rPr>
              <w:t>防护设施行为的处罚</w:t>
            </w:r>
            <w:r>
              <w:rPr>
                <w:sz w:val="18"/>
              </w:rPr>
              <w:t>（城市规</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tcBorders>
              <w:top w:val="nil"/>
              <w:bottom w:val="nil"/>
            </w:tcBorders>
          </w:tcPr>
          <w:p>
            <w:pPr>
              <w:pStyle w:val="5"/>
              <w:spacing w:before="35"/>
              <w:ind w:left="126"/>
              <w:rPr>
                <w:sz w:val="18"/>
              </w:rPr>
            </w:pPr>
            <w:r>
              <w:rPr>
                <w:sz w:val="18"/>
              </w:rPr>
              <w:t>工作日内公开，其</w:t>
            </w:r>
          </w:p>
          <w:p>
            <w:pPr>
              <w:pStyle w:val="5"/>
              <w:spacing w:before="82"/>
              <w:ind w:left="126"/>
              <w:rPr>
                <w:sz w:val="18"/>
              </w:rPr>
            </w:pPr>
            <w:r>
              <w:rPr>
                <w:sz w:val="18"/>
              </w:rPr>
              <w:t>他相关信息形成或</w:t>
            </w:r>
          </w:p>
        </w:tc>
        <w:tc>
          <w:tcPr>
            <w:tcW w:w="1155" w:type="dxa"/>
            <w:vMerge w:val="continue"/>
          </w:tcPr>
          <w:p>
            <w:pPr>
              <w:pStyle w:val="5"/>
              <w:spacing w:before="82"/>
              <w:ind w:left="125"/>
              <w:rPr>
                <w:sz w:val="18"/>
              </w:rPr>
            </w:pPr>
          </w:p>
        </w:tc>
        <w:tc>
          <w:tcPr>
            <w:tcW w:w="1577" w:type="dxa"/>
            <w:vMerge w:val="continue"/>
          </w:tcPr>
          <w:p>
            <w:pPr>
              <w:pStyle w:val="5"/>
              <w:numPr>
                <w:ilvl w:val="0"/>
                <w:numId w:val="113"/>
              </w:numPr>
              <w:tabs>
                <w:tab w:val="left" w:pos="303"/>
              </w:tabs>
              <w:spacing w:before="82" w:after="0" w:line="240" w:lineRule="auto"/>
              <w:ind w:left="302" w:right="0" w:hanging="195"/>
              <w:jc w:val="left"/>
              <w:rPr>
                <w:sz w:val="18"/>
              </w:rPr>
            </w:pPr>
          </w:p>
        </w:tc>
        <w:tc>
          <w:tcPr>
            <w:tcW w:w="507" w:type="dxa"/>
            <w:tcBorders>
              <w:top w:val="nil"/>
              <w:bottom w:val="nil"/>
            </w:tcBorders>
          </w:tcPr>
          <w:p>
            <w:pPr>
              <w:pStyle w:val="5"/>
              <w:spacing w:before="7"/>
              <w:rPr>
                <w:rFonts w:ascii="Times New Roman"/>
                <w:sz w:val="16"/>
              </w:rPr>
            </w:pPr>
          </w:p>
          <w:p>
            <w:pPr>
              <w:pStyle w:val="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7"/>
              <w:rPr>
                <w:rFonts w:ascii="Times New Roman"/>
                <w:sz w:val="16"/>
              </w:rPr>
            </w:pPr>
          </w:p>
          <w:p>
            <w:pPr>
              <w:pStyle w:val="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7"/>
              <w:rPr>
                <w:rFonts w:ascii="Times New Roman"/>
                <w:sz w:val="16"/>
              </w:rPr>
            </w:pPr>
          </w:p>
          <w:p>
            <w:pPr>
              <w:pStyle w:val="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35"/>
              <w:rPr>
                <w:sz w:val="18"/>
              </w:rPr>
            </w:pPr>
            <w:r>
              <w:rPr>
                <w:sz w:val="18"/>
              </w:rPr>
              <w:t>管理</w:t>
            </w:r>
          </w:p>
        </w:tc>
        <w:tc>
          <w:tcPr>
            <w:tcW w:w="2533" w:type="dxa"/>
            <w:tcBorders>
              <w:top w:val="nil"/>
              <w:bottom w:val="nil"/>
            </w:tcBorders>
          </w:tcPr>
          <w:p>
            <w:pPr>
              <w:pStyle w:val="5"/>
              <w:spacing w:before="35"/>
              <w:ind w:left="182" w:right="176"/>
              <w:jc w:val="center"/>
              <w:rPr>
                <w:sz w:val="18"/>
              </w:rPr>
            </w:pPr>
            <w:r>
              <w:rPr>
                <w:sz w:val="18"/>
              </w:rPr>
              <w:t>划区内）</w:t>
            </w: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tcBorders>
              <w:top w:val="nil"/>
              <w:bottom w:val="nil"/>
            </w:tcBorders>
          </w:tcPr>
          <w:p>
            <w:pPr>
              <w:pStyle w:val="5"/>
              <w:spacing w:before="35"/>
              <w:ind w:left="60" w:right="53"/>
              <w:jc w:val="center"/>
              <w:rPr>
                <w:sz w:val="18"/>
              </w:rPr>
            </w:pPr>
            <w:r>
              <w:rPr>
                <w:sz w:val="18"/>
              </w:rPr>
              <w:t>变更之日起 20 个</w:t>
            </w:r>
          </w:p>
        </w:tc>
        <w:tc>
          <w:tcPr>
            <w:tcW w:w="1155" w:type="dxa"/>
            <w:vMerge w:val="continue"/>
          </w:tcPr>
          <w:p>
            <w:pPr>
              <w:pStyle w:val="5"/>
              <w:rPr>
                <w:rFonts w:ascii="Times New Roman"/>
                <w:sz w:val="18"/>
              </w:rPr>
            </w:pPr>
          </w:p>
        </w:tc>
        <w:tc>
          <w:tcPr>
            <w:tcW w:w="1577" w:type="dxa"/>
            <w:vMerge w:val="continue"/>
          </w:tcPr>
          <w:p>
            <w:pPr>
              <w:pStyle w:val="5"/>
              <w:spacing w:before="35"/>
              <w:ind w:left="108"/>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33" w:type="dxa"/>
            <w:tcBorders>
              <w:top w:val="nil"/>
            </w:tcBorders>
          </w:tcPr>
          <w:p>
            <w:pPr>
              <w:pStyle w:val="5"/>
              <w:rPr>
                <w:rFonts w:ascii="Times New Roman"/>
                <w:sz w:val="18"/>
              </w:rPr>
            </w:pPr>
          </w:p>
        </w:tc>
        <w:tc>
          <w:tcPr>
            <w:tcW w:w="1665"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695" w:type="dxa"/>
            <w:tcBorders>
              <w:top w:val="nil"/>
            </w:tcBorders>
          </w:tcPr>
          <w:p>
            <w:pPr>
              <w:pStyle w:val="5"/>
              <w:spacing w:before="35"/>
              <w:ind w:left="123" w:right="116"/>
              <w:jc w:val="center"/>
              <w:rPr>
                <w:sz w:val="18"/>
              </w:rPr>
            </w:pPr>
            <w:r>
              <w:rPr>
                <w:sz w:val="18"/>
              </w:rPr>
              <w:t>工作日内公开</w:t>
            </w:r>
          </w:p>
        </w:tc>
        <w:tc>
          <w:tcPr>
            <w:tcW w:w="1155" w:type="dxa"/>
            <w:vMerge w:val="continue"/>
          </w:tcPr>
          <w:p>
            <w:pPr>
              <w:pStyle w:val="5"/>
              <w:rPr>
                <w:rFonts w:ascii="Times New Roman"/>
                <w:sz w:val="18"/>
              </w:rPr>
            </w:pPr>
          </w:p>
        </w:tc>
        <w:tc>
          <w:tcPr>
            <w:tcW w:w="1577" w:type="dxa"/>
            <w:vMerge w:val="continue"/>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82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53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76"/>
              <w:rPr>
                <w:sz w:val="18"/>
              </w:rPr>
            </w:pPr>
            <w:r>
              <w:rPr>
                <w:sz w:val="18"/>
              </w:rPr>
              <w:t>未按规定进行养护、维修或者养护、维修工程质量不符合标准行为的处罚（城市规划区内）</w:t>
            </w:r>
          </w:p>
        </w:tc>
        <w:tc>
          <w:tcPr>
            <w:tcW w:w="1665" w:type="dxa"/>
            <w:tcBorders>
              <w:bottom w:val="nil"/>
            </w:tcBorders>
          </w:tcPr>
          <w:p>
            <w:pPr>
              <w:pStyle w:val="5"/>
              <w:numPr>
                <w:ilvl w:val="0"/>
                <w:numId w:val="114"/>
              </w:numPr>
              <w:tabs>
                <w:tab w:val="left" w:pos="290"/>
              </w:tabs>
              <w:spacing w:before="13" w:after="0" w:line="249" w:lineRule="auto"/>
              <w:ind w:left="106" w:right="106" w:firstLine="0"/>
              <w:jc w:val="both"/>
              <w:rPr>
                <w:sz w:val="18"/>
              </w:rPr>
            </w:pPr>
            <w:r>
              <w:rPr>
                <w:spacing w:val="-3"/>
                <w:sz w:val="18"/>
              </w:rPr>
              <w:t>机构职能、权责清单、执法人员名</w:t>
            </w:r>
            <w:r>
              <w:rPr>
                <w:sz w:val="18"/>
              </w:rPr>
              <w:t>单；</w:t>
            </w:r>
          </w:p>
          <w:p>
            <w:pPr>
              <w:pStyle w:val="5"/>
              <w:numPr>
                <w:ilvl w:val="0"/>
                <w:numId w:val="114"/>
              </w:numPr>
              <w:tabs>
                <w:tab w:val="left" w:pos="290"/>
              </w:tabs>
              <w:spacing w:before="0" w:after="0" w:line="249" w:lineRule="auto"/>
              <w:ind w:left="106" w:right="106" w:firstLine="0"/>
              <w:jc w:val="left"/>
              <w:rPr>
                <w:sz w:val="18"/>
              </w:rPr>
            </w:pPr>
            <w:r>
              <w:rPr>
                <w:spacing w:val="-3"/>
                <w:sz w:val="18"/>
              </w:rPr>
              <w:t>执法程序或行政</w:t>
            </w:r>
            <w:r>
              <w:rPr>
                <w:sz w:val="18"/>
              </w:rPr>
              <w:t>强制流程图；</w:t>
            </w:r>
          </w:p>
          <w:p>
            <w:pPr>
              <w:pStyle w:val="5"/>
              <w:numPr>
                <w:ilvl w:val="0"/>
                <w:numId w:val="114"/>
              </w:numPr>
              <w:tabs>
                <w:tab w:val="left" w:pos="290"/>
              </w:tabs>
              <w:spacing w:before="1" w:after="0" w:line="240" w:lineRule="auto"/>
              <w:ind w:left="289" w:right="0" w:hanging="184"/>
              <w:jc w:val="left"/>
              <w:rPr>
                <w:sz w:val="18"/>
              </w:rPr>
            </w:pPr>
            <w:r>
              <w:rPr>
                <w:sz w:val="18"/>
              </w:rPr>
              <w:t>执法依据；</w:t>
            </w:r>
          </w:p>
          <w:p>
            <w:pPr>
              <w:pStyle w:val="5"/>
              <w:numPr>
                <w:ilvl w:val="0"/>
                <w:numId w:val="114"/>
              </w:numPr>
              <w:tabs>
                <w:tab w:val="left" w:pos="290"/>
              </w:tabs>
              <w:spacing w:before="9" w:after="0" w:line="249" w:lineRule="auto"/>
              <w:ind w:left="106" w:right="106" w:firstLine="0"/>
              <w:jc w:val="left"/>
              <w:rPr>
                <w:sz w:val="18"/>
              </w:rPr>
            </w:pPr>
            <w:r>
              <w:rPr>
                <w:spacing w:val="-3"/>
                <w:sz w:val="18"/>
              </w:rPr>
              <w:t>行政处罚自由裁</w:t>
            </w:r>
            <w:r>
              <w:rPr>
                <w:sz w:val="18"/>
              </w:rPr>
              <w:t>量基准；</w:t>
            </w:r>
          </w:p>
          <w:p>
            <w:pPr>
              <w:pStyle w:val="5"/>
              <w:numPr>
                <w:ilvl w:val="0"/>
                <w:numId w:val="114"/>
              </w:numPr>
              <w:tabs>
                <w:tab w:val="left" w:pos="290"/>
              </w:tabs>
              <w:spacing w:before="0" w:after="0" w:line="249" w:lineRule="auto"/>
              <w:ind w:left="106" w:right="106" w:firstLine="0"/>
              <w:jc w:val="left"/>
              <w:rPr>
                <w:sz w:val="18"/>
              </w:rPr>
            </w:pPr>
            <w:r>
              <w:rPr>
                <w:spacing w:val="-3"/>
                <w:sz w:val="18"/>
              </w:rPr>
              <w:t>咨询、监督投诉</w:t>
            </w:r>
            <w:r>
              <w:rPr>
                <w:sz w:val="18"/>
              </w:rPr>
              <w:t>方式；</w:t>
            </w:r>
          </w:p>
          <w:p>
            <w:pPr>
              <w:pStyle w:val="5"/>
              <w:numPr>
                <w:ilvl w:val="0"/>
                <w:numId w:val="114"/>
              </w:numPr>
              <w:tabs>
                <w:tab w:val="left" w:pos="290"/>
              </w:tabs>
              <w:spacing w:before="1" w:after="0" w:line="225" w:lineRule="exact"/>
              <w:ind w:left="289" w:right="0" w:hanging="184"/>
              <w:jc w:val="left"/>
              <w:rPr>
                <w:sz w:val="18"/>
              </w:rPr>
            </w:pPr>
            <w:r>
              <w:rPr>
                <w:sz w:val="18"/>
              </w:rPr>
              <w:t>处罚决定；</w:t>
            </w:r>
          </w:p>
        </w:tc>
        <w:tc>
          <w:tcPr>
            <w:tcW w:w="181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07" w:right="97"/>
              <w:jc w:val="center"/>
              <w:rPr>
                <w:sz w:val="18"/>
              </w:rPr>
            </w:pP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4"/>
                <w:sz w:val="18"/>
              </w:rPr>
              <w:t xml:space="preserve"> 个工作日内公开</w:t>
            </w:r>
          </w:p>
        </w:tc>
        <w:tc>
          <w:tcPr>
            <w:tcW w:w="115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33" w:type="dxa"/>
            <w:tcBorders>
              <w:top w:val="nil"/>
            </w:tcBorders>
          </w:tcPr>
          <w:p>
            <w:pPr>
              <w:pStyle w:val="5"/>
              <w:rPr>
                <w:rFonts w:ascii="Times New Roman"/>
                <w:sz w:val="18"/>
              </w:rPr>
            </w:pPr>
          </w:p>
        </w:tc>
        <w:tc>
          <w:tcPr>
            <w:tcW w:w="1665" w:type="dxa"/>
            <w:tcBorders>
              <w:top w:val="nil"/>
            </w:tcBorders>
          </w:tcPr>
          <w:p>
            <w:pPr>
              <w:pStyle w:val="5"/>
              <w:spacing w:before="14"/>
              <w:ind w:left="106"/>
              <w:rPr>
                <w:sz w:val="18"/>
              </w:rPr>
            </w:pPr>
            <w:r>
              <w:rPr>
                <w:sz w:val="18"/>
              </w:rPr>
              <w:t>7.救济渠道。</w:t>
            </w:r>
          </w:p>
        </w:tc>
        <w:tc>
          <w:tcPr>
            <w:tcW w:w="1815"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155"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845"/>
        <w:gridCol w:w="1725"/>
        <w:gridCol w:w="1740"/>
        <w:gridCol w:w="1230"/>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84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02"/>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3" w:right="424"/>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84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ind w:left="90" w:right="81"/>
              <w:jc w:val="center"/>
              <w:rPr>
                <w:sz w:val="18"/>
              </w:rPr>
            </w:pPr>
            <w:r>
              <w:rPr>
                <w:sz w:val="18"/>
              </w:rPr>
              <w:t>83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5" w:right="124"/>
              <w:jc w:val="both"/>
              <w:rPr>
                <w:sz w:val="18"/>
              </w:rPr>
            </w:pPr>
            <w:r>
              <w:rPr>
                <w:sz w:val="18"/>
              </w:rPr>
              <w:t>市政设施管理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4" w:right="121"/>
              <w:jc w:val="center"/>
              <w:rPr>
                <w:sz w:val="18"/>
              </w:rPr>
            </w:pPr>
            <w:r>
              <w:rPr>
                <w:sz w:val="18"/>
              </w:rPr>
              <w:t>超限车辆未按规定办理手续而通行行为的处罚（城市规划区内）</w:t>
            </w:r>
          </w:p>
        </w:tc>
        <w:tc>
          <w:tcPr>
            <w:tcW w:w="1845" w:type="dxa"/>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115"/>
              </w:numPr>
              <w:tabs>
                <w:tab w:val="left" w:pos="291"/>
              </w:tabs>
              <w:spacing w:before="1" w:after="0" w:line="240" w:lineRule="auto"/>
              <w:ind w:left="290" w:right="0" w:hanging="183"/>
              <w:jc w:val="left"/>
              <w:rPr>
                <w:sz w:val="18"/>
              </w:rPr>
            </w:pPr>
            <w:r>
              <w:rPr>
                <w:sz w:val="18"/>
              </w:rPr>
              <w:t>执法依据；</w:t>
            </w:r>
          </w:p>
          <w:p>
            <w:pPr>
              <w:pStyle w:val="5"/>
              <w:numPr>
                <w:ilvl w:val="0"/>
                <w:numId w:val="115"/>
              </w:numPr>
              <w:tabs>
                <w:tab w:val="left" w:pos="291"/>
              </w:tabs>
              <w:spacing w:before="9" w:after="0" w:line="249" w:lineRule="auto"/>
              <w:ind w:left="108" w:right="104" w:firstLine="0"/>
              <w:jc w:val="left"/>
              <w:rPr>
                <w:sz w:val="18"/>
              </w:rPr>
            </w:pPr>
            <w:r>
              <w:rPr>
                <w:spacing w:val="-2"/>
                <w:sz w:val="18"/>
              </w:rPr>
              <w:t>行政处罚自由裁量</w:t>
            </w:r>
            <w:r>
              <w:rPr>
                <w:sz w:val="18"/>
              </w:rPr>
              <w:t>基准；</w:t>
            </w:r>
          </w:p>
          <w:p>
            <w:pPr>
              <w:pStyle w:val="5"/>
              <w:numPr>
                <w:ilvl w:val="0"/>
                <w:numId w:val="115"/>
              </w:numPr>
              <w:tabs>
                <w:tab w:val="left" w:pos="291"/>
              </w:tabs>
              <w:spacing w:before="1" w:after="0" w:line="249" w:lineRule="auto"/>
              <w:ind w:left="108" w:right="104" w:firstLine="0"/>
              <w:jc w:val="left"/>
              <w:rPr>
                <w:sz w:val="18"/>
              </w:rPr>
            </w:pPr>
            <w:r>
              <w:rPr>
                <w:spacing w:val="-2"/>
                <w:sz w:val="18"/>
              </w:rPr>
              <w:t>咨询、监督投诉方</w:t>
            </w:r>
            <w:r>
              <w:rPr>
                <w:sz w:val="18"/>
              </w:rPr>
              <w:t>式；</w:t>
            </w:r>
          </w:p>
          <w:p>
            <w:pPr>
              <w:pStyle w:val="5"/>
              <w:numPr>
                <w:ilvl w:val="0"/>
                <w:numId w:val="115"/>
              </w:numPr>
              <w:tabs>
                <w:tab w:val="left" w:pos="291"/>
              </w:tabs>
              <w:spacing w:before="0" w:after="0" w:line="240" w:lineRule="auto"/>
              <w:ind w:left="290" w:right="0" w:hanging="183"/>
              <w:jc w:val="left"/>
              <w:rPr>
                <w:sz w:val="18"/>
              </w:rPr>
            </w:pPr>
            <w:r>
              <w:rPr>
                <w:sz w:val="18"/>
              </w:rPr>
              <w:t>处罚决定；</w:t>
            </w:r>
          </w:p>
          <w:p>
            <w:pPr>
              <w:pStyle w:val="5"/>
              <w:numPr>
                <w:ilvl w:val="0"/>
                <w:numId w:val="115"/>
              </w:numPr>
              <w:tabs>
                <w:tab w:val="left" w:pos="291"/>
              </w:tabs>
              <w:spacing w:before="9" w:after="0" w:line="206" w:lineRule="exact"/>
              <w:ind w:left="290" w:right="0" w:hanging="183"/>
              <w:jc w:val="left"/>
              <w:rPr>
                <w:sz w:val="18"/>
              </w:rPr>
            </w:pPr>
            <w:r>
              <w:rPr>
                <w:sz w:val="18"/>
              </w:rPr>
              <w:t>救济渠道。</w:t>
            </w:r>
          </w:p>
        </w:tc>
        <w:tc>
          <w:tcPr>
            <w:tcW w:w="17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40" w:right="132"/>
              <w:jc w:val="center"/>
              <w:rPr>
                <w:sz w:val="18"/>
              </w:rPr>
            </w:pPr>
          </w:p>
        </w:tc>
        <w:tc>
          <w:tcPr>
            <w:tcW w:w="1740" w:type="dxa"/>
          </w:tcPr>
          <w:p>
            <w:pPr>
              <w:pStyle w:val="5"/>
              <w:rPr>
                <w:rFonts w:ascii="Times New Roman"/>
                <w:sz w:val="18"/>
              </w:rPr>
            </w:pPr>
          </w:p>
          <w:p>
            <w:pPr>
              <w:pStyle w:val="5"/>
              <w:spacing w:before="10"/>
              <w:rPr>
                <w:rFonts w:ascii="Times New Roman"/>
                <w:sz w:val="18"/>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84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市政设施管理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07" w:right="6" w:firstLine="26"/>
              <w:jc w:val="both"/>
              <w:rPr>
                <w:sz w:val="18"/>
              </w:rPr>
            </w:pPr>
            <w:r>
              <w:rPr>
                <w:sz w:val="18"/>
              </w:rPr>
              <w:t>未经批准擅自迁建、改建城市道路、排水、照明等设施</w:t>
            </w:r>
            <w:r>
              <w:rPr>
                <w:spacing w:val="-8"/>
                <w:sz w:val="18"/>
              </w:rPr>
              <w:t>行为的处罚</w:t>
            </w:r>
            <w:r>
              <w:rPr>
                <w:sz w:val="18"/>
              </w:rPr>
              <w:t>（城市规划区内</w:t>
            </w:r>
            <w:r>
              <w:rPr>
                <w:spacing w:val="-16"/>
                <w:sz w:val="18"/>
              </w:rPr>
              <w:t>）</w:t>
            </w:r>
          </w:p>
        </w:tc>
        <w:tc>
          <w:tcPr>
            <w:tcW w:w="1845" w:type="dxa"/>
            <w:tcBorders>
              <w:bottom w:val="nil"/>
            </w:tcBorders>
          </w:tcPr>
          <w:p>
            <w:pPr>
              <w:pStyle w:val="5"/>
              <w:spacing w:before="13" w:line="249" w:lineRule="auto"/>
              <w:ind w:left="108" w:right="104"/>
              <w:jc w:val="both"/>
              <w:rPr>
                <w:sz w:val="18"/>
              </w:rPr>
            </w:pPr>
            <w:r>
              <w:rPr>
                <w:sz w:val="18"/>
              </w:rPr>
              <w:t>1.机构职能、权责清单、执法人员名单； 2.执法程序或行政强制流程图；</w:t>
            </w:r>
          </w:p>
          <w:p>
            <w:pPr>
              <w:pStyle w:val="5"/>
              <w:numPr>
                <w:ilvl w:val="0"/>
                <w:numId w:val="116"/>
              </w:numPr>
              <w:tabs>
                <w:tab w:val="left" w:pos="291"/>
              </w:tabs>
              <w:spacing w:before="0" w:after="0" w:line="240" w:lineRule="auto"/>
              <w:ind w:left="290" w:right="0" w:hanging="183"/>
              <w:jc w:val="left"/>
              <w:rPr>
                <w:sz w:val="18"/>
              </w:rPr>
            </w:pPr>
            <w:r>
              <w:rPr>
                <w:sz w:val="18"/>
              </w:rPr>
              <w:t>执法依据；</w:t>
            </w:r>
          </w:p>
          <w:p>
            <w:pPr>
              <w:pStyle w:val="5"/>
              <w:numPr>
                <w:ilvl w:val="0"/>
                <w:numId w:val="116"/>
              </w:numPr>
              <w:tabs>
                <w:tab w:val="left" w:pos="291"/>
              </w:tabs>
              <w:spacing w:before="10" w:after="0" w:line="249" w:lineRule="auto"/>
              <w:ind w:left="108" w:right="104" w:firstLine="0"/>
              <w:jc w:val="left"/>
              <w:rPr>
                <w:sz w:val="18"/>
              </w:rPr>
            </w:pPr>
            <w:r>
              <w:rPr>
                <w:spacing w:val="-2"/>
                <w:sz w:val="18"/>
              </w:rPr>
              <w:t>行政处罚自由裁量</w:t>
            </w:r>
            <w:r>
              <w:rPr>
                <w:sz w:val="18"/>
              </w:rPr>
              <w:t>基准；</w:t>
            </w:r>
          </w:p>
          <w:p>
            <w:pPr>
              <w:pStyle w:val="5"/>
              <w:numPr>
                <w:ilvl w:val="0"/>
                <w:numId w:val="116"/>
              </w:numPr>
              <w:tabs>
                <w:tab w:val="left" w:pos="291"/>
              </w:tabs>
              <w:spacing w:before="0" w:after="0" w:line="249" w:lineRule="auto"/>
              <w:ind w:left="108" w:right="104" w:firstLine="0"/>
              <w:jc w:val="left"/>
              <w:rPr>
                <w:sz w:val="18"/>
              </w:rPr>
            </w:pPr>
            <w:r>
              <w:rPr>
                <w:spacing w:val="-2"/>
                <w:sz w:val="18"/>
              </w:rPr>
              <w:t>咨询、监督投诉方</w:t>
            </w:r>
            <w:r>
              <w:rPr>
                <w:sz w:val="18"/>
              </w:rPr>
              <w:t>式；</w:t>
            </w:r>
          </w:p>
          <w:p>
            <w:pPr>
              <w:pStyle w:val="5"/>
              <w:numPr>
                <w:ilvl w:val="0"/>
                <w:numId w:val="116"/>
              </w:numPr>
              <w:tabs>
                <w:tab w:val="left" w:pos="291"/>
              </w:tabs>
              <w:spacing w:before="0" w:after="0" w:line="225" w:lineRule="exact"/>
              <w:ind w:left="290" w:right="0" w:hanging="183"/>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40" w:right="132"/>
              <w:jc w:val="center"/>
              <w:rPr>
                <w:sz w:val="18"/>
              </w:rPr>
            </w:pPr>
          </w:p>
        </w:tc>
        <w:tc>
          <w:tcPr>
            <w:tcW w:w="174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07" w:right="96" w:firstLine="2"/>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7"/>
                <w:sz w:val="18"/>
              </w:rPr>
              <w:t xml:space="preserve">变更之日起 </w:t>
            </w:r>
            <w:r>
              <w:rPr>
                <w:sz w:val="18"/>
              </w:rPr>
              <w:t>20</w:t>
            </w:r>
            <w:r>
              <w:rPr>
                <w:spacing w:val="-22"/>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845" w:type="dxa"/>
            <w:tcBorders>
              <w:top w:val="nil"/>
            </w:tcBorders>
          </w:tcPr>
          <w:p>
            <w:pPr>
              <w:pStyle w:val="5"/>
              <w:spacing w:before="14"/>
              <w:ind w:left="108"/>
              <w:rPr>
                <w:sz w:val="18"/>
              </w:rPr>
            </w:pPr>
            <w:r>
              <w:rPr>
                <w:sz w:val="18"/>
              </w:rPr>
              <w:t>7.救济渠道。</w:t>
            </w:r>
          </w:p>
        </w:tc>
        <w:tc>
          <w:tcPr>
            <w:tcW w:w="1725" w:type="dxa"/>
            <w:tcBorders>
              <w:top w:val="nil"/>
            </w:tcBorders>
          </w:tcPr>
          <w:p>
            <w:pPr>
              <w:pStyle w:val="5"/>
              <w:rPr>
                <w:rFonts w:ascii="Times New Roman"/>
                <w:sz w:val="18"/>
              </w:rPr>
            </w:pPr>
          </w:p>
        </w:tc>
        <w:tc>
          <w:tcPr>
            <w:tcW w:w="174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16" w:type="default"/>
          <w:pgSz w:w="16840" w:h="11910" w:orient="landscape"/>
          <w:pgMar w:top="1100" w:right="180" w:bottom="1100" w:left="600" w:header="0" w:footer="912" w:gutter="0"/>
          <w:pgNumType w:start="19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88"/>
        <w:gridCol w:w="1785"/>
        <w:gridCol w:w="1695"/>
        <w:gridCol w:w="1680"/>
        <w:gridCol w:w="1260"/>
        <w:gridCol w:w="153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20" w:type="dxa"/>
            <w:gridSpan w:val="2"/>
          </w:tcPr>
          <w:p>
            <w:pPr>
              <w:pStyle w:val="5"/>
              <w:spacing w:before="123"/>
              <w:ind w:left="1179" w:right="116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6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49" w:right="438"/>
              <w:jc w:val="center"/>
              <w:rPr>
                <w:rFonts w:hint="eastAsia" w:ascii="黑体" w:eastAsia="黑体"/>
                <w:sz w:val="18"/>
              </w:rPr>
            </w:pPr>
            <w:r>
              <w:rPr>
                <w:rFonts w:hint="eastAsia" w:ascii="黑体" w:eastAsia="黑体"/>
                <w:sz w:val="18"/>
              </w:rPr>
              <w:t>公开主体</w:t>
            </w:r>
          </w:p>
        </w:tc>
        <w:tc>
          <w:tcPr>
            <w:tcW w:w="153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86" w:right="30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88" w:type="dxa"/>
          </w:tcPr>
          <w:p>
            <w:pPr>
              <w:pStyle w:val="5"/>
              <w:spacing w:before="3"/>
              <w:rPr>
                <w:rFonts w:ascii="Times New Roman"/>
                <w:sz w:val="17"/>
              </w:rPr>
            </w:pPr>
          </w:p>
          <w:p>
            <w:pPr>
              <w:pStyle w:val="5"/>
              <w:spacing w:line="324" w:lineRule="auto"/>
              <w:ind w:left="1063" w:right="105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53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spacing w:before="10"/>
              <w:rPr>
                <w:rFonts w:ascii="Times New Roman"/>
                <w:sz w:val="18"/>
              </w:rPr>
            </w:pPr>
          </w:p>
          <w:p>
            <w:pPr>
              <w:pStyle w:val="5"/>
              <w:ind w:left="114" w:right="106"/>
              <w:jc w:val="center"/>
              <w:rPr>
                <w:sz w:val="18"/>
              </w:rPr>
            </w:pPr>
            <w:r>
              <w:rPr>
                <w:sz w:val="18"/>
              </w:rPr>
              <w:t>市政</w:t>
            </w:r>
          </w:p>
        </w:tc>
        <w:tc>
          <w:tcPr>
            <w:tcW w:w="2488" w:type="dxa"/>
            <w:tcBorders>
              <w:bottom w:val="nil"/>
            </w:tcBorders>
          </w:tcPr>
          <w:p>
            <w:pPr>
              <w:pStyle w:val="5"/>
              <w:rPr>
                <w:rFonts w:ascii="Times New Roman"/>
                <w:sz w:val="18"/>
              </w:rPr>
            </w:pPr>
          </w:p>
        </w:tc>
        <w:tc>
          <w:tcPr>
            <w:tcW w:w="1785" w:type="dxa"/>
            <w:vMerge w:val="restart"/>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17"/>
              </w:numPr>
              <w:tabs>
                <w:tab w:val="left" w:pos="291"/>
              </w:tabs>
              <w:spacing w:before="1" w:after="0" w:line="240" w:lineRule="auto"/>
              <w:ind w:left="290" w:right="0" w:hanging="183"/>
              <w:jc w:val="left"/>
              <w:rPr>
                <w:sz w:val="18"/>
              </w:rPr>
            </w:pPr>
            <w:r>
              <w:rPr>
                <w:sz w:val="18"/>
              </w:rPr>
              <w:t>执法依据；</w:t>
            </w:r>
          </w:p>
          <w:p>
            <w:pPr>
              <w:pStyle w:val="5"/>
              <w:numPr>
                <w:ilvl w:val="0"/>
                <w:numId w:val="117"/>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17"/>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117"/>
              </w:numPr>
              <w:tabs>
                <w:tab w:val="left" w:pos="291"/>
              </w:tabs>
              <w:spacing w:before="0" w:after="0" w:line="240" w:lineRule="auto"/>
              <w:ind w:left="290" w:right="0" w:hanging="183"/>
              <w:jc w:val="left"/>
              <w:rPr>
                <w:sz w:val="18"/>
              </w:rPr>
            </w:pPr>
            <w:r>
              <w:rPr>
                <w:sz w:val="18"/>
              </w:rPr>
              <w:t>处罚决定；</w:t>
            </w:r>
          </w:p>
          <w:p>
            <w:pPr>
              <w:pStyle w:val="5"/>
              <w:numPr>
                <w:ilvl w:val="0"/>
                <w:numId w:val="117"/>
              </w:numPr>
              <w:tabs>
                <w:tab w:val="left" w:pos="291"/>
              </w:tabs>
              <w:spacing w:before="9" w:after="0" w:line="206" w:lineRule="exact"/>
              <w:ind w:left="290" w:right="0" w:hanging="183"/>
              <w:jc w:val="left"/>
              <w:rPr>
                <w:sz w:val="18"/>
              </w:rPr>
            </w:pPr>
            <w:r>
              <w:rPr>
                <w:sz w:val="18"/>
              </w:rPr>
              <w:t>救济渠道。</w:t>
            </w:r>
          </w:p>
        </w:tc>
        <w:tc>
          <w:tcPr>
            <w:tcW w:w="1695" w:type="dxa"/>
            <w:vMerge w:val="restart"/>
          </w:tcPr>
          <w:p>
            <w:pPr>
              <w:pStyle w:val="5"/>
              <w:rPr>
                <w:rFonts w:ascii="Times New Roman"/>
                <w:sz w:val="18"/>
              </w:rPr>
            </w:pPr>
          </w:p>
          <w:p>
            <w:pPr>
              <w:pStyle w:val="5"/>
              <w:rPr>
                <w:rFonts w:ascii="Times New Roman"/>
                <w:sz w:val="18"/>
              </w:rPr>
            </w:pPr>
          </w:p>
          <w:p>
            <w:pPr>
              <w:pStyle w:val="5"/>
              <w:spacing w:line="324" w:lineRule="auto"/>
              <w:ind w:left="126" w:right="116"/>
              <w:jc w:val="center"/>
              <w:rPr>
                <w:sz w:val="18"/>
              </w:rPr>
            </w:pPr>
          </w:p>
        </w:tc>
        <w:tc>
          <w:tcPr>
            <w:tcW w:w="1680" w:type="dxa"/>
            <w:tcBorders>
              <w:bottom w:val="nil"/>
            </w:tcBorders>
          </w:tcPr>
          <w:p>
            <w:pPr>
              <w:pStyle w:val="5"/>
              <w:rPr>
                <w:rFonts w:ascii="Times New Roman"/>
                <w:sz w:val="18"/>
              </w:rPr>
            </w:pPr>
          </w:p>
          <w:p>
            <w:pPr>
              <w:pStyle w:val="5"/>
              <w:spacing w:before="10"/>
              <w:rPr>
                <w:rFonts w:ascii="Times New Roman"/>
                <w:sz w:val="18"/>
              </w:rPr>
            </w:pPr>
          </w:p>
          <w:p>
            <w:pPr>
              <w:pStyle w:val="5"/>
              <w:ind w:left="55" w:right="44"/>
              <w:jc w:val="center"/>
              <w:rPr>
                <w:sz w:val="18"/>
              </w:rPr>
            </w:pPr>
            <w:r>
              <w:rPr>
                <w:sz w:val="18"/>
              </w:rPr>
              <w:t>执法决定信息在决</w:t>
            </w:r>
          </w:p>
        </w:tc>
        <w:tc>
          <w:tcPr>
            <w:tcW w:w="126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设施</w:t>
            </w:r>
          </w:p>
        </w:tc>
        <w:tc>
          <w:tcPr>
            <w:tcW w:w="2488" w:type="dxa"/>
            <w:tcBorders>
              <w:top w:val="nil"/>
              <w:bottom w:val="nil"/>
            </w:tcBorders>
          </w:tcPr>
          <w:p>
            <w:pPr>
              <w:pStyle w:val="5"/>
              <w:spacing w:before="35"/>
              <w:ind w:left="107"/>
              <w:rPr>
                <w:sz w:val="18"/>
              </w:rPr>
            </w:pPr>
            <w:r>
              <w:rPr>
                <w:sz w:val="18"/>
              </w:rPr>
              <w:t>未取得排水许可证擅自向排</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tcBorders>
              <w:top w:val="nil"/>
              <w:bottom w:val="nil"/>
            </w:tcBorders>
          </w:tcPr>
          <w:p>
            <w:pPr>
              <w:pStyle w:val="5"/>
              <w:spacing w:before="35"/>
              <w:ind w:left="55" w:right="44"/>
              <w:jc w:val="center"/>
              <w:rPr>
                <w:sz w:val="18"/>
              </w:rPr>
            </w:pPr>
            <w:r>
              <w:rPr>
                <w:sz w:val="18"/>
              </w:rPr>
              <w:t>定作出之日起 7 个</w:t>
            </w:r>
          </w:p>
        </w:tc>
        <w:tc>
          <w:tcPr>
            <w:tcW w:w="1260" w:type="dxa"/>
            <w:vMerge w:val="continue"/>
          </w:tcPr>
          <w:p>
            <w:pPr>
              <w:pStyle w:val="5"/>
              <w:rPr>
                <w:rFonts w:ascii="Times New Roman"/>
                <w:sz w:val="18"/>
              </w:rPr>
            </w:pPr>
          </w:p>
        </w:tc>
        <w:tc>
          <w:tcPr>
            <w:tcW w:w="1532" w:type="dxa"/>
            <w:vMerge w:val="continue"/>
          </w:tcPr>
          <w:p>
            <w:pPr>
              <w:pStyle w:val="5"/>
              <w:numPr>
                <w:ilvl w:val="0"/>
                <w:numId w:val="118"/>
              </w:numPr>
              <w:tabs>
                <w:tab w:val="left" w:pos="290"/>
              </w:tabs>
              <w:spacing w:before="35" w:after="0" w:line="240" w:lineRule="auto"/>
              <w:ind w:left="289" w:right="0" w:hanging="182"/>
              <w:jc w:val="left"/>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02" w:type="dxa"/>
            <w:tcBorders>
              <w:top w:val="nil"/>
              <w:bottom w:val="nil"/>
            </w:tcBorders>
          </w:tcPr>
          <w:p>
            <w:pPr>
              <w:pStyle w:val="5"/>
              <w:spacing w:before="7"/>
              <w:rPr>
                <w:rFonts w:ascii="Times New Roman"/>
                <w:sz w:val="16"/>
              </w:rPr>
            </w:pPr>
          </w:p>
          <w:p>
            <w:pPr>
              <w:pStyle w:val="5"/>
              <w:ind w:left="90" w:right="81"/>
              <w:jc w:val="center"/>
              <w:rPr>
                <w:sz w:val="18"/>
              </w:rPr>
            </w:pPr>
            <w:r>
              <w:rPr>
                <w:sz w:val="18"/>
              </w:rPr>
              <w:t>85</w:t>
            </w:r>
          </w:p>
        </w:tc>
        <w:tc>
          <w:tcPr>
            <w:tcW w:w="632" w:type="dxa"/>
            <w:tcBorders>
              <w:top w:val="nil"/>
              <w:bottom w:val="nil"/>
            </w:tcBorders>
          </w:tcPr>
          <w:p>
            <w:pPr>
              <w:pStyle w:val="5"/>
              <w:spacing w:before="35"/>
              <w:ind w:left="114" w:right="106"/>
              <w:jc w:val="center"/>
              <w:rPr>
                <w:sz w:val="18"/>
              </w:rPr>
            </w:pPr>
            <w:r>
              <w:rPr>
                <w:sz w:val="18"/>
              </w:rPr>
              <w:t>管理</w:t>
            </w:r>
          </w:p>
        </w:tc>
        <w:tc>
          <w:tcPr>
            <w:tcW w:w="2488" w:type="dxa"/>
            <w:tcBorders>
              <w:top w:val="nil"/>
              <w:bottom w:val="nil"/>
            </w:tcBorders>
          </w:tcPr>
          <w:p>
            <w:pPr>
              <w:pStyle w:val="5"/>
              <w:spacing w:before="35"/>
              <w:ind w:left="107"/>
              <w:rPr>
                <w:sz w:val="18"/>
              </w:rPr>
            </w:pPr>
            <w:r>
              <w:rPr>
                <w:sz w:val="18"/>
              </w:rPr>
              <w:t>水设施排放污水或超标排放</w:t>
            </w:r>
          </w:p>
          <w:p>
            <w:pPr>
              <w:pStyle w:val="5"/>
              <w:spacing w:before="82"/>
              <w:ind w:left="107"/>
              <w:rPr>
                <w:sz w:val="18"/>
              </w:rPr>
            </w:pPr>
            <w:r>
              <w:rPr>
                <w:sz w:val="18"/>
              </w:rPr>
              <w:t>废水行为的处罚（城市规划区</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tcBorders>
              <w:top w:val="nil"/>
              <w:bottom w:val="nil"/>
            </w:tcBorders>
          </w:tcPr>
          <w:p>
            <w:pPr>
              <w:pStyle w:val="5"/>
              <w:spacing w:before="35"/>
              <w:ind w:left="120"/>
              <w:rPr>
                <w:sz w:val="18"/>
              </w:rPr>
            </w:pPr>
            <w:r>
              <w:rPr>
                <w:sz w:val="18"/>
              </w:rPr>
              <w:t>工作日内公开，其</w:t>
            </w:r>
          </w:p>
          <w:p>
            <w:pPr>
              <w:pStyle w:val="5"/>
              <w:spacing w:before="82"/>
              <w:ind w:left="120"/>
              <w:rPr>
                <w:sz w:val="18"/>
              </w:rPr>
            </w:pPr>
            <w:r>
              <w:rPr>
                <w:sz w:val="18"/>
              </w:rPr>
              <w:t>他相关信息形成或</w:t>
            </w:r>
          </w:p>
        </w:tc>
        <w:tc>
          <w:tcPr>
            <w:tcW w:w="1260" w:type="dxa"/>
            <w:vMerge w:val="continue"/>
          </w:tcPr>
          <w:p>
            <w:pPr>
              <w:pStyle w:val="5"/>
              <w:spacing w:before="82"/>
              <w:ind w:left="180"/>
              <w:rPr>
                <w:sz w:val="18"/>
              </w:rPr>
            </w:pPr>
          </w:p>
        </w:tc>
        <w:tc>
          <w:tcPr>
            <w:tcW w:w="1532" w:type="dxa"/>
            <w:vMerge w:val="continue"/>
          </w:tcPr>
          <w:p>
            <w:pPr>
              <w:pStyle w:val="5"/>
              <w:numPr>
                <w:ilvl w:val="0"/>
                <w:numId w:val="119"/>
              </w:numPr>
              <w:tabs>
                <w:tab w:val="left" w:pos="296"/>
              </w:tabs>
              <w:spacing w:before="82" w:after="0" w:line="240" w:lineRule="auto"/>
              <w:ind w:left="295" w:right="0" w:hanging="188"/>
              <w:jc w:val="left"/>
              <w:rPr>
                <w:sz w:val="18"/>
              </w:rPr>
            </w:pPr>
          </w:p>
        </w:tc>
        <w:tc>
          <w:tcPr>
            <w:tcW w:w="507" w:type="dxa"/>
            <w:tcBorders>
              <w:top w:val="nil"/>
              <w:bottom w:val="nil"/>
            </w:tcBorders>
          </w:tcPr>
          <w:p>
            <w:pPr>
              <w:pStyle w:val="5"/>
              <w:spacing w:before="7"/>
              <w:rPr>
                <w:rFonts w:ascii="Times New Roman"/>
                <w:sz w:val="16"/>
              </w:rPr>
            </w:pPr>
          </w:p>
          <w:p>
            <w:pPr>
              <w:pStyle w:val="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7"/>
              <w:rPr>
                <w:rFonts w:ascii="Times New Roman"/>
                <w:sz w:val="16"/>
              </w:rPr>
            </w:pPr>
          </w:p>
          <w:p>
            <w:pPr>
              <w:pStyle w:val="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7"/>
              <w:rPr>
                <w:rFonts w:ascii="Times New Roman"/>
                <w:sz w:val="16"/>
              </w:rPr>
            </w:pPr>
          </w:p>
          <w:p>
            <w:pPr>
              <w:pStyle w:val="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rPr>
                <w:rFonts w:ascii="Times New Roman"/>
                <w:sz w:val="18"/>
              </w:rPr>
            </w:pPr>
          </w:p>
        </w:tc>
        <w:tc>
          <w:tcPr>
            <w:tcW w:w="2488" w:type="dxa"/>
            <w:tcBorders>
              <w:top w:val="nil"/>
              <w:bottom w:val="nil"/>
            </w:tcBorders>
          </w:tcPr>
          <w:p>
            <w:pPr>
              <w:pStyle w:val="5"/>
              <w:spacing w:before="35"/>
              <w:ind w:left="107"/>
              <w:rPr>
                <w:sz w:val="18"/>
              </w:rPr>
            </w:pPr>
            <w:r>
              <w:rPr>
                <w:sz w:val="18"/>
              </w:rPr>
              <w:t>内）</w:t>
            </w: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tcBorders>
              <w:top w:val="nil"/>
              <w:bottom w:val="nil"/>
            </w:tcBorders>
          </w:tcPr>
          <w:p>
            <w:pPr>
              <w:pStyle w:val="5"/>
              <w:spacing w:before="35"/>
              <w:ind w:left="53" w:right="44"/>
              <w:jc w:val="center"/>
              <w:rPr>
                <w:sz w:val="18"/>
              </w:rPr>
            </w:pPr>
            <w:r>
              <w:rPr>
                <w:sz w:val="18"/>
              </w:rPr>
              <w:t>变更之日起 20 个</w:t>
            </w:r>
          </w:p>
        </w:tc>
        <w:tc>
          <w:tcPr>
            <w:tcW w:w="1260" w:type="dxa"/>
            <w:vMerge w:val="continue"/>
          </w:tcPr>
          <w:p>
            <w:pPr>
              <w:pStyle w:val="5"/>
              <w:rPr>
                <w:rFonts w:ascii="Times New Roman"/>
                <w:sz w:val="18"/>
              </w:rPr>
            </w:pPr>
          </w:p>
        </w:tc>
        <w:tc>
          <w:tcPr>
            <w:tcW w:w="1532" w:type="dxa"/>
            <w:vMerge w:val="continue"/>
          </w:tcPr>
          <w:p>
            <w:pPr>
              <w:pStyle w:val="5"/>
              <w:spacing w:before="35"/>
              <w:ind w:left="108"/>
              <w:rPr>
                <w:sz w:val="18"/>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88" w:type="dxa"/>
            <w:tcBorders>
              <w:top w:val="nil"/>
            </w:tcBorders>
          </w:tcPr>
          <w:p>
            <w:pPr>
              <w:pStyle w:val="5"/>
              <w:rPr>
                <w:rFonts w:ascii="Times New Roman"/>
                <w:sz w:val="18"/>
              </w:rPr>
            </w:pPr>
          </w:p>
        </w:tc>
        <w:tc>
          <w:tcPr>
            <w:tcW w:w="178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tcBorders>
              <w:top w:val="nil"/>
            </w:tcBorders>
          </w:tcPr>
          <w:p>
            <w:pPr>
              <w:pStyle w:val="5"/>
              <w:spacing w:before="35"/>
              <w:ind w:left="118" w:right="107"/>
              <w:jc w:val="center"/>
              <w:rPr>
                <w:sz w:val="18"/>
              </w:rPr>
            </w:pPr>
            <w:r>
              <w:rPr>
                <w:sz w:val="18"/>
              </w:rPr>
              <w:t>工作日内公开</w:t>
            </w:r>
          </w:p>
        </w:tc>
        <w:tc>
          <w:tcPr>
            <w:tcW w:w="1260" w:type="dxa"/>
            <w:vMerge w:val="continue"/>
          </w:tcPr>
          <w:p>
            <w:pPr>
              <w:pStyle w:val="5"/>
              <w:rPr>
                <w:rFonts w:ascii="Times New Roman"/>
                <w:sz w:val="18"/>
              </w:rPr>
            </w:pPr>
          </w:p>
        </w:tc>
        <w:tc>
          <w:tcPr>
            <w:tcW w:w="1532" w:type="dxa"/>
            <w:vMerge w:val="continue"/>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86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市政设施管理</w:t>
            </w:r>
          </w:p>
        </w:tc>
        <w:tc>
          <w:tcPr>
            <w:tcW w:w="248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70" w:right="60"/>
              <w:jc w:val="center"/>
              <w:rPr>
                <w:sz w:val="18"/>
              </w:rPr>
            </w:pPr>
            <w:r>
              <w:rPr>
                <w:sz w:val="18"/>
              </w:rPr>
              <w:t>挖掘、堵塞、填埋、腐蚀等损害城市排水设施行为的处罚</w:t>
            </w:r>
          </w:p>
          <w:p>
            <w:pPr>
              <w:pStyle w:val="5"/>
              <w:spacing w:before="1"/>
              <w:ind w:left="67" w:right="59"/>
              <w:jc w:val="center"/>
              <w:rPr>
                <w:sz w:val="18"/>
              </w:rPr>
            </w:pPr>
            <w:r>
              <w:rPr>
                <w:sz w:val="18"/>
              </w:rPr>
              <w:t>（城市规划区内）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20"/>
              </w:numPr>
              <w:tabs>
                <w:tab w:val="left" w:pos="291"/>
              </w:tabs>
              <w:spacing w:before="0" w:after="0" w:line="240" w:lineRule="auto"/>
              <w:ind w:left="290" w:right="0" w:hanging="183"/>
              <w:jc w:val="left"/>
              <w:rPr>
                <w:sz w:val="18"/>
              </w:rPr>
            </w:pPr>
            <w:r>
              <w:rPr>
                <w:sz w:val="18"/>
              </w:rPr>
              <w:t>执法依据；</w:t>
            </w:r>
          </w:p>
          <w:p>
            <w:pPr>
              <w:pStyle w:val="5"/>
              <w:numPr>
                <w:ilvl w:val="0"/>
                <w:numId w:val="120"/>
              </w:numPr>
              <w:tabs>
                <w:tab w:val="left" w:pos="291"/>
              </w:tabs>
              <w:spacing w:before="10" w:after="0" w:line="249" w:lineRule="auto"/>
              <w:ind w:left="108" w:right="224" w:firstLine="0"/>
              <w:jc w:val="left"/>
              <w:rPr>
                <w:sz w:val="18"/>
              </w:rPr>
            </w:pPr>
            <w:r>
              <w:rPr>
                <w:spacing w:val="-3"/>
                <w:sz w:val="18"/>
              </w:rPr>
              <w:t>行政处罚自由裁</w:t>
            </w:r>
            <w:r>
              <w:rPr>
                <w:sz w:val="18"/>
              </w:rPr>
              <w:t>量基准；</w:t>
            </w:r>
          </w:p>
          <w:p>
            <w:pPr>
              <w:pStyle w:val="5"/>
              <w:numPr>
                <w:ilvl w:val="0"/>
                <w:numId w:val="120"/>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120"/>
              </w:numPr>
              <w:tabs>
                <w:tab w:val="left" w:pos="291"/>
              </w:tabs>
              <w:spacing w:before="0"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26" w:right="116"/>
              <w:jc w:val="center"/>
              <w:rPr>
                <w:sz w:val="18"/>
              </w:rPr>
            </w:pP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6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3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8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60" w:type="dxa"/>
            <w:tcBorders>
              <w:top w:val="nil"/>
            </w:tcBorders>
          </w:tcPr>
          <w:p>
            <w:pPr>
              <w:pStyle w:val="5"/>
              <w:rPr>
                <w:rFonts w:ascii="Times New Roman"/>
                <w:sz w:val="18"/>
              </w:rPr>
            </w:pPr>
          </w:p>
        </w:tc>
        <w:tc>
          <w:tcPr>
            <w:tcW w:w="153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18"/>
        <w:gridCol w:w="1710"/>
        <w:gridCol w:w="1680"/>
        <w:gridCol w:w="1695"/>
        <w:gridCol w:w="121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150" w:type="dxa"/>
            <w:gridSpan w:val="2"/>
          </w:tcPr>
          <w:p>
            <w:pPr>
              <w:pStyle w:val="5"/>
              <w:spacing w:before="123"/>
              <w:ind w:left="1193" w:right="118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3"/>
              <w:rPr>
                <w:rFonts w:hint="eastAsia" w:ascii="黑体" w:eastAsia="黑体"/>
                <w:sz w:val="18"/>
              </w:rPr>
            </w:pPr>
            <w:r>
              <w:rPr>
                <w:rFonts w:hint="eastAsia" w:ascii="黑体" w:eastAsia="黑体"/>
                <w:sz w:val="18"/>
              </w:rPr>
              <w:t>公开内容（要素）</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公开依据</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18" w:type="dxa"/>
          </w:tcPr>
          <w:p>
            <w:pPr>
              <w:pStyle w:val="5"/>
              <w:spacing w:before="3"/>
              <w:rPr>
                <w:rFonts w:ascii="Times New Roman"/>
                <w:sz w:val="17"/>
              </w:rPr>
            </w:pPr>
          </w:p>
          <w:p>
            <w:pPr>
              <w:pStyle w:val="5"/>
              <w:spacing w:line="324" w:lineRule="auto"/>
              <w:ind w:left="1077" w:right="1068"/>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87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市政设施管理</w:t>
            </w:r>
          </w:p>
        </w:tc>
        <w:tc>
          <w:tcPr>
            <w:tcW w:w="251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78" w:right="67"/>
              <w:jc w:val="center"/>
              <w:rPr>
                <w:sz w:val="18"/>
              </w:rPr>
            </w:pPr>
            <w:r>
              <w:rPr>
                <w:sz w:val="18"/>
              </w:rPr>
              <w:t>占压各种窨井、通道口，阻塞排水管道、沟渠及出水口行为的处罚（城市规划区内）</w:t>
            </w:r>
          </w:p>
        </w:tc>
        <w:tc>
          <w:tcPr>
            <w:tcW w:w="1710" w:type="dxa"/>
          </w:tcPr>
          <w:p>
            <w:pPr>
              <w:pStyle w:val="5"/>
              <w:numPr>
                <w:ilvl w:val="0"/>
                <w:numId w:val="121"/>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121"/>
              </w:numPr>
              <w:tabs>
                <w:tab w:val="left" w:pos="290"/>
              </w:tabs>
              <w:spacing w:before="1" w:after="0" w:line="249" w:lineRule="auto"/>
              <w:ind w:left="107" w:right="150" w:firstLine="0"/>
              <w:jc w:val="left"/>
              <w:rPr>
                <w:sz w:val="18"/>
              </w:rPr>
            </w:pPr>
            <w:r>
              <w:rPr>
                <w:spacing w:val="-3"/>
                <w:sz w:val="18"/>
              </w:rPr>
              <w:t>执法程序或行政</w:t>
            </w:r>
            <w:r>
              <w:rPr>
                <w:sz w:val="18"/>
              </w:rPr>
              <w:t>强制流程图；</w:t>
            </w:r>
          </w:p>
          <w:p>
            <w:pPr>
              <w:pStyle w:val="5"/>
              <w:numPr>
                <w:ilvl w:val="0"/>
                <w:numId w:val="121"/>
              </w:numPr>
              <w:tabs>
                <w:tab w:val="left" w:pos="290"/>
              </w:tabs>
              <w:spacing w:before="0" w:after="0" w:line="240" w:lineRule="auto"/>
              <w:ind w:left="289" w:right="0" w:hanging="183"/>
              <w:jc w:val="left"/>
              <w:rPr>
                <w:sz w:val="18"/>
              </w:rPr>
            </w:pPr>
            <w:r>
              <w:rPr>
                <w:sz w:val="18"/>
              </w:rPr>
              <w:t>执法依据；</w:t>
            </w:r>
          </w:p>
          <w:p>
            <w:pPr>
              <w:pStyle w:val="5"/>
              <w:numPr>
                <w:ilvl w:val="0"/>
                <w:numId w:val="121"/>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121"/>
              </w:numPr>
              <w:tabs>
                <w:tab w:val="left" w:pos="290"/>
              </w:tabs>
              <w:spacing w:before="1" w:after="0" w:line="249" w:lineRule="auto"/>
              <w:ind w:left="107" w:right="150" w:firstLine="0"/>
              <w:jc w:val="left"/>
              <w:rPr>
                <w:sz w:val="18"/>
              </w:rPr>
            </w:pPr>
            <w:r>
              <w:rPr>
                <w:spacing w:val="-3"/>
                <w:sz w:val="18"/>
              </w:rPr>
              <w:t>咨询、监督投诉</w:t>
            </w:r>
            <w:r>
              <w:rPr>
                <w:sz w:val="18"/>
              </w:rPr>
              <w:t>方式；</w:t>
            </w:r>
          </w:p>
          <w:p>
            <w:pPr>
              <w:pStyle w:val="5"/>
              <w:numPr>
                <w:ilvl w:val="0"/>
                <w:numId w:val="121"/>
              </w:numPr>
              <w:tabs>
                <w:tab w:val="left" w:pos="290"/>
              </w:tabs>
              <w:spacing w:before="0" w:after="0" w:line="240" w:lineRule="auto"/>
              <w:ind w:left="289" w:right="0" w:hanging="183"/>
              <w:jc w:val="left"/>
              <w:rPr>
                <w:sz w:val="18"/>
              </w:rPr>
            </w:pPr>
            <w:r>
              <w:rPr>
                <w:sz w:val="18"/>
              </w:rPr>
              <w:t>处罚决定；</w:t>
            </w:r>
          </w:p>
          <w:p>
            <w:pPr>
              <w:pStyle w:val="5"/>
              <w:numPr>
                <w:ilvl w:val="0"/>
                <w:numId w:val="121"/>
              </w:numPr>
              <w:tabs>
                <w:tab w:val="left" w:pos="290"/>
              </w:tabs>
              <w:spacing w:before="9" w:after="0" w:line="206" w:lineRule="exact"/>
              <w:ind w:left="289" w:right="0" w:hanging="183"/>
              <w:jc w:val="left"/>
              <w:rPr>
                <w:sz w:val="18"/>
              </w:rPr>
            </w:pPr>
            <w:r>
              <w:rPr>
                <w:sz w:val="18"/>
              </w:rPr>
              <w:t>救济渠道。</w:t>
            </w:r>
          </w:p>
        </w:tc>
        <w:tc>
          <w:tcPr>
            <w:tcW w:w="16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20" w:right="107"/>
              <w:jc w:val="center"/>
              <w:rPr>
                <w:sz w:val="18"/>
              </w:rPr>
            </w:pPr>
          </w:p>
        </w:tc>
        <w:tc>
          <w:tcPr>
            <w:tcW w:w="1695" w:type="dxa"/>
          </w:tcPr>
          <w:p>
            <w:pPr>
              <w:pStyle w:val="5"/>
              <w:rPr>
                <w:rFonts w:ascii="Times New Roman"/>
                <w:sz w:val="18"/>
              </w:rPr>
            </w:pPr>
          </w:p>
          <w:p>
            <w:pPr>
              <w:pStyle w:val="5"/>
              <w:rPr>
                <w:rFonts w:ascii="Times New Roman"/>
                <w:sz w:val="18"/>
              </w:rPr>
            </w:pPr>
          </w:p>
          <w:p>
            <w:pPr>
              <w:pStyle w:val="5"/>
              <w:spacing w:before="130"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88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51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58"/>
              <w:jc w:val="center"/>
              <w:rPr>
                <w:sz w:val="18"/>
              </w:rPr>
            </w:pPr>
            <w:r>
              <w:rPr>
                <w:sz w:val="18"/>
              </w:rPr>
              <w:t>其他地下管线穿通排水管道、检查井和雨水井行为的处罚</w:t>
            </w:r>
          </w:p>
          <w:p>
            <w:pPr>
              <w:pStyle w:val="5"/>
              <w:spacing w:before="2"/>
              <w:ind w:left="175" w:right="168"/>
              <w:jc w:val="center"/>
              <w:rPr>
                <w:sz w:val="18"/>
              </w:rPr>
            </w:pPr>
            <w:r>
              <w:rPr>
                <w:sz w:val="18"/>
              </w:rPr>
              <w:t>（城市规划区内）</w:t>
            </w:r>
          </w:p>
        </w:tc>
        <w:tc>
          <w:tcPr>
            <w:tcW w:w="1710" w:type="dxa"/>
            <w:tcBorders>
              <w:bottom w:val="nil"/>
            </w:tcBorders>
          </w:tcPr>
          <w:p>
            <w:pPr>
              <w:pStyle w:val="5"/>
              <w:numPr>
                <w:ilvl w:val="0"/>
                <w:numId w:val="122"/>
              </w:numPr>
              <w:tabs>
                <w:tab w:val="left" w:pos="290"/>
              </w:tabs>
              <w:spacing w:before="13" w:after="0" w:line="249" w:lineRule="auto"/>
              <w:ind w:left="107" w:right="150" w:firstLine="0"/>
              <w:jc w:val="both"/>
              <w:rPr>
                <w:sz w:val="18"/>
              </w:rPr>
            </w:pPr>
            <w:r>
              <w:rPr>
                <w:spacing w:val="-3"/>
                <w:sz w:val="18"/>
              </w:rPr>
              <w:t>机构职能、权责清单、执法人员名</w:t>
            </w:r>
            <w:r>
              <w:rPr>
                <w:sz w:val="18"/>
              </w:rPr>
              <w:t>单；</w:t>
            </w:r>
          </w:p>
          <w:p>
            <w:pPr>
              <w:pStyle w:val="5"/>
              <w:numPr>
                <w:ilvl w:val="0"/>
                <w:numId w:val="122"/>
              </w:numPr>
              <w:tabs>
                <w:tab w:val="left" w:pos="290"/>
              </w:tabs>
              <w:spacing w:before="0" w:after="0" w:line="249" w:lineRule="auto"/>
              <w:ind w:left="107" w:right="150" w:firstLine="0"/>
              <w:jc w:val="left"/>
              <w:rPr>
                <w:sz w:val="18"/>
              </w:rPr>
            </w:pPr>
            <w:r>
              <w:rPr>
                <w:spacing w:val="-3"/>
                <w:sz w:val="18"/>
              </w:rPr>
              <w:t>执法程序或行政</w:t>
            </w:r>
            <w:r>
              <w:rPr>
                <w:sz w:val="18"/>
              </w:rPr>
              <w:t>强制流程图；</w:t>
            </w:r>
          </w:p>
          <w:p>
            <w:pPr>
              <w:pStyle w:val="5"/>
              <w:numPr>
                <w:ilvl w:val="0"/>
                <w:numId w:val="122"/>
              </w:numPr>
              <w:tabs>
                <w:tab w:val="left" w:pos="290"/>
              </w:tabs>
              <w:spacing w:before="1" w:after="0" w:line="240" w:lineRule="auto"/>
              <w:ind w:left="289" w:right="0" w:hanging="183"/>
              <w:jc w:val="left"/>
              <w:rPr>
                <w:sz w:val="18"/>
              </w:rPr>
            </w:pPr>
            <w:r>
              <w:rPr>
                <w:sz w:val="18"/>
              </w:rPr>
              <w:t>执法依据；</w:t>
            </w:r>
          </w:p>
          <w:p>
            <w:pPr>
              <w:pStyle w:val="5"/>
              <w:numPr>
                <w:ilvl w:val="0"/>
                <w:numId w:val="122"/>
              </w:numPr>
              <w:tabs>
                <w:tab w:val="left" w:pos="290"/>
              </w:tabs>
              <w:spacing w:before="9" w:after="0" w:line="249" w:lineRule="auto"/>
              <w:ind w:left="107" w:right="150" w:firstLine="0"/>
              <w:jc w:val="left"/>
              <w:rPr>
                <w:sz w:val="18"/>
              </w:rPr>
            </w:pPr>
            <w:r>
              <w:rPr>
                <w:spacing w:val="-3"/>
                <w:sz w:val="18"/>
              </w:rPr>
              <w:t>行政处罚自由裁</w:t>
            </w:r>
            <w:r>
              <w:rPr>
                <w:sz w:val="18"/>
              </w:rPr>
              <w:t>量基准；</w:t>
            </w:r>
          </w:p>
          <w:p>
            <w:pPr>
              <w:pStyle w:val="5"/>
              <w:numPr>
                <w:ilvl w:val="0"/>
                <w:numId w:val="122"/>
              </w:numPr>
              <w:tabs>
                <w:tab w:val="left" w:pos="290"/>
              </w:tabs>
              <w:spacing w:before="0" w:after="0" w:line="249" w:lineRule="auto"/>
              <w:ind w:left="107" w:right="150" w:firstLine="0"/>
              <w:jc w:val="left"/>
              <w:rPr>
                <w:sz w:val="18"/>
              </w:rPr>
            </w:pPr>
            <w:r>
              <w:rPr>
                <w:spacing w:val="-3"/>
                <w:sz w:val="18"/>
              </w:rPr>
              <w:t>咨询、监督投诉</w:t>
            </w:r>
            <w:r>
              <w:rPr>
                <w:sz w:val="18"/>
              </w:rPr>
              <w:t>方式；</w:t>
            </w:r>
          </w:p>
          <w:p>
            <w:pPr>
              <w:pStyle w:val="5"/>
              <w:numPr>
                <w:ilvl w:val="0"/>
                <w:numId w:val="122"/>
              </w:numPr>
              <w:tabs>
                <w:tab w:val="left" w:pos="290"/>
              </w:tabs>
              <w:spacing w:before="1" w:after="0" w:line="225" w:lineRule="exact"/>
              <w:ind w:left="289" w:right="0" w:hanging="183"/>
              <w:jc w:val="left"/>
              <w:rPr>
                <w:sz w:val="18"/>
              </w:rPr>
            </w:pPr>
            <w:r>
              <w:rPr>
                <w:sz w:val="18"/>
              </w:rPr>
              <w:t>处罚决定；</w:t>
            </w:r>
          </w:p>
        </w:tc>
        <w:tc>
          <w:tcPr>
            <w:tcW w:w="16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20" w:right="107"/>
              <w:jc w:val="center"/>
              <w:rPr>
                <w:sz w:val="18"/>
              </w:rPr>
            </w:pPr>
          </w:p>
        </w:tc>
        <w:tc>
          <w:tcPr>
            <w:tcW w:w="169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5" w:right="11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18" w:type="dxa"/>
            <w:tcBorders>
              <w:top w:val="nil"/>
            </w:tcBorders>
          </w:tcPr>
          <w:p>
            <w:pPr>
              <w:pStyle w:val="5"/>
              <w:rPr>
                <w:rFonts w:ascii="Times New Roman"/>
                <w:sz w:val="18"/>
              </w:rPr>
            </w:pPr>
          </w:p>
        </w:tc>
        <w:tc>
          <w:tcPr>
            <w:tcW w:w="1710" w:type="dxa"/>
            <w:tcBorders>
              <w:top w:val="nil"/>
            </w:tcBorders>
          </w:tcPr>
          <w:p>
            <w:pPr>
              <w:pStyle w:val="5"/>
              <w:spacing w:before="14"/>
              <w:ind w:left="107"/>
              <w:rPr>
                <w:sz w:val="18"/>
              </w:rPr>
            </w:pPr>
            <w:r>
              <w:rPr>
                <w:sz w:val="18"/>
              </w:rPr>
              <w:t>7.救济渠道。</w:t>
            </w:r>
          </w:p>
        </w:tc>
        <w:tc>
          <w:tcPr>
            <w:tcW w:w="1680" w:type="dxa"/>
            <w:tcBorders>
              <w:top w:val="nil"/>
            </w:tcBorders>
          </w:tcPr>
          <w:p>
            <w:pPr>
              <w:pStyle w:val="5"/>
              <w:rPr>
                <w:rFonts w:ascii="Times New Roman"/>
                <w:sz w:val="18"/>
              </w:rPr>
            </w:pPr>
          </w:p>
        </w:tc>
        <w:tc>
          <w:tcPr>
            <w:tcW w:w="1695"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0" w:right="1223"/>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5"/>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5" w:right="27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5" w:right="1105"/>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89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市政设施管理</w:t>
            </w:r>
          </w:p>
        </w:tc>
        <w:tc>
          <w:tcPr>
            <w:tcW w:w="259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4" w:right="116"/>
              <w:jc w:val="center"/>
              <w:rPr>
                <w:sz w:val="18"/>
              </w:rPr>
            </w:pPr>
            <w:r>
              <w:rPr>
                <w:sz w:val="18"/>
              </w:rPr>
              <w:t>已经采取分流制排水系统，将雨水管和污水管混接行为的处罚（城市规划区内）</w:t>
            </w:r>
          </w:p>
        </w:tc>
        <w:tc>
          <w:tcPr>
            <w:tcW w:w="1710" w:type="dxa"/>
          </w:tcPr>
          <w:p>
            <w:pPr>
              <w:pStyle w:val="5"/>
              <w:numPr>
                <w:ilvl w:val="0"/>
                <w:numId w:val="123"/>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23"/>
              </w:numPr>
              <w:tabs>
                <w:tab w:val="left" w:pos="290"/>
              </w:tabs>
              <w:spacing w:before="1" w:after="0" w:line="249" w:lineRule="auto"/>
              <w:ind w:left="106" w:right="151" w:firstLine="0"/>
              <w:jc w:val="left"/>
              <w:rPr>
                <w:sz w:val="18"/>
              </w:rPr>
            </w:pPr>
            <w:r>
              <w:rPr>
                <w:spacing w:val="-3"/>
                <w:sz w:val="18"/>
              </w:rPr>
              <w:t>执法程序或行政</w:t>
            </w:r>
            <w:r>
              <w:rPr>
                <w:sz w:val="18"/>
              </w:rPr>
              <w:t>强制流程图；</w:t>
            </w:r>
          </w:p>
          <w:p>
            <w:pPr>
              <w:pStyle w:val="5"/>
              <w:numPr>
                <w:ilvl w:val="0"/>
                <w:numId w:val="123"/>
              </w:numPr>
              <w:tabs>
                <w:tab w:val="left" w:pos="290"/>
              </w:tabs>
              <w:spacing w:before="0" w:after="0" w:line="240" w:lineRule="auto"/>
              <w:ind w:left="289" w:right="0" w:hanging="184"/>
              <w:jc w:val="left"/>
              <w:rPr>
                <w:sz w:val="18"/>
              </w:rPr>
            </w:pPr>
            <w:r>
              <w:rPr>
                <w:sz w:val="18"/>
              </w:rPr>
              <w:t>执法依据；</w:t>
            </w:r>
          </w:p>
          <w:p>
            <w:pPr>
              <w:pStyle w:val="5"/>
              <w:numPr>
                <w:ilvl w:val="0"/>
                <w:numId w:val="123"/>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23"/>
              </w:numPr>
              <w:tabs>
                <w:tab w:val="left" w:pos="290"/>
              </w:tabs>
              <w:spacing w:before="1" w:after="0" w:line="249" w:lineRule="auto"/>
              <w:ind w:left="106" w:right="151" w:firstLine="0"/>
              <w:jc w:val="left"/>
              <w:rPr>
                <w:sz w:val="18"/>
              </w:rPr>
            </w:pPr>
            <w:r>
              <w:rPr>
                <w:spacing w:val="-3"/>
                <w:sz w:val="18"/>
              </w:rPr>
              <w:t>咨询、监督投诉</w:t>
            </w:r>
            <w:r>
              <w:rPr>
                <w:sz w:val="18"/>
              </w:rPr>
              <w:t>方式；</w:t>
            </w:r>
          </w:p>
          <w:p>
            <w:pPr>
              <w:pStyle w:val="5"/>
              <w:numPr>
                <w:ilvl w:val="0"/>
                <w:numId w:val="123"/>
              </w:numPr>
              <w:tabs>
                <w:tab w:val="left" w:pos="290"/>
              </w:tabs>
              <w:spacing w:before="0" w:after="0" w:line="240" w:lineRule="auto"/>
              <w:ind w:left="289" w:right="0" w:hanging="184"/>
              <w:jc w:val="left"/>
              <w:rPr>
                <w:sz w:val="18"/>
              </w:rPr>
            </w:pPr>
            <w:r>
              <w:rPr>
                <w:sz w:val="18"/>
              </w:rPr>
              <w:t>处罚决定；</w:t>
            </w:r>
          </w:p>
          <w:p>
            <w:pPr>
              <w:pStyle w:val="5"/>
              <w:numPr>
                <w:ilvl w:val="0"/>
                <w:numId w:val="123"/>
              </w:numPr>
              <w:tabs>
                <w:tab w:val="left" w:pos="290"/>
              </w:tabs>
              <w:spacing w:before="9" w:after="0" w:line="206" w:lineRule="exact"/>
              <w:ind w:left="289" w:right="0" w:hanging="184"/>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10" w:right="102"/>
              <w:jc w:val="center"/>
              <w:rPr>
                <w:sz w:val="18"/>
              </w:rPr>
            </w:pP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90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ind w:left="104" w:right="98"/>
              <w:jc w:val="center"/>
              <w:rPr>
                <w:sz w:val="18"/>
              </w:rPr>
            </w:pPr>
            <w:r>
              <w:rPr>
                <w:sz w:val="18"/>
              </w:rPr>
              <w:t>当街排放生活污水行为的处罚</w:t>
            </w:r>
          </w:p>
          <w:p>
            <w:pPr>
              <w:pStyle w:val="5"/>
              <w:spacing w:before="81"/>
              <w:ind w:left="124" w:right="116"/>
              <w:jc w:val="center"/>
              <w:rPr>
                <w:sz w:val="18"/>
              </w:rPr>
            </w:pPr>
            <w:r>
              <w:rPr>
                <w:sz w:val="18"/>
              </w:rPr>
              <w:t>（城市规划区内）</w:t>
            </w:r>
          </w:p>
        </w:tc>
        <w:tc>
          <w:tcPr>
            <w:tcW w:w="1710" w:type="dxa"/>
            <w:tcBorders>
              <w:bottom w:val="nil"/>
            </w:tcBorders>
          </w:tcPr>
          <w:p>
            <w:pPr>
              <w:pStyle w:val="5"/>
              <w:numPr>
                <w:ilvl w:val="0"/>
                <w:numId w:val="124"/>
              </w:numPr>
              <w:tabs>
                <w:tab w:val="left" w:pos="290"/>
              </w:tabs>
              <w:spacing w:before="13" w:after="0" w:line="249" w:lineRule="auto"/>
              <w:ind w:left="106" w:right="151" w:firstLine="0"/>
              <w:jc w:val="both"/>
              <w:rPr>
                <w:sz w:val="18"/>
              </w:rPr>
            </w:pPr>
            <w:r>
              <w:rPr>
                <w:spacing w:val="-3"/>
                <w:sz w:val="18"/>
              </w:rPr>
              <w:t>机构职能、权责清单、执法人员名</w:t>
            </w:r>
            <w:r>
              <w:rPr>
                <w:sz w:val="18"/>
              </w:rPr>
              <w:t>单；</w:t>
            </w:r>
          </w:p>
          <w:p>
            <w:pPr>
              <w:pStyle w:val="5"/>
              <w:numPr>
                <w:ilvl w:val="0"/>
                <w:numId w:val="124"/>
              </w:numPr>
              <w:tabs>
                <w:tab w:val="left" w:pos="290"/>
              </w:tabs>
              <w:spacing w:before="0" w:after="0" w:line="249" w:lineRule="auto"/>
              <w:ind w:left="106" w:right="151" w:firstLine="0"/>
              <w:jc w:val="left"/>
              <w:rPr>
                <w:sz w:val="18"/>
              </w:rPr>
            </w:pPr>
            <w:r>
              <w:rPr>
                <w:spacing w:val="-3"/>
                <w:sz w:val="18"/>
              </w:rPr>
              <w:t>执法程序或行政</w:t>
            </w:r>
            <w:r>
              <w:rPr>
                <w:sz w:val="18"/>
              </w:rPr>
              <w:t>强制流程图；</w:t>
            </w:r>
          </w:p>
          <w:p>
            <w:pPr>
              <w:pStyle w:val="5"/>
              <w:numPr>
                <w:ilvl w:val="0"/>
                <w:numId w:val="124"/>
              </w:numPr>
              <w:tabs>
                <w:tab w:val="left" w:pos="290"/>
              </w:tabs>
              <w:spacing w:before="1" w:after="0" w:line="240" w:lineRule="auto"/>
              <w:ind w:left="289" w:right="0" w:hanging="184"/>
              <w:jc w:val="left"/>
              <w:rPr>
                <w:sz w:val="18"/>
              </w:rPr>
            </w:pPr>
            <w:r>
              <w:rPr>
                <w:sz w:val="18"/>
              </w:rPr>
              <w:t>执法依据；</w:t>
            </w:r>
          </w:p>
          <w:p>
            <w:pPr>
              <w:pStyle w:val="5"/>
              <w:numPr>
                <w:ilvl w:val="0"/>
                <w:numId w:val="124"/>
              </w:numPr>
              <w:tabs>
                <w:tab w:val="left" w:pos="290"/>
              </w:tabs>
              <w:spacing w:before="9" w:after="0" w:line="249" w:lineRule="auto"/>
              <w:ind w:left="106" w:right="151" w:firstLine="0"/>
              <w:jc w:val="left"/>
              <w:rPr>
                <w:sz w:val="18"/>
              </w:rPr>
            </w:pPr>
            <w:r>
              <w:rPr>
                <w:spacing w:val="-3"/>
                <w:sz w:val="18"/>
              </w:rPr>
              <w:t>行政处罚自由裁</w:t>
            </w:r>
            <w:r>
              <w:rPr>
                <w:sz w:val="18"/>
              </w:rPr>
              <w:t>量基准；</w:t>
            </w:r>
          </w:p>
          <w:p>
            <w:pPr>
              <w:pStyle w:val="5"/>
              <w:numPr>
                <w:ilvl w:val="0"/>
                <w:numId w:val="124"/>
              </w:numPr>
              <w:tabs>
                <w:tab w:val="left" w:pos="290"/>
              </w:tabs>
              <w:spacing w:before="0" w:after="0" w:line="249" w:lineRule="auto"/>
              <w:ind w:left="106" w:right="151" w:firstLine="0"/>
              <w:jc w:val="left"/>
              <w:rPr>
                <w:sz w:val="18"/>
              </w:rPr>
            </w:pPr>
            <w:r>
              <w:rPr>
                <w:spacing w:val="-3"/>
                <w:sz w:val="18"/>
              </w:rPr>
              <w:t>咨询、监督投诉</w:t>
            </w:r>
            <w:r>
              <w:rPr>
                <w:sz w:val="18"/>
              </w:rPr>
              <w:t>方式；</w:t>
            </w:r>
          </w:p>
          <w:p>
            <w:pPr>
              <w:pStyle w:val="5"/>
              <w:numPr>
                <w:ilvl w:val="0"/>
                <w:numId w:val="124"/>
              </w:numPr>
              <w:tabs>
                <w:tab w:val="left" w:pos="290"/>
              </w:tabs>
              <w:spacing w:before="1"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10" w:right="102"/>
              <w:jc w:val="center"/>
              <w:rPr>
                <w:sz w:val="18"/>
              </w:rPr>
            </w:pP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623"/>
        <w:gridCol w:w="1650"/>
        <w:gridCol w:w="1665"/>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4" w:right="1238"/>
              <w:jc w:val="center"/>
              <w:rPr>
                <w:rFonts w:hint="eastAsia" w:ascii="黑体" w:eastAsia="黑体"/>
                <w:sz w:val="18"/>
              </w:rPr>
            </w:pPr>
            <w:r>
              <w:rPr>
                <w:rFonts w:hint="eastAsia" w:ascii="黑体" w:eastAsia="黑体"/>
                <w:sz w:val="18"/>
              </w:rPr>
              <w:t>公开事项</w:t>
            </w:r>
          </w:p>
        </w:tc>
        <w:tc>
          <w:tcPr>
            <w:tcW w:w="165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8"/>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0" w:right="407"/>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0" w:right="1120"/>
              <w:jc w:val="center"/>
              <w:rPr>
                <w:rFonts w:hint="eastAsia" w:ascii="黑体" w:eastAsia="黑体"/>
                <w:sz w:val="18"/>
              </w:rPr>
            </w:pPr>
            <w:r>
              <w:rPr>
                <w:rFonts w:hint="eastAsia" w:ascii="黑体" w:eastAsia="黑体"/>
                <w:sz w:val="18"/>
              </w:rPr>
              <w:t>二级事项</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02"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14" w:right="106"/>
              <w:jc w:val="center"/>
              <w:rPr>
                <w:sz w:val="18"/>
              </w:rPr>
            </w:pPr>
            <w:r>
              <w:rPr>
                <w:sz w:val="18"/>
              </w:rPr>
              <w:t>市政</w:t>
            </w:r>
          </w:p>
        </w:tc>
        <w:tc>
          <w:tcPr>
            <w:tcW w:w="2623" w:type="dxa"/>
            <w:tcBorders>
              <w:bottom w:val="nil"/>
            </w:tcBorders>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ind w:left="121" w:right="111"/>
              <w:jc w:val="center"/>
              <w:rPr>
                <w:sz w:val="18"/>
              </w:rPr>
            </w:pPr>
            <w:r>
              <w:rPr>
                <w:sz w:val="18"/>
              </w:rPr>
              <w:t>在桥涵设施管理范围内修建影</w:t>
            </w:r>
          </w:p>
        </w:tc>
        <w:tc>
          <w:tcPr>
            <w:tcW w:w="1650" w:type="dxa"/>
            <w:vMerge w:val="restart"/>
          </w:tcPr>
          <w:p>
            <w:pPr>
              <w:pStyle w:val="5"/>
              <w:numPr>
                <w:ilvl w:val="0"/>
                <w:numId w:val="125"/>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25"/>
              </w:numPr>
              <w:tabs>
                <w:tab w:val="left" w:pos="291"/>
              </w:tabs>
              <w:spacing w:before="1"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26"/>
              </w:numPr>
              <w:tabs>
                <w:tab w:val="left" w:pos="291"/>
              </w:tabs>
              <w:spacing w:before="0" w:after="0" w:line="249" w:lineRule="auto"/>
              <w:ind w:left="108" w:right="269" w:firstLine="0"/>
              <w:jc w:val="left"/>
              <w:rPr>
                <w:sz w:val="18"/>
              </w:rPr>
            </w:pPr>
            <w:r>
              <w:rPr>
                <w:spacing w:val="-3"/>
                <w:sz w:val="18"/>
              </w:rPr>
              <w:t>行政处罚自由</w:t>
            </w:r>
            <w:r>
              <w:rPr>
                <w:sz w:val="18"/>
              </w:rPr>
              <w:t>裁量基准；</w:t>
            </w:r>
          </w:p>
          <w:p>
            <w:pPr>
              <w:pStyle w:val="5"/>
              <w:numPr>
                <w:ilvl w:val="0"/>
                <w:numId w:val="126"/>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26"/>
              </w:numPr>
              <w:tabs>
                <w:tab w:val="left" w:pos="291"/>
              </w:tabs>
              <w:spacing w:before="1" w:after="0" w:line="240" w:lineRule="auto"/>
              <w:ind w:left="290" w:right="0" w:hanging="183"/>
              <w:jc w:val="left"/>
              <w:rPr>
                <w:sz w:val="18"/>
              </w:rPr>
            </w:pPr>
            <w:r>
              <w:rPr>
                <w:sz w:val="18"/>
              </w:rPr>
              <w:t>处罚决定；</w:t>
            </w:r>
          </w:p>
          <w:p>
            <w:pPr>
              <w:pStyle w:val="5"/>
              <w:numPr>
                <w:ilvl w:val="0"/>
                <w:numId w:val="126"/>
              </w:numPr>
              <w:tabs>
                <w:tab w:val="left" w:pos="291"/>
              </w:tabs>
              <w:spacing w:before="9" w:after="0" w:line="206" w:lineRule="exact"/>
              <w:ind w:left="290" w:right="0" w:hanging="183"/>
              <w:jc w:val="left"/>
              <w:rPr>
                <w:sz w:val="18"/>
              </w:rPr>
            </w:pPr>
            <w:r>
              <w:rPr>
                <w:sz w:val="18"/>
              </w:rPr>
              <w:t>救济渠道。</w:t>
            </w:r>
          </w:p>
        </w:tc>
        <w:tc>
          <w:tcPr>
            <w:tcW w:w="1665" w:type="dxa"/>
            <w:tcBorders>
              <w:bottom w:val="nil"/>
            </w:tcBorders>
          </w:tcPr>
          <w:p>
            <w:pPr>
              <w:pStyle w:val="5"/>
              <w:rPr>
                <w:rFonts w:ascii="Times New Roman"/>
                <w:sz w:val="18"/>
              </w:rPr>
            </w:pPr>
          </w:p>
        </w:tc>
        <w:tc>
          <w:tcPr>
            <w:tcW w:w="1725" w:type="dxa"/>
            <w:vMerge w:val="restart"/>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4" w:right="106"/>
              <w:jc w:val="center"/>
              <w:rPr>
                <w:sz w:val="18"/>
              </w:rPr>
            </w:pPr>
            <w:r>
              <w:rPr>
                <w:sz w:val="18"/>
              </w:rPr>
              <w:t>设施</w:t>
            </w:r>
          </w:p>
        </w:tc>
        <w:tc>
          <w:tcPr>
            <w:tcW w:w="2623" w:type="dxa"/>
            <w:tcBorders>
              <w:top w:val="nil"/>
              <w:bottom w:val="nil"/>
            </w:tcBorders>
          </w:tcPr>
          <w:p>
            <w:pPr>
              <w:pStyle w:val="5"/>
              <w:spacing w:before="35"/>
              <w:ind w:left="121" w:right="111"/>
              <w:jc w:val="center"/>
              <w:rPr>
                <w:sz w:val="18"/>
              </w:rPr>
            </w:pPr>
            <w:r>
              <w:rPr>
                <w:sz w:val="18"/>
              </w:rPr>
              <w:t>响桥涵功能与安全的建筑物、</w:t>
            </w:r>
          </w:p>
        </w:tc>
        <w:tc>
          <w:tcPr>
            <w:tcW w:w="1650" w:type="dxa"/>
            <w:vMerge w:val="continue"/>
            <w:tcBorders>
              <w:top w:val="nil"/>
            </w:tcBorders>
          </w:tcPr>
          <w:p>
            <w:pPr>
              <w:rPr>
                <w:sz w:val="2"/>
                <w:szCs w:val="2"/>
              </w:rPr>
            </w:pPr>
          </w:p>
        </w:tc>
        <w:tc>
          <w:tcPr>
            <w:tcW w:w="1665" w:type="dxa"/>
            <w:tcBorders>
              <w:top w:val="nil"/>
              <w:bottom w:val="nil"/>
            </w:tcBorders>
          </w:tcPr>
          <w:p>
            <w:pPr>
              <w:pStyle w:val="5"/>
              <w:spacing w:before="35"/>
              <w:ind w:left="90" w:right="82"/>
              <w:jc w:val="center"/>
              <w:rPr>
                <w:sz w:val="18"/>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 w:type="dxa"/>
            <w:tcBorders>
              <w:top w:val="nil"/>
              <w:bottom w:val="nil"/>
            </w:tcBorders>
          </w:tcPr>
          <w:p>
            <w:pPr>
              <w:pStyle w:val="5"/>
              <w:spacing w:before="35"/>
              <w:ind w:left="90" w:right="81"/>
              <w:jc w:val="center"/>
              <w:rPr>
                <w:sz w:val="18"/>
              </w:rPr>
            </w:pPr>
            <w:r>
              <w:rPr>
                <w:sz w:val="18"/>
              </w:rPr>
              <w:t>91</w:t>
            </w:r>
          </w:p>
        </w:tc>
        <w:tc>
          <w:tcPr>
            <w:tcW w:w="632" w:type="dxa"/>
            <w:tcBorders>
              <w:top w:val="nil"/>
              <w:bottom w:val="nil"/>
            </w:tcBorders>
          </w:tcPr>
          <w:p>
            <w:pPr>
              <w:pStyle w:val="5"/>
              <w:spacing w:before="35"/>
              <w:ind w:left="114" w:right="106"/>
              <w:jc w:val="center"/>
              <w:rPr>
                <w:sz w:val="18"/>
              </w:rPr>
            </w:pPr>
            <w:r>
              <w:rPr>
                <w:sz w:val="18"/>
              </w:rPr>
              <w:t>管理</w:t>
            </w:r>
          </w:p>
        </w:tc>
        <w:tc>
          <w:tcPr>
            <w:tcW w:w="2623" w:type="dxa"/>
            <w:tcBorders>
              <w:top w:val="nil"/>
              <w:bottom w:val="nil"/>
            </w:tcBorders>
          </w:tcPr>
          <w:p>
            <w:pPr>
              <w:pStyle w:val="5"/>
              <w:spacing w:before="35"/>
              <w:ind w:left="121" w:right="111"/>
              <w:jc w:val="center"/>
              <w:rPr>
                <w:sz w:val="18"/>
              </w:rPr>
            </w:pPr>
            <w:r>
              <w:rPr>
                <w:sz w:val="18"/>
              </w:rPr>
              <w:t>构筑物及从事爆破、挖掘等有</w:t>
            </w:r>
          </w:p>
        </w:tc>
        <w:tc>
          <w:tcPr>
            <w:tcW w:w="1650" w:type="dxa"/>
            <w:vMerge w:val="continue"/>
            <w:tcBorders>
              <w:top w:val="nil"/>
            </w:tcBorders>
          </w:tcPr>
          <w:p>
            <w:pPr>
              <w:rPr>
                <w:sz w:val="2"/>
                <w:szCs w:val="2"/>
              </w:rPr>
            </w:pPr>
          </w:p>
        </w:tc>
        <w:tc>
          <w:tcPr>
            <w:tcW w:w="1665" w:type="dxa"/>
            <w:tcBorders>
              <w:top w:val="nil"/>
              <w:bottom w:val="nil"/>
            </w:tcBorders>
          </w:tcPr>
          <w:p>
            <w:pPr>
              <w:pStyle w:val="5"/>
              <w:spacing w:before="35"/>
              <w:ind w:left="90" w:right="82"/>
              <w:jc w:val="center"/>
              <w:rPr>
                <w:sz w:val="18"/>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spacing w:before="35"/>
              <w:ind w:right="151"/>
              <w:jc w:val="right"/>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left="8"/>
              <w:jc w:val="center"/>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8"/>
              <w:jc w:val="center"/>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Borders>
              <w:top w:val="nil"/>
              <w:bottom w:val="nil"/>
            </w:tcBorders>
          </w:tcPr>
          <w:p>
            <w:pPr>
              <w:pStyle w:val="5"/>
              <w:rPr>
                <w:rFonts w:ascii="Times New Roman"/>
                <w:sz w:val="18"/>
              </w:rPr>
            </w:pPr>
          </w:p>
        </w:tc>
        <w:tc>
          <w:tcPr>
            <w:tcW w:w="632" w:type="dxa"/>
            <w:tcBorders>
              <w:top w:val="nil"/>
              <w:bottom w:val="nil"/>
            </w:tcBorders>
          </w:tcPr>
          <w:p>
            <w:pPr>
              <w:pStyle w:val="5"/>
              <w:rPr>
                <w:rFonts w:ascii="Times New Roman"/>
                <w:sz w:val="18"/>
              </w:rPr>
            </w:pPr>
          </w:p>
        </w:tc>
        <w:tc>
          <w:tcPr>
            <w:tcW w:w="2623" w:type="dxa"/>
            <w:tcBorders>
              <w:top w:val="nil"/>
              <w:bottom w:val="nil"/>
            </w:tcBorders>
          </w:tcPr>
          <w:p>
            <w:pPr>
              <w:pStyle w:val="5"/>
              <w:spacing w:before="35"/>
              <w:ind w:left="121" w:right="111"/>
              <w:jc w:val="center"/>
              <w:rPr>
                <w:sz w:val="18"/>
              </w:rPr>
            </w:pPr>
            <w:r>
              <w:rPr>
                <w:sz w:val="18"/>
              </w:rPr>
              <w:t>碍桥涵安全的作业行为的处罚</w:t>
            </w:r>
          </w:p>
        </w:tc>
        <w:tc>
          <w:tcPr>
            <w:tcW w:w="1650" w:type="dxa"/>
            <w:vMerge w:val="continue"/>
            <w:tcBorders>
              <w:top w:val="nil"/>
            </w:tcBorders>
          </w:tcPr>
          <w:p>
            <w:pPr>
              <w:rPr>
                <w:sz w:val="2"/>
                <w:szCs w:val="2"/>
              </w:rPr>
            </w:pPr>
          </w:p>
        </w:tc>
        <w:tc>
          <w:tcPr>
            <w:tcW w:w="1665" w:type="dxa"/>
            <w:tcBorders>
              <w:top w:val="nil"/>
              <w:bottom w:val="nil"/>
            </w:tcBorders>
          </w:tcPr>
          <w:p>
            <w:pPr>
              <w:pStyle w:val="5"/>
              <w:spacing w:before="35"/>
              <w:ind w:left="110" w:right="102"/>
              <w:jc w:val="center"/>
              <w:rPr>
                <w:sz w:val="18"/>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spacing w:before="35"/>
              <w:ind w:left="118" w:right="111"/>
              <w:jc w:val="center"/>
              <w:rPr>
                <w:sz w:val="18"/>
              </w:rPr>
            </w:pPr>
            <w:r>
              <w:rPr>
                <w:sz w:val="18"/>
              </w:rPr>
              <w:t>（城市规划区内）</w:t>
            </w:r>
          </w:p>
        </w:tc>
        <w:tc>
          <w:tcPr>
            <w:tcW w:w="1650" w:type="dxa"/>
            <w:vMerge w:val="continue"/>
            <w:tcBorders>
              <w:top w:val="nil"/>
            </w:tcBorders>
          </w:tcPr>
          <w:p>
            <w:pPr>
              <w:rPr>
                <w:sz w:val="2"/>
                <w:szCs w:val="2"/>
              </w:rPr>
            </w:pPr>
          </w:p>
        </w:tc>
        <w:tc>
          <w:tcPr>
            <w:tcW w:w="1665" w:type="dxa"/>
            <w:tcBorders>
              <w:top w:val="nil"/>
            </w:tcBorders>
          </w:tcPr>
          <w:p>
            <w:pPr>
              <w:pStyle w:val="5"/>
              <w:rPr>
                <w:rFonts w:ascii="Times New Roman"/>
                <w:sz w:val="18"/>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92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41" w:right="129"/>
              <w:jc w:val="center"/>
              <w:rPr>
                <w:sz w:val="18"/>
              </w:rPr>
            </w:pPr>
            <w:r>
              <w:rPr>
                <w:sz w:val="18"/>
              </w:rPr>
              <w:t>私自接用路灯电源，损坏、偷盗城市道路照明设施行为的处罚（城市规划区内）</w:t>
            </w:r>
          </w:p>
        </w:tc>
        <w:tc>
          <w:tcPr>
            <w:tcW w:w="1650" w:type="dxa"/>
            <w:tcBorders>
              <w:bottom w:val="nil"/>
            </w:tcBorders>
          </w:tcPr>
          <w:p>
            <w:pPr>
              <w:pStyle w:val="5"/>
              <w:numPr>
                <w:ilvl w:val="0"/>
                <w:numId w:val="127"/>
              </w:numPr>
              <w:tabs>
                <w:tab w:val="left" w:pos="291"/>
              </w:tabs>
              <w:spacing w:before="13" w:after="0" w:line="249" w:lineRule="auto"/>
              <w:ind w:left="108" w:right="97" w:firstLine="0"/>
              <w:jc w:val="both"/>
              <w:rPr>
                <w:sz w:val="18"/>
              </w:rPr>
            </w:pPr>
            <w:r>
              <w:rPr>
                <w:spacing w:val="-4"/>
                <w:sz w:val="18"/>
              </w:rPr>
              <w:t>机构职能、权责</w:t>
            </w:r>
            <w:r>
              <w:rPr>
                <w:spacing w:val="-5"/>
                <w:sz w:val="18"/>
              </w:rPr>
              <w:t>清单、执法人员名</w:t>
            </w:r>
            <w:r>
              <w:rPr>
                <w:sz w:val="18"/>
              </w:rPr>
              <w:t>单；</w:t>
            </w:r>
          </w:p>
          <w:p>
            <w:pPr>
              <w:pStyle w:val="5"/>
              <w:numPr>
                <w:ilvl w:val="0"/>
                <w:numId w:val="127"/>
              </w:numPr>
              <w:tabs>
                <w:tab w:val="left" w:pos="291"/>
              </w:tabs>
              <w:spacing w:before="0" w:after="0" w:line="249" w:lineRule="auto"/>
              <w:ind w:left="108" w:right="269" w:firstLine="0"/>
              <w:jc w:val="both"/>
              <w:rPr>
                <w:sz w:val="18"/>
              </w:rPr>
            </w:pPr>
            <w:r>
              <w:rPr>
                <w:spacing w:val="-3"/>
                <w:sz w:val="18"/>
              </w:rPr>
              <w:t xml:space="preserve">执法程序或行政强制流程图； </w:t>
            </w:r>
            <w:r>
              <w:rPr>
                <w:sz w:val="18"/>
              </w:rPr>
              <w:t>3.执法依据；</w:t>
            </w:r>
          </w:p>
          <w:p>
            <w:pPr>
              <w:pStyle w:val="5"/>
              <w:numPr>
                <w:ilvl w:val="0"/>
                <w:numId w:val="128"/>
              </w:numPr>
              <w:tabs>
                <w:tab w:val="left" w:pos="291"/>
              </w:tabs>
              <w:spacing w:before="1" w:after="0" w:line="249" w:lineRule="auto"/>
              <w:ind w:left="108" w:right="269" w:firstLine="0"/>
              <w:jc w:val="left"/>
              <w:rPr>
                <w:sz w:val="18"/>
              </w:rPr>
            </w:pPr>
            <w:r>
              <w:rPr>
                <w:spacing w:val="-3"/>
                <w:sz w:val="18"/>
              </w:rPr>
              <w:t>行政处罚自由</w:t>
            </w:r>
            <w:r>
              <w:rPr>
                <w:sz w:val="18"/>
              </w:rPr>
              <w:t>裁量基准；</w:t>
            </w:r>
          </w:p>
          <w:p>
            <w:pPr>
              <w:pStyle w:val="5"/>
              <w:numPr>
                <w:ilvl w:val="0"/>
                <w:numId w:val="128"/>
              </w:numPr>
              <w:tabs>
                <w:tab w:val="left" w:pos="291"/>
              </w:tabs>
              <w:spacing w:before="0" w:after="0" w:line="249" w:lineRule="auto"/>
              <w:ind w:left="108" w:right="97" w:firstLine="0"/>
              <w:jc w:val="left"/>
              <w:rPr>
                <w:sz w:val="18"/>
              </w:rPr>
            </w:pPr>
            <w:r>
              <w:rPr>
                <w:spacing w:val="-5"/>
                <w:sz w:val="18"/>
              </w:rPr>
              <w:t>咨询、监督投诉</w:t>
            </w:r>
            <w:r>
              <w:rPr>
                <w:sz w:val="18"/>
              </w:rPr>
              <w:t>方式；</w:t>
            </w:r>
          </w:p>
          <w:p>
            <w:pPr>
              <w:pStyle w:val="5"/>
              <w:numPr>
                <w:ilvl w:val="0"/>
                <w:numId w:val="128"/>
              </w:numPr>
              <w:tabs>
                <w:tab w:val="left" w:pos="291"/>
              </w:tabs>
              <w:spacing w:before="0" w:after="0" w:line="225" w:lineRule="exact"/>
              <w:ind w:left="290" w:right="0" w:hanging="183"/>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11" w:right="101"/>
              <w:jc w:val="center"/>
              <w:rPr>
                <w:sz w:val="18"/>
              </w:rPr>
            </w:pP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50" w:type="dxa"/>
            <w:tcBorders>
              <w:top w:val="nil"/>
            </w:tcBorders>
          </w:tcPr>
          <w:p>
            <w:pPr>
              <w:pStyle w:val="5"/>
              <w:spacing w:before="14"/>
              <w:ind w:left="108"/>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8" w:right="1139"/>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1"/>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90" w:right="67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6" w:right="416"/>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5" w:right="333"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4" w:right="1021"/>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90" w:right="81"/>
              <w:jc w:val="center"/>
              <w:rPr>
                <w:sz w:val="18"/>
              </w:rPr>
            </w:pPr>
            <w:r>
              <w:rPr>
                <w:sz w:val="18"/>
              </w:rPr>
              <w:t>93</w:t>
            </w:r>
          </w:p>
        </w:tc>
        <w:tc>
          <w:tcPr>
            <w:tcW w:w="632" w:type="dxa"/>
          </w:tcPr>
          <w:p>
            <w:pPr>
              <w:pStyle w:val="5"/>
              <w:rPr>
                <w:rFonts w:ascii="Times New Roman"/>
                <w:sz w:val="18"/>
              </w:rPr>
            </w:pPr>
          </w:p>
          <w:p>
            <w:pPr>
              <w:pStyle w:val="5"/>
              <w:rPr>
                <w:rFonts w:ascii="Times New Roman"/>
                <w:sz w:val="18"/>
              </w:rPr>
            </w:pPr>
          </w:p>
          <w:p>
            <w:pPr>
              <w:pStyle w:val="5"/>
              <w:spacing w:before="5"/>
              <w:rPr>
                <w:rFonts w:ascii="Times New Roman"/>
                <w:sz w:val="14"/>
              </w:rPr>
            </w:pPr>
          </w:p>
          <w:p>
            <w:pPr>
              <w:pStyle w:val="5"/>
              <w:spacing w:line="324" w:lineRule="auto"/>
              <w:ind w:left="135" w:right="124"/>
              <w:jc w:val="both"/>
              <w:rPr>
                <w:sz w:val="18"/>
              </w:rPr>
            </w:pPr>
            <w:r>
              <w:rPr>
                <w:sz w:val="18"/>
              </w:rPr>
              <w:t>市政设施管理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34" w:right="121"/>
              <w:rPr>
                <w:sz w:val="18"/>
              </w:rPr>
            </w:pPr>
            <w:r>
              <w:rPr>
                <w:sz w:val="18"/>
              </w:rPr>
              <w:t>其他损害、侵占市政设施行为的处罚（城市规划区内）</w:t>
            </w:r>
          </w:p>
        </w:tc>
        <w:tc>
          <w:tcPr>
            <w:tcW w:w="1785" w:type="dxa"/>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29"/>
              </w:numPr>
              <w:tabs>
                <w:tab w:val="left" w:pos="291"/>
              </w:tabs>
              <w:spacing w:before="1" w:after="0" w:line="240" w:lineRule="auto"/>
              <w:ind w:left="290" w:right="0" w:hanging="183"/>
              <w:jc w:val="left"/>
              <w:rPr>
                <w:sz w:val="18"/>
              </w:rPr>
            </w:pPr>
            <w:r>
              <w:rPr>
                <w:sz w:val="18"/>
              </w:rPr>
              <w:t>执法依据；</w:t>
            </w:r>
          </w:p>
          <w:p>
            <w:pPr>
              <w:pStyle w:val="5"/>
              <w:numPr>
                <w:ilvl w:val="0"/>
                <w:numId w:val="129"/>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29"/>
              </w:numPr>
              <w:tabs>
                <w:tab w:val="left" w:pos="291"/>
              </w:tabs>
              <w:spacing w:before="1" w:after="0" w:line="249" w:lineRule="auto"/>
              <w:ind w:left="108" w:right="97" w:firstLine="0"/>
              <w:jc w:val="left"/>
              <w:rPr>
                <w:sz w:val="18"/>
              </w:rPr>
            </w:pPr>
            <w:r>
              <w:rPr>
                <w:spacing w:val="-10"/>
                <w:sz w:val="18"/>
              </w:rPr>
              <w:t>咨询、监督投诉方</w:t>
            </w:r>
            <w:r>
              <w:rPr>
                <w:sz w:val="18"/>
              </w:rPr>
              <w:t>式；</w:t>
            </w:r>
          </w:p>
          <w:p>
            <w:pPr>
              <w:pStyle w:val="5"/>
              <w:numPr>
                <w:ilvl w:val="0"/>
                <w:numId w:val="129"/>
              </w:numPr>
              <w:tabs>
                <w:tab w:val="left" w:pos="291"/>
              </w:tabs>
              <w:spacing w:before="0" w:after="0" w:line="240" w:lineRule="auto"/>
              <w:ind w:left="290" w:right="0" w:hanging="183"/>
              <w:jc w:val="left"/>
              <w:rPr>
                <w:sz w:val="18"/>
              </w:rPr>
            </w:pPr>
            <w:r>
              <w:rPr>
                <w:sz w:val="18"/>
              </w:rPr>
              <w:t>处罚决定；</w:t>
            </w:r>
          </w:p>
          <w:p>
            <w:pPr>
              <w:pStyle w:val="5"/>
              <w:numPr>
                <w:ilvl w:val="0"/>
                <w:numId w:val="129"/>
              </w:numPr>
              <w:tabs>
                <w:tab w:val="left" w:pos="291"/>
              </w:tabs>
              <w:spacing w:before="9" w:after="0" w:line="206" w:lineRule="exact"/>
              <w:ind w:left="290" w:right="0" w:hanging="183"/>
              <w:jc w:val="left"/>
              <w:rPr>
                <w:sz w:val="18"/>
              </w:rPr>
            </w:pPr>
            <w:r>
              <w:rPr>
                <w:sz w:val="18"/>
              </w:rPr>
              <w:t>救济渠道。</w:t>
            </w:r>
          </w:p>
        </w:tc>
        <w:tc>
          <w:tcPr>
            <w:tcW w:w="17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50" w:right="137"/>
              <w:jc w:val="center"/>
              <w:rPr>
                <w:sz w:val="18"/>
              </w:rPr>
            </w:pPr>
            <w:r>
              <w:rPr>
                <w:sz w:val="18"/>
              </w:rPr>
              <w:t>《市政设施管理办法》第十九条、二十五条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90" w:right="81"/>
              <w:jc w:val="center"/>
              <w:rPr>
                <w:sz w:val="18"/>
              </w:rPr>
            </w:pPr>
            <w:r>
              <w:rPr>
                <w:sz w:val="18"/>
              </w:rPr>
              <w:t>94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5" w:right="124"/>
              <w:jc w:val="both"/>
              <w:rPr>
                <w:sz w:val="18"/>
              </w:rPr>
            </w:pPr>
            <w:r>
              <w:rPr>
                <w:sz w:val="18"/>
              </w:rPr>
              <w:t>市政设施管理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34" w:right="121"/>
              <w:jc w:val="center"/>
              <w:rPr>
                <w:sz w:val="18"/>
              </w:rPr>
            </w:pPr>
            <w:r>
              <w:rPr>
                <w:sz w:val="18"/>
              </w:rPr>
              <w:t>未经批准，因特殊原因确需临时占用、挖掘、改动、迁移市政设施行为的处罚（城市规划区内）</w:t>
            </w:r>
          </w:p>
        </w:tc>
        <w:tc>
          <w:tcPr>
            <w:tcW w:w="1785" w:type="dxa"/>
            <w:tcBorders>
              <w:bottom w:val="nil"/>
            </w:tcBorders>
          </w:tcPr>
          <w:p>
            <w:pPr>
              <w:pStyle w:val="5"/>
              <w:spacing w:before="13" w:line="249" w:lineRule="auto"/>
              <w:ind w:left="108" w:right="44"/>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30"/>
              </w:numPr>
              <w:tabs>
                <w:tab w:val="left" w:pos="291"/>
              </w:tabs>
              <w:spacing w:before="1" w:after="0" w:line="240" w:lineRule="auto"/>
              <w:ind w:left="290" w:right="0" w:hanging="183"/>
              <w:jc w:val="left"/>
              <w:rPr>
                <w:sz w:val="18"/>
              </w:rPr>
            </w:pPr>
            <w:r>
              <w:rPr>
                <w:sz w:val="18"/>
              </w:rPr>
              <w:t>执法依据；</w:t>
            </w:r>
          </w:p>
          <w:p>
            <w:pPr>
              <w:pStyle w:val="5"/>
              <w:numPr>
                <w:ilvl w:val="0"/>
                <w:numId w:val="130"/>
              </w:numPr>
              <w:tabs>
                <w:tab w:val="left" w:pos="291"/>
              </w:tabs>
              <w:spacing w:before="9" w:after="0" w:line="249" w:lineRule="auto"/>
              <w:ind w:left="108" w:right="224" w:firstLine="0"/>
              <w:jc w:val="left"/>
              <w:rPr>
                <w:sz w:val="18"/>
              </w:rPr>
            </w:pPr>
            <w:r>
              <w:rPr>
                <w:spacing w:val="-3"/>
                <w:sz w:val="18"/>
              </w:rPr>
              <w:t>行政处罚自由裁</w:t>
            </w:r>
            <w:r>
              <w:rPr>
                <w:sz w:val="18"/>
              </w:rPr>
              <w:t>量基准；</w:t>
            </w:r>
          </w:p>
          <w:p>
            <w:pPr>
              <w:pStyle w:val="5"/>
              <w:numPr>
                <w:ilvl w:val="0"/>
                <w:numId w:val="130"/>
              </w:numPr>
              <w:tabs>
                <w:tab w:val="left" w:pos="291"/>
              </w:tabs>
              <w:spacing w:before="0" w:after="0" w:line="249" w:lineRule="auto"/>
              <w:ind w:left="108" w:right="97" w:firstLine="0"/>
              <w:jc w:val="left"/>
              <w:rPr>
                <w:sz w:val="18"/>
              </w:rPr>
            </w:pPr>
            <w:r>
              <w:rPr>
                <w:spacing w:val="-10"/>
                <w:sz w:val="18"/>
              </w:rPr>
              <w:t>咨询、监督投诉方</w:t>
            </w:r>
            <w:r>
              <w:rPr>
                <w:sz w:val="18"/>
              </w:rPr>
              <w:t>式；</w:t>
            </w:r>
          </w:p>
          <w:p>
            <w:pPr>
              <w:pStyle w:val="5"/>
              <w:numPr>
                <w:ilvl w:val="0"/>
                <w:numId w:val="130"/>
              </w:numPr>
              <w:tabs>
                <w:tab w:val="left" w:pos="291"/>
              </w:tabs>
              <w:spacing w:before="0" w:after="0" w:line="225" w:lineRule="exact"/>
              <w:ind w:left="290"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50" w:right="137"/>
              <w:jc w:val="center"/>
              <w:rPr>
                <w:sz w:val="18"/>
              </w:rPr>
            </w:pP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8"/>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5" w:right="1147"/>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5" w:right="657"/>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0" w:right="350"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1" w:right="1029"/>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95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市政设施管理</w:t>
            </w:r>
          </w:p>
        </w:tc>
        <w:tc>
          <w:tcPr>
            <w:tcW w:w="244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7" w:right="7" w:firstLine="33"/>
              <w:rPr>
                <w:sz w:val="18"/>
              </w:rPr>
            </w:pPr>
            <w:r>
              <w:rPr>
                <w:sz w:val="18"/>
              </w:rPr>
              <w:t>未经批准，新建、改（扩） 建各种管线、杆（塔）线、地面设备、建（构）筑物等</w:t>
            </w:r>
            <w:r>
              <w:rPr>
                <w:spacing w:val="-5"/>
                <w:sz w:val="18"/>
              </w:rPr>
              <w:t>行为的处罚</w:t>
            </w:r>
            <w:r>
              <w:rPr>
                <w:sz w:val="18"/>
              </w:rPr>
              <w:t>（城市规划区内</w:t>
            </w:r>
            <w:r>
              <w:rPr>
                <w:spacing w:val="-17"/>
                <w:sz w:val="18"/>
              </w:rPr>
              <w:t>）</w:t>
            </w:r>
          </w:p>
        </w:tc>
        <w:tc>
          <w:tcPr>
            <w:tcW w:w="1725" w:type="dxa"/>
          </w:tcPr>
          <w:p>
            <w:pPr>
              <w:pStyle w:val="5"/>
              <w:numPr>
                <w:ilvl w:val="0"/>
                <w:numId w:val="131"/>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31"/>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131"/>
              </w:numPr>
              <w:tabs>
                <w:tab w:val="left" w:pos="291"/>
              </w:tabs>
              <w:spacing w:before="0" w:after="0" w:line="240" w:lineRule="auto"/>
              <w:ind w:left="290" w:right="0" w:hanging="183"/>
              <w:jc w:val="left"/>
              <w:rPr>
                <w:sz w:val="18"/>
              </w:rPr>
            </w:pPr>
            <w:r>
              <w:rPr>
                <w:sz w:val="18"/>
              </w:rPr>
              <w:t>执法依据；</w:t>
            </w:r>
          </w:p>
          <w:p>
            <w:pPr>
              <w:pStyle w:val="5"/>
              <w:numPr>
                <w:ilvl w:val="0"/>
                <w:numId w:val="131"/>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31"/>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131"/>
              </w:numPr>
              <w:tabs>
                <w:tab w:val="left" w:pos="291"/>
              </w:tabs>
              <w:spacing w:before="0" w:after="0" w:line="240" w:lineRule="auto"/>
              <w:ind w:left="290" w:right="0" w:hanging="183"/>
              <w:jc w:val="left"/>
              <w:rPr>
                <w:sz w:val="18"/>
              </w:rPr>
            </w:pPr>
            <w:r>
              <w:rPr>
                <w:sz w:val="18"/>
              </w:rPr>
              <w:t>处罚决定；</w:t>
            </w:r>
          </w:p>
          <w:p>
            <w:pPr>
              <w:pStyle w:val="5"/>
              <w:numPr>
                <w:ilvl w:val="0"/>
                <w:numId w:val="131"/>
              </w:numPr>
              <w:tabs>
                <w:tab w:val="left" w:pos="291"/>
              </w:tabs>
              <w:spacing w:before="9" w:after="0" w:line="206" w:lineRule="exact"/>
              <w:ind w:left="290" w:right="0" w:hanging="183"/>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25" w:right="117"/>
              <w:jc w:val="center"/>
              <w:rPr>
                <w:sz w:val="18"/>
              </w:rPr>
            </w:pPr>
            <w:r>
              <w:rPr>
                <w:sz w:val="18"/>
              </w:rPr>
              <w:t>《市政设施管理办法》第二十条、二十六条</w:t>
            </w: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96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44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07" w:right="7"/>
              <w:rPr>
                <w:sz w:val="18"/>
              </w:rPr>
            </w:pPr>
            <w:r>
              <w:rPr>
                <w:spacing w:val="-5"/>
                <w:sz w:val="18"/>
              </w:rPr>
              <w:t>未经批准，利用道路、桥涵、杆塔等设施设置标语、广告、</w:t>
            </w:r>
            <w:r>
              <w:rPr>
                <w:sz w:val="18"/>
              </w:rPr>
              <w:t>悬浮物、安装线路和设备等</w:t>
            </w:r>
            <w:r>
              <w:rPr>
                <w:spacing w:val="-5"/>
                <w:sz w:val="18"/>
              </w:rPr>
              <w:t>行为的处罚</w:t>
            </w:r>
            <w:r>
              <w:rPr>
                <w:sz w:val="18"/>
              </w:rPr>
              <w:t>（城市规划区内</w:t>
            </w:r>
            <w:r>
              <w:rPr>
                <w:spacing w:val="-17"/>
                <w:sz w:val="18"/>
              </w:rPr>
              <w:t>）</w:t>
            </w:r>
          </w:p>
        </w:tc>
        <w:tc>
          <w:tcPr>
            <w:tcW w:w="1725" w:type="dxa"/>
            <w:tcBorders>
              <w:bottom w:val="nil"/>
            </w:tcBorders>
          </w:tcPr>
          <w:p>
            <w:pPr>
              <w:pStyle w:val="5"/>
              <w:numPr>
                <w:ilvl w:val="0"/>
                <w:numId w:val="132"/>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32"/>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132"/>
              </w:numPr>
              <w:tabs>
                <w:tab w:val="left" w:pos="291"/>
              </w:tabs>
              <w:spacing w:before="1" w:after="0" w:line="240" w:lineRule="auto"/>
              <w:ind w:left="290" w:right="0" w:hanging="183"/>
              <w:jc w:val="left"/>
              <w:rPr>
                <w:sz w:val="18"/>
              </w:rPr>
            </w:pPr>
            <w:r>
              <w:rPr>
                <w:sz w:val="18"/>
              </w:rPr>
              <w:t>执法依据；</w:t>
            </w:r>
          </w:p>
          <w:p>
            <w:pPr>
              <w:pStyle w:val="5"/>
              <w:numPr>
                <w:ilvl w:val="0"/>
                <w:numId w:val="132"/>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32"/>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132"/>
              </w:numPr>
              <w:tabs>
                <w:tab w:val="left" w:pos="291"/>
              </w:tabs>
              <w:spacing w:before="1" w:after="0" w:line="225" w:lineRule="exact"/>
              <w:ind w:left="290" w:right="0" w:hanging="183"/>
              <w:jc w:val="left"/>
              <w:rPr>
                <w:sz w:val="18"/>
              </w:rPr>
            </w:pPr>
            <w:r>
              <w:rPr>
                <w:sz w:val="18"/>
              </w:rPr>
              <w:t>处罚决定；</w:t>
            </w:r>
          </w:p>
        </w:tc>
        <w:tc>
          <w:tcPr>
            <w:tcW w:w="169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5" w:right="117"/>
              <w:jc w:val="center"/>
              <w:rPr>
                <w:sz w:val="18"/>
              </w:rPr>
            </w:pPr>
            <w:r>
              <w:rPr>
                <w:sz w:val="18"/>
              </w:rPr>
              <w:t>《市政设施管理办法》第二十条、二十六条</w:t>
            </w: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8"/>
              <w:rPr>
                <w:sz w:val="18"/>
              </w:rPr>
            </w:pPr>
            <w:r>
              <w:rPr>
                <w:sz w:val="18"/>
              </w:rPr>
              <w:t>7.救济渠道。</w:t>
            </w:r>
          </w:p>
        </w:tc>
        <w:tc>
          <w:tcPr>
            <w:tcW w:w="1695"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632"/>
        <w:gridCol w:w="2378"/>
        <w:gridCol w:w="1701"/>
        <w:gridCol w:w="1844"/>
        <w:gridCol w:w="1665"/>
        <w:gridCol w:w="127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0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09" w:right="100"/>
              <w:rPr>
                <w:rFonts w:hint="eastAsia" w:ascii="黑体" w:eastAsia="黑体"/>
                <w:sz w:val="18"/>
              </w:rPr>
            </w:pPr>
            <w:r>
              <w:rPr>
                <w:rFonts w:hint="eastAsia" w:ascii="黑体" w:eastAsia="黑体"/>
                <w:sz w:val="18"/>
              </w:rPr>
              <w:t>序号</w:t>
            </w:r>
          </w:p>
        </w:tc>
        <w:tc>
          <w:tcPr>
            <w:tcW w:w="3010" w:type="dxa"/>
            <w:gridSpan w:val="2"/>
          </w:tcPr>
          <w:p>
            <w:pPr>
              <w:pStyle w:val="5"/>
              <w:spacing w:before="123"/>
              <w:ind w:left="1125" w:right="1114"/>
              <w:jc w:val="center"/>
              <w:rPr>
                <w:rFonts w:hint="eastAsia" w:ascii="黑体" w:eastAsia="黑体"/>
                <w:sz w:val="18"/>
              </w:rPr>
            </w:pPr>
            <w:r>
              <w:rPr>
                <w:rFonts w:hint="eastAsia" w:ascii="黑体" w:eastAsia="黑体"/>
                <w:sz w:val="18"/>
              </w:rPr>
              <w:t>公开事项</w:t>
            </w:r>
          </w:p>
        </w:tc>
        <w:tc>
          <w:tcPr>
            <w:tcW w:w="1701"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29"/>
              <w:rPr>
                <w:rFonts w:hint="eastAsia" w:ascii="黑体" w:eastAsia="黑体"/>
                <w:sz w:val="18"/>
              </w:rPr>
            </w:pPr>
            <w:r>
              <w:rPr>
                <w:rFonts w:hint="eastAsia" w:ascii="黑体" w:eastAsia="黑体"/>
                <w:sz w:val="18"/>
              </w:rPr>
              <w:t>公开内容（要素）</w:t>
            </w:r>
          </w:p>
        </w:tc>
        <w:tc>
          <w:tcPr>
            <w:tcW w:w="1844"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42" w:right="729"/>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7" w:right="32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1"/>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8"/>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2"/>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02"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5" w:right="124"/>
              <w:rPr>
                <w:rFonts w:hint="eastAsia" w:ascii="黑体" w:eastAsia="黑体"/>
                <w:sz w:val="18"/>
              </w:rPr>
            </w:pPr>
            <w:r>
              <w:rPr>
                <w:rFonts w:hint="eastAsia" w:ascii="黑体" w:eastAsia="黑体"/>
                <w:sz w:val="18"/>
              </w:rPr>
              <w:t>一级事项</w:t>
            </w:r>
          </w:p>
        </w:tc>
        <w:tc>
          <w:tcPr>
            <w:tcW w:w="2378" w:type="dxa"/>
          </w:tcPr>
          <w:p>
            <w:pPr>
              <w:pStyle w:val="5"/>
              <w:spacing w:before="3"/>
              <w:rPr>
                <w:rFonts w:ascii="Times New Roman"/>
                <w:sz w:val="17"/>
              </w:rPr>
            </w:pPr>
          </w:p>
          <w:p>
            <w:pPr>
              <w:pStyle w:val="5"/>
              <w:spacing w:line="324" w:lineRule="auto"/>
              <w:ind w:left="1007" w:right="998"/>
              <w:jc w:val="center"/>
              <w:rPr>
                <w:rFonts w:hint="eastAsia" w:ascii="黑体" w:eastAsia="黑体"/>
                <w:sz w:val="18"/>
              </w:rPr>
            </w:pPr>
            <w:r>
              <w:rPr>
                <w:rFonts w:hint="eastAsia" w:ascii="黑体" w:eastAsia="黑体"/>
                <w:sz w:val="18"/>
              </w:rPr>
              <w:t>二级事项</w:t>
            </w:r>
          </w:p>
        </w:tc>
        <w:tc>
          <w:tcPr>
            <w:tcW w:w="1701"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3" w:right="151"/>
              <w:rPr>
                <w:rFonts w:hint="eastAsia" w:ascii="黑体" w:eastAsia="黑体"/>
                <w:sz w:val="18"/>
              </w:rPr>
            </w:pPr>
            <w:r>
              <w:rPr>
                <w:rFonts w:hint="eastAsia" w:ascii="黑体" w:eastAsia="黑体"/>
                <w:sz w:val="18"/>
              </w:rPr>
              <w:t>全社</w:t>
            </w:r>
          </w:p>
          <w:p>
            <w:pPr>
              <w:pStyle w:val="5"/>
              <w:spacing w:before="1"/>
              <w:ind w:left="163"/>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6" w:right="118"/>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7" w:right="96"/>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200" w:right="100" w:hanging="92"/>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49" w:right="138"/>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1" w:right="143"/>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40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90" w:right="81"/>
              <w:jc w:val="center"/>
              <w:rPr>
                <w:sz w:val="18"/>
              </w:rPr>
            </w:pPr>
            <w:r>
              <w:rPr>
                <w:sz w:val="18"/>
              </w:rPr>
              <w:t>97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5" w:right="124"/>
              <w:jc w:val="both"/>
              <w:rPr>
                <w:sz w:val="18"/>
              </w:rPr>
            </w:pPr>
            <w:r>
              <w:rPr>
                <w:sz w:val="18"/>
              </w:rPr>
              <w:t>市政设施管理</w:t>
            </w:r>
          </w:p>
        </w:tc>
        <w:tc>
          <w:tcPr>
            <w:tcW w:w="237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07" w:right="98"/>
              <w:jc w:val="center"/>
              <w:rPr>
                <w:sz w:val="18"/>
              </w:rPr>
            </w:pPr>
            <w:r>
              <w:rPr>
                <w:sz w:val="18"/>
              </w:rPr>
              <w:t>未经批准，向城市排水管道加压排放污废水行为的处罚</w:t>
            </w:r>
          </w:p>
          <w:p>
            <w:pPr>
              <w:pStyle w:val="5"/>
              <w:spacing w:before="1"/>
              <w:ind w:left="105" w:right="98"/>
              <w:jc w:val="center"/>
              <w:rPr>
                <w:sz w:val="18"/>
              </w:rPr>
            </w:pPr>
            <w:r>
              <w:rPr>
                <w:sz w:val="18"/>
              </w:rPr>
              <w:t>（城市规划区内）</w:t>
            </w:r>
          </w:p>
        </w:tc>
        <w:tc>
          <w:tcPr>
            <w:tcW w:w="1701" w:type="dxa"/>
          </w:tcPr>
          <w:p>
            <w:pPr>
              <w:pStyle w:val="5"/>
              <w:numPr>
                <w:ilvl w:val="0"/>
                <w:numId w:val="133"/>
              </w:numPr>
              <w:tabs>
                <w:tab w:val="left" w:pos="291"/>
              </w:tabs>
              <w:spacing w:before="13" w:after="0" w:line="249" w:lineRule="auto"/>
              <w:ind w:left="108" w:right="140" w:firstLine="0"/>
              <w:jc w:val="both"/>
              <w:rPr>
                <w:sz w:val="18"/>
              </w:rPr>
            </w:pPr>
            <w:r>
              <w:rPr>
                <w:spacing w:val="-3"/>
                <w:sz w:val="18"/>
              </w:rPr>
              <w:t>机构职能、权责清单、执法人员名</w:t>
            </w:r>
            <w:r>
              <w:rPr>
                <w:sz w:val="18"/>
              </w:rPr>
              <w:t>单；</w:t>
            </w:r>
          </w:p>
          <w:p>
            <w:pPr>
              <w:pStyle w:val="5"/>
              <w:numPr>
                <w:ilvl w:val="0"/>
                <w:numId w:val="133"/>
              </w:numPr>
              <w:tabs>
                <w:tab w:val="left" w:pos="291"/>
              </w:tabs>
              <w:spacing w:before="1" w:after="0" w:line="249" w:lineRule="auto"/>
              <w:ind w:left="108" w:right="140" w:firstLine="0"/>
              <w:jc w:val="left"/>
              <w:rPr>
                <w:sz w:val="18"/>
              </w:rPr>
            </w:pPr>
            <w:r>
              <w:rPr>
                <w:spacing w:val="-3"/>
                <w:sz w:val="18"/>
              </w:rPr>
              <w:t>执法程序或行政</w:t>
            </w:r>
            <w:r>
              <w:rPr>
                <w:sz w:val="18"/>
              </w:rPr>
              <w:t>强制流程图；</w:t>
            </w:r>
          </w:p>
          <w:p>
            <w:pPr>
              <w:pStyle w:val="5"/>
              <w:numPr>
                <w:ilvl w:val="0"/>
                <w:numId w:val="133"/>
              </w:numPr>
              <w:tabs>
                <w:tab w:val="left" w:pos="291"/>
              </w:tabs>
              <w:spacing w:before="0" w:after="0" w:line="240" w:lineRule="auto"/>
              <w:ind w:left="290" w:right="0" w:hanging="183"/>
              <w:jc w:val="left"/>
              <w:rPr>
                <w:sz w:val="18"/>
              </w:rPr>
            </w:pPr>
            <w:r>
              <w:rPr>
                <w:sz w:val="18"/>
              </w:rPr>
              <w:t>执法依据；</w:t>
            </w:r>
          </w:p>
          <w:p>
            <w:pPr>
              <w:pStyle w:val="5"/>
              <w:numPr>
                <w:ilvl w:val="0"/>
                <w:numId w:val="133"/>
              </w:numPr>
              <w:tabs>
                <w:tab w:val="left" w:pos="291"/>
              </w:tabs>
              <w:spacing w:before="9" w:after="0" w:line="249" w:lineRule="auto"/>
              <w:ind w:left="108" w:right="140" w:firstLine="0"/>
              <w:jc w:val="left"/>
              <w:rPr>
                <w:sz w:val="18"/>
              </w:rPr>
            </w:pPr>
            <w:r>
              <w:rPr>
                <w:spacing w:val="-3"/>
                <w:sz w:val="18"/>
              </w:rPr>
              <w:t>行政处罚自由裁</w:t>
            </w:r>
            <w:r>
              <w:rPr>
                <w:sz w:val="18"/>
              </w:rPr>
              <w:t>量基准；</w:t>
            </w:r>
          </w:p>
          <w:p>
            <w:pPr>
              <w:pStyle w:val="5"/>
              <w:numPr>
                <w:ilvl w:val="0"/>
                <w:numId w:val="133"/>
              </w:numPr>
              <w:tabs>
                <w:tab w:val="left" w:pos="291"/>
              </w:tabs>
              <w:spacing w:before="1" w:after="0" w:line="249" w:lineRule="auto"/>
              <w:ind w:left="108" w:right="140" w:firstLine="0"/>
              <w:jc w:val="left"/>
              <w:rPr>
                <w:sz w:val="18"/>
              </w:rPr>
            </w:pPr>
            <w:r>
              <w:rPr>
                <w:spacing w:val="-3"/>
                <w:sz w:val="18"/>
              </w:rPr>
              <w:t>咨询、监督投诉</w:t>
            </w:r>
            <w:r>
              <w:rPr>
                <w:sz w:val="18"/>
              </w:rPr>
              <w:t>方式；</w:t>
            </w:r>
          </w:p>
          <w:p>
            <w:pPr>
              <w:pStyle w:val="5"/>
              <w:numPr>
                <w:ilvl w:val="0"/>
                <w:numId w:val="133"/>
              </w:numPr>
              <w:tabs>
                <w:tab w:val="left" w:pos="291"/>
              </w:tabs>
              <w:spacing w:before="0" w:after="0" w:line="240" w:lineRule="auto"/>
              <w:ind w:left="290" w:right="0" w:hanging="183"/>
              <w:jc w:val="left"/>
              <w:rPr>
                <w:sz w:val="18"/>
              </w:rPr>
            </w:pPr>
            <w:r>
              <w:rPr>
                <w:sz w:val="18"/>
              </w:rPr>
              <w:t>处罚决定；</w:t>
            </w:r>
          </w:p>
          <w:p>
            <w:pPr>
              <w:pStyle w:val="5"/>
              <w:numPr>
                <w:ilvl w:val="0"/>
                <w:numId w:val="133"/>
              </w:numPr>
              <w:tabs>
                <w:tab w:val="left" w:pos="291"/>
              </w:tabs>
              <w:spacing w:before="9" w:after="0" w:line="206" w:lineRule="exact"/>
              <w:ind w:left="290" w:right="0" w:hanging="183"/>
              <w:jc w:val="left"/>
              <w:rPr>
                <w:sz w:val="18"/>
              </w:rPr>
            </w:pPr>
            <w:r>
              <w:rPr>
                <w:sz w:val="18"/>
              </w:rPr>
              <w:t>救济渠道。</w:t>
            </w:r>
          </w:p>
        </w:tc>
        <w:tc>
          <w:tcPr>
            <w:tcW w:w="1844"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11" w:right="100"/>
              <w:jc w:val="center"/>
              <w:rPr>
                <w:sz w:val="18"/>
              </w:rPr>
            </w:pPr>
          </w:p>
        </w:tc>
        <w:tc>
          <w:tcPr>
            <w:tcW w:w="1665" w:type="dxa"/>
          </w:tcPr>
          <w:p>
            <w:pPr>
              <w:pStyle w:val="5"/>
              <w:rPr>
                <w:rFonts w:ascii="Times New Roman"/>
                <w:sz w:val="18"/>
              </w:rPr>
            </w:pPr>
          </w:p>
          <w:p>
            <w:pPr>
              <w:pStyle w:val="5"/>
              <w:rPr>
                <w:rFonts w:ascii="Times New Roman"/>
                <w:sz w:val="18"/>
              </w:rPr>
            </w:pPr>
          </w:p>
          <w:p>
            <w:pPr>
              <w:pStyle w:val="5"/>
              <w:spacing w:before="130"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151"/>
              <w:jc w:val="right"/>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8"/>
              <w:jc w:val="center"/>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40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90" w:right="81"/>
              <w:jc w:val="center"/>
              <w:rPr>
                <w:sz w:val="18"/>
              </w:rPr>
            </w:pPr>
            <w:r>
              <w:rPr>
                <w:sz w:val="18"/>
              </w:rPr>
              <w:t>98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5" w:right="124"/>
              <w:jc w:val="both"/>
              <w:rPr>
                <w:sz w:val="18"/>
              </w:rPr>
            </w:pPr>
            <w:r>
              <w:rPr>
                <w:sz w:val="18"/>
              </w:rPr>
              <w:t>市政设施管理</w:t>
            </w:r>
          </w:p>
        </w:tc>
        <w:tc>
          <w:tcPr>
            <w:tcW w:w="237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7" w:right="98"/>
              <w:jc w:val="center"/>
              <w:rPr>
                <w:sz w:val="18"/>
              </w:rPr>
            </w:pPr>
            <w:r>
              <w:rPr>
                <w:sz w:val="18"/>
              </w:rPr>
              <w:t>未经批准，占用车行道、人行道做临时停车场行为的处罚（城市规划区内）</w:t>
            </w:r>
          </w:p>
        </w:tc>
        <w:tc>
          <w:tcPr>
            <w:tcW w:w="1701" w:type="dxa"/>
            <w:tcBorders>
              <w:bottom w:val="nil"/>
            </w:tcBorders>
          </w:tcPr>
          <w:p>
            <w:pPr>
              <w:pStyle w:val="5"/>
              <w:numPr>
                <w:ilvl w:val="0"/>
                <w:numId w:val="134"/>
              </w:numPr>
              <w:tabs>
                <w:tab w:val="left" w:pos="291"/>
              </w:tabs>
              <w:spacing w:before="13" w:after="0" w:line="249" w:lineRule="auto"/>
              <w:ind w:left="108" w:right="140" w:firstLine="0"/>
              <w:jc w:val="both"/>
              <w:rPr>
                <w:sz w:val="18"/>
              </w:rPr>
            </w:pPr>
            <w:r>
              <w:rPr>
                <w:spacing w:val="-3"/>
                <w:sz w:val="18"/>
              </w:rPr>
              <w:t>机构职能、权责清单、执法人员名</w:t>
            </w:r>
            <w:r>
              <w:rPr>
                <w:sz w:val="18"/>
              </w:rPr>
              <w:t>单；</w:t>
            </w:r>
          </w:p>
          <w:p>
            <w:pPr>
              <w:pStyle w:val="5"/>
              <w:numPr>
                <w:ilvl w:val="0"/>
                <w:numId w:val="134"/>
              </w:numPr>
              <w:tabs>
                <w:tab w:val="left" w:pos="291"/>
              </w:tabs>
              <w:spacing w:before="0" w:after="0" w:line="249" w:lineRule="auto"/>
              <w:ind w:left="108" w:right="140" w:firstLine="0"/>
              <w:jc w:val="left"/>
              <w:rPr>
                <w:sz w:val="18"/>
              </w:rPr>
            </w:pPr>
            <w:r>
              <w:rPr>
                <w:spacing w:val="-3"/>
                <w:sz w:val="18"/>
              </w:rPr>
              <w:t>执法程序或行政</w:t>
            </w:r>
            <w:r>
              <w:rPr>
                <w:sz w:val="18"/>
              </w:rPr>
              <w:t>强制流程图；</w:t>
            </w:r>
          </w:p>
          <w:p>
            <w:pPr>
              <w:pStyle w:val="5"/>
              <w:numPr>
                <w:ilvl w:val="0"/>
                <w:numId w:val="134"/>
              </w:numPr>
              <w:tabs>
                <w:tab w:val="left" w:pos="291"/>
              </w:tabs>
              <w:spacing w:before="1" w:after="0" w:line="240" w:lineRule="auto"/>
              <w:ind w:left="290" w:right="0" w:hanging="183"/>
              <w:jc w:val="left"/>
              <w:rPr>
                <w:sz w:val="18"/>
              </w:rPr>
            </w:pPr>
            <w:r>
              <w:rPr>
                <w:sz w:val="18"/>
              </w:rPr>
              <w:t>执法依据；</w:t>
            </w:r>
          </w:p>
          <w:p>
            <w:pPr>
              <w:pStyle w:val="5"/>
              <w:numPr>
                <w:ilvl w:val="0"/>
                <w:numId w:val="134"/>
              </w:numPr>
              <w:tabs>
                <w:tab w:val="left" w:pos="291"/>
              </w:tabs>
              <w:spacing w:before="9" w:after="0" w:line="249" w:lineRule="auto"/>
              <w:ind w:left="108" w:right="140" w:firstLine="0"/>
              <w:jc w:val="left"/>
              <w:rPr>
                <w:sz w:val="18"/>
              </w:rPr>
            </w:pPr>
            <w:r>
              <w:rPr>
                <w:spacing w:val="-3"/>
                <w:sz w:val="18"/>
              </w:rPr>
              <w:t>行政处罚自由裁</w:t>
            </w:r>
            <w:r>
              <w:rPr>
                <w:sz w:val="18"/>
              </w:rPr>
              <w:t>量基准；</w:t>
            </w:r>
          </w:p>
          <w:p>
            <w:pPr>
              <w:pStyle w:val="5"/>
              <w:numPr>
                <w:ilvl w:val="0"/>
                <w:numId w:val="134"/>
              </w:numPr>
              <w:tabs>
                <w:tab w:val="left" w:pos="291"/>
              </w:tabs>
              <w:spacing w:before="0" w:after="0" w:line="249" w:lineRule="auto"/>
              <w:ind w:left="108" w:right="140" w:firstLine="0"/>
              <w:jc w:val="left"/>
              <w:rPr>
                <w:sz w:val="18"/>
              </w:rPr>
            </w:pPr>
            <w:r>
              <w:rPr>
                <w:spacing w:val="-3"/>
                <w:sz w:val="18"/>
              </w:rPr>
              <w:t>咨询、监督投诉</w:t>
            </w:r>
            <w:r>
              <w:rPr>
                <w:sz w:val="18"/>
              </w:rPr>
              <w:t>方式；</w:t>
            </w:r>
          </w:p>
          <w:p>
            <w:pPr>
              <w:pStyle w:val="5"/>
              <w:numPr>
                <w:ilvl w:val="0"/>
                <w:numId w:val="134"/>
              </w:numPr>
              <w:tabs>
                <w:tab w:val="left" w:pos="291"/>
              </w:tabs>
              <w:spacing w:before="1" w:after="0" w:line="225" w:lineRule="exact"/>
              <w:ind w:left="290" w:right="0" w:hanging="183"/>
              <w:jc w:val="left"/>
              <w:rPr>
                <w:sz w:val="18"/>
              </w:rPr>
            </w:pPr>
            <w:r>
              <w:rPr>
                <w:sz w:val="18"/>
              </w:rPr>
              <w:t>处罚决定；</w:t>
            </w:r>
          </w:p>
        </w:tc>
        <w:tc>
          <w:tcPr>
            <w:tcW w:w="1844"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11" w:right="100"/>
              <w:jc w:val="center"/>
              <w:rPr>
                <w:sz w:val="18"/>
              </w:rPr>
            </w:pPr>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0" w:right="102"/>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151"/>
              <w:jc w:val="right"/>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8"/>
              <w:jc w:val="center"/>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02"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78" w:type="dxa"/>
            <w:tcBorders>
              <w:top w:val="nil"/>
            </w:tcBorders>
          </w:tcPr>
          <w:p>
            <w:pPr>
              <w:pStyle w:val="5"/>
              <w:rPr>
                <w:rFonts w:ascii="Times New Roman"/>
                <w:sz w:val="18"/>
              </w:rPr>
            </w:pPr>
          </w:p>
        </w:tc>
        <w:tc>
          <w:tcPr>
            <w:tcW w:w="1701" w:type="dxa"/>
            <w:tcBorders>
              <w:top w:val="nil"/>
            </w:tcBorders>
          </w:tcPr>
          <w:p>
            <w:pPr>
              <w:pStyle w:val="5"/>
              <w:spacing w:before="14"/>
              <w:ind w:left="108"/>
              <w:rPr>
                <w:sz w:val="18"/>
              </w:rPr>
            </w:pPr>
            <w:r>
              <w:rPr>
                <w:sz w:val="18"/>
              </w:rPr>
              <w:t>7.救济渠道。</w:t>
            </w:r>
          </w:p>
        </w:tc>
        <w:tc>
          <w:tcPr>
            <w:tcW w:w="1844"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
        <w:gridCol w:w="709"/>
        <w:gridCol w:w="2295"/>
        <w:gridCol w:w="1815"/>
        <w:gridCol w:w="1710"/>
        <w:gridCol w:w="1665"/>
        <w:gridCol w:w="1290"/>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01"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60" w:right="148"/>
              <w:rPr>
                <w:rFonts w:hint="eastAsia" w:ascii="黑体" w:eastAsia="黑体"/>
                <w:sz w:val="18"/>
              </w:rPr>
            </w:pPr>
            <w:r>
              <w:rPr>
                <w:rFonts w:hint="eastAsia" w:ascii="黑体" w:eastAsia="黑体"/>
                <w:sz w:val="18"/>
              </w:rPr>
              <w:t>序号</w:t>
            </w:r>
          </w:p>
        </w:tc>
        <w:tc>
          <w:tcPr>
            <w:tcW w:w="3004" w:type="dxa"/>
            <w:gridSpan w:val="2"/>
          </w:tcPr>
          <w:p>
            <w:pPr>
              <w:pStyle w:val="5"/>
              <w:spacing w:before="123"/>
              <w:ind w:left="1122" w:right="1112"/>
              <w:jc w:val="center"/>
              <w:rPr>
                <w:rFonts w:hint="eastAsia" w:ascii="黑体" w:eastAsia="黑体"/>
                <w:sz w:val="18"/>
              </w:rPr>
            </w:pPr>
            <w:r>
              <w:rPr>
                <w:rFonts w:hint="eastAsia" w:ascii="黑体" w:eastAsia="黑体"/>
                <w:sz w:val="18"/>
              </w:rPr>
              <w:t>公开事项</w:t>
            </w:r>
          </w:p>
        </w:tc>
        <w:tc>
          <w:tcPr>
            <w:tcW w:w="181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85"/>
              <w:rPr>
                <w:rFonts w:hint="eastAsia" w:ascii="黑体" w:eastAsia="黑体"/>
                <w:sz w:val="18"/>
              </w:rPr>
            </w:pPr>
            <w:r>
              <w:rPr>
                <w:rFonts w:hint="eastAsia" w:ascii="黑体" w:eastAsia="黑体"/>
                <w:sz w:val="18"/>
              </w:rPr>
              <w:t>公开内容（要素）</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4" w:right="663"/>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公开时限</w:t>
            </w:r>
          </w:p>
        </w:tc>
        <w:tc>
          <w:tcPr>
            <w:tcW w:w="129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65" w:right="452"/>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9" w:right="349"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01" w:type="dxa"/>
            <w:vMerge w:val="continue"/>
            <w:tcBorders>
              <w:top w:val="nil"/>
            </w:tcBorders>
          </w:tcPr>
          <w:p>
            <w:pPr>
              <w:rPr>
                <w:sz w:val="2"/>
                <w:szCs w:val="2"/>
              </w:rPr>
            </w:pPr>
          </w:p>
        </w:tc>
        <w:tc>
          <w:tcPr>
            <w:tcW w:w="709" w:type="dxa"/>
          </w:tcPr>
          <w:p>
            <w:pPr>
              <w:pStyle w:val="5"/>
              <w:spacing w:before="3"/>
              <w:rPr>
                <w:rFonts w:ascii="Times New Roman"/>
                <w:sz w:val="17"/>
              </w:rPr>
            </w:pPr>
          </w:p>
          <w:p>
            <w:pPr>
              <w:pStyle w:val="5"/>
              <w:spacing w:line="324" w:lineRule="auto"/>
              <w:ind w:left="172" w:right="164"/>
              <w:rPr>
                <w:rFonts w:hint="eastAsia" w:ascii="黑体" w:eastAsia="黑体"/>
                <w:sz w:val="18"/>
              </w:rPr>
            </w:pPr>
            <w:r>
              <w:rPr>
                <w:rFonts w:hint="eastAsia" w:ascii="黑体" w:eastAsia="黑体"/>
                <w:sz w:val="18"/>
              </w:rPr>
              <w:t>一级事项</w:t>
            </w:r>
          </w:p>
        </w:tc>
        <w:tc>
          <w:tcPr>
            <w:tcW w:w="2295" w:type="dxa"/>
          </w:tcPr>
          <w:p>
            <w:pPr>
              <w:pStyle w:val="5"/>
              <w:spacing w:before="3"/>
              <w:rPr>
                <w:rFonts w:ascii="Times New Roman"/>
                <w:sz w:val="17"/>
              </w:rPr>
            </w:pPr>
          </w:p>
          <w:p>
            <w:pPr>
              <w:pStyle w:val="5"/>
              <w:spacing w:line="324" w:lineRule="auto"/>
              <w:ind w:left="966" w:right="956"/>
              <w:jc w:val="center"/>
              <w:rPr>
                <w:rFonts w:hint="eastAsia" w:ascii="黑体" w:eastAsia="黑体"/>
                <w:sz w:val="18"/>
              </w:rPr>
            </w:pPr>
            <w:r>
              <w:rPr>
                <w:rFonts w:hint="eastAsia" w:ascii="黑体" w:eastAsia="黑体"/>
                <w:sz w:val="18"/>
              </w:rPr>
              <w:t>二级事项</w:t>
            </w:r>
          </w:p>
        </w:tc>
        <w:tc>
          <w:tcPr>
            <w:tcW w:w="1815"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501"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60"/>
              <w:rPr>
                <w:sz w:val="18"/>
              </w:rPr>
            </w:pPr>
            <w:r>
              <w:rPr>
                <w:sz w:val="18"/>
              </w:rPr>
              <w:t>99</w:t>
            </w:r>
          </w:p>
        </w:tc>
        <w:tc>
          <w:tcPr>
            <w:tcW w:w="709"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spacing w:line="324" w:lineRule="auto"/>
              <w:ind w:left="172" w:right="164"/>
              <w:jc w:val="both"/>
              <w:rPr>
                <w:sz w:val="18"/>
              </w:rPr>
            </w:pPr>
            <w:r>
              <w:rPr>
                <w:sz w:val="18"/>
              </w:rPr>
              <w:t>城市排水管理</w:t>
            </w:r>
          </w:p>
        </w:tc>
        <w:tc>
          <w:tcPr>
            <w:tcW w:w="22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06" w:right="16" w:firstLine="50"/>
              <w:rPr>
                <w:sz w:val="18"/>
              </w:rPr>
            </w:pPr>
            <w:r>
              <w:rPr>
                <w:sz w:val="18"/>
              </w:rPr>
              <w:t>排水户未将污水排入城市排水管网及其附属设施行 为的处罚（城市规划区内</w:t>
            </w:r>
            <w:r>
              <w:rPr>
                <w:spacing w:val="-17"/>
                <w:sz w:val="18"/>
              </w:rPr>
              <w:t>）</w:t>
            </w:r>
          </w:p>
        </w:tc>
        <w:tc>
          <w:tcPr>
            <w:tcW w:w="1815" w:type="dxa"/>
          </w:tcPr>
          <w:p>
            <w:pPr>
              <w:pStyle w:val="5"/>
              <w:spacing w:before="13" w:line="249" w:lineRule="auto"/>
              <w:ind w:left="108" w:right="74"/>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135"/>
              </w:numPr>
              <w:tabs>
                <w:tab w:val="left" w:pos="291"/>
              </w:tabs>
              <w:spacing w:before="1" w:after="0" w:line="240" w:lineRule="auto"/>
              <w:ind w:left="290" w:right="0" w:hanging="183"/>
              <w:jc w:val="left"/>
              <w:rPr>
                <w:sz w:val="18"/>
              </w:rPr>
            </w:pPr>
            <w:r>
              <w:rPr>
                <w:sz w:val="18"/>
              </w:rPr>
              <w:t>执法依据；</w:t>
            </w:r>
          </w:p>
          <w:p>
            <w:pPr>
              <w:pStyle w:val="5"/>
              <w:numPr>
                <w:ilvl w:val="0"/>
                <w:numId w:val="135"/>
              </w:numPr>
              <w:tabs>
                <w:tab w:val="left" w:pos="291"/>
              </w:tabs>
              <w:spacing w:before="9" w:after="0" w:line="249" w:lineRule="auto"/>
              <w:ind w:left="108" w:right="254" w:firstLine="0"/>
              <w:jc w:val="left"/>
              <w:rPr>
                <w:sz w:val="18"/>
              </w:rPr>
            </w:pPr>
            <w:r>
              <w:rPr>
                <w:spacing w:val="-3"/>
                <w:sz w:val="18"/>
              </w:rPr>
              <w:t>行政处罚自由裁</w:t>
            </w:r>
            <w:r>
              <w:rPr>
                <w:sz w:val="18"/>
              </w:rPr>
              <w:t>量基准；</w:t>
            </w:r>
          </w:p>
          <w:p>
            <w:pPr>
              <w:pStyle w:val="5"/>
              <w:numPr>
                <w:ilvl w:val="0"/>
                <w:numId w:val="135"/>
              </w:numPr>
              <w:tabs>
                <w:tab w:val="left" w:pos="291"/>
              </w:tabs>
              <w:spacing w:before="1" w:after="0" w:line="249" w:lineRule="auto"/>
              <w:ind w:left="108" w:right="95" w:firstLine="0"/>
              <w:jc w:val="left"/>
              <w:rPr>
                <w:sz w:val="18"/>
              </w:rPr>
            </w:pPr>
            <w:r>
              <w:rPr>
                <w:spacing w:val="-7"/>
                <w:sz w:val="18"/>
              </w:rPr>
              <w:t>咨询、监督投诉方</w:t>
            </w:r>
            <w:r>
              <w:rPr>
                <w:sz w:val="18"/>
              </w:rPr>
              <w:t>式；</w:t>
            </w:r>
          </w:p>
          <w:p>
            <w:pPr>
              <w:pStyle w:val="5"/>
              <w:numPr>
                <w:ilvl w:val="0"/>
                <w:numId w:val="135"/>
              </w:numPr>
              <w:tabs>
                <w:tab w:val="left" w:pos="291"/>
              </w:tabs>
              <w:spacing w:before="0" w:after="0" w:line="240" w:lineRule="auto"/>
              <w:ind w:left="290" w:right="0" w:hanging="183"/>
              <w:jc w:val="left"/>
              <w:rPr>
                <w:sz w:val="18"/>
              </w:rPr>
            </w:pPr>
            <w:r>
              <w:rPr>
                <w:sz w:val="18"/>
              </w:rPr>
              <w:t>处罚决定；</w:t>
            </w:r>
          </w:p>
          <w:p>
            <w:pPr>
              <w:pStyle w:val="5"/>
              <w:numPr>
                <w:ilvl w:val="0"/>
                <w:numId w:val="135"/>
              </w:numPr>
              <w:tabs>
                <w:tab w:val="left" w:pos="291"/>
              </w:tabs>
              <w:spacing w:before="9" w:after="0" w:line="206" w:lineRule="exact"/>
              <w:ind w:left="290" w:right="0" w:hanging="183"/>
              <w:jc w:val="left"/>
              <w:rPr>
                <w:sz w:val="18"/>
              </w:rPr>
            </w:pPr>
            <w:r>
              <w:rPr>
                <w:sz w:val="18"/>
              </w:rPr>
              <w:t>救济渠道。</w:t>
            </w:r>
          </w:p>
        </w:tc>
        <w:tc>
          <w:tcPr>
            <w:tcW w:w="171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4" w:right="123"/>
              <w:jc w:val="center"/>
              <w:rPr>
                <w:sz w:val="18"/>
              </w:rPr>
            </w:pPr>
            <w:r>
              <w:rPr>
                <w:sz w:val="18"/>
              </w:rPr>
              <w:t>建设部《城市排水许可管理办法》第二十三条</w:t>
            </w:r>
          </w:p>
        </w:tc>
        <w:tc>
          <w:tcPr>
            <w:tcW w:w="1665" w:type="dxa"/>
          </w:tcPr>
          <w:p>
            <w:pPr>
              <w:pStyle w:val="5"/>
              <w:rPr>
                <w:rFonts w:ascii="Times New Roman"/>
                <w:sz w:val="18"/>
              </w:rPr>
            </w:pPr>
          </w:p>
          <w:p>
            <w:pPr>
              <w:pStyle w:val="5"/>
              <w:spacing w:before="10"/>
              <w:rPr>
                <w:rFonts w:ascii="Times New Roman"/>
                <w:sz w:val="18"/>
              </w:rPr>
            </w:pPr>
          </w:p>
          <w:p>
            <w:pPr>
              <w:pStyle w:val="5"/>
              <w:spacing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501"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114"/>
              <w:rPr>
                <w:sz w:val="18"/>
              </w:rPr>
            </w:pPr>
            <w:r>
              <w:rPr>
                <w:sz w:val="18"/>
              </w:rPr>
              <w:t>100</w:t>
            </w:r>
          </w:p>
        </w:tc>
        <w:tc>
          <w:tcPr>
            <w:tcW w:w="709"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72" w:right="164"/>
              <w:jc w:val="both"/>
              <w:rPr>
                <w:sz w:val="18"/>
              </w:rPr>
            </w:pPr>
            <w:r>
              <w:rPr>
                <w:sz w:val="18"/>
              </w:rPr>
              <w:t>城市排水管理</w:t>
            </w:r>
          </w:p>
        </w:tc>
        <w:tc>
          <w:tcPr>
            <w:tcW w:w="2295" w:type="dxa"/>
            <w:vMerge w:val="restart"/>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57" w:right="16" w:hanging="51"/>
              <w:rPr>
                <w:sz w:val="18"/>
              </w:rPr>
            </w:pPr>
            <w:r>
              <w:rPr>
                <w:sz w:val="18"/>
              </w:rPr>
              <w:t>未取得城市排水许可证书， 向城市排水管网及其附属设施排放污水行为的处罚</w:t>
            </w:r>
          </w:p>
          <w:p>
            <w:pPr>
              <w:pStyle w:val="5"/>
              <w:spacing w:before="2"/>
              <w:ind w:left="426"/>
              <w:rPr>
                <w:sz w:val="18"/>
              </w:rPr>
            </w:pPr>
            <w:r>
              <w:rPr>
                <w:sz w:val="18"/>
              </w:rPr>
              <w:t>（城市规划区内）</w:t>
            </w:r>
          </w:p>
        </w:tc>
        <w:tc>
          <w:tcPr>
            <w:tcW w:w="1815" w:type="dxa"/>
            <w:tcBorders>
              <w:bottom w:val="nil"/>
            </w:tcBorders>
          </w:tcPr>
          <w:p>
            <w:pPr>
              <w:pStyle w:val="5"/>
              <w:spacing w:before="13" w:line="249" w:lineRule="auto"/>
              <w:ind w:left="108" w:right="74"/>
              <w:rPr>
                <w:sz w:val="18"/>
              </w:rPr>
            </w:pPr>
            <w:r>
              <w:rPr>
                <w:sz w:val="18"/>
              </w:rPr>
              <w:t>1</w:t>
            </w:r>
            <w:r>
              <w:rPr>
                <w:spacing w:val="-4"/>
                <w:sz w:val="18"/>
              </w:rPr>
              <w:t>.机构职能、权责清</w:t>
            </w:r>
            <w:r>
              <w:rPr>
                <w:spacing w:val="-6"/>
                <w:sz w:val="18"/>
              </w:rPr>
              <w:t xml:space="preserve">单、执法人员名单； </w:t>
            </w:r>
            <w:r>
              <w:rPr>
                <w:sz w:val="18"/>
              </w:rPr>
              <w:t>2.执法程序或行政 强制流程图；</w:t>
            </w:r>
          </w:p>
          <w:p>
            <w:pPr>
              <w:pStyle w:val="5"/>
              <w:numPr>
                <w:ilvl w:val="0"/>
                <w:numId w:val="136"/>
              </w:numPr>
              <w:tabs>
                <w:tab w:val="left" w:pos="291"/>
              </w:tabs>
              <w:spacing w:before="0" w:after="0" w:line="240" w:lineRule="auto"/>
              <w:ind w:left="290" w:right="0" w:hanging="183"/>
              <w:jc w:val="left"/>
              <w:rPr>
                <w:sz w:val="18"/>
              </w:rPr>
            </w:pPr>
            <w:r>
              <w:rPr>
                <w:sz w:val="18"/>
              </w:rPr>
              <w:t>执法依据；</w:t>
            </w:r>
          </w:p>
          <w:p>
            <w:pPr>
              <w:pStyle w:val="5"/>
              <w:numPr>
                <w:ilvl w:val="0"/>
                <w:numId w:val="136"/>
              </w:numPr>
              <w:tabs>
                <w:tab w:val="left" w:pos="291"/>
              </w:tabs>
              <w:spacing w:before="10" w:after="0" w:line="249" w:lineRule="auto"/>
              <w:ind w:left="108" w:right="254" w:firstLine="0"/>
              <w:jc w:val="left"/>
              <w:rPr>
                <w:sz w:val="18"/>
              </w:rPr>
            </w:pPr>
            <w:r>
              <w:rPr>
                <w:spacing w:val="-3"/>
                <w:sz w:val="18"/>
              </w:rPr>
              <w:t>行政处罚自由裁</w:t>
            </w:r>
            <w:r>
              <w:rPr>
                <w:sz w:val="18"/>
              </w:rPr>
              <w:t>量基准；</w:t>
            </w:r>
          </w:p>
          <w:p>
            <w:pPr>
              <w:pStyle w:val="5"/>
              <w:numPr>
                <w:ilvl w:val="0"/>
                <w:numId w:val="136"/>
              </w:numPr>
              <w:tabs>
                <w:tab w:val="left" w:pos="291"/>
              </w:tabs>
              <w:spacing w:before="0" w:after="0" w:line="249" w:lineRule="auto"/>
              <w:ind w:left="108" w:right="95" w:firstLine="0"/>
              <w:jc w:val="left"/>
              <w:rPr>
                <w:sz w:val="18"/>
              </w:rPr>
            </w:pPr>
            <w:r>
              <w:rPr>
                <w:spacing w:val="-7"/>
                <w:sz w:val="18"/>
              </w:rPr>
              <w:t>咨询、监督投诉方</w:t>
            </w:r>
            <w:r>
              <w:rPr>
                <w:sz w:val="18"/>
              </w:rPr>
              <w:t>式；</w:t>
            </w:r>
          </w:p>
          <w:p>
            <w:pPr>
              <w:pStyle w:val="5"/>
              <w:numPr>
                <w:ilvl w:val="0"/>
                <w:numId w:val="136"/>
              </w:numPr>
              <w:tabs>
                <w:tab w:val="left" w:pos="291"/>
              </w:tabs>
              <w:spacing w:before="0" w:after="0" w:line="225" w:lineRule="exact"/>
              <w:ind w:left="290" w:right="0" w:hanging="183"/>
              <w:jc w:val="left"/>
              <w:rPr>
                <w:sz w:val="18"/>
              </w:rPr>
            </w:pPr>
            <w:r>
              <w:rPr>
                <w:sz w:val="18"/>
              </w:rPr>
              <w:t>处罚决定；</w:t>
            </w:r>
          </w:p>
        </w:tc>
        <w:tc>
          <w:tcPr>
            <w:tcW w:w="171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4" w:right="123"/>
              <w:jc w:val="center"/>
              <w:rPr>
                <w:sz w:val="18"/>
              </w:rPr>
            </w:pPr>
            <w:r>
              <w:rPr>
                <w:sz w:val="18"/>
              </w:rPr>
              <w:t>建设部《城市排水许可管理办法》第二十四条</w:t>
            </w:r>
          </w:p>
        </w:tc>
        <w:tc>
          <w:tcPr>
            <w:tcW w:w="1665"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9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01" w:type="dxa"/>
            <w:tcBorders>
              <w:top w:val="nil"/>
            </w:tcBorders>
          </w:tcPr>
          <w:p>
            <w:pPr>
              <w:pStyle w:val="5"/>
              <w:rPr>
                <w:rFonts w:ascii="Times New Roman"/>
                <w:sz w:val="18"/>
              </w:rPr>
            </w:pPr>
          </w:p>
        </w:tc>
        <w:tc>
          <w:tcPr>
            <w:tcW w:w="709" w:type="dxa"/>
            <w:tcBorders>
              <w:top w:val="nil"/>
            </w:tcBorders>
          </w:tcPr>
          <w:p>
            <w:pPr>
              <w:pStyle w:val="5"/>
              <w:rPr>
                <w:rFonts w:ascii="Times New Roman"/>
                <w:sz w:val="18"/>
              </w:rPr>
            </w:pPr>
          </w:p>
        </w:tc>
        <w:tc>
          <w:tcPr>
            <w:tcW w:w="2295" w:type="dxa"/>
            <w:vMerge w:val="continue"/>
            <w:tcBorders>
              <w:top w:val="nil"/>
            </w:tcBorders>
          </w:tcPr>
          <w:p>
            <w:pPr>
              <w:rPr>
                <w:sz w:val="2"/>
                <w:szCs w:val="2"/>
              </w:rPr>
            </w:pPr>
          </w:p>
        </w:tc>
        <w:tc>
          <w:tcPr>
            <w:tcW w:w="1815" w:type="dxa"/>
            <w:tcBorders>
              <w:top w:val="nil"/>
            </w:tcBorders>
          </w:tcPr>
          <w:p>
            <w:pPr>
              <w:pStyle w:val="5"/>
              <w:spacing w:before="14"/>
              <w:ind w:left="108"/>
              <w:rPr>
                <w:sz w:val="18"/>
              </w:rPr>
            </w:pPr>
            <w:r>
              <w:rPr>
                <w:sz w:val="18"/>
              </w:rPr>
              <w:t>7.救济渠道。</w:t>
            </w:r>
          </w:p>
        </w:tc>
        <w:tc>
          <w:tcPr>
            <w:tcW w:w="1710"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90"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3"/>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311"/>
        <w:gridCol w:w="1872"/>
        <w:gridCol w:w="1725"/>
        <w:gridCol w:w="1665"/>
        <w:gridCol w:w="1230"/>
        <w:gridCol w:w="163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2943" w:type="dxa"/>
            <w:gridSpan w:val="2"/>
          </w:tcPr>
          <w:p>
            <w:pPr>
              <w:pStyle w:val="5"/>
              <w:spacing w:before="123"/>
              <w:ind w:left="1090" w:right="1082"/>
              <w:jc w:val="center"/>
              <w:rPr>
                <w:rFonts w:hint="eastAsia" w:ascii="黑体" w:eastAsia="黑体"/>
                <w:sz w:val="18"/>
              </w:rPr>
            </w:pPr>
            <w:r>
              <w:rPr>
                <w:rFonts w:hint="eastAsia" w:ascii="黑体" w:eastAsia="黑体"/>
                <w:sz w:val="18"/>
              </w:rPr>
              <w:t>公开事项</w:t>
            </w:r>
          </w:p>
        </w:tc>
        <w:tc>
          <w:tcPr>
            <w:tcW w:w="1872"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14"/>
              <w:rPr>
                <w:rFonts w:hint="eastAsia" w:ascii="黑体" w:eastAsia="黑体"/>
                <w:sz w:val="18"/>
              </w:rPr>
            </w:pPr>
            <w:r>
              <w:rPr>
                <w:rFonts w:hint="eastAsia" w:ascii="黑体" w:eastAsia="黑体"/>
                <w:sz w:val="18"/>
              </w:rPr>
              <w:t>公开内容（要素）</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0" w:right="672"/>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2" w:right="640"/>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4" w:right="423"/>
              <w:jc w:val="center"/>
              <w:rPr>
                <w:rFonts w:hint="eastAsia" w:ascii="黑体" w:eastAsia="黑体"/>
                <w:sz w:val="18"/>
              </w:rPr>
            </w:pPr>
            <w:r>
              <w:rPr>
                <w:rFonts w:hint="eastAsia" w:ascii="黑体" w:eastAsia="黑体"/>
                <w:sz w:val="18"/>
              </w:rPr>
              <w:t>公开主体</w:t>
            </w:r>
          </w:p>
        </w:tc>
        <w:tc>
          <w:tcPr>
            <w:tcW w:w="163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7" w:right="356"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311" w:type="dxa"/>
          </w:tcPr>
          <w:p>
            <w:pPr>
              <w:pStyle w:val="5"/>
              <w:spacing w:before="3"/>
              <w:rPr>
                <w:rFonts w:ascii="Times New Roman"/>
                <w:sz w:val="17"/>
              </w:rPr>
            </w:pPr>
          </w:p>
          <w:p>
            <w:pPr>
              <w:pStyle w:val="5"/>
              <w:spacing w:line="324" w:lineRule="auto"/>
              <w:ind w:left="975" w:right="963"/>
              <w:jc w:val="center"/>
              <w:rPr>
                <w:rFonts w:hint="eastAsia" w:ascii="黑体" w:eastAsia="黑体"/>
                <w:sz w:val="18"/>
              </w:rPr>
            </w:pPr>
            <w:r>
              <w:rPr>
                <w:rFonts w:hint="eastAsia" w:ascii="黑体" w:eastAsia="黑体"/>
                <w:sz w:val="18"/>
              </w:rPr>
              <w:t>二级事项</w:t>
            </w:r>
          </w:p>
        </w:tc>
        <w:tc>
          <w:tcPr>
            <w:tcW w:w="1872"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37" w:type="dxa"/>
            <w:vMerge w:val="continue"/>
            <w:tcBorders>
              <w:top w:val="nil"/>
            </w:tcBorders>
          </w:tcPr>
          <w:p>
            <w:pPr>
              <w:rPr>
                <w:sz w:val="2"/>
                <w:szCs w:val="2"/>
              </w:rPr>
            </w:pPr>
          </w:p>
        </w:tc>
        <w:tc>
          <w:tcPr>
            <w:tcW w:w="507" w:type="dxa"/>
          </w:tcPr>
          <w:p>
            <w:pPr>
              <w:pStyle w:val="5"/>
              <w:spacing w:before="43"/>
              <w:ind w:left="161"/>
              <w:rPr>
                <w:rFonts w:hint="eastAsia" w:ascii="黑体" w:eastAsia="黑体"/>
                <w:sz w:val="18"/>
              </w:rPr>
            </w:pPr>
            <w:r>
              <w:rPr>
                <w:rFonts w:hint="eastAsia" w:ascii="黑体" w:eastAsia="黑体"/>
                <w:sz w:val="18"/>
              </w:rPr>
              <w:t>全</w:t>
            </w:r>
          </w:p>
          <w:p>
            <w:pPr>
              <w:pStyle w:val="5"/>
              <w:spacing w:before="2" w:line="310" w:lineRule="atLeast"/>
              <w:ind w:left="161" w:right="153"/>
              <w:rPr>
                <w:rFonts w:hint="eastAsia" w:ascii="黑体" w:eastAsia="黑体"/>
                <w:sz w:val="18"/>
              </w:rPr>
            </w:pPr>
            <w:r>
              <w:rPr>
                <w:rFonts w:hint="eastAsia" w:ascii="黑体" w:eastAsia="黑体"/>
                <w:sz w:val="18"/>
              </w:rPr>
              <w:t>社会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4"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11" w:right="104"/>
              <w:jc w:val="center"/>
              <w:rPr>
                <w:sz w:val="18"/>
              </w:rPr>
            </w:pPr>
            <w:r>
              <w:rPr>
                <w:sz w:val="18"/>
              </w:rPr>
              <w:t>101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8"/>
              </w:rPr>
            </w:pPr>
          </w:p>
          <w:p>
            <w:pPr>
              <w:pStyle w:val="5"/>
              <w:spacing w:before="1" w:line="324" w:lineRule="auto"/>
              <w:ind w:left="136" w:right="123"/>
              <w:jc w:val="both"/>
              <w:rPr>
                <w:sz w:val="18"/>
              </w:rPr>
            </w:pPr>
            <w:r>
              <w:rPr>
                <w:sz w:val="18"/>
              </w:rPr>
              <w:t>城市排水管理</w:t>
            </w:r>
          </w:p>
        </w:tc>
        <w:tc>
          <w:tcPr>
            <w:tcW w:w="2311"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2"/>
              </w:rPr>
            </w:pPr>
          </w:p>
          <w:p>
            <w:pPr>
              <w:pStyle w:val="5"/>
              <w:spacing w:before="1" w:line="324" w:lineRule="auto"/>
              <w:ind w:left="164" w:right="154"/>
              <w:jc w:val="both"/>
              <w:rPr>
                <w:sz w:val="18"/>
              </w:rPr>
            </w:pPr>
            <w:r>
              <w:rPr>
                <w:sz w:val="18"/>
              </w:rPr>
              <w:t>超过城市排水许可证书有效期限向城市排水管网及其附属设施排放污水行为的处罚（城市规划区内）</w:t>
            </w:r>
          </w:p>
        </w:tc>
        <w:tc>
          <w:tcPr>
            <w:tcW w:w="1872" w:type="dxa"/>
          </w:tcPr>
          <w:p>
            <w:pPr>
              <w:pStyle w:val="5"/>
              <w:spacing w:before="160" w:line="249" w:lineRule="auto"/>
              <w:ind w:left="106" w:right="133"/>
              <w:jc w:val="both"/>
              <w:rPr>
                <w:sz w:val="18"/>
              </w:rPr>
            </w:pPr>
            <w:r>
              <w:rPr>
                <w:sz w:val="18"/>
              </w:rPr>
              <w:t>1.机构职能、权责清单、执法人员名单； 2.执法程序或行政强制流程图；</w:t>
            </w:r>
          </w:p>
          <w:p>
            <w:pPr>
              <w:pStyle w:val="5"/>
              <w:numPr>
                <w:ilvl w:val="0"/>
                <w:numId w:val="137"/>
              </w:numPr>
              <w:tabs>
                <w:tab w:val="left" w:pos="290"/>
              </w:tabs>
              <w:spacing w:before="0" w:after="0" w:line="240" w:lineRule="auto"/>
              <w:ind w:left="289" w:right="0" w:hanging="184"/>
              <w:jc w:val="left"/>
              <w:rPr>
                <w:sz w:val="18"/>
              </w:rPr>
            </w:pPr>
            <w:r>
              <w:rPr>
                <w:sz w:val="18"/>
              </w:rPr>
              <w:t>执法依据；</w:t>
            </w:r>
          </w:p>
          <w:p>
            <w:pPr>
              <w:pStyle w:val="5"/>
              <w:numPr>
                <w:ilvl w:val="0"/>
                <w:numId w:val="137"/>
              </w:numPr>
              <w:tabs>
                <w:tab w:val="left" w:pos="290"/>
              </w:tabs>
              <w:spacing w:before="10" w:after="0" w:line="249" w:lineRule="auto"/>
              <w:ind w:left="106" w:right="133" w:firstLine="0"/>
              <w:jc w:val="left"/>
              <w:rPr>
                <w:sz w:val="18"/>
              </w:rPr>
            </w:pPr>
            <w:r>
              <w:rPr>
                <w:spacing w:val="-2"/>
                <w:sz w:val="18"/>
              </w:rPr>
              <w:t>行政处罚自由裁量</w:t>
            </w:r>
            <w:r>
              <w:rPr>
                <w:sz w:val="18"/>
              </w:rPr>
              <w:t>基准；</w:t>
            </w:r>
          </w:p>
          <w:p>
            <w:pPr>
              <w:pStyle w:val="5"/>
              <w:numPr>
                <w:ilvl w:val="0"/>
                <w:numId w:val="137"/>
              </w:numPr>
              <w:tabs>
                <w:tab w:val="left" w:pos="290"/>
              </w:tabs>
              <w:spacing w:before="0" w:after="0" w:line="249" w:lineRule="auto"/>
              <w:ind w:left="106" w:right="133" w:firstLine="0"/>
              <w:jc w:val="left"/>
              <w:rPr>
                <w:sz w:val="18"/>
              </w:rPr>
            </w:pPr>
            <w:r>
              <w:rPr>
                <w:spacing w:val="-2"/>
                <w:sz w:val="18"/>
              </w:rPr>
              <w:t>咨询、监督投诉方</w:t>
            </w:r>
            <w:r>
              <w:rPr>
                <w:sz w:val="18"/>
              </w:rPr>
              <w:t>式；</w:t>
            </w:r>
          </w:p>
          <w:p>
            <w:pPr>
              <w:pStyle w:val="5"/>
              <w:numPr>
                <w:ilvl w:val="0"/>
                <w:numId w:val="137"/>
              </w:numPr>
              <w:tabs>
                <w:tab w:val="left" w:pos="290"/>
              </w:tabs>
              <w:spacing w:before="0" w:after="0" w:line="240" w:lineRule="auto"/>
              <w:ind w:left="289" w:right="0" w:hanging="184"/>
              <w:jc w:val="left"/>
              <w:rPr>
                <w:sz w:val="18"/>
              </w:rPr>
            </w:pPr>
            <w:r>
              <w:rPr>
                <w:sz w:val="18"/>
              </w:rPr>
              <w:t>处罚决定；</w:t>
            </w:r>
          </w:p>
          <w:p>
            <w:pPr>
              <w:pStyle w:val="5"/>
              <w:numPr>
                <w:ilvl w:val="0"/>
                <w:numId w:val="137"/>
              </w:numPr>
              <w:tabs>
                <w:tab w:val="left" w:pos="290"/>
              </w:tabs>
              <w:spacing w:before="10" w:after="0" w:line="240" w:lineRule="auto"/>
              <w:ind w:left="289" w:right="0" w:hanging="184"/>
              <w:jc w:val="left"/>
              <w:rPr>
                <w:sz w:val="18"/>
              </w:rPr>
            </w:pPr>
            <w:r>
              <w:rPr>
                <w:sz w:val="18"/>
              </w:rPr>
              <w:t>救济渠道。</w:t>
            </w:r>
          </w:p>
        </w:tc>
        <w:tc>
          <w:tcPr>
            <w:tcW w:w="17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18"/>
              </w:rPr>
            </w:pPr>
          </w:p>
          <w:p>
            <w:pPr>
              <w:pStyle w:val="5"/>
              <w:spacing w:before="1" w:line="324" w:lineRule="auto"/>
              <w:ind w:left="140" w:right="132"/>
              <w:jc w:val="both"/>
              <w:rPr>
                <w:sz w:val="18"/>
              </w:rPr>
            </w:pPr>
            <w:r>
              <w:rPr>
                <w:sz w:val="18"/>
              </w:rPr>
              <w:t>建设部《城市排水许可管理办法》第十四、二十四条</w:t>
            </w:r>
          </w:p>
        </w:tc>
        <w:tc>
          <w:tcPr>
            <w:tcW w:w="1665" w:type="dxa"/>
          </w:tcPr>
          <w:p>
            <w:pPr>
              <w:pStyle w:val="5"/>
              <w:rPr>
                <w:rFonts w:ascii="Times New Roman"/>
                <w:sz w:val="18"/>
              </w:rPr>
            </w:pPr>
          </w:p>
          <w:p>
            <w:pPr>
              <w:pStyle w:val="5"/>
              <w:rPr>
                <w:rFonts w:ascii="Times New Roman"/>
                <w:sz w:val="18"/>
              </w:rPr>
            </w:pPr>
          </w:p>
          <w:p>
            <w:pPr>
              <w:pStyle w:val="5"/>
              <w:spacing w:before="159" w:line="324" w:lineRule="auto"/>
              <w:ind w:left="112" w:right="100"/>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61"/>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08"/>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1"/>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7"/>
              </w:rPr>
            </w:pPr>
          </w:p>
          <w:p>
            <w:pPr>
              <w:pStyle w:val="5"/>
              <w:ind w:left="111" w:right="104"/>
              <w:jc w:val="center"/>
              <w:rPr>
                <w:sz w:val="18"/>
              </w:rPr>
            </w:pPr>
            <w:r>
              <w:rPr>
                <w:sz w:val="18"/>
              </w:rPr>
              <w:t>102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6"/>
              </w:rPr>
            </w:pPr>
          </w:p>
          <w:p>
            <w:pPr>
              <w:pStyle w:val="5"/>
              <w:spacing w:before="1" w:line="324" w:lineRule="auto"/>
              <w:ind w:left="136" w:right="123"/>
              <w:jc w:val="both"/>
              <w:rPr>
                <w:sz w:val="18"/>
              </w:rPr>
            </w:pPr>
            <w:r>
              <w:rPr>
                <w:sz w:val="18"/>
              </w:rPr>
              <w:t>城市排水管理</w:t>
            </w:r>
          </w:p>
        </w:tc>
        <w:tc>
          <w:tcPr>
            <w:tcW w:w="2311"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2" w:line="324" w:lineRule="auto"/>
              <w:ind w:left="106" w:right="32" w:firstLine="57"/>
              <w:rPr>
                <w:sz w:val="18"/>
              </w:rPr>
            </w:pPr>
            <w:r>
              <w:rPr>
                <w:sz w:val="18"/>
              </w:rPr>
              <w:t>违反城市排水许可证书规</w:t>
            </w:r>
            <w:r>
              <w:rPr>
                <w:spacing w:val="-8"/>
                <w:sz w:val="18"/>
              </w:rPr>
              <w:t>定的内容，向城市排水管网及其附属设施排放污水行 为的处罚（城市规划区内</w:t>
            </w:r>
            <w:r>
              <w:rPr>
                <w:spacing w:val="-17"/>
                <w:sz w:val="18"/>
              </w:rPr>
              <w:t>）</w:t>
            </w:r>
          </w:p>
        </w:tc>
        <w:tc>
          <w:tcPr>
            <w:tcW w:w="1872" w:type="dxa"/>
            <w:tcBorders>
              <w:bottom w:val="nil"/>
            </w:tcBorders>
          </w:tcPr>
          <w:p>
            <w:pPr>
              <w:pStyle w:val="5"/>
              <w:spacing w:before="12" w:line="249" w:lineRule="auto"/>
              <w:ind w:left="106" w:right="133"/>
              <w:jc w:val="both"/>
              <w:rPr>
                <w:sz w:val="18"/>
              </w:rPr>
            </w:pPr>
            <w:r>
              <w:rPr>
                <w:sz w:val="18"/>
              </w:rPr>
              <w:t>1.机构职能、权责清单、执法人员名单； 2.执法程序或行政强制流程图；</w:t>
            </w:r>
          </w:p>
          <w:p>
            <w:pPr>
              <w:pStyle w:val="5"/>
              <w:numPr>
                <w:ilvl w:val="0"/>
                <w:numId w:val="138"/>
              </w:numPr>
              <w:tabs>
                <w:tab w:val="left" w:pos="290"/>
              </w:tabs>
              <w:spacing w:before="0" w:after="0" w:line="240" w:lineRule="auto"/>
              <w:ind w:left="289" w:right="0" w:hanging="184"/>
              <w:jc w:val="left"/>
              <w:rPr>
                <w:sz w:val="18"/>
              </w:rPr>
            </w:pPr>
            <w:r>
              <w:rPr>
                <w:sz w:val="18"/>
              </w:rPr>
              <w:t>执法依据；</w:t>
            </w:r>
          </w:p>
          <w:p>
            <w:pPr>
              <w:pStyle w:val="5"/>
              <w:numPr>
                <w:ilvl w:val="0"/>
                <w:numId w:val="138"/>
              </w:numPr>
              <w:tabs>
                <w:tab w:val="left" w:pos="290"/>
              </w:tabs>
              <w:spacing w:before="10" w:after="0" w:line="249" w:lineRule="auto"/>
              <w:ind w:left="106" w:right="133" w:firstLine="0"/>
              <w:jc w:val="left"/>
              <w:rPr>
                <w:sz w:val="18"/>
              </w:rPr>
            </w:pPr>
            <w:r>
              <w:rPr>
                <w:spacing w:val="-2"/>
                <w:sz w:val="18"/>
              </w:rPr>
              <w:t>行政处罚自由裁量</w:t>
            </w:r>
            <w:r>
              <w:rPr>
                <w:sz w:val="18"/>
              </w:rPr>
              <w:t>基准；</w:t>
            </w:r>
          </w:p>
          <w:p>
            <w:pPr>
              <w:pStyle w:val="5"/>
              <w:numPr>
                <w:ilvl w:val="0"/>
                <w:numId w:val="138"/>
              </w:numPr>
              <w:tabs>
                <w:tab w:val="left" w:pos="290"/>
              </w:tabs>
              <w:spacing w:before="0" w:after="0" w:line="249" w:lineRule="auto"/>
              <w:ind w:left="106" w:right="133" w:firstLine="0"/>
              <w:jc w:val="left"/>
              <w:rPr>
                <w:sz w:val="18"/>
              </w:rPr>
            </w:pPr>
            <w:r>
              <w:rPr>
                <w:spacing w:val="-2"/>
                <w:sz w:val="18"/>
              </w:rPr>
              <w:t>咨询、监督投诉方</w:t>
            </w:r>
            <w:r>
              <w:rPr>
                <w:sz w:val="18"/>
              </w:rPr>
              <w:t>式；</w:t>
            </w:r>
          </w:p>
          <w:p>
            <w:pPr>
              <w:pStyle w:val="5"/>
              <w:numPr>
                <w:ilvl w:val="0"/>
                <w:numId w:val="138"/>
              </w:numPr>
              <w:tabs>
                <w:tab w:val="left" w:pos="290"/>
              </w:tabs>
              <w:spacing w:before="0" w:after="0" w:line="225" w:lineRule="exact"/>
              <w:ind w:left="289" w:right="0" w:hanging="184"/>
              <w:jc w:val="left"/>
              <w:rPr>
                <w:sz w:val="18"/>
              </w:rPr>
            </w:pPr>
            <w:r>
              <w:rPr>
                <w:sz w:val="18"/>
              </w:rPr>
              <w:t>处罚决定；</w:t>
            </w:r>
          </w:p>
        </w:tc>
        <w:tc>
          <w:tcPr>
            <w:tcW w:w="17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6"/>
              </w:rPr>
            </w:pPr>
          </w:p>
          <w:p>
            <w:pPr>
              <w:pStyle w:val="5"/>
              <w:spacing w:before="1" w:line="324" w:lineRule="auto"/>
              <w:ind w:left="140" w:right="132"/>
              <w:jc w:val="both"/>
              <w:rPr>
                <w:sz w:val="18"/>
              </w:rPr>
            </w:pPr>
            <w:r>
              <w:rPr>
                <w:sz w:val="18"/>
              </w:rPr>
              <w:t>建设部《城市排水许可管理办法》第十四、二十四条</w:t>
            </w:r>
          </w:p>
        </w:tc>
        <w:tc>
          <w:tcPr>
            <w:tcW w:w="1665" w:type="dxa"/>
            <w:tcBorders>
              <w:bottom w:val="nil"/>
            </w:tcBorders>
          </w:tcPr>
          <w:p>
            <w:pPr>
              <w:pStyle w:val="5"/>
              <w:rPr>
                <w:rFonts w:ascii="Times New Roman"/>
                <w:sz w:val="18"/>
              </w:rPr>
            </w:pPr>
          </w:p>
          <w:p>
            <w:pPr>
              <w:pStyle w:val="5"/>
              <w:rPr>
                <w:rFonts w:ascii="Times New Roman"/>
                <w:sz w:val="22"/>
              </w:rPr>
            </w:pPr>
          </w:p>
          <w:p>
            <w:pPr>
              <w:pStyle w:val="5"/>
              <w:spacing w:before="1" w:line="324" w:lineRule="auto"/>
              <w:ind w:left="112" w:right="100"/>
              <w:jc w:val="center"/>
              <w:rPr>
                <w:sz w:val="18"/>
              </w:rPr>
            </w:pPr>
            <w:r>
              <w:rPr>
                <w:spacing w:val="-3"/>
                <w:sz w:val="18"/>
              </w:rPr>
              <w:t>执法决定信息在决</w:t>
            </w:r>
            <w:r>
              <w:rPr>
                <w:spacing w:val="-7"/>
                <w:sz w:val="18"/>
              </w:rPr>
              <w:t xml:space="preserve">定作出之日起 </w:t>
            </w:r>
            <w:r>
              <w:rPr>
                <w:sz w:val="18"/>
              </w:rPr>
              <w:t>7</w:t>
            </w:r>
            <w:r>
              <w:rPr>
                <w:spacing w:val="-30"/>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3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vMerge w:val="restart"/>
          </w:tcPr>
          <w:p>
            <w:pPr>
              <w:pStyle w:val="5"/>
              <w:rPr>
                <w:rFonts w:ascii="Times New Roman"/>
                <w:sz w:val="18"/>
              </w:rPr>
            </w:pPr>
          </w:p>
        </w:tc>
        <w:tc>
          <w:tcPr>
            <w:tcW w:w="617" w:type="dxa"/>
            <w:vMerge w:val="restart"/>
          </w:tcPr>
          <w:p>
            <w:pPr>
              <w:pStyle w:val="5"/>
              <w:rPr>
                <w:rFonts w:ascii="Times New Roman"/>
                <w:sz w:val="18"/>
              </w:rPr>
            </w:pPr>
          </w:p>
        </w:tc>
        <w:tc>
          <w:tcPr>
            <w:tcW w:w="396" w:type="dxa"/>
            <w:vMerge w:val="restart"/>
          </w:tcPr>
          <w:p>
            <w:pPr>
              <w:pStyle w:val="5"/>
              <w:rPr>
                <w:rFonts w:ascii="Times New Roman"/>
                <w:sz w:val="18"/>
              </w:rPr>
            </w:pPr>
          </w:p>
        </w:tc>
        <w:tc>
          <w:tcPr>
            <w:tcW w:w="582" w:type="dxa"/>
            <w:vMerge w:val="restart"/>
          </w:tcPr>
          <w:p>
            <w:pPr>
              <w:pStyle w:val="5"/>
              <w:rPr>
                <w:rFonts w:ascii="Times New Roman"/>
                <w:sz w:val="18"/>
              </w:rPr>
            </w:pPr>
          </w:p>
        </w:tc>
        <w:tc>
          <w:tcPr>
            <w:tcW w:w="480" w:type="dxa"/>
            <w:vMerge w:val="restart"/>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11" w:type="dxa"/>
            <w:tcBorders>
              <w:top w:val="nil"/>
            </w:tcBorders>
          </w:tcPr>
          <w:p>
            <w:pPr>
              <w:pStyle w:val="5"/>
              <w:rPr>
                <w:rFonts w:ascii="Times New Roman"/>
                <w:sz w:val="18"/>
              </w:rPr>
            </w:pPr>
          </w:p>
        </w:tc>
        <w:tc>
          <w:tcPr>
            <w:tcW w:w="1872" w:type="dxa"/>
            <w:tcBorders>
              <w:top w:val="nil"/>
            </w:tcBorders>
          </w:tcPr>
          <w:p>
            <w:pPr>
              <w:pStyle w:val="5"/>
              <w:spacing w:before="14"/>
              <w:ind w:left="106"/>
              <w:rPr>
                <w:sz w:val="18"/>
              </w:rPr>
            </w:pPr>
            <w:r>
              <w:rPr>
                <w:sz w:val="18"/>
              </w:rPr>
              <w:t>7.救济渠道。</w:t>
            </w:r>
          </w:p>
        </w:tc>
        <w:tc>
          <w:tcPr>
            <w:tcW w:w="17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37" w:type="dxa"/>
            <w:tcBorders>
              <w:top w:val="nil"/>
            </w:tcBorders>
          </w:tcPr>
          <w:p>
            <w:pPr>
              <w:pStyle w:val="5"/>
              <w:rPr>
                <w:rFonts w:ascii="Times New Roman"/>
                <w:sz w:val="18"/>
              </w:rPr>
            </w:pPr>
          </w:p>
        </w:tc>
        <w:tc>
          <w:tcPr>
            <w:tcW w:w="507" w:type="dxa"/>
            <w:vMerge w:val="continue"/>
            <w:tcBorders>
              <w:top w:val="nil"/>
            </w:tcBorders>
          </w:tcPr>
          <w:p>
            <w:pPr>
              <w:rPr>
                <w:sz w:val="2"/>
                <w:szCs w:val="2"/>
              </w:rPr>
            </w:pPr>
          </w:p>
        </w:tc>
        <w:tc>
          <w:tcPr>
            <w:tcW w:w="617" w:type="dxa"/>
            <w:vMerge w:val="continue"/>
            <w:tcBorders>
              <w:top w:val="nil"/>
            </w:tcBorders>
          </w:tcPr>
          <w:p>
            <w:pPr>
              <w:rPr>
                <w:sz w:val="2"/>
                <w:szCs w:val="2"/>
              </w:rPr>
            </w:pPr>
          </w:p>
        </w:tc>
        <w:tc>
          <w:tcPr>
            <w:tcW w:w="396" w:type="dxa"/>
            <w:vMerge w:val="continue"/>
            <w:tcBorders>
              <w:top w:val="nil"/>
            </w:tcBorders>
          </w:tcPr>
          <w:p>
            <w:pPr>
              <w:rPr>
                <w:sz w:val="2"/>
                <w:szCs w:val="2"/>
              </w:rPr>
            </w:pPr>
          </w:p>
        </w:tc>
        <w:tc>
          <w:tcPr>
            <w:tcW w:w="582"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311"/>
        <w:gridCol w:w="1887"/>
        <w:gridCol w:w="1635"/>
        <w:gridCol w:w="1680"/>
        <w:gridCol w:w="1215"/>
        <w:gridCol w:w="171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2943" w:type="dxa"/>
            <w:gridSpan w:val="2"/>
          </w:tcPr>
          <w:p>
            <w:pPr>
              <w:pStyle w:val="5"/>
              <w:spacing w:before="123"/>
              <w:ind w:left="1090" w:right="1082"/>
              <w:jc w:val="center"/>
              <w:rPr>
                <w:rFonts w:hint="eastAsia" w:ascii="黑体" w:eastAsia="黑体"/>
                <w:sz w:val="18"/>
              </w:rPr>
            </w:pPr>
            <w:r>
              <w:rPr>
                <w:rFonts w:hint="eastAsia" w:ascii="黑体" w:eastAsia="黑体"/>
                <w:sz w:val="18"/>
              </w:rPr>
              <w:t>公开事项</w:t>
            </w:r>
          </w:p>
        </w:tc>
        <w:tc>
          <w:tcPr>
            <w:tcW w:w="1887"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222"/>
              <w:rPr>
                <w:rFonts w:hint="eastAsia" w:ascii="黑体" w:eastAsia="黑体"/>
                <w:sz w:val="18"/>
              </w:rPr>
            </w:pPr>
            <w:r>
              <w:rPr>
                <w:rFonts w:hint="eastAsia" w:ascii="黑体" w:eastAsia="黑体"/>
                <w:sz w:val="18"/>
              </w:rPr>
              <w:t>公开内容（要素）</w:t>
            </w:r>
          </w:p>
        </w:tc>
        <w:tc>
          <w:tcPr>
            <w:tcW w:w="16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36" w:right="62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71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6" w:right="39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311" w:type="dxa"/>
          </w:tcPr>
          <w:p>
            <w:pPr>
              <w:pStyle w:val="5"/>
              <w:spacing w:before="3"/>
              <w:rPr>
                <w:rFonts w:ascii="Times New Roman"/>
                <w:sz w:val="17"/>
              </w:rPr>
            </w:pPr>
          </w:p>
          <w:p>
            <w:pPr>
              <w:pStyle w:val="5"/>
              <w:spacing w:line="324" w:lineRule="auto"/>
              <w:ind w:left="975" w:right="963"/>
              <w:jc w:val="center"/>
              <w:rPr>
                <w:rFonts w:hint="eastAsia" w:ascii="黑体" w:eastAsia="黑体"/>
                <w:sz w:val="18"/>
              </w:rPr>
            </w:pPr>
            <w:r>
              <w:rPr>
                <w:rFonts w:hint="eastAsia" w:ascii="黑体" w:eastAsia="黑体"/>
                <w:sz w:val="18"/>
              </w:rPr>
              <w:t>二级事项</w:t>
            </w:r>
          </w:p>
        </w:tc>
        <w:tc>
          <w:tcPr>
            <w:tcW w:w="1887" w:type="dxa"/>
            <w:vMerge w:val="continue"/>
            <w:tcBorders>
              <w:top w:val="nil"/>
            </w:tcBorders>
          </w:tcPr>
          <w:p>
            <w:pPr>
              <w:rPr>
                <w:sz w:val="2"/>
                <w:szCs w:val="2"/>
              </w:rPr>
            </w:pPr>
          </w:p>
        </w:tc>
        <w:tc>
          <w:tcPr>
            <w:tcW w:w="163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11" w:right="104"/>
              <w:jc w:val="center"/>
              <w:rPr>
                <w:sz w:val="18"/>
              </w:rPr>
            </w:pPr>
            <w:r>
              <w:rPr>
                <w:sz w:val="18"/>
              </w:rPr>
              <w:t>103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36" w:right="123"/>
              <w:jc w:val="both"/>
              <w:rPr>
                <w:sz w:val="18"/>
              </w:rPr>
            </w:pPr>
            <w:r>
              <w:rPr>
                <w:sz w:val="18"/>
              </w:rPr>
              <w:t>城市排水管理</w:t>
            </w:r>
          </w:p>
        </w:tc>
        <w:tc>
          <w:tcPr>
            <w:tcW w:w="2311"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06" w:right="97" w:firstLine="57"/>
              <w:jc w:val="both"/>
              <w:rPr>
                <w:sz w:val="18"/>
              </w:rPr>
            </w:pPr>
            <w:r>
              <w:rPr>
                <w:sz w:val="18"/>
              </w:rPr>
              <w:t>向城市排水管网及其附属</w:t>
            </w:r>
            <w:r>
              <w:rPr>
                <w:spacing w:val="-9"/>
                <w:sz w:val="18"/>
              </w:rPr>
              <w:t>设施排放剧毒物质、易燃易</w:t>
            </w:r>
            <w:r>
              <w:rPr>
                <w:sz w:val="18"/>
              </w:rPr>
              <w:t>爆物质和有害气体等行为的处罚（城市规划区内）</w:t>
            </w:r>
          </w:p>
        </w:tc>
        <w:tc>
          <w:tcPr>
            <w:tcW w:w="1887" w:type="dxa"/>
          </w:tcPr>
          <w:p>
            <w:pPr>
              <w:pStyle w:val="5"/>
              <w:spacing w:before="13" w:line="249" w:lineRule="auto"/>
              <w:ind w:left="106" w:right="148"/>
              <w:jc w:val="both"/>
              <w:rPr>
                <w:sz w:val="18"/>
              </w:rPr>
            </w:pPr>
            <w:r>
              <w:rPr>
                <w:sz w:val="18"/>
              </w:rPr>
              <w:t>1.机构职能、权责清单、执法人员名单； 2.执法程序或行政强制流程图；</w:t>
            </w:r>
          </w:p>
          <w:p>
            <w:pPr>
              <w:pStyle w:val="5"/>
              <w:numPr>
                <w:ilvl w:val="0"/>
                <w:numId w:val="139"/>
              </w:numPr>
              <w:tabs>
                <w:tab w:val="left" w:pos="290"/>
              </w:tabs>
              <w:spacing w:before="1" w:after="0" w:line="240" w:lineRule="auto"/>
              <w:ind w:left="289" w:right="0" w:hanging="184"/>
              <w:jc w:val="left"/>
              <w:rPr>
                <w:sz w:val="18"/>
              </w:rPr>
            </w:pPr>
            <w:r>
              <w:rPr>
                <w:sz w:val="18"/>
              </w:rPr>
              <w:t>执法依据；</w:t>
            </w:r>
          </w:p>
          <w:p>
            <w:pPr>
              <w:pStyle w:val="5"/>
              <w:numPr>
                <w:ilvl w:val="0"/>
                <w:numId w:val="139"/>
              </w:numPr>
              <w:tabs>
                <w:tab w:val="left" w:pos="290"/>
              </w:tabs>
              <w:spacing w:before="9" w:after="0" w:line="249" w:lineRule="auto"/>
              <w:ind w:left="106" w:right="148" w:firstLine="0"/>
              <w:jc w:val="left"/>
              <w:rPr>
                <w:sz w:val="18"/>
              </w:rPr>
            </w:pPr>
            <w:r>
              <w:rPr>
                <w:spacing w:val="-2"/>
                <w:sz w:val="18"/>
              </w:rPr>
              <w:t>行政处罚自由裁量</w:t>
            </w:r>
            <w:r>
              <w:rPr>
                <w:sz w:val="18"/>
              </w:rPr>
              <w:t>基准；</w:t>
            </w:r>
          </w:p>
          <w:p>
            <w:pPr>
              <w:pStyle w:val="5"/>
              <w:numPr>
                <w:ilvl w:val="0"/>
                <w:numId w:val="139"/>
              </w:numPr>
              <w:tabs>
                <w:tab w:val="left" w:pos="290"/>
              </w:tabs>
              <w:spacing w:before="1" w:after="0" w:line="249" w:lineRule="auto"/>
              <w:ind w:left="106" w:right="148" w:firstLine="0"/>
              <w:jc w:val="left"/>
              <w:rPr>
                <w:sz w:val="18"/>
              </w:rPr>
            </w:pPr>
            <w:r>
              <w:rPr>
                <w:spacing w:val="-2"/>
                <w:sz w:val="18"/>
              </w:rPr>
              <w:t>咨询、监督投诉方</w:t>
            </w:r>
            <w:r>
              <w:rPr>
                <w:sz w:val="18"/>
              </w:rPr>
              <w:t>式；</w:t>
            </w:r>
          </w:p>
          <w:p>
            <w:pPr>
              <w:pStyle w:val="5"/>
              <w:numPr>
                <w:ilvl w:val="0"/>
                <w:numId w:val="139"/>
              </w:numPr>
              <w:tabs>
                <w:tab w:val="left" w:pos="290"/>
              </w:tabs>
              <w:spacing w:before="0" w:after="0" w:line="240" w:lineRule="auto"/>
              <w:ind w:left="289" w:right="0" w:hanging="184"/>
              <w:jc w:val="left"/>
              <w:rPr>
                <w:sz w:val="18"/>
              </w:rPr>
            </w:pPr>
            <w:r>
              <w:rPr>
                <w:sz w:val="18"/>
              </w:rPr>
              <w:t>处罚决定；</w:t>
            </w:r>
          </w:p>
          <w:p>
            <w:pPr>
              <w:pStyle w:val="5"/>
              <w:numPr>
                <w:ilvl w:val="0"/>
                <w:numId w:val="139"/>
              </w:numPr>
              <w:tabs>
                <w:tab w:val="left" w:pos="290"/>
              </w:tabs>
              <w:spacing w:before="9" w:after="0" w:line="206" w:lineRule="exact"/>
              <w:ind w:left="289" w:right="0" w:hanging="184"/>
              <w:jc w:val="left"/>
              <w:rPr>
                <w:sz w:val="18"/>
              </w:rPr>
            </w:pPr>
            <w:r>
              <w:rPr>
                <w:sz w:val="18"/>
              </w:rPr>
              <w:t>救济渠道。</w:t>
            </w:r>
          </w:p>
        </w:tc>
        <w:tc>
          <w:tcPr>
            <w:tcW w:w="16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6"/>
              <w:rPr>
                <w:rFonts w:ascii="Times New Roman"/>
                <w:sz w:val="23"/>
              </w:rPr>
            </w:pPr>
          </w:p>
          <w:p>
            <w:pPr>
              <w:pStyle w:val="5"/>
              <w:spacing w:line="324" w:lineRule="auto"/>
              <w:ind w:left="108" w:right="95"/>
              <w:jc w:val="both"/>
              <w:rPr>
                <w:sz w:val="18"/>
              </w:rPr>
            </w:pPr>
            <w:r>
              <w:rPr>
                <w:spacing w:val="-7"/>
                <w:sz w:val="18"/>
              </w:rPr>
              <w:t>建设部《城市排水</w:t>
            </w:r>
            <w:r>
              <w:rPr>
                <w:spacing w:val="-6"/>
                <w:sz w:val="18"/>
              </w:rPr>
              <w:t>许可管理办法》第</w:t>
            </w:r>
            <w:r>
              <w:rPr>
                <w:sz w:val="18"/>
              </w:rPr>
              <w:t>十四、二十四条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35" w:type="dxa"/>
            <w:tcBorders>
              <w:bottom w:val="nil"/>
            </w:tcBorders>
          </w:tcPr>
          <w:p>
            <w:pPr>
              <w:pStyle w:val="5"/>
              <w:rPr>
                <w:rFonts w:ascii="Times New Roman"/>
                <w:sz w:val="18"/>
              </w:rPr>
            </w:pPr>
          </w:p>
        </w:tc>
        <w:tc>
          <w:tcPr>
            <w:tcW w:w="632" w:type="dxa"/>
            <w:tcBorders>
              <w:bottom w:val="nil"/>
            </w:tcBorders>
          </w:tcPr>
          <w:p>
            <w:pPr>
              <w:pStyle w:val="5"/>
              <w:rPr>
                <w:rFonts w:ascii="Times New Roman"/>
                <w:sz w:val="18"/>
              </w:rPr>
            </w:pPr>
          </w:p>
        </w:tc>
        <w:tc>
          <w:tcPr>
            <w:tcW w:w="2311" w:type="dxa"/>
            <w:tcBorders>
              <w:bottom w:val="nil"/>
            </w:tcBorders>
          </w:tcPr>
          <w:p>
            <w:pPr>
              <w:pStyle w:val="5"/>
              <w:rPr>
                <w:rFonts w:ascii="Times New Roman"/>
                <w:sz w:val="18"/>
              </w:rPr>
            </w:pPr>
          </w:p>
          <w:p>
            <w:pPr>
              <w:pStyle w:val="5"/>
              <w:rPr>
                <w:rFonts w:ascii="Times New Roman"/>
                <w:sz w:val="18"/>
              </w:rPr>
            </w:pPr>
          </w:p>
          <w:p>
            <w:pPr>
              <w:pStyle w:val="5"/>
              <w:spacing w:before="8"/>
              <w:rPr>
                <w:rFonts w:ascii="Times New Roman"/>
                <w:sz w:val="17"/>
              </w:rPr>
            </w:pPr>
          </w:p>
          <w:p>
            <w:pPr>
              <w:pStyle w:val="5"/>
              <w:ind w:left="54" w:right="47"/>
              <w:jc w:val="center"/>
              <w:rPr>
                <w:sz w:val="18"/>
              </w:rPr>
            </w:pPr>
            <w:r>
              <w:rPr>
                <w:sz w:val="18"/>
              </w:rPr>
              <w:t>堵塞城市排水管网或者向</w:t>
            </w:r>
          </w:p>
        </w:tc>
        <w:tc>
          <w:tcPr>
            <w:tcW w:w="1887" w:type="dxa"/>
            <w:vMerge w:val="restart"/>
          </w:tcPr>
          <w:p>
            <w:pPr>
              <w:pStyle w:val="5"/>
              <w:spacing w:before="13" w:line="249" w:lineRule="auto"/>
              <w:ind w:left="106" w:right="148"/>
              <w:jc w:val="both"/>
              <w:rPr>
                <w:sz w:val="18"/>
              </w:rPr>
            </w:pPr>
            <w:r>
              <w:rPr>
                <w:sz w:val="18"/>
              </w:rPr>
              <w:t>1.机构职能、权责清单、执法人员名单； 2.执法程序或行政强制流程图；</w:t>
            </w:r>
          </w:p>
          <w:p>
            <w:pPr>
              <w:pStyle w:val="5"/>
              <w:numPr>
                <w:ilvl w:val="0"/>
                <w:numId w:val="140"/>
              </w:numPr>
              <w:tabs>
                <w:tab w:val="left" w:pos="290"/>
              </w:tabs>
              <w:spacing w:before="0" w:after="0" w:line="240" w:lineRule="auto"/>
              <w:ind w:left="289" w:right="0" w:hanging="184"/>
              <w:jc w:val="left"/>
              <w:rPr>
                <w:sz w:val="18"/>
              </w:rPr>
            </w:pPr>
            <w:r>
              <w:rPr>
                <w:sz w:val="18"/>
              </w:rPr>
              <w:t>执法依据；</w:t>
            </w:r>
          </w:p>
          <w:p>
            <w:pPr>
              <w:pStyle w:val="5"/>
              <w:numPr>
                <w:ilvl w:val="0"/>
                <w:numId w:val="140"/>
              </w:numPr>
              <w:tabs>
                <w:tab w:val="left" w:pos="290"/>
              </w:tabs>
              <w:spacing w:before="10" w:after="0" w:line="249" w:lineRule="auto"/>
              <w:ind w:left="106" w:right="148" w:firstLine="0"/>
              <w:jc w:val="left"/>
              <w:rPr>
                <w:sz w:val="18"/>
              </w:rPr>
            </w:pPr>
            <w:r>
              <w:rPr>
                <w:spacing w:val="-2"/>
                <w:sz w:val="18"/>
              </w:rPr>
              <w:t>行政处罚自由裁量</w:t>
            </w:r>
            <w:r>
              <w:rPr>
                <w:sz w:val="18"/>
              </w:rPr>
              <w:t>基准；</w:t>
            </w:r>
          </w:p>
          <w:p>
            <w:pPr>
              <w:pStyle w:val="5"/>
              <w:numPr>
                <w:ilvl w:val="0"/>
                <w:numId w:val="140"/>
              </w:numPr>
              <w:tabs>
                <w:tab w:val="left" w:pos="290"/>
              </w:tabs>
              <w:spacing w:before="0" w:after="0" w:line="249" w:lineRule="auto"/>
              <w:ind w:left="106" w:right="148" w:firstLine="0"/>
              <w:jc w:val="left"/>
              <w:rPr>
                <w:sz w:val="18"/>
              </w:rPr>
            </w:pPr>
            <w:r>
              <w:rPr>
                <w:spacing w:val="-2"/>
                <w:sz w:val="18"/>
              </w:rPr>
              <w:t>咨询、监督投诉方</w:t>
            </w:r>
            <w:r>
              <w:rPr>
                <w:sz w:val="18"/>
              </w:rPr>
              <w:t>式；</w:t>
            </w:r>
          </w:p>
          <w:p>
            <w:pPr>
              <w:pStyle w:val="5"/>
              <w:numPr>
                <w:ilvl w:val="0"/>
                <w:numId w:val="140"/>
              </w:numPr>
              <w:tabs>
                <w:tab w:val="left" w:pos="290"/>
              </w:tabs>
              <w:spacing w:before="0" w:after="0" w:line="240" w:lineRule="auto"/>
              <w:ind w:left="289" w:right="0" w:hanging="184"/>
              <w:jc w:val="left"/>
              <w:rPr>
                <w:sz w:val="18"/>
              </w:rPr>
            </w:pPr>
            <w:r>
              <w:rPr>
                <w:sz w:val="18"/>
              </w:rPr>
              <w:t>处罚决定；</w:t>
            </w:r>
          </w:p>
          <w:p>
            <w:pPr>
              <w:pStyle w:val="5"/>
              <w:numPr>
                <w:ilvl w:val="0"/>
                <w:numId w:val="140"/>
              </w:numPr>
              <w:tabs>
                <w:tab w:val="left" w:pos="290"/>
              </w:tabs>
              <w:spacing w:before="39" w:after="0" w:line="240" w:lineRule="auto"/>
              <w:ind w:left="289" w:right="0" w:hanging="184"/>
              <w:jc w:val="left"/>
              <w:rPr>
                <w:sz w:val="18"/>
              </w:rPr>
            </w:pPr>
            <w:r>
              <w:rPr>
                <w:sz w:val="18"/>
              </w:rPr>
              <w:t>救济渠道。</w:t>
            </w:r>
          </w:p>
        </w:tc>
        <w:tc>
          <w:tcPr>
            <w:tcW w:w="1635" w:type="dxa"/>
            <w:tcBorders>
              <w:bottom w:val="nil"/>
            </w:tcBorders>
          </w:tcPr>
          <w:p>
            <w:pPr>
              <w:pStyle w:val="5"/>
              <w:rPr>
                <w:rFonts w:ascii="Times New Roman"/>
                <w:sz w:val="18"/>
              </w:rPr>
            </w:pPr>
          </w:p>
        </w:tc>
        <w:tc>
          <w:tcPr>
            <w:tcW w:w="1680" w:type="dxa"/>
            <w:vMerge w:val="restart"/>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Merge w:val="restart"/>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71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35"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5" w:right="105"/>
              <w:jc w:val="center"/>
              <w:rPr>
                <w:sz w:val="18"/>
              </w:rPr>
            </w:pPr>
            <w:r>
              <w:rPr>
                <w:sz w:val="18"/>
              </w:rPr>
              <w:t>城市</w:t>
            </w:r>
          </w:p>
        </w:tc>
        <w:tc>
          <w:tcPr>
            <w:tcW w:w="2311" w:type="dxa"/>
            <w:tcBorders>
              <w:top w:val="nil"/>
              <w:bottom w:val="nil"/>
            </w:tcBorders>
          </w:tcPr>
          <w:p>
            <w:pPr>
              <w:pStyle w:val="5"/>
              <w:spacing w:before="35"/>
              <w:ind w:left="54" w:right="47"/>
              <w:jc w:val="center"/>
              <w:rPr>
                <w:sz w:val="18"/>
              </w:rPr>
            </w:pPr>
            <w:r>
              <w:rPr>
                <w:sz w:val="18"/>
              </w:rPr>
              <w:t>城市排水管网及其附属设</w:t>
            </w:r>
          </w:p>
        </w:tc>
        <w:tc>
          <w:tcPr>
            <w:tcW w:w="1887" w:type="dxa"/>
            <w:vMerge w:val="continue"/>
            <w:tcBorders>
              <w:top w:val="nil"/>
            </w:tcBorders>
          </w:tcPr>
          <w:p>
            <w:pPr>
              <w:rPr>
                <w:sz w:val="2"/>
                <w:szCs w:val="2"/>
              </w:rPr>
            </w:pPr>
          </w:p>
        </w:tc>
        <w:tc>
          <w:tcPr>
            <w:tcW w:w="1635" w:type="dxa"/>
            <w:tcBorders>
              <w:top w:val="nil"/>
              <w:bottom w:val="nil"/>
            </w:tcBorders>
          </w:tcPr>
          <w:p>
            <w:pPr>
              <w:pStyle w:val="5"/>
              <w:spacing w:before="35"/>
              <w:ind w:left="76" w:right="65"/>
              <w:jc w:val="center"/>
              <w:rPr>
                <w:sz w:val="18"/>
              </w:rPr>
            </w:pPr>
            <w:r>
              <w:rPr>
                <w:sz w:val="18"/>
              </w:rPr>
              <w:t>建设部《城市排水</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35" w:type="dxa"/>
            <w:tcBorders>
              <w:top w:val="nil"/>
              <w:bottom w:val="nil"/>
            </w:tcBorders>
          </w:tcPr>
          <w:p>
            <w:pPr>
              <w:pStyle w:val="5"/>
              <w:spacing w:before="35"/>
              <w:ind w:left="111" w:right="104"/>
              <w:jc w:val="center"/>
              <w:rPr>
                <w:sz w:val="18"/>
              </w:rPr>
            </w:pPr>
            <w:r>
              <w:rPr>
                <w:sz w:val="18"/>
              </w:rPr>
              <w:t>104</w:t>
            </w:r>
          </w:p>
        </w:tc>
        <w:tc>
          <w:tcPr>
            <w:tcW w:w="632" w:type="dxa"/>
            <w:tcBorders>
              <w:top w:val="nil"/>
              <w:bottom w:val="nil"/>
            </w:tcBorders>
          </w:tcPr>
          <w:p>
            <w:pPr>
              <w:pStyle w:val="5"/>
              <w:spacing w:before="35"/>
              <w:ind w:left="115" w:right="105"/>
              <w:jc w:val="center"/>
              <w:rPr>
                <w:sz w:val="18"/>
              </w:rPr>
            </w:pPr>
            <w:r>
              <w:rPr>
                <w:sz w:val="18"/>
              </w:rPr>
              <w:t>排水</w:t>
            </w:r>
          </w:p>
        </w:tc>
        <w:tc>
          <w:tcPr>
            <w:tcW w:w="2311" w:type="dxa"/>
            <w:tcBorders>
              <w:top w:val="nil"/>
              <w:bottom w:val="nil"/>
            </w:tcBorders>
          </w:tcPr>
          <w:p>
            <w:pPr>
              <w:pStyle w:val="5"/>
              <w:spacing w:before="35"/>
              <w:ind w:left="54" w:right="47"/>
              <w:jc w:val="center"/>
              <w:rPr>
                <w:sz w:val="18"/>
              </w:rPr>
            </w:pPr>
            <w:r>
              <w:rPr>
                <w:sz w:val="18"/>
              </w:rPr>
              <w:t>施内倾倒垃圾、渣土、施工</w:t>
            </w:r>
          </w:p>
        </w:tc>
        <w:tc>
          <w:tcPr>
            <w:tcW w:w="1887" w:type="dxa"/>
            <w:vMerge w:val="continue"/>
            <w:tcBorders>
              <w:top w:val="nil"/>
            </w:tcBorders>
          </w:tcPr>
          <w:p>
            <w:pPr>
              <w:rPr>
                <w:sz w:val="2"/>
                <w:szCs w:val="2"/>
              </w:rPr>
            </w:pPr>
          </w:p>
        </w:tc>
        <w:tc>
          <w:tcPr>
            <w:tcW w:w="1635" w:type="dxa"/>
            <w:tcBorders>
              <w:top w:val="nil"/>
              <w:bottom w:val="nil"/>
            </w:tcBorders>
          </w:tcPr>
          <w:p>
            <w:pPr>
              <w:pStyle w:val="5"/>
              <w:spacing w:before="35"/>
              <w:ind w:left="76" w:right="65"/>
              <w:jc w:val="center"/>
              <w:rPr>
                <w:sz w:val="18"/>
              </w:rPr>
            </w:pPr>
            <w:r>
              <w:rPr>
                <w:sz w:val="18"/>
              </w:rPr>
              <w:t>许可管理办法》第</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spacing w:before="35"/>
              <w:ind w:left="6"/>
              <w:jc w:val="center"/>
              <w:rPr>
                <w:sz w:val="18"/>
              </w:rPr>
            </w:pPr>
            <w:r>
              <w:rPr>
                <w:sz w:val="18"/>
              </w:rPr>
              <w:t>√</w:t>
            </w:r>
          </w:p>
        </w:tc>
        <w:tc>
          <w:tcPr>
            <w:tcW w:w="617" w:type="dxa"/>
            <w:vMerge w:val="continue"/>
            <w:tcBorders>
              <w:top w:val="nil"/>
            </w:tcBorders>
          </w:tcPr>
          <w:p>
            <w:pPr>
              <w:rPr>
                <w:sz w:val="2"/>
                <w:szCs w:val="2"/>
              </w:rPr>
            </w:pPr>
          </w:p>
        </w:tc>
        <w:tc>
          <w:tcPr>
            <w:tcW w:w="396" w:type="dxa"/>
            <w:tcBorders>
              <w:top w:val="nil"/>
              <w:bottom w:val="nil"/>
            </w:tcBorders>
          </w:tcPr>
          <w:p>
            <w:pPr>
              <w:pStyle w:val="5"/>
              <w:spacing w:before="35"/>
              <w:ind w:right="95"/>
              <w:jc w:val="right"/>
              <w:rPr>
                <w:sz w:val="18"/>
              </w:rPr>
            </w:pPr>
            <w:r>
              <w:rPr>
                <w:sz w:val="18"/>
              </w:rPr>
              <w:t>√</w:t>
            </w:r>
          </w:p>
        </w:tc>
        <w:tc>
          <w:tcPr>
            <w:tcW w:w="582" w:type="dxa"/>
            <w:vMerge w:val="continue"/>
            <w:tcBorders>
              <w:top w:val="nil"/>
            </w:tcBorders>
          </w:tcPr>
          <w:p>
            <w:pPr>
              <w:rPr>
                <w:sz w:val="2"/>
                <w:szCs w:val="2"/>
              </w:rPr>
            </w:pPr>
          </w:p>
        </w:tc>
        <w:tc>
          <w:tcPr>
            <w:tcW w:w="480" w:type="dxa"/>
            <w:tcBorders>
              <w:top w:val="nil"/>
              <w:bottom w:val="nil"/>
            </w:tcBorders>
          </w:tcPr>
          <w:p>
            <w:pPr>
              <w:pStyle w:val="5"/>
              <w:spacing w:before="35"/>
              <w:ind w:left="150"/>
              <w:rPr>
                <w:sz w:val="18"/>
              </w:rPr>
            </w:pPr>
            <w:r>
              <w:rPr>
                <w:sz w:val="18"/>
              </w:rPr>
              <w:t>√</w:t>
            </w: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35" w:type="dxa"/>
            <w:tcBorders>
              <w:top w:val="nil"/>
              <w:bottom w:val="nil"/>
            </w:tcBorders>
          </w:tcPr>
          <w:p>
            <w:pPr>
              <w:pStyle w:val="5"/>
              <w:rPr>
                <w:rFonts w:ascii="Times New Roman"/>
                <w:sz w:val="18"/>
              </w:rPr>
            </w:pPr>
          </w:p>
        </w:tc>
        <w:tc>
          <w:tcPr>
            <w:tcW w:w="632" w:type="dxa"/>
            <w:tcBorders>
              <w:top w:val="nil"/>
              <w:bottom w:val="nil"/>
            </w:tcBorders>
          </w:tcPr>
          <w:p>
            <w:pPr>
              <w:pStyle w:val="5"/>
              <w:spacing w:before="35"/>
              <w:ind w:left="115" w:right="105"/>
              <w:jc w:val="center"/>
              <w:rPr>
                <w:sz w:val="18"/>
              </w:rPr>
            </w:pPr>
            <w:r>
              <w:rPr>
                <w:sz w:val="18"/>
              </w:rPr>
              <w:t>管理</w:t>
            </w:r>
          </w:p>
        </w:tc>
        <w:tc>
          <w:tcPr>
            <w:tcW w:w="2311" w:type="dxa"/>
            <w:tcBorders>
              <w:top w:val="nil"/>
              <w:bottom w:val="nil"/>
            </w:tcBorders>
          </w:tcPr>
          <w:p>
            <w:pPr>
              <w:pStyle w:val="5"/>
              <w:spacing w:before="35"/>
              <w:ind w:left="54" w:right="47"/>
              <w:jc w:val="center"/>
              <w:rPr>
                <w:sz w:val="18"/>
              </w:rPr>
            </w:pPr>
            <w:r>
              <w:rPr>
                <w:sz w:val="18"/>
              </w:rPr>
              <w:t>泥浆等易堵塞物行为的处</w:t>
            </w:r>
          </w:p>
        </w:tc>
        <w:tc>
          <w:tcPr>
            <w:tcW w:w="1887" w:type="dxa"/>
            <w:vMerge w:val="continue"/>
            <w:tcBorders>
              <w:top w:val="nil"/>
            </w:tcBorders>
          </w:tcPr>
          <w:p>
            <w:pPr>
              <w:rPr>
                <w:sz w:val="2"/>
                <w:szCs w:val="2"/>
              </w:rPr>
            </w:pPr>
          </w:p>
        </w:tc>
        <w:tc>
          <w:tcPr>
            <w:tcW w:w="1635" w:type="dxa"/>
            <w:tcBorders>
              <w:top w:val="nil"/>
              <w:bottom w:val="nil"/>
            </w:tcBorders>
          </w:tcPr>
          <w:p>
            <w:pPr>
              <w:pStyle w:val="5"/>
              <w:spacing w:before="35"/>
              <w:ind w:left="103" w:right="97"/>
              <w:jc w:val="center"/>
              <w:rPr>
                <w:sz w:val="18"/>
              </w:rPr>
            </w:pPr>
            <w:r>
              <w:rPr>
                <w:sz w:val="18"/>
              </w:rPr>
              <w:t>十四、二十四条</w:t>
            </w: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bottom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bottom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bottom w:val="nil"/>
            </w:tcBorders>
          </w:tcPr>
          <w:p>
            <w:pPr>
              <w:pStyle w:val="5"/>
              <w:rPr>
                <w:rFonts w:ascii="Times New Roman"/>
                <w:sz w:val="18"/>
              </w:rPr>
            </w:pPr>
          </w:p>
        </w:tc>
        <w:tc>
          <w:tcPr>
            <w:tcW w:w="4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11" w:type="dxa"/>
            <w:tcBorders>
              <w:top w:val="nil"/>
            </w:tcBorders>
          </w:tcPr>
          <w:p>
            <w:pPr>
              <w:pStyle w:val="5"/>
              <w:spacing w:before="35"/>
              <w:ind w:left="54" w:right="47"/>
              <w:jc w:val="center"/>
              <w:rPr>
                <w:sz w:val="18"/>
              </w:rPr>
            </w:pPr>
            <w:r>
              <w:rPr>
                <w:sz w:val="18"/>
              </w:rPr>
              <w:t>罚（城市规划区内）</w:t>
            </w:r>
          </w:p>
        </w:tc>
        <w:tc>
          <w:tcPr>
            <w:tcW w:w="1887" w:type="dxa"/>
            <w:vMerge w:val="continue"/>
            <w:tcBorders>
              <w:top w:val="nil"/>
            </w:tcBorders>
          </w:tcPr>
          <w:p>
            <w:pPr>
              <w:rPr>
                <w:sz w:val="2"/>
                <w:szCs w:val="2"/>
              </w:rPr>
            </w:pPr>
          </w:p>
        </w:tc>
        <w:tc>
          <w:tcPr>
            <w:tcW w:w="1635" w:type="dxa"/>
            <w:tcBorders>
              <w:top w:val="nil"/>
            </w:tcBorders>
          </w:tcPr>
          <w:p>
            <w:pPr>
              <w:pStyle w:val="5"/>
              <w:rPr>
                <w:rFonts w:ascii="Times New Roman"/>
                <w:sz w:val="18"/>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71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17" w:type="default"/>
          <w:pgSz w:w="16840" w:h="11910" w:orient="landscape"/>
          <w:pgMar w:top="1100" w:right="180" w:bottom="1100" w:left="600" w:header="0" w:footer="912" w:gutter="0"/>
          <w:pgNumType w:start="20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323"/>
        <w:gridCol w:w="1620"/>
        <w:gridCol w:w="1950"/>
        <w:gridCol w:w="1710"/>
        <w:gridCol w:w="1230"/>
        <w:gridCol w:w="160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2955" w:type="dxa"/>
            <w:gridSpan w:val="2"/>
          </w:tcPr>
          <w:p>
            <w:pPr>
              <w:pStyle w:val="5"/>
              <w:spacing w:before="123"/>
              <w:ind w:left="1094" w:right="1088"/>
              <w:jc w:val="center"/>
              <w:rPr>
                <w:rFonts w:hint="eastAsia" w:ascii="黑体" w:eastAsia="黑体"/>
                <w:sz w:val="18"/>
              </w:rPr>
            </w:pPr>
            <w:r>
              <w:rPr>
                <w:rFonts w:hint="eastAsia" w:ascii="黑体" w:eastAsia="黑体"/>
                <w:sz w:val="18"/>
              </w:rPr>
              <w:t>公开事项</w:t>
            </w:r>
          </w:p>
        </w:tc>
        <w:tc>
          <w:tcPr>
            <w:tcW w:w="162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6"/>
              <w:rPr>
                <w:rFonts w:hint="eastAsia" w:ascii="黑体" w:eastAsia="黑体"/>
                <w:sz w:val="18"/>
              </w:rPr>
            </w:pPr>
            <w:r>
              <w:rPr>
                <w:rFonts w:hint="eastAsia" w:ascii="黑体" w:eastAsia="黑体"/>
                <w:sz w:val="18"/>
              </w:rPr>
              <w:t>公开内容（要素）</w:t>
            </w:r>
          </w:p>
        </w:tc>
        <w:tc>
          <w:tcPr>
            <w:tcW w:w="195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795" w:right="782"/>
              <w:jc w:val="center"/>
              <w:rPr>
                <w:rFonts w:hint="eastAsia" w:ascii="黑体" w:eastAsia="黑体"/>
                <w:sz w:val="18"/>
              </w:rPr>
            </w:pPr>
            <w:r>
              <w:rPr>
                <w:rFonts w:hint="eastAsia" w:ascii="黑体" w:eastAsia="黑体"/>
                <w:sz w:val="18"/>
              </w:rPr>
              <w:t>公开依据</w:t>
            </w:r>
          </w:p>
        </w:tc>
        <w:tc>
          <w:tcPr>
            <w:tcW w:w="171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74" w:right="663"/>
              <w:jc w:val="center"/>
              <w:rPr>
                <w:rFonts w:hint="eastAsia" w:ascii="黑体" w:eastAsia="黑体"/>
                <w:sz w:val="18"/>
              </w:rPr>
            </w:pPr>
            <w:r>
              <w:rPr>
                <w:rFonts w:hint="eastAsia" w:ascii="黑体" w:eastAsia="黑体"/>
                <w:sz w:val="18"/>
              </w:rPr>
              <w:t>公开时限</w:t>
            </w:r>
          </w:p>
        </w:tc>
        <w:tc>
          <w:tcPr>
            <w:tcW w:w="123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35" w:right="422"/>
              <w:jc w:val="center"/>
              <w:rPr>
                <w:rFonts w:hint="eastAsia" w:ascii="黑体" w:eastAsia="黑体"/>
                <w:sz w:val="18"/>
              </w:rPr>
            </w:pPr>
            <w:r>
              <w:rPr>
                <w:rFonts w:hint="eastAsia" w:ascii="黑体" w:eastAsia="黑体"/>
                <w:sz w:val="18"/>
              </w:rPr>
              <w:t>公开主体</w:t>
            </w:r>
          </w:p>
        </w:tc>
        <w:tc>
          <w:tcPr>
            <w:tcW w:w="160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1" w:right="342"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323" w:type="dxa"/>
          </w:tcPr>
          <w:p>
            <w:pPr>
              <w:pStyle w:val="5"/>
              <w:spacing w:before="3"/>
              <w:rPr>
                <w:rFonts w:ascii="Times New Roman"/>
                <w:sz w:val="17"/>
              </w:rPr>
            </w:pPr>
          </w:p>
          <w:p>
            <w:pPr>
              <w:pStyle w:val="5"/>
              <w:spacing w:line="324" w:lineRule="auto"/>
              <w:ind w:left="980" w:right="970"/>
              <w:jc w:val="center"/>
              <w:rPr>
                <w:rFonts w:hint="eastAsia" w:ascii="黑体" w:eastAsia="黑体"/>
                <w:sz w:val="18"/>
              </w:rPr>
            </w:pPr>
            <w:r>
              <w:rPr>
                <w:rFonts w:hint="eastAsia" w:ascii="黑体" w:eastAsia="黑体"/>
                <w:sz w:val="18"/>
              </w:rPr>
              <w:t>二级事项</w:t>
            </w:r>
          </w:p>
        </w:tc>
        <w:tc>
          <w:tcPr>
            <w:tcW w:w="1620" w:type="dxa"/>
            <w:vMerge w:val="continue"/>
            <w:tcBorders>
              <w:top w:val="nil"/>
            </w:tcBorders>
          </w:tcPr>
          <w:p>
            <w:pPr>
              <w:rPr>
                <w:sz w:val="2"/>
                <w:szCs w:val="2"/>
              </w:rPr>
            </w:pPr>
          </w:p>
        </w:tc>
        <w:tc>
          <w:tcPr>
            <w:tcW w:w="1950"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1230" w:type="dxa"/>
            <w:vMerge w:val="continue"/>
            <w:tcBorders>
              <w:top w:val="nil"/>
            </w:tcBorders>
          </w:tcPr>
          <w:p>
            <w:pPr>
              <w:rPr>
                <w:sz w:val="2"/>
                <w:szCs w:val="2"/>
              </w:rPr>
            </w:pPr>
          </w:p>
        </w:tc>
        <w:tc>
          <w:tcPr>
            <w:tcW w:w="1607"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sz w:val="18"/>
              </w:rPr>
            </w:pPr>
            <w:r>
              <w:rPr>
                <w:sz w:val="18"/>
              </w:rPr>
              <w:t>105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6" w:right="123"/>
              <w:jc w:val="both"/>
              <w:rPr>
                <w:sz w:val="18"/>
              </w:rPr>
            </w:pPr>
            <w:r>
              <w:rPr>
                <w:sz w:val="18"/>
              </w:rPr>
              <w:t>城市排水管理</w:t>
            </w:r>
          </w:p>
        </w:tc>
        <w:tc>
          <w:tcPr>
            <w:tcW w:w="2323"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06" w:right="97"/>
              <w:jc w:val="center"/>
              <w:rPr>
                <w:sz w:val="18"/>
              </w:rPr>
            </w:pPr>
            <w:r>
              <w:rPr>
                <w:spacing w:val="-9"/>
                <w:sz w:val="18"/>
              </w:rPr>
              <w:t>擅自占压、拆卸、移动和穿</w:t>
            </w:r>
            <w:r>
              <w:rPr>
                <w:sz w:val="18"/>
              </w:rPr>
              <w:t>凿城市排水管网及其附属</w:t>
            </w:r>
            <w:r>
              <w:rPr>
                <w:spacing w:val="-8"/>
                <w:sz w:val="18"/>
              </w:rPr>
              <w:t>设施行为的处罚</w:t>
            </w:r>
            <w:r>
              <w:rPr>
                <w:sz w:val="18"/>
              </w:rPr>
              <w:t>（</w:t>
            </w:r>
            <w:r>
              <w:rPr>
                <w:spacing w:val="-5"/>
                <w:sz w:val="18"/>
              </w:rPr>
              <w:t>城市规划</w:t>
            </w:r>
            <w:r>
              <w:rPr>
                <w:sz w:val="18"/>
              </w:rPr>
              <w:t>区内）</w:t>
            </w:r>
          </w:p>
        </w:tc>
        <w:tc>
          <w:tcPr>
            <w:tcW w:w="1620" w:type="dxa"/>
          </w:tcPr>
          <w:p>
            <w:pPr>
              <w:pStyle w:val="5"/>
              <w:numPr>
                <w:ilvl w:val="0"/>
                <w:numId w:val="141"/>
              </w:numPr>
              <w:tabs>
                <w:tab w:val="left" w:pos="290"/>
              </w:tabs>
              <w:spacing w:before="13" w:after="0" w:line="249" w:lineRule="auto"/>
              <w:ind w:left="106" w:right="97" w:firstLine="0"/>
              <w:jc w:val="both"/>
              <w:rPr>
                <w:sz w:val="18"/>
              </w:rPr>
            </w:pPr>
            <w:r>
              <w:rPr>
                <w:spacing w:val="-9"/>
                <w:sz w:val="18"/>
              </w:rPr>
              <w:t>机构职能、权责</w:t>
            </w:r>
            <w:r>
              <w:rPr>
                <w:spacing w:val="-8"/>
                <w:sz w:val="18"/>
              </w:rPr>
              <w:t>清单、执法人员名</w:t>
            </w:r>
            <w:r>
              <w:rPr>
                <w:sz w:val="18"/>
              </w:rPr>
              <w:t>单；</w:t>
            </w:r>
          </w:p>
          <w:p>
            <w:pPr>
              <w:pStyle w:val="5"/>
              <w:numPr>
                <w:ilvl w:val="0"/>
                <w:numId w:val="141"/>
              </w:numPr>
              <w:tabs>
                <w:tab w:val="left" w:pos="290"/>
              </w:tabs>
              <w:spacing w:before="1" w:after="0" w:line="249" w:lineRule="auto"/>
              <w:ind w:left="106" w:right="241" w:firstLine="0"/>
              <w:jc w:val="both"/>
              <w:rPr>
                <w:sz w:val="18"/>
              </w:rPr>
            </w:pPr>
            <w:r>
              <w:rPr>
                <w:spacing w:val="-3"/>
                <w:sz w:val="18"/>
              </w:rPr>
              <w:t xml:space="preserve">执法程序或行政强制流程图； </w:t>
            </w:r>
            <w:r>
              <w:rPr>
                <w:sz w:val="18"/>
              </w:rPr>
              <w:t>3.执法依据；</w:t>
            </w:r>
          </w:p>
          <w:p>
            <w:pPr>
              <w:pStyle w:val="5"/>
              <w:numPr>
                <w:ilvl w:val="0"/>
                <w:numId w:val="142"/>
              </w:numPr>
              <w:tabs>
                <w:tab w:val="left" w:pos="290"/>
              </w:tabs>
              <w:spacing w:before="0" w:after="0" w:line="249" w:lineRule="auto"/>
              <w:ind w:left="106" w:right="241" w:firstLine="0"/>
              <w:jc w:val="left"/>
              <w:rPr>
                <w:sz w:val="18"/>
              </w:rPr>
            </w:pPr>
            <w:r>
              <w:rPr>
                <w:spacing w:val="-3"/>
                <w:sz w:val="18"/>
              </w:rPr>
              <w:t>行政处罚自由</w:t>
            </w:r>
            <w:r>
              <w:rPr>
                <w:sz w:val="18"/>
              </w:rPr>
              <w:t>裁量基准；</w:t>
            </w:r>
          </w:p>
          <w:p>
            <w:pPr>
              <w:pStyle w:val="5"/>
              <w:numPr>
                <w:ilvl w:val="0"/>
                <w:numId w:val="142"/>
              </w:numPr>
              <w:tabs>
                <w:tab w:val="left" w:pos="290"/>
              </w:tabs>
              <w:spacing w:before="0" w:after="0" w:line="249" w:lineRule="auto"/>
              <w:ind w:left="106" w:right="97" w:firstLine="0"/>
              <w:jc w:val="left"/>
              <w:rPr>
                <w:sz w:val="18"/>
              </w:rPr>
            </w:pPr>
            <w:r>
              <w:rPr>
                <w:spacing w:val="-9"/>
                <w:sz w:val="18"/>
              </w:rPr>
              <w:t>咨询、监督投诉</w:t>
            </w:r>
            <w:r>
              <w:rPr>
                <w:sz w:val="18"/>
              </w:rPr>
              <w:t>方式；</w:t>
            </w:r>
          </w:p>
          <w:p>
            <w:pPr>
              <w:pStyle w:val="5"/>
              <w:numPr>
                <w:ilvl w:val="0"/>
                <w:numId w:val="142"/>
              </w:numPr>
              <w:tabs>
                <w:tab w:val="left" w:pos="290"/>
              </w:tabs>
              <w:spacing w:before="1" w:after="0" w:line="240" w:lineRule="auto"/>
              <w:ind w:left="289" w:right="0" w:hanging="184"/>
              <w:jc w:val="left"/>
              <w:rPr>
                <w:sz w:val="18"/>
              </w:rPr>
            </w:pPr>
            <w:r>
              <w:rPr>
                <w:sz w:val="18"/>
              </w:rPr>
              <w:t>处罚决定；</w:t>
            </w:r>
          </w:p>
          <w:p>
            <w:pPr>
              <w:pStyle w:val="5"/>
              <w:numPr>
                <w:ilvl w:val="0"/>
                <w:numId w:val="142"/>
              </w:numPr>
              <w:tabs>
                <w:tab w:val="left" w:pos="290"/>
              </w:tabs>
              <w:spacing w:before="9" w:after="0" w:line="206" w:lineRule="exact"/>
              <w:ind w:left="289" w:right="0" w:hanging="184"/>
              <w:jc w:val="left"/>
              <w:rPr>
                <w:sz w:val="18"/>
              </w:rPr>
            </w:pPr>
            <w:r>
              <w:rPr>
                <w:sz w:val="18"/>
              </w:rPr>
              <w:t>救济渠道。</w:t>
            </w:r>
          </w:p>
        </w:tc>
        <w:tc>
          <w:tcPr>
            <w:tcW w:w="195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70" w:right="59"/>
              <w:jc w:val="center"/>
              <w:rPr>
                <w:sz w:val="18"/>
              </w:rPr>
            </w:pPr>
            <w:r>
              <w:rPr>
                <w:sz w:val="18"/>
              </w:rPr>
              <w:t>建设部《城市排水许可管理办法》第十四、二十四条</w:t>
            </w:r>
          </w:p>
        </w:tc>
        <w:tc>
          <w:tcPr>
            <w:tcW w:w="1710"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14"/>
                <w:sz w:val="18"/>
              </w:rPr>
              <w:t>变更之日起</w:t>
            </w:r>
            <w:r>
              <w:rPr>
                <w:sz w:val="18"/>
              </w:rPr>
              <w:t>20</w:t>
            </w:r>
            <w:r>
              <w:rPr>
                <w:spacing w:val="-28"/>
                <w:sz w:val="18"/>
              </w:rPr>
              <w:t xml:space="preserve"> 个工</w:t>
            </w:r>
            <w:r>
              <w:rPr>
                <w:sz w:val="18"/>
              </w:rPr>
              <w:t>作日内公开</w:t>
            </w:r>
          </w:p>
        </w:tc>
        <w:tc>
          <w:tcPr>
            <w:tcW w:w="123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sz w:val="18"/>
              </w:rPr>
            </w:pPr>
            <w:r>
              <w:rPr>
                <w:sz w:val="18"/>
              </w:rPr>
              <w:t>106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城市排水管理</w:t>
            </w:r>
          </w:p>
        </w:tc>
        <w:tc>
          <w:tcPr>
            <w:tcW w:w="23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06" w:right="44" w:firstLine="64"/>
              <w:jc w:val="both"/>
              <w:rPr>
                <w:sz w:val="18"/>
              </w:rPr>
            </w:pPr>
            <w:r>
              <w:rPr>
                <w:sz w:val="18"/>
              </w:rPr>
              <w:t>擅自向城市排水管网及其附属设施加压排放污水行 为的处罚（城市规划区内</w:t>
            </w:r>
            <w:r>
              <w:rPr>
                <w:spacing w:val="-17"/>
                <w:sz w:val="18"/>
              </w:rPr>
              <w:t>）</w:t>
            </w:r>
          </w:p>
        </w:tc>
        <w:tc>
          <w:tcPr>
            <w:tcW w:w="1620" w:type="dxa"/>
            <w:tcBorders>
              <w:bottom w:val="nil"/>
            </w:tcBorders>
          </w:tcPr>
          <w:p>
            <w:pPr>
              <w:pStyle w:val="5"/>
              <w:numPr>
                <w:ilvl w:val="0"/>
                <w:numId w:val="143"/>
              </w:numPr>
              <w:tabs>
                <w:tab w:val="left" w:pos="290"/>
              </w:tabs>
              <w:spacing w:before="13" w:after="0" w:line="249" w:lineRule="auto"/>
              <w:ind w:left="106" w:right="97" w:firstLine="0"/>
              <w:jc w:val="both"/>
              <w:rPr>
                <w:sz w:val="18"/>
              </w:rPr>
            </w:pPr>
            <w:r>
              <w:rPr>
                <w:spacing w:val="-9"/>
                <w:sz w:val="18"/>
              </w:rPr>
              <w:t>机构职能、权责</w:t>
            </w:r>
            <w:r>
              <w:rPr>
                <w:spacing w:val="-8"/>
                <w:sz w:val="18"/>
              </w:rPr>
              <w:t>清单、执法人员名</w:t>
            </w:r>
            <w:r>
              <w:rPr>
                <w:sz w:val="18"/>
              </w:rPr>
              <w:t>单；</w:t>
            </w:r>
          </w:p>
          <w:p>
            <w:pPr>
              <w:pStyle w:val="5"/>
              <w:numPr>
                <w:ilvl w:val="0"/>
                <w:numId w:val="143"/>
              </w:numPr>
              <w:tabs>
                <w:tab w:val="left" w:pos="290"/>
              </w:tabs>
              <w:spacing w:before="0" w:after="0" w:line="249" w:lineRule="auto"/>
              <w:ind w:left="106" w:right="241" w:firstLine="0"/>
              <w:jc w:val="both"/>
              <w:rPr>
                <w:sz w:val="18"/>
              </w:rPr>
            </w:pPr>
            <w:r>
              <w:rPr>
                <w:spacing w:val="-3"/>
                <w:sz w:val="18"/>
              </w:rPr>
              <w:t xml:space="preserve">执法程序或行政强制流程图； </w:t>
            </w:r>
            <w:r>
              <w:rPr>
                <w:sz w:val="18"/>
              </w:rPr>
              <w:t>3.执法依据；</w:t>
            </w:r>
          </w:p>
          <w:p>
            <w:pPr>
              <w:pStyle w:val="5"/>
              <w:numPr>
                <w:ilvl w:val="0"/>
                <w:numId w:val="144"/>
              </w:numPr>
              <w:tabs>
                <w:tab w:val="left" w:pos="290"/>
              </w:tabs>
              <w:spacing w:before="1" w:after="0" w:line="249" w:lineRule="auto"/>
              <w:ind w:left="106" w:right="241" w:firstLine="0"/>
              <w:jc w:val="left"/>
              <w:rPr>
                <w:sz w:val="18"/>
              </w:rPr>
            </w:pPr>
            <w:r>
              <w:rPr>
                <w:spacing w:val="-3"/>
                <w:sz w:val="18"/>
              </w:rPr>
              <w:t>行政处罚自由</w:t>
            </w:r>
            <w:r>
              <w:rPr>
                <w:sz w:val="18"/>
              </w:rPr>
              <w:t>裁量基准；</w:t>
            </w:r>
          </w:p>
          <w:p>
            <w:pPr>
              <w:pStyle w:val="5"/>
              <w:numPr>
                <w:ilvl w:val="0"/>
                <w:numId w:val="144"/>
              </w:numPr>
              <w:tabs>
                <w:tab w:val="left" w:pos="290"/>
              </w:tabs>
              <w:spacing w:before="0" w:after="0" w:line="249" w:lineRule="auto"/>
              <w:ind w:left="106" w:right="97" w:firstLine="0"/>
              <w:jc w:val="left"/>
              <w:rPr>
                <w:sz w:val="18"/>
              </w:rPr>
            </w:pPr>
            <w:r>
              <w:rPr>
                <w:spacing w:val="-9"/>
                <w:sz w:val="18"/>
              </w:rPr>
              <w:t>咨询、监督投诉</w:t>
            </w:r>
            <w:r>
              <w:rPr>
                <w:sz w:val="18"/>
              </w:rPr>
              <w:t>方式；</w:t>
            </w:r>
          </w:p>
          <w:p>
            <w:pPr>
              <w:pStyle w:val="5"/>
              <w:numPr>
                <w:ilvl w:val="0"/>
                <w:numId w:val="144"/>
              </w:numPr>
              <w:tabs>
                <w:tab w:val="left" w:pos="290"/>
              </w:tabs>
              <w:spacing w:before="0" w:after="0" w:line="225" w:lineRule="exact"/>
              <w:ind w:left="289" w:right="0" w:hanging="184"/>
              <w:jc w:val="left"/>
              <w:rPr>
                <w:sz w:val="18"/>
              </w:rPr>
            </w:pPr>
            <w:r>
              <w:rPr>
                <w:sz w:val="18"/>
              </w:rPr>
              <w:t>处罚决定；</w:t>
            </w:r>
          </w:p>
        </w:tc>
        <w:tc>
          <w:tcPr>
            <w:tcW w:w="195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70" w:right="59"/>
              <w:jc w:val="center"/>
              <w:rPr>
                <w:sz w:val="18"/>
              </w:rPr>
            </w:pPr>
            <w:r>
              <w:rPr>
                <w:sz w:val="18"/>
              </w:rPr>
              <w:t>建设部《城市排水许可管理办法》第十四、二十四条</w:t>
            </w:r>
          </w:p>
        </w:tc>
        <w:tc>
          <w:tcPr>
            <w:tcW w:w="171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14"/>
                <w:sz w:val="18"/>
              </w:rPr>
              <w:t>变更之日起</w:t>
            </w:r>
            <w:r>
              <w:rPr>
                <w:sz w:val="18"/>
              </w:rPr>
              <w:t>20</w:t>
            </w:r>
            <w:r>
              <w:rPr>
                <w:spacing w:val="-28"/>
                <w:sz w:val="18"/>
              </w:rPr>
              <w:t xml:space="preserve"> 个工</w:t>
            </w:r>
            <w:r>
              <w:rPr>
                <w:sz w:val="18"/>
              </w:rPr>
              <w:t>作日内公开</w:t>
            </w:r>
          </w:p>
        </w:tc>
        <w:tc>
          <w:tcPr>
            <w:tcW w:w="123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0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323" w:type="dxa"/>
            <w:tcBorders>
              <w:top w:val="nil"/>
            </w:tcBorders>
          </w:tcPr>
          <w:p>
            <w:pPr>
              <w:pStyle w:val="5"/>
              <w:rPr>
                <w:rFonts w:ascii="Times New Roman"/>
                <w:sz w:val="18"/>
              </w:rPr>
            </w:pPr>
          </w:p>
        </w:tc>
        <w:tc>
          <w:tcPr>
            <w:tcW w:w="1620" w:type="dxa"/>
            <w:tcBorders>
              <w:top w:val="nil"/>
            </w:tcBorders>
          </w:tcPr>
          <w:p>
            <w:pPr>
              <w:pStyle w:val="5"/>
              <w:spacing w:before="14"/>
              <w:ind w:left="106"/>
              <w:rPr>
                <w:sz w:val="18"/>
              </w:rPr>
            </w:pPr>
            <w:r>
              <w:rPr>
                <w:sz w:val="18"/>
              </w:rPr>
              <w:t>7.救济渠道。</w:t>
            </w:r>
          </w:p>
        </w:tc>
        <w:tc>
          <w:tcPr>
            <w:tcW w:w="1950" w:type="dxa"/>
            <w:tcBorders>
              <w:top w:val="nil"/>
            </w:tcBorders>
          </w:tcPr>
          <w:p>
            <w:pPr>
              <w:pStyle w:val="5"/>
              <w:rPr>
                <w:rFonts w:ascii="Times New Roman"/>
                <w:sz w:val="18"/>
              </w:rPr>
            </w:pPr>
          </w:p>
        </w:tc>
        <w:tc>
          <w:tcPr>
            <w:tcW w:w="1710" w:type="dxa"/>
            <w:tcBorders>
              <w:top w:val="nil"/>
            </w:tcBorders>
          </w:tcPr>
          <w:p>
            <w:pPr>
              <w:pStyle w:val="5"/>
              <w:rPr>
                <w:rFonts w:ascii="Times New Roman"/>
                <w:sz w:val="18"/>
              </w:rPr>
            </w:pPr>
          </w:p>
        </w:tc>
        <w:tc>
          <w:tcPr>
            <w:tcW w:w="1230" w:type="dxa"/>
            <w:tcBorders>
              <w:top w:val="nil"/>
            </w:tcBorders>
          </w:tcPr>
          <w:p>
            <w:pPr>
              <w:pStyle w:val="5"/>
              <w:rPr>
                <w:rFonts w:ascii="Times New Roman"/>
                <w:sz w:val="18"/>
              </w:rPr>
            </w:pPr>
          </w:p>
        </w:tc>
        <w:tc>
          <w:tcPr>
            <w:tcW w:w="160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spacing w:before="4"/>
        <w:rPr>
          <w:rFonts w:ascii="Times New Roman"/>
          <w:sz w:val="16"/>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593"/>
        <w:gridCol w:w="1710"/>
        <w:gridCol w:w="1665"/>
        <w:gridCol w:w="1725"/>
        <w:gridCol w:w="1275"/>
        <w:gridCol w:w="147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3225" w:type="dxa"/>
            <w:gridSpan w:val="2"/>
          </w:tcPr>
          <w:p>
            <w:pPr>
              <w:pStyle w:val="5"/>
              <w:spacing w:before="123"/>
              <w:ind w:left="1231" w:right="1222"/>
              <w:jc w:val="center"/>
              <w:rPr>
                <w:rFonts w:hint="eastAsia" w:ascii="黑体" w:eastAsia="黑体"/>
                <w:sz w:val="18"/>
              </w:rPr>
            </w:pPr>
            <w:r>
              <w:rPr>
                <w:rFonts w:hint="eastAsia" w:ascii="黑体" w:eastAsia="黑体"/>
                <w:sz w:val="18"/>
              </w:rPr>
              <w:t>公开事项</w:t>
            </w:r>
          </w:p>
        </w:tc>
        <w:tc>
          <w:tcPr>
            <w:tcW w:w="171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34"/>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1" w:right="671"/>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6" w:right="446"/>
              <w:jc w:val="center"/>
              <w:rPr>
                <w:rFonts w:hint="eastAsia" w:ascii="黑体" w:eastAsia="黑体"/>
                <w:sz w:val="18"/>
              </w:rPr>
            </w:pPr>
            <w:r>
              <w:rPr>
                <w:rFonts w:hint="eastAsia" w:ascii="黑体" w:eastAsia="黑体"/>
                <w:sz w:val="18"/>
              </w:rPr>
              <w:t>公开主体</w:t>
            </w:r>
          </w:p>
        </w:tc>
        <w:tc>
          <w:tcPr>
            <w:tcW w:w="147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556" w:right="27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593" w:type="dxa"/>
          </w:tcPr>
          <w:p>
            <w:pPr>
              <w:pStyle w:val="5"/>
              <w:spacing w:before="3"/>
              <w:rPr>
                <w:rFonts w:ascii="Times New Roman"/>
                <w:sz w:val="17"/>
              </w:rPr>
            </w:pPr>
          </w:p>
          <w:p>
            <w:pPr>
              <w:pStyle w:val="5"/>
              <w:spacing w:line="324" w:lineRule="auto"/>
              <w:ind w:left="1114" w:right="1106"/>
              <w:jc w:val="center"/>
              <w:rPr>
                <w:rFonts w:hint="eastAsia" w:ascii="黑体" w:eastAsia="黑体"/>
                <w:sz w:val="18"/>
              </w:rPr>
            </w:pPr>
            <w:r>
              <w:rPr>
                <w:rFonts w:hint="eastAsia" w:ascii="黑体" w:eastAsia="黑体"/>
                <w:sz w:val="18"/>
              </w:rPr>
              <w:t>二级事项</w:t>
            </w:r>
          </w:p>
        </w:tc>
        <w:tc>
          <w:tcPr>
            <w:tcW w:w="171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47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rFonts w:hint="default" w:eastAsia="仿宋"/>
                <w:sz w:val="18"/>
                <w:lang w:val="en-US" w:eastAsia="zh-CN"/>
              </w:rPr>
            </w:pPr>
            <w:r>
              <w:rPr>
                <w:rFonts w:hint="eastAsia"/>
                <w:sz w:val="18"/>
                <w:lang w:val="en-US" w:eastAsia="zh-CN"/>
              </w:rPr>
              <w:t>107</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36" w:right="123"/>
              <w:jc w:val="both"/>
              <w:rPr>
                <w:sz w:val="18"/>
              </w:rPr>
            </w:pPr>
            <w:r>
              <w:rPr>
                <w:sz w:val="18"/>
              </w:rPr>
              <w:t>噪声污染管理</w:t>
            </w:r>
          </w:p>
        </w:tc>
        <w:tc>
          <w:tcPr>
            <w:tcW w:w="2593"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25" w:right="115"/>
              <w:jc w:val="center"/>
              <w:rPr>
                <w:sz w:val="18"/>
              </w:rPr>
            </w:pPr>
            <w:r>
              <w:rPr>
                <w:sz w:val="18"/>
              </w:rPr>
              <w:t>在城市市区噪声敏感建筑的集中区域内夜间进行禁止进行的产生环境噪声污染的建筑施工作业行为的处罚（城市规划区内）</w:t>
            </w:r>
          </w:p>
        </w:tc>
        <w:tc>
          <w:tcPr>
            <w:tcW w:w="1710" w:type="dxa"/>
          </w:tcPr>
          <w:p>
            <w:pPr>
              <w:pStyle w:val="5"/>
              <w:numPr>
                <w:ilvl w:val="0"/>
                <w:numId w:val="145"/>
              </w:numPr>
              <w:tabs>
                <w:tab w:val="left" w:pos="291"/>
              </w:tabs>
              <w:spacing w:before="13" w:after="0" w:line="249" w:lineRule="auto"/>
              <w:ind w:left="108" w:right="149" w:firstLine="0"/>
              <w:jc w:val="both"/>
              <w:rPr>
                <w:sz w:val="18"/>
              </w:rPr>
            </w:pPr>
            <w:r>
              <w:rPr>
                <w:spacing w:val="-3"/>
                <w:sz w:val="18"/>
              </w:rPr>
              <w:t>机构职能、权责清单、执法人员名</w:t>
            </w:r>
            <w:r>
              <w:rPr>
                <w:sz w:val="18"/>
              </w:rPr>
              <w:t>单；</w:t>
            </w:r>
          </w:p>
          <w:p>
            <w:pPr>
              <w:pStyle w:val="5"/>
              <w:numPr>
                <w:ilvl w:val="0"/>
                <w:numId w:val="145"/>
              </w:numPr>
              <w:tabs>
                <w:tab w:val="left" w:pos="291"/>
              </w:tabs>
              <w:spacing w:before="1" w:after="0" w:line="249" w:lineRule="auto"/>
              <w:ind w:left="108" w:right="149" w:firstLine="0"/>
              <w:jc w:val="left"/>
              <w:rPr>
                <w:sz w:val="18"/>
              </w:rPr>
            </w:pPr>
            <w:r>
              <w:rPr>
                <w:spacing w:val="-3"/>
                <w:sz w:val="18"/>
              </w:rPr>
              <w:t>执法程序或行政</w:t>
            </w:r>
            <w:r>
              <w:rPr>
                <w:sz w:val="18"/>
              </w:rPr>
              <w:t>强制流程图；</w:t>
            </w:r>
          </w:p>
          <w:p>
            <w:pPr>
              <w:pStyle w:val="5"/>
              <w:numPr>
                <w:ilvl w:val="0"/>
                <w:numId w:val="145"/>
              </w:numPr>
              <w:tabs>
                <w:tab w:val="left" w:pos="291"/>
              </w:tabs>
              <w:spacing w:before="0" w:after="0" w:line="240" w:lineRule="auto"/>
              <w:ind w:left="290" w:right="0" w:hanging="183"/>
              <w:jc w:val="left"/>
              <w:rPr>
                <w:sz w:val="18"/>
              </w:rPr>
            </w:pPr>
            <w:r>
              <w:rPr>
                <w:sz w:val="18"/>
              </w:rPr>
              <w:t>执法依据；</w:t>
            </w:r>
          </w:p>
          <w:p>
            <w:pPr>
              <w:pStyle w:val="5"/>
              <w:numPr>
                <w:ilvl w:val="0"/>
                <w:numId w:val="145"/>
              </w:numPr>
              <w:tabs>
                <w:tab w:val="left" w:pos="291"/>
              </w:tabs>
              <w:spacing w:before="9" w:after="0" w:line="249" w:lineRule="auto"/>
              <w:ind w:left="108" w:right="149" w:firstLine="0"/>
              <w:jc w:val="left"/>
              <w:rPr>
                <w:sz w:val="18"/>
              </w:rPr>
            </w:pPr>
            <w:r>
              <w:rPr>
                <w:spacing w:val="-3"/>
                <w:sz w:val="18"/>
              </w:rPr>
              <w:t>行政处罚自由裁</w:t>
            </w:r>
            <w:r>
              <w:rPr>
                <w:sz w:val="18"/>
              </w:rPr>
              <w:t>量基准；</w:t>
            </w:r>
          </w:p>
          <w:p>
            <w:pPr>
              <w:pStyle w:val="5"/>
              <w:numPr>
                <w:ilvl w:val="0"/>
                <w:numId w:val="145"/>
              </w:numPr>
              <w:tabs>
                <w:tab w:val="left" w:pos="291"/>
              </w:tabs>
              <w:spacing w:before="1" w:after="0" w:line="249" w:lineRule="auto"/>
              <w:ind w:left="108" w:right="149" w:firstLine="0"/>
              <w:jc w:val="left"/>
              <w:rPr>
                <w:sz w:val="18"/>
              </w:rPr>
            </w:pPr>
            <w:r>
              <w:rPr>
                <w:spacing w:val="-3"/>
                <w:sz w:val="18"/>
              </w:rPr>
              <w:t>咨询、监督投诉</w:t>
            </w:r>
            <w:r>
              <w:rPr>
                <w:sz w:val="18"/>
              </w:rPr>
              <w:t>方式；</w:t>
            </w:r>
          </w:p>
          <w:p>
            <w:pPr>
              <w:pStyle w:val="5"/>
              <w:numPr>
                <w:ilvl w:val="0"/>
                <w:numId w:val="145"/>
              </w:numPr>
              <w:tabs>
                <w:tab w:val="left" w:pos="291"/>
              </w:tabs>
              <w:spacing w:before="0" w:after="0" w:line="240" w:lineRule="auto"/>
              <w:ind w:left="290" w:right="0" w:hanging="183"/>
              <w:jc w:val="left"/>
              <w:rPr>
                <w:sz w:val="18"/>
              </w:rPr>
            </w:pPr>
            <w:r>
              <w:rPr>
                <w:sz w:val="18"/>
              </w:rPr>
              <w:t>处罚决定；</w:t>
            </w:r>
          </w:p>
          <w:p>
            <w:pPr>
              <w:pStyle w:val="5"/>
              <w:numPr>
                <w:ilvl w:val="0"/>
                <w:numId w:val="145"/>
              </w:numPr>
              <w:tabs>
                <w:tab w:val="left" w:pos="291"/>
              </w:tabs>
              <w:spacing w:before="9" w:after="0" w:line="206" w:lineRule="exact"/>
              <w:ind w:left="290" w:right="0" w:hanging="183"/>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11" w:right="101"/>
              <w:jc w:val="center"/>
              <w:rPr>
                <w:sz w:val="18"/>
              </w:rPr>
            </w:pPr>
            <w:r>
              <w:rPr>
                <w:sz w:val="18"/>
              </w:rPr>
              <w:t>《中华人民共和国噪声污染防治法》第三十条、五十六条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rFonts w:hint="default" w:eastAsia="仿宋"/>
                <w:sz w:val="18"/>
                <w:lang w:val="en-US" w:eastAsia="zh-CN"/>
              </w:rPr>
            </w:pPr>
            <w:r>
              <w:rPr>
                <w:rFonts w:hint="eastAsia"/>
                <w:sz w:val="18"/>
                <w:lang w:val="en-US" w:eastAsia="zh-CN"/>
              </w:rPr>
              <w:t>108</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噪声污染管理</w:t>
            </w:r>
          </w:p>
        </w:tc>
        <w:tc>
          <w:tcPr>
            <w:tcW w:w="259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5" w:right="115"/>
              <w:jc w:val="both"/>
              <w:rPr>
                <w:sz w:val="18"/>
              </w:rPr>
            </w:pPr>
            <w:r>
              <w:rPr>
                <w:sz w:val="18"/>
              </w:rPr>
              <w:t>在城市市区噪声敏感建筑物集中区域内使用高音广播喇叭行为的处罚（城市规划区内）</w:t>
            </w:r>
          </w:p>
        </w:tc>
        <w:tc>
          <w:tcPr>
            <w:tcW w:w="1710" w:type="dxa"/>
            <w:tcBorders>
              <w:bottom w:val="nil"/>
            </w:tcBorders>
          </w:tcPr>
          <w:p>
            <w:pPr>
              <w:pStyle w:val="5"/>
              <w:numPr>
                <w:ilvl w:val="0"/>
                <w:numId w:val="146"/>
              </w:numPr>
              <w:tabs>
                <w:tab w:val="left" w:pos="291"/>
              </w:tabs>
              <w:spacing w:before="13" w:after="0" w:line="249" w:lineRule="auto"/>
              <w:ind w:left="108" w:right="149" w:firstLine="0"/>
              <w:jc w:val="both"/>
              <w:rPr>
                <w:sz w:val="18"/>
              </w:rPr>
            </w:pPr>
            <w:r>
              <w:rPr>
                <w:spacing w:val="-3"/>
                <w:sz w:val="18"/>
              </w:rPr>
              <w:t>机构职能、权责清单、执法人员名</w:t>
            </w:r>
            <w:r>
              <w:rPr>
                <w:sz w:val="18"/>
              </w:rPr>
              <w:t>单；</w:t>
            </w:r>
          </w:p>
          <w:p>
            <w:pPr>
              <w:pStyle w:val="5"/>
              <w:numPr>
                <w:ilvl w:val="0"/>
                <w:numId w:val="146"/>
              </w:numPr>
              <w:tabs>
                <w:tab w:val="left" w:pos="291"/>
              </w:tabs>
              <w:spacing w:before="0" w:after="0" w:line="249" w:lineRule="auto"/>
              <w:ind w:left="108" w:right="149" w:firstLine="0"/>
              <w:jc w:val="left"/>
              <w:rPr>
                <w:sz w:val="18"/>
              </w:rPr>
            </w:pPr>
            <w:r>
              <w:rPr>
                <w:spacing w:val="-3"/>
                <w:sz w:val="18"/>
              </w:rPr>
              <w:t>执法程序或行政</w:t>
            </w:r>
            <w:r>
              <w:rPr>
                <w:sz w:val="18"/>
              </w:rPr>
              <w:t>强制流程图；</w:t>
            </w:r>
          </w:p>
          <w:p>
            <w:pPr>
              <w:pStyle w:val="5"/>
              <w:numPr>
                <w:ilvl w:val="0"/>
                <w:numId w:val="146"/>
              </w:numPr>
              <w:tabs>
                <w:tab w:val="left" w:pos="291"/>
              </w:tabs>
              <w:spacing w:before="1" w:after="0" w:line="240" w:lineRule="auto"/>
              <w:ind w:left="290" w:right="0" w:hanging="183"/>
              <w:jc w:val="left"/>
              <w:rPr>
                <w:sz w:val="18"/>
              </w:rPr>
            </w:pPr>
            <w:r>
              <w:rPr>
                <w:sz w:val="18"/>
              </w:rPr>
              <w:t>执法依据；</w:t>
            </w:r>
          </w:p>
          <w:p>
            <w:pPr>
              <w:pStyle w:val="5"/>
              <w:numPr>
                <w:ilvl w:val="0"/>
                <w:numId w:val="146"/>
              </w:numPr>
              <w:tabs>
                <w:tab w:val="left" w:pos="291"/>
              </w:tabs>
              <w:spacing w:before="9" w:after="0" w:line="249" w:lineRule="auto"/>
              <w:ind w:left="108" w:right="149" w:firstLine="0"/>
              <w:jc w:val="left"/>
              <w:rPr>
                <w:sz w:val="18"/>
              </w:rPr>
            </w:pPr>
            <w:r>
              <w:rPr>
                <w:spacing w:val="-3"/>
                <w:sz w:val="18"/>
              </w:rPr>
              <w:t>行政处罚自由裁</w:t>
            </w:r>
            <w:r>
              <w:rPr>
                <w:sz w:val="18"/>
              </w:rPr>
              <w:t>量基准；</w:t>
            </w:r>
          </w:p>
          <w:p>
            <w:pPr>
              <w:pStyle w:val="5"/>
              <w:numPr>
                <w:ilvl w:val="0"/>
                <w:numId w:val="146"/>
              </w:numPr>
              <w:tabs>
                <w:tab w:val="left" w:pos="291"/>
              </w:tabs>
              <w:spacing w:before="0" w:after="0" w:line="249" w:lineRule="auto"/>
              <w:ind w:left="108" w:right="149" w:firstLine="0"/>
              <w:jc w:val="left"/>
              <w:rPr>
                <w:sz w:val="18"/>
              </w:rPr>
            </w:pPr>
            <w:r>
              <w:rPr>
                <w:spacing w:val="-3"/>
                <w:sz w:val="18"/>
              </w:rPr>
              <w:t>咨询、监督投诉</w:t>
            </w:r>
            <w:r>
              <w:rPr>
                <w:sz w:val="18"/>
              </w:rPr>
              <w:t>方式；</w:t>
            </w:r>
          </w:p>
          <w:p>
            <w:pPr>
              <w:pStyle w:val="5"/>
              <w:numPr>
                <w:ilvl w:val="0"/>
                <w:numId w:val="146"/>
              </w:numPr>
              <w:tabs>
                <w:tab w:val="left" w:pos="291"/>
              </w:tabs>
              <w:spacing w:before="1" w:after="0" w:line="225" w:lineRule="exact"/>
              <w:ind w:left="290" w:right="0" w:hanging="183"/>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23"/>
              </w:rPr>
            </w:pPr>
          </w:p>
          <w:p>
            <w:pPr>
              <w:pStyle w:val="5"/>
              <w:spacing w:line="324" w:lineRule="auto"/>
              <w:ind w:left="111" w:right="101"/>
              <w:jc w:val="center"/>
              <w:rPr>
                <w:sz w:val="18"/>
              </w:rPr>
            </w:pPr>
            <w:r>
              <w:rPr>
                <w:sz w:val="18"/>
              </w:rPr>
              <w:t>《中华人民共和国噪声污染防治法》第四十五条、五十八条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7" w:right="95" w:hanging="3"/>
              <w:jc w:val="center"/>
              <w:rPr>
                <w:sz w:val="18"/>
              </w:rPr>
            </w:pPr>
            <w:r>
              <w:rPr>
                <w:sz w:val="18"/>
              </w:rPr>
              <w:t>执法决定信息在决</w:t>
            </w:r>
            <w:r>
              <w:rPr>
                <w:spacing w:val="-7"/>
                <w:sz w:val="18"/>
              </w:rPr>
              <w:t xml:space="preserve">定作出之日起 </w:t>
            </w:r>
            <w:r>
              <w:rPr>
                <w:sz w:val="18"/>
              </w:rPr>
              <w:t>7</w:t>
            </w:r>
            <w:r>
              <w:rPr>
                <w:spacing w:val="-23"/>
                <w:sz w:val="18"/>
              </w:rPr>
              <w:t xml:space="preserve"> 个工作日内公开，其他相关信息形成或</w:t>
            </w:r>
            <w:r>
              <w:rPr>
                <w:spacing w:val="-29"/>
                <w:sz w:val="18"/>
              </w:rPr>
              <w:t xml:space="preserve">变更之日起 </w:t>
            </w:r>
            <w:r>
              <w:rPr>
                <w:sz w:val="18"/>
              </w:rPr>
              <w:t>20</w:t>
            </w:r>
            <w:r>
              <w:rPr>
                <w:spacing w:val="-24"/>
                <w:sz w:val="18"/>
              </w:rPr>
              <w:t xml:space="preserve"> 个工</w:t>
            </w:r>
            <w:r>
              <w:rPr>
                <w:sz w:val="18"/>
              </w:rPr>
              <w:t>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472" w:type="dxa"/>
            <w:vMerge w:val="restart"/>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593" w:type="dxa"/>
            <w:tcBorders>
              <w:top w:val="nil"/>
            </w:tcBorders>
          </w:tcPr>
          <w:p>
            <w:pPr>
              <w:pStyle w:val="5"/>
              <w:rPr>
                <w:rFonts w:ascii="Times New Roman"/>
                <w:sz w:val="18"/>
              </w:rPr>
            </w:pPr>
          </w:p>
        </w:tc>
        <w:tc>
          <w:tcPr>
            <w:tcW w:w="1710" w:type="dxa"/>
            <w:tcBorders>
              <w:top w:val="nil"/>
            </w:tcBorders>
          </w:tcPr>
          <w:p>
            <w:pPr>
              <w:pStyle w:val="5"/>
              <w:spacing w:before="14"/>
              <w:ind w:left="108"/>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472" w:type="dxa"/>
            <w:vMerge w:val="continue"/>
            <w:tcBorders>
              <w:top w:val="nil"/>
            </w:tcBorders>
          </w:tcPr>
          <w:p>
            <w:pPr>
              <w:rPr>
                <w:sz w:val="2"/>
                <w:szCs w:val="2"/>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16"/>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623"/>
        <w:gridCol w:w="1650"/>
        <w:gridCol w:w="1665"/>
        <w:gridCol w:w="1725"/>
        <w:gridCol w:w="1200"/>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3255" w:type="dxa"/>
            <w:gridSpan w:val="2"/>
          </w:tcPr>
          <w:p>
            <w:pPr>
              <w:pStyle w:val="5"/>
              <w:spacing w:before="123"/>
              <w:ind w:left="1245" w:right="1237"/>
              <w:jc w:val="center"/>
              <w:rPr>
                <w:rFonts w:hint="eastAsia" w:ascii="黑体" w:eastAsia="黑体"/>
                <w:sz w:val="18"/>
              </w:rPr>
            </w:pPr>
            <w:r>
              <w:rPr>
                <w:rFonts w:hint="eastAsia" w:ascii="黑体" w:eastAsia="黑体"/>
                <w:sz w:val="18"/>
              </w:rPr>
              <w:t>公开事项</w:t>
            </w:r>
          </w:p>
        </w:tc>
        <w:tc>
          <w:tcPr>
            <w:tcW w:w="1650"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06"/>
              <w:rPr>
                <w:rFonts w:hint="eastAsia" w:ascii="黑体" w:eastAsia="黑体"/>
                <w:sz w:val="18"/>
              </w:rPr>
            </w:pPr>
            <w:r>
              <w:rPr>
                <w:rFonts w:hint="eastAsia" w:ascii="黑体" w:eastAsia="黑体"/>
                <w:sz w:val="18"/>
              </w:rPr>
              <w:t>公开内容（要素）</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0" w:right="642"/>
              <w:jc w:val="center"/>
              <w:rPr>
                <w:rFonts w:hint="eastAsia" w:ascii="黑体" w:eastAsia="黑体"/>
                <w:sz w:val="18"/>
              </w:rPr>
            </w:pPr>
            <w:r>
              <w:rPr>
                <w:rFonts w:hint="eastAsia" w:ascii="黑体" w:eastAsia="黑体"/>
                <w:sz w:val="18"/>
              </w:rPr>
              <w:t>公开依据</w:t>
            </w:r>
          </w:p>
        </w:tc>
        <w:tc>
          <w:tcPr>
            <w:tcW w:w="17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2" w:right="670"/>
              <w:jc w:val="center"/>
              <w:rPr>
                <w:rFonts w:hint="eastAsia" w:ascii="黑体" w:eastAsia="黑体"/>
                <w:sz w:val="18"/>
              </w:rPr>
            </w:pPr>
            <w:r>
              <w:rPr>
                <w:rFonts w:hint="eastAsia" w:ascii="黑体" w:eastAsia="黑体"/>
                <w:sz w:val="18"/>
              </w:rPr>
              <w:t>公开时限</w:t>
            </w:r>
          </w:p>
        </w:tc>
        <w:tc>
          <w:tcPr>
            <w:tcW w:w="120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18" w:right="409"/>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8" w:right="327"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623" w:type="dxa"/>
          </w:tcPr>
          <w:p>
            <w:pPr>
              <w:pStyle w:val="5"/>
              <w:spacing w:before="3"/>
              <w:rPr>
                <w:rFonts w:ascii="Times New Roman"/>
                <w:sz w:val="17"/>
              </w:rPr>
            </w:pPr>
          </w:p>
          <w:p>
            <w:pPr>
              <w:pStyle w:val="5"/>
              <w:spacing w:line="324" w:lineRule="auto"/>
              <w:ind w:left="1131" w:right="1119"/>
              <w:jc w:val="center"/>
              <w:rPr>
                <w:rFonts w:hint="eastAsia" w:ascii="黑体" w:eastAsia="黑体"/>
                <w:sz w:val="18"/>
              </w:rPr>
            </w:pPr>
            <w:r>
              <w:rPr>
                <w:rFonts w:hint="eastAsia" w:ascii="黑体" w:eastAsia="黑体"/>
                <w:sz w:val="18"/>
              </w:rPr>
              <w:t>二级事项</w:t>
            </w:r>
          </w:p>
        </w:tc>
        <w:tc>
          <w:tcPr>
            <w:tcW w:w="1650"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725" w:type="dxa"/>
            <w:vMerge w:val="continue"/>
            <w:tcBorders>
              <w:top w:val="nil"/>
            </w:tcBorders>
          </w:tcPr>
          <w:p>
            <w:pPr>
              <w:rPr>
                <w:sz w:val="2"/>
                <w:szCs w:val="2"/>
              </w:rPr>
            </w:pPr>
          </w:p>
        </w:tc>
        <w:tc>
          <w:tcPr>
            <w:tcW w:w="1200"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rFonts w:hint="default" w:eastAsia="仿宋"/>
                <w:sz w:val="18"/>
                <w:lang w:val="en-US" w:eastAsia="zh-CN"/>
              </w:rPr>
            </w:pPr>
            <w:r>
              <w:rPr>
                <w:rFonts w:hint="eastAsia"/>
                <w:sz w:val="18"/>
                <w:lang w:val="en-US" w:eastAsia="zh-CN"/>
              </w:rPr>
              <w:t>109</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36" w:right="123"/>
              <w:jc w:val="both"/>
              <w:rPr>
                <w:sz w:val="18"/>
              </w:rPr>
            </w:pPr>
            <w:r>
              <w:rPr>
                <w:sz w:val="18"/>
              </w:rPr>
              <w:t>噪声污染管理</w:t>
            </w:r>
          </w:p>
        </w:tc>
        <w:tc>
          <w:tcPr>
            <w:tcW w:w="2623"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40" w:right="130"/>
              <w:jc w:val="both"/>
              <w:rPr>
                <w:sz w:val="18"/>
              </w:rPr>
            </w:pPr>
            <w:r>
              <w:rPr>
                <w:sz w:val="18"/>
              </w:rPr>
              <w:t>在城市市区人行道、广场、公园等公共场所组织娱乐、集会等活动，使用音响器材；产生干扰周围生活环境的过大音量行为的处罚（城市规划区内）</w:t>
            </w:r>
          </w:p>
        </w:tc>
        <w:tc>
          <w:tcPr>
            <w:tcW w:w="1650" w:type="dxa"/>
          </w:tcPr>
          <w:p>
            <w:pPr>
              <w:pStyle w:val="5"/>
              <w:numPr>
                <w:ilvl w:val="0"/>
                <w:numId w:val="147"/>
              </w:numPr>
              <w:tabs>
                <w:tab w:val="left" w:pos="290"/>
              </w:tabs>
              <w:spacing w:before="13" w:after="0" w:line="249" w:lineRule="auto"/>
              <w:ind w:left="106" w:right="95" w:firstLine="0"/>
              <w:jc w:val="both"/>
              <w:rPr>
                <w:sz w:val="18"/>
              </w:rPr>
            </w:pPr>
            <w:r>
              <w:rPr>
                <w:spacing w:val="-3"/>
                <w:sz w:val="18"/>
              </w:rPr>
              <w:t>机构职能、权责</w:t>
            </w:r>
            <w:r>
              <w:rPr>
                <w:spacing w:val="-4"/>
                <w:sz w:val="18"/>
              </w:rPr>
              <w:t>清单、执法人员名</w:t>
            </w:r>
            <w:r>
              <w:rPr>
                <w:sz w:val="18"/>
              </w:rPr>
              <w:t>单；</w:t>
            </w:r>
          </w:p>
          <w:p>
            <w:pPr>
              <w:pStyle w:val="5"/>
              <w:numPr>
                <w:ilvl w:val="0"/>
                <w:numId w:val="147"/>
              </w:numPr>
              <w:tabs>
                <w:tab w:val="left" w:pos="290"/>
              </w:tabs>
              <w:spacing w:before="1" w:after="0" w:line="249" w:lineRule="auto"/>
              <w:ind w:left="106" w:right="271" w:firstLine="0"/>
              <w:jc w:val="both"/>
              <w:rPr>
                <w:sz w:val="18"/>
              </w:rPr>
            </w:pPr>
            <w:r>
              <w:rPr>
                <w:spacing w:val="-3"/>
                <w:sz w:val="18"/>
              </w:rPr>
              <w:t xml:space="preserve">执法程序或行政强制流程图； </w:t>
            </w:r>
            <w:r>
              <w:rPr>
                <w:sz w:val="18"/>
              </w:rPr>
              <w:t>3.执法依据；</w:t>
            </w:r>
          </w:p>
          <w:p>
            <w:pPr>
              <w:pStyle w:val="5"/>
              <w:numPr>
                <w:ilvl w:val="0"/>
                <w:numId w:val="148"/>
              </w:numPr>
              <w:tabs>
                <w:tab w:val="left" w:pos="290"/>
              </w:tabs>
              <w:spacing w:before="0" w:after="0" w:line="249" w:lineRule="auto"/>
              <w:ind w:left="106" w:right="271" w:firstLine="0"/>
              <w:jc w:val="left"/>
              <w:rPr>
                <w:sz w:val="18"/>
              </w:rPr>
            </w:pPr>
            <w:r>
              <w:rPr>
                <w:spacing w:val="-3"/>
                <w:sz w:val="18"/>
              </w:rPr>
              <w:t>行政处罚自由</w:t>
            </w:r>
            <w:r>
              <w:rPr>
                <w:sz w:val="18"/>
              </w:rPr>
              <w:t>裁量基准；</w:t>
            </w:r>
          </w:p>
          <w:p>
            <w:pPr>
              <w:pStyle w:val="5"/>
              <w:numPr>
                <w:ilvl w:val="0"/>
                <w:numId w:val="148"/>
              </w:numPr>
              <w:tabs>
                <w:tab w:val="left" w:pos="290"/>
              </w:tabs>
              <w:spacing w:before="0" w:after="0" w:line="249" w:lineRule="auto"/>
              <w:ind w:left="106" w:right="95" w:firstLine="0"/>
              <w:jc w:val="left"/>
              <w:rPr>
                <w:sz w:val="18"/>
              </w:rPr>
            </w:pPr>
            <w:r>
              <w:rPr>
                <w:spacing w:val="-4"/>
                <w:sz w:val="18"/>
              </w:rPr>
              <w:t>咨询、监督投诉</w:t>
            </w:r>
            <w:r>
              <w:rPr>
                <w:sz w:val="18"/>
              </w:rPr>
              <w:t>方式；</w:t>
            </w:r>
          </w:p>
          <w:p>
            <w:pPr>
              <w:pStyle w:val="5"/>
              <w:numPr>
                <w:ilvl w:val="0"/>
                <w:numId w:val="148"/>
              </w:numPr>
              <w:tabs>
                <w:tab w:val="left" w:pos="290"/>
              </w:tabs>
              <w:spacing w:before="1" w:after="0" w:line="240" w:lineRule="auto"/>
              <w:ind w:left="289" w:right="0" w:hanging="184"/>
              <w:jc w:val="left"/>
              <w:rPr>
                <w:sz w:val="18"/>
              </w:rPr>
            </w:pPr>
            <w:r>
              <w:rPr>
                <w:sz w:val="18"/>
              </w:rPr>
              <w:t>处罚决定；</w:t>
            </w:r>
          </w:p>
          <w:p>
            <w:pPr>
              <w:pStyle w:val="5"/>
              <w:numPr>
                <w:ilvl w:val="0"/>
                <w:numId w:val="148"/>
              </w:numPr>
              <w:tabs>
                <w:tab w:val="left" w:pos="290"/>
              </w:tabs>
              <w:spacing w:before="9" w:after="0" w:line="206" w:lineRule="exact"/>
              <w:ind w:left="289" w:right="0" w:hanging="184"/>
              <w:jc w:val="left"/>
              <w:rPr>
                <w:sz w:val="18"/>
              </w:rPr>
            </w:pPr>
            <w:r>
              <w:rPr>
                <w:sz w:val="18"/>
              </w:rPr>
              <w:t>救济渠道。</w:t>
            </w:r>
          </w:p>
        </w:tc>
        <w:tc>
          <w:tcPr>
            <w:tcW w:w="166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10" w:right="102" w:firstLine="2"/>
              <w:jc w:val="center"/>
              <w:rPr>
                <w:sz w:val="18"/>
              </w:rPr>
            </w:pPr>
            <w:r>
              <w:rPr>
                <w:sz w:val="18"/>
              </w:rPr>
              <w:t xml:space="preserve">《噪声污染防治 </w:t>
            </w:r>
            <w:r>
              <w:rPr>
                <w:spacing w:val="-3"/>
                <w:sz w:val="18"/>
              </w:rPr>
              <w:t>法》第四十五条、</w:t>
            </w:r>
            <w:r>
              <w:rPr>
                <w:sz w:val="18"/>
              </w:rPr>
              <w:t>五十八条</w:t>
            </w:r>
          </w:p>
        </w:tc>
        <w:tc>
          <w:tcPr>
            <w:tcW w:w="1725" w:type="dxa"/>
          </w:tcPr>
          <w:p>
            <w:pPr>
              <w:pStyle w:val="5"/>
              <w:rPr>
                <w:rFonts w:ascii="Times New Roman"/>
                <w:sz w:val="18"/>
              </w:rPr>
            </w:pPr>
          </w:p>
          <w:p>
            <w:pPr>
              <w:pStyle w:val="5"/>
              <w:rPr>
                <w:rFonts w:ascii="Times New Roman"/>
                <w:sz w:val="18"/>
              </w:rPr>
            </w:pPr>
          </w:p>
          <w:p>
            <w:pPr>
              <w:pStyle w:val="5"/>
              <w:spacing w:before="130"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00"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rFonts w:hint="default" w:eastAsia="仿宋"/>
                <w:sz w:val="18"/>
                <w:lang w:val="en-US" w:eastAsia="zh-CN"/>
              </w:rPr>
            </w:pPr>
            <w:r>
              <w:rPr>
                <w:sz w:val="18"/>
              </w:rPr>
              <w:t>1</w:t>
            </w:r>
            <w:r>
              <w:rPr>
                <w:rFonts w:hint="eastAsia"/>
                <w:sz w:val="18"/>
                <w:lang w:val="en-US" w:eastAsia="zh-CN"/>
              </w:rPr>
              <w:t>10</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无照经营管理</w:t>
            </w:r>
          </w:p>
        </w:tc>
        <w:tc>
          <w:tcPr>
            <w:tcW w:w="262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40" w:right="130"/>
              <w:jc w:val="center"/>
              <w:rPr>
                <w:sz w:val="18"/>
              </w:rPr>
            </w:pPr>
            <w:r>
              <w:rPr>
                <w:sz w:val="18"/>
              </w:rPr>
              <w:t>对市场以外无合法固定经营场所商贩的无照经营行为的处罚</w:t>
            </w:r>
          </w:p>
          <w:p>
            <w:pPr>
              <w:pStyle w:val="5"/>
              <w:spacing w:before="2"/>
              <w:ind w:left="121" w:right="111"/>
              <w:jc w:val="center"/>
              <w:rPr>
                <w:sz w:val="18"/>
              </w:rPr>
            </w:pPr>
            <w:r>
              <w:rPr>
                <w:sz w:val="18"/>
              </w:rPr>
              <w:t>（城市规划区内）</w:t>
            </w:r>
          </w:p>
        </w:tc>
        <w:tc>
          <w:tcPr>
            <w:tcW w:w="1650" w:type="dxa"/>
            <w:tcBorders>
              <w:bottom w:val="nil"/>
            </w:tcBorders>
          </w:tcPr>
          <w:p>
            <w:pPr>
              <w:pStyle w:val="5"/>
              <w:numPr>
                <w:ilvl w:val="0"/>
                <w:numId w:val="149"/>
              </w:numPr>
              <w:tabs>
                <w:tab w:val="left" w:pos="290"/>
              </w:tabs>
              <w:spacing w:before="13" w:after="0" w:line="249" w:lineRule="auto"/>
              <w:ind w:left="106" w:right="95" w:firstLine="0"/>
              <w:jc w:val="both"/>
              <w:rPr>
                <w:sz w:val="18"/>
              </w:rPr>
            </w:pPr>
            <w:r>
              <w:rPr>
                <w:spacing w:val="-3"/>
                <w:sz w:val="18"/>
              </w:rPr>
              <w:t>机构职能、权责</w:t>
            </w:r>
            <w:r>
              <w:rPr>
                <w:spacing w:val="-4"/>
                <w:sz w:val="18"/>
              </w:rPr>
              <w:t>清单、执法人员名</w:t>
            </w:r>
            <w:r>
              <w:rPr>
                <w:sz w:val="18"/>
              </w:rPr>
              <w:t>单；</w:t>
            </w:r>
          </w:p>
          <w:p>
            <w:pPr>
              <w:pStyle w:val="5"/>
              <w:numPr>
                <w:ilvl w:val="0"/>
                <w:numId w:val="149"/>
              </w:numPr>
              <w:tabs>
                <w:tab w:val="left" w:pos="290"/>
              </w:tabs>
              <w:spacing w:before="0" w:after="0" w:line="249" w:lineRule="auto"/>
              <w:ind w:left="106" w:right="271" w:firstLine="0"/>
              <w:jc w:val="both"/>
              <w:rPr>
                <w:sz w:val="18"/>
              </w:rPr>
            </w:pPr>
            <w:r>
              <w:rPr>
                <w:spacing w:val="-3"/>
                <w:sz w:val="18"/>
              </w:rPr>
              <w:t xml:space="preserve">执法程序或行政强制流程图； </w:t>
            </w:r>
            <w:r>
              <w:rPr>
                <w:sz w:val="18"/>
              </w:rPr>
              <w:t>3.执法依据；</w:t>
            </w:r>
          </w:p>
          <w:p>
            <w:pPr>
              <w:pStyle w:val="5"/>
              <w:numPr>
                <w:ilvl w:val="0"/>
                <w:numId w:val="150"/>
              </w:numPr>
              <w:tabs>
                <w:tab w:val="left" w:pos="290"/>
              </w:tabs>
              <w:spacing w:before="1" w:after="0" w:line="249" w:lineRule="auto"/>
              <w:ind w:left="106" w:right="271" w:firstLine="0"/>
              <w:jc w:val="left"/>
              <w:rPr>
                <w:sz w:val="18"/>
              </w:rPr>
            </w:pPr>
            <w:r>
              <w:rPr>
                <w:spacing w:val="-3"/>
                <w:sz w:val="18"/>
              </w:rPr>
              <w:t>行政处罚自由</w:t>
            </w:r>
            <w:r>
              <w:rPr>
                <w:sz w:val="18"/>
              </w:rPr>
              <w:t>裁量基准；</w:t>
            </w:r>
          </w:p>
          <w:p>
            <w:pPr>
              <w:pStyle w:val="5"/>
              <w:numPr>
                <w:ilvl w:val="0"/>
                <w:numId w:val="150"/>
              </w:numPr>
              <w:tabs>
                <w:tab w:val="left" w:pos="290"/>
              </w:tabs>
              <w:spacing w:before="0" w:after="0" w:line="249" w:lineRule="auto"/>
              <w:ind w:left="106" w:right="95" w:firstLine="0"/>
              <w:jc w:val="left"/>
              <w:rPr>
                <w:sz w:val="18"/>
              </w:rPr>
            </w:pPr>
            <w:r>
              <w:rPr>
                <w:spacing w:val="-4"/>
                <w:sz w:val="18"/>
              </w:rPr>
              <w:t>咨询、监督投诉</w:t>
            </w:r>
            <w:r>
              <w:rPr>
                <w:sz w:val="18"/>
              </w:rPr>
              <w:t>方式；</w:t>
            </w:r>
          </w:p>
          <w:p>
            <w:pPr>
              <w:pStyle w:val="5"/>
              <w:numPr>
                <w:ilvl w:val="0"/>
                <w:numId w:val="150"/>
              </w:numPr>
              <w:tabs>
                <w:tab w:val="left" w:pos="290"/>
              </w:tabs>
              <w:spacing w:before="0" w:after="0" w:line="225" w:lineRule="exact"/>
              <w:ind w:left="289" w:right="0" w:hanging="184"/>
              <w:jc w:val="left"/>
              <w:rPr>
                <w:sz w:val="18"/>
              </w:rPr>
            </w:pPr>
            <w:r>
              <w:rPr>
                <w:sz w:val="18"/>
              </w:rPr>
              <w:t>处罚决定；</w:t>
            </w:r>
          </w:p>
        </w:tc>
        <w:tc>
          <w:tcPr>
            <w:tcW w:w="166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10" w:right="95" w:firstLine="7"/>
              <w:rPr>
                <w:sz w:val="18"/>
              </w:rPr>
            </w:pPr>
            <w:r>
              <w:rPr>
                <w:sz w:val="18"/>
              </w:rPr>
              <w:t>《无照经营查处取缔办法》第十四条</w:t>
            </w:r>
          </w:p>
        </w:tc>
        <w:tc>
          <w:tcPr>
            <w:tcW w:w="172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08" w:right="97"/>
              <w:jc w:val="center"/>
              <w:rPr>
                <w:sz w:val="18"/>
              </w:rPr>
            </w:pPr>
            <w:r>
              <w:rPr>
                <w:sz w:val="18"/>
              </w:rPr>
              <w:t>执法决定信息在决</w:t>
            </w:r>
            <w:r>
              <w:rPr>
                <w:spacing w:val="-7"/>
                <w:sz w:val="18"/>
              </w:rPr>
              <w:t xml:space="preserve">定作出之日起 </w:t>
            </w:r>
            <w:r>
              <w:rPr>
                <w:sz w:val="18"/>
              </w:rPr>
              <w:t>7</w:t>
            </w:r>
            <w:r>
              <w:rPr>
                <w:spacing w:val="-22"/>
                <w:sz w:val="18"/>
              </w:rPr>
              <w:t xml:space="preserve"> 个工作日内公开，其他相关信息形成或</w:t>
            </w:r>
            <w:r>
              <w:rPr>
                <w:spacing w:val="-29"/>
                <w:sz w:val="18"/>
              </w:rPr>
              <w:t xml:space="preserve">变更之日起 </w:t>
            </w:r>
            <w:r>
              <w:rPr>
                <w:sz w:val="18"/>
              </w:rPr>
              <w:t>20</w:t>
            </w:r>
            <w:r>
              <w:rPr>
                <w:spacing w:val="-25"/>
                <w:sz w:val="18"/>
              </w:rPr>
              <w:t xml:space="preserve"> 个工</w:t>
            </w:r>
            <w:r>
              <w:rPr>
                <w:sz w:val="18"/>
              </w:rPr>
              <w:t>作日内公开</w:t>
            </w:r>
          </w:p>
        </w:tc>
        <w:tc>
          <w:tcPr>
            <w:tcW w:w="1200"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623" w:type="dxa"/>
            <w:tcBorders>
              <w:top w:val="nil"/>
            </w:tcBorders>
          </w:tcPr>
          <w:p>
            <w:pPr>
              <w:pStyle w:val="5"/>
              <w:rPr>
                <w:rFonts w:ascii="Times New Roman"/>
                <w:sz w:val="18"/>
              </w:rPr>
            </w:pPr>
          </w:p>
        </w:tc>
        <w:tc>
          <w:tcPr>
            <w:tcW w:w="1650" w:type="dxa"/>
            <w:tcBorders>
              <w:top w:val="nil"/>
            </w:tcBorders>
          </w:tcPr>
          <w:p>
            <w:pPr>
              <w:pStyle w:val="5"/>
              <w:spacing w:before="14"/>
              <w:ind w:left="106"/>
              <w:rPr>
                <w:sz w:val="18"/>
              </w:rPr>
            </w:pPr>
            <w:r>
              <w:rPr>
                <w:sz w:val="18"/>
              </w:rPr>
              <w:t>7.救济渠道。</w:t>
            </w:r>
          </w:p>
        </w:tc>
        <w:tc>
          <w:tcPr>
            <w:tcW w:w="1665" w:type="dxa"/>
            <w:tcBorders>
              <w:top w:val="nil"/>
            </w:tcBorders>
          </w:tcPr>
          <w:p>
            <w:pPr>
              <w:pStyle w:val="5"/>
              <w:rPr>
                <w:rFonts w:ascii="Times New Roman"/>
                <w:sz w:val="18"/>
              </w:rPr>
            </w:pPr>
          </w:p>
        </w:tc>
        <w:tc>
          <w:tcPr>
            <w:tcW w:w="1725" w:type="dxa"/>
            <w:tcBorders>
              <w:top w:val="nil"/>
            </w:tcBorders>
          </w:tcPr>
          <w:p>
            <w:pPr>
              <w:pStyle w:val="5"/>
              <w:rPr>
                <w:rFonts w:ascii="Times New Roman"/>
                <w:sz w:val="18"/>
              </w:rPr>
            </w:pPr>
          </w:p>
        </w:tc>
        <w:tc>
          <w:tcPr>
            <w:tcW w:w="1200"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footerReference r:id="rId18" w:type="default"/>
          <w:pgSz w:w="16840" w:h="11910" w:orient="landscape"/>
          <w:pgMar w:top="1100" w:right="180" w:bottom="1100" w:left="600" w:header="0" w:footer="912" w:gutter="0"/>
          <w:pgNumType w:start="21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7"/>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428"/>
        <w:gridCol w:w="1785"/>
        <w:gridCol w:w="1740"/>
        <w:gridCol w:w="1680"/>
        <w:gridCol w:w="1215"/>
        <w:gridCol w:w="159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3060" w:type="dxa"/>
            <w:gridSpan w:val="2"/>
          </w:tcPr>
          <w:p>
            <w:pPr>
              <w:pStyle w:val="5"/>
              <w:spacing w:before="123"/>
              <w:ind w:left="1149" w:right="1138"/>
              <w:jc w:val="center"/>
              <w:rPr>
                <w:rFonts w:hint="eastAsia" w:ascii="黑体" w:eastAsia="黑体"/>
                <w:sz w:val="18"/>
              </w:rPr>
            </w:pPr>
            <w:r>
              <w:rPr>
                <w:rFonts w:hint="eastAsia" w:ascii="黑体" w:eastAsia="黑体"/>
                <w:sz w:val="18"/>
              </w:rPr>
              <w:t>公开事项</w:t>
            </w:r>
          </w:p>
        </w:tc>
        <w:tc>
          <w:tcPr>
            <w:tcW w:w="178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72"/>
              <w:rPr>
                <w:rFonts w:hint="eastAsia" w:ascii="黑体" w:eastAsia="黑体"/>
                <w:sz w:val="18"/>
              </w:rPr>
            </w:pPr>
            <w:r>
              <w:rPr>
                <w:rFonts w:hint="eastAsia" w:ascii="黑体" w:eastAsia="黑体"/>
                <w:sz w:val="18"/>
              </w:rPr>
              <w:t>公开内容（要素）</w:t>
            </w:r>
          </w:p>
        </w:tc>
        <w:tc>
          <w:tcPr>
            <w:tcW w:w="174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88" w:right="679"/>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0" w:right="647"/>
              <w:jc w:val="center"/>
              <w:rPr>
                <w:rFonts w:hint="eastAsia" w:ascii="黑体" w:eastAsia="黑体"/>
                <w:sz w:val="18"/>
              </w:rPr>
            </w:pPr>
            <w:r>
              <w:rPr>
                <w:rFonts w:hint="eastAsia" w:ascii="黑体" w:eastAsia="黑体"/>
                <w:sz w:val="18"/>
              </w:rPr>
              <w:t>公开时限</w:t>
            </w:r>
          </w:p>
        </w:tc>
        <w:tc>
          <w:tcPr>
            <w:tcW w:w="121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27" w:right="415"/>
              <w:jc w:val="center"/>
              <w:rPr>
                <w:rFonts w:hint="eastAsia" w:ascii="黑体" w:eastAsia="黑体"/>
                <w:sz w:val="18"/>
              </w:rPr>
            </w:pPr>
            <w:r>
              <w:rPr>
                <w:rFonts w:hint="eastAsia" w:ascii="黑体" w:eastAsia="黑体"/>
                <w:sz w:val="18"/>
              </w:rPr>
              <w:t>公开主体</w:t>
            </w:r>
          </w:p>
        </w:tc>
        <w:tc>
          <w:tcPr>
            <w:tcW w:w="159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16" w:right="334"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428" w:type="dxa"/>
          </w:tcPr>
          <w:p>
            <w:pPr>
              <w:pStyle w:val="5"/>
              <w:spacing w:before="3"/>
              <w:rPr>
                <w:rFonts w:ascii="Times New Roman"/>
                <w:sz w:val="17"/>
              </w:rPr>
            </w:pPr>
          </w:p>
          <w:p>
            <w:pPr>
              <w:pStyle w:val="5"/>
              <w:spacing w:line="324" w:lineRule="auto"/>
              <w:ind w:left="1033" w:right="1022"/>
              <w:jc w:val="center"/>
              <w:rPr>
                <w:rFonts w:hint="eastAsia" w:ascii="黑体" w:eastAsia="黑体"/>
                <w:sz w:val="18"/>
              </w:rPr>
            </w:pPr>
            <w:r>
              <w:rPr>
                <w:rFonts w:hint="eastAsia" w:ascii="黑体" w:eastAsia="黑体"/>
                <w:sz w:val="18"/>
              </w:rPr>
              <w:t>二级事项</w:t>
            </w:r>
          </w:p>
        </w:tc>
        <w:tc>
          <w:tcPr>
            <w:tcW w:w="1785"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59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11" w:right="104"/>
              <w:jc w:val="center"/>
              <w:rPr>
                <w:rFonts w:hint="default" w:eastAsia="仿宋"/>
                <w:sz w:val="18"/>
                <w:lang w:val="en-US" w:eastAsia="zh-CN"/>
              </w:rPr>
            </w:pPr>
            <w:r>
              <w:rPr>
                <w:sz w:val="18"/>
              </w:rPr>
              <w:t>1</w:t>
            </w:r>
            <w:r>
              <w:rPr>
                <w:rFonts w:hint="eastAsia"/>
                <w:sz w:val="18"/>
                <w:lang w:val="en-US" w:eastAsia="zh-CN"/>
              </w:rPr>
              <w:t>11</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19"/>
              </w:rPr>
            </w:pPr>
          </w:p>
          <w:p>
            <w:pPr>
              <w:pStyle w:val="5"/>
              <w:spacing w:line="324" w:lineRule="auto"/>
              <w:ind w:left="136" w:right="123"/>
              <w:jc w:val="both"/>
              <w:rPr>
                <w:sz w:val="18"/>
              </w:rPr>
            </w:pPr>
            <w:r>
              <w:rPr>
                <w:sz w:val="18"/>
              </w:rPr>
              <w:t>食品摊贩管理</w:t>
            </w:r>
          </w:p>
        </w:tc>
        <w:tc>
          <w:tcPr>
            <w:tcW w:w="2428"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33" w:right="122"/>
              <w:jc w:val="both"/>
              <w:rPr>
                <w:sz w:val="18"/>
              </w:rPr>
            </w:pPr>
            <w:r>
              <w:rPr>
                <w:sz w:val="18"/>
              </w:rPr>
              <w:t>未依法向所在地</w:t>
            </w:r>
            <w:r>
              <w:rPr>
                <w:rFonts w:hint="eastAsia"/>
                <w:sz w:val="18"/>
                <w:lang w:eastAsia="zh-CN"/>
              </w:rPr>
              <w:t>市</w:t>
            </w:r>
            <w:r>
              <w:rPr>
                <w:sz w:val="18"/>
              </w:rPr>
              <w:t>级工商行政管理部门或者食品药品监督管理部门备案行为的处罚</w:t>
            </w:r>
          </w:p>
          <w:p>
            <w:pPr>
              <w:pStyle w:val="5"/>
              <w:spacing w:before="2"/>
              <w:ind w:left="493"/>
              <w:rPr>
                <w:sz w:val="18"/>
              </w:rPr>
            </w:pPr>
            <w:r>
              <w:rPr>
                <w:sz w:val="18"/>
              </w:rPr>
              <w:t>（城市规划区内）</w:t>
            </w:r>
          </w:p>
        </w:tc>
        <w:tc>
          <w:tcPr>
            <w:tcW w:w="1785" w:type="dxa"/>
          </w:tcPr>
          <w:p>
            <w:pPr>
              <w:pStyle w:val="5"/>
              <w:spacing w:before="13" w:line="249" w:lineRule="auto"/>
              <w:ind w:left="107" w:right="45"/>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51"/>
              </w:numPr>
              <w:tabs>
                <w:tab w:val="left" w:pos="290"/>
              </w:tabs>
              <w:spacing w:before="1" w:after="0" w:line="240" w:lineRule="auto"/>
              <w:ind w:left="289" w:right="0" w:hanging="183"/>
              <w:jc w:val="left"/>
              <w:rPr>
                <w:sz w:val="18"/>
              </w:rPr>
            </w:pPr>
            <w:r>
              <w:rPr>
                <w:sz w:val="18"/>
              </w:rPr>
              <w:t>执法依据；</w:t>
            </w:r>
          </w:p>
          <w:p>
            <w:pPr>
              <w:pStyle w:val="5"/>
              <w:numPr>
                <w:ilvl w:val="0"/>
                <w:numId w:val="151"/>
              </w:numPr>
              <w:tabs>
                <w:tab w:val="left" w:pos="290"/>
              </w:tabs>
              <w:spacing w:before="9" w:after="0" w:line="249" w:lineRule="auto"/>
              <w:ind w:left="107" w:right="225" w:firstLine="0"/>
              <w:jc w:val="left"/>
              <w:rPr>
                <w:sz w:val="18"/>
              </w:rPr>
            </w:pPr>
            <w:r>
              <w:rPr>
                <w:spacing w:val="-3"/>
                <w:sz w:val="18"/>
              </w:rPr>
              <w:t>行政处罚自由裁</w:t>
            </w:r>
            <w:r>
              <w:rPr>
                <w:sz w:val="18"/>
              </w:rPr>
              <w:t>量基准；</w:t>
            </w:r>
          </w:p>
          <w:p>
            <w:pPr>
              <w:pStyle w:val="5"/>
              <w:numPr>
                <w:ilvl w:val="0"/>
                <w:numId w:val="151"/>
              </w:numPr>
              <w:tabs>
                <w:tab w:val="left" w:pos="290"/>
              </w:tabs>
              <w:spacing w:before="1" w:after="0" w:line="249" w:lineRule="auto"/>
              <w:ind w:left="107" w:right="95" w:firstLine="0"/>
              <w:jc w:val="left"/>
              <w:rPr>
                <w:sz w:val="18"/>
              </w:rPr>
            </w:pPr>
            <w:r>
              <w:rPr>
                <w:spacing w:val="-10"/>
                <w:sz w:val="18"/>
              </w:rPr>
              <w:t>咨询、监督投诉方</w:t>
            </w:r>
            <w:r>
              <w:rPr>
                <w:sz w:val="18"/>
              </w:rPr>
              <w:t>式；</w:t>
            </w:r>
          </w:p>
          <w:p>
            <w:pPr>
              <w:pStyle w:val="5"/>
              <w:numPr>
                <w:ilvl w:val="0"/>
                <w:numId w:val="151"/>
              </w:numPr>
              <w:tabs>
                <w:tab w:val="left" w:pos="290"/>
              </w:tabs>
              <w:spacing w:before="0" w:after="0" w:line="240" w:lineRule="auto"/>
              <w:ind w:left="289" w:right="0" w:hanging="183"/>
              <w:jc w:val="left"/>
              <w:rPr>
                <w:sz w:val="18"/>
              </w:rPr>
            </w:pPr>
            <w:r>
              <w:rPr>
                <w:sz w:val="18"/>
              </w:rPr>
              <w:t>处罚决定；</w:t>
            </w:r>
          </w:p>
          <w:p>
            <w:pPr>
              <w:pStyle w:val="5"/>
              <w:numPr>
                <w:ilvl w:val="0"/>
                <w:numId w:val="151"/>
              </w:numPr>
              <w:tabs>
                <w:tab w:val="left" w:pos="290"/>
              </w:tabs>
              <w:spacing w:before="9" w:after="0" w:line="206" w:lineRule="exact"/>
              <w:ind w:left="289" w:right="0" w:hanging="183"/>
              <w:jc w:val="left"/>
              <w:rPr>
                <w:sz w:val="18"/>
              </w:rPr>
            </w:pPr>
            <w:r>
              <w:rPr>
                <w:sz w:val="18"/>
              </w:rPr>
              <w:t>救济渠道。</w:t>
            </w:r>
          </w:p>
        </w:tc>
        <w:tc>
          <w:tcPr>
            <w:tcW w:w="174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15" w:line="324" w:lineRule="auto"/>
              <w:ind w:left="148" w:right="139"/>
              <w:jc w:val="center"/>
              <w:rPr>
                <w:sz w:val="18"/>
              </w:rPr>
            </w:pPr>
            <w:r>
              <w:rPr>
                <w:sz w:val="18"/>
              </w:rPr>
              <w:t>《食品生产加工小作坊和食品摊贩管理办法》第四十五条</w:t>
            </w:r>
          </w:p>
        </w:tc>
        <w:tc>
          <w:tcPr>
            <w:tcW w:w="1680" w:type="dxa"/>
          </w:tcPr>
          <w:p>
            <w:pPr>
              <w:pStyle w:val="5"/>
              <w:rPr>
                <w:rFonts w:ascii="Times New Roman"/>
                <w:sz w:val="18"/>
              </w:rPr>
            </w:pPr>
          </w:p>
          <w:p>
            <w:pPr>
              <w:pStyle w:val="5"/>
              <w:spacing w:before="10"/>
              <w:rPr>
                <w:rFonts w:ascii="Times New Roman"/>
                <w:sz w:val="18"/>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8"/>
              <w:rPr>
                <w:rFonts w:ascii="Times New Roman"/>
                <w:sz w:val="14"/>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111" w:right="104"/>
              <w:jc w:val="center"/>
              <w:rPr>
                <w:sz w:val="18"/>
              </w:rPr>
            </w:pPr>
            <w:r>
              <w:rPr>
                <w:rFonts w:hint="eastAsia"/>
                <w:sz w:val="18"/>
                <w:lang w:val="en-US" w:eastAsia="zh-CN"/>
              </w:rPr>
              <w:t>112</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36" w:right="123"/>
              <w:jc w:val="both"/>
              <w:rPr>
                <w:sz w:val="18"/>
              </w:rPr>
            </w:pPr>
            <w:r>
              <w:rPr>
                <w:sz w:val="18"/>
              </w:rPr>
              <w:t>食品摊贩管理</w:t>
            </w:r>
          </w:p>
        </w:tc>
        <w:tc>
          <w:tcPr>
            <w:tcW w:w="2428"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26"/>
              </w:rPr>
            </w:pPr>
          </w:p>
          <w:p>
            <w:pPr>
              <w:pStyle w:val="5"/>
              <w:spacing w:line="324" w:lineRule="auto"/>
              <w:ind w:left="106" w:right="5" w:firstLine="26"/>
              <w:rPr>
                <w:sz w:val="18"/>
              </w:rPr>
            </w:pPr>
            <w:r>
              <w:rPr>
                <w:sz w:val="18"/>
              </w:rPr>
              <w:t>未配备符合食品安全要求的餐饮加工和废弃物收集设施</w:t>
            </w:r>
            <w:r>
              <w:rPr>
                <w:spacing w:val="-8"/>
                <w:sz w:val="18"/>
              </w:rPr>
              <w:t>行为的处罚</w:t>
            </w:r>
            <w:r>
              <w:rPr>
                <w:sz w:val="18"/>
              </w:rPr>
              <w:t>（城市规划区内</w:t>
            </w:r>
            <w:r>
              <w:rPr>
                <w:spacing w:val="-17"/>
                <w:sz w:val="18"/>
              </w:rPr>
              <w:t>）</w:t>
            </w:r>
          </w:p>
        </w:tc>
        <w:tc>
          <w:tcPr>
            <w:tcW w:w="1785" w:type="dxa"/>
            <w:tcBorders>
              <w:bottom w:val="nil"/>
            </w:tcBorders>
          </w:tcPr>
          <w:p>
            <w:pPr>
              <w:pStyle w:val="5"/>
              <w:spacing w:before="13" w:line="249" w:lineRule="auto"/>
              <w:ind w:left="107" w:right="45"/>
              <w:rPr>
                <w:sz w:val="18"/>
              </w:rPr>
            </w:pPr>
            <w:r>
              <w:rPr>
                <w:sz w:val="18"/>
              </w:rPr>
              <w:t>1</w:t>
            </w:r>
            <w:r>
              <w:rPr>
                <w:spacing w:val="-7"/>
                <w:sz w:val="18"/>
              </w:rPr>
              <w:t>.机构职能、权责清</w:t>
            </w:r>
            <w:r>
              <w:rPr>
                <w:spacing w:val="-9"/>
                <w:sz w:val="18"/>
              </w:rPr>
              <w:t xml:space="preserve">单、执法人员名单； </w:t>
            </w:r>
            <w:r>
              <w:rPr>
                <w:sz w:val="18"/>
              </w:rPr>
              <w:t>2.执法程序或行政 强制流程图；</w:t>
            </w:r>
          </w:p>
          <w:p>
            <w:pPr>
              <w:pStyle w:val="5"/>
              <w:numPr>
                <w:ilvl w:val="0"/>
                <w:numId w:val="152"/>
              </w:numPr>
              <w:tabs>
                <w:tab w:val="left" w:pos="290"/>
              </w:tabs>
              <w:spacing w:before="1" w:after="0" w:line="240" w:lineRule="auto"/>
              <w:ind w:left="289" w:right="0" w:hanging="183"/>
              <w:jc w:val="left"/>
              <w:rPr>
                <w:sz w:val="18"/>
              </w:rPr>
            </w:pPr>
            <w:r>
              <w:rPr>
                <w:sz w:val="18"/>
              </w:rPr>
              <w:t>执法依据；</w:t>
            </w:r>
          </w:p>
          <w:p>
            <w:pPr>
              <w:pStyle w:val="5"/>
              <w:numPr>
                <w:ilvl w:val="0"/>
                <w:numId w:val="152"/>
              </w:numPr>
              <w:tabs>
                <w:tab w:val="left" w:pos="290"/>
              </w:tabs>
              <w:spacing w:before="9" w:after="0" w:line="249" w:lineRule="auto"/>
              <w:ind w:left="107" w:right="225" w:firstLine="0"/>
              <w:jc w:val="left"/>
              <w:rPr>
                <w:sz w:val="18"/>
              </w:rPr>
            </w:pPr>
            <w:r>
              <w:rPr>
                <w:spacing w:val="-3"/>
                <w:sz w:val="18"/>
              </w:rPr>
              <w:t>行政处罚自由裁</w:t>
            </w:r>
            <w:r>
              <w:rPr>
                <w:sz w:val="18"/>
              </w:rPr>
              <w:t>量基准；</w:t>
            </w:r>
          </w:p>
          <w:p>
            <w:pPr>
              <w:pStyle w:val="5"/>
              <w:numPr>
                <w:ilvl w:val="0"/>
                <w:numId w:val="152"/>
              </w:numPr>
              <w:tabs>
                <w:tab w:val="left" w:pos="290"/>
              </w:tabs>
              <w:spacing w:before="0" w:after="0" w:line="249" w:lineRule="auto"/>
              <w:ind w:left="107" w:right="95" w:firstLine="0"/>
              <w:jc w:val="left"/>
              <w:rPr>
                <w:sz w:val="18"/>
              </w:rPr>
            </w:pPr>
            <w:r>
              <w:rPr>
                <w:spacing w:val="-10"/>
                <w:sz w:val="18"/>
              </w:rPr>
              <w:t>咨询、监督投诉方</w:t>
            </w:r>
            <w:r>
              <w:rPr>
                <w:sz w:val="18"/>
              </w:rPr>
              <w:t>式；</w:t>
            </w:r>
          </w:p>
          <w:p>
            <w:pPr>
              <w:pStyle w:val="5"/>
              <w:numPr>
                <w:ilvl w:val="0"/>
                <w:numId w:val="152"/>
              </w:numPr>
              <w:tabs>
                <w:tab w:val="left" w:pos="290"/>
              </w:tabs>
              <w:spacing w:before="0" w:after="0" w:line="225" w:lineRule="exact"/>
              <w:ind w:left="289" w:right="0" w:hanging="183"/>
              <w:jc w:val="left"/>
              <w:rPr>
                <w:sz w:val="18"/>
              </w:rPr>
            </w:pPr>
            <w:r>
              <w:rPr>
                <w:sz w:val="18"/>
              </w:rPr>
              <w:t>处罚决定；</w:t>
            </w:r>
          </w:p>
        </w:tc>
        <w:tc>
          <w:tcPr>
            <w:tcW w:w="174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53" w:line="324" w:lineRule="auto"/>
              <w:ind w:left="148" w:right="139"/>
              <w:jc w:val="center"/>
              <w:rPr>
                <w:sz w:val="18"/>
              </w:rPr>
            </w:pPr>
          </w:p>
        </w:tc>
        <w:tc>
          <w:tcPr>
            <w:tcW w:w="1680" w:type="dxa"/>
            <w:tcBorders>
              <w:bottom w:val="nil"/>
            </w:tcBorders>
          </w:tcPr>
          <w:p>
            <w:pPr>
              <w:pStyle w:val="5"/>
              <w:rPr>
                <w:rFonts w:ascii="Times New Roman"/>
                <w:sz w:val="18"/>
              </w:rPr>
            </w:pPr>
          </w:p>
          <w:p>
            <w:pPr>
              <w:pStyle w:val="5"/>
              <w:spacing w:before="2"/>
              <w:rPr>
                <w:rFonts w:ascii="Times New Roman"/>
                <w:sz w:val="22"/>
              </w:rPr>
            </w:pPr>
          </w:p>
          <w:p>
            <w:pPr>
              <w:pStyle w:val="5"/>
              <w:spacing w:line="324" w:lineRule="auto"/>
              <w:ind w:left="120" w:right="107"/>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1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9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28" w:type="dxa"/>
            <w:tcBorders>
              <w:top w:val="nil"/>
            </w:tcBorders>
          </w:tcPr>
          <w:p>
            <w:pPr>
              <w:pStyle w:val="5"/>
              <w:rPr>
                <w:rFonts w:ascii="Times New Roman"/>
                <w:sz w:val="18"/>
              </w:rPr>
            </w:pPr>
          </w:p>
        </w:tc>
        <w:tc>
          <w:tcPr>
            <w:tcW w:w="1785" w:type="dxa"/>
            <w:tcBorders>
              <w:top w:val="nil"/>
            </w:tcBorders>
          </w:tcPr>
          <w:p>
            <w:pPr>
              <w:pStyle w:val="5"/>
              <w:spacing w:before="14"/>
              <w:ind w:left="107"/>
              <w:rPr>
                <w:sz w:val="18"/>
              </w:rPr>
            </w:pPr>
            <w:r>
              <w:rPr>
                <w:sz w:val="18"/>
              </w:rPr>
              <w:t>7.救济渠道。</w:t>
            </w:r>
          </w:p>
        </w:tc>
        <w:tc>
          <w:tcPr>
            <w:tcW w:w="1740" w:type="dxa"/>
            <w:tcBorders>
              <w:top w:val="nil"/>
            </w:tcBorders>
          </w:tcPr>
          <w:p>
            <w:pPr>
              <w:pStyle w:val="5"/>
              <w:rPr>
                <w:rFonts w:ascii="Times New Roman"/>
                <w:sz w:val="18"/>
              </w:rPr>
            </w:pPr>
          </w:p>
        </w:tc>
        <w:tc>
          <w:tcPr>
            <w:tcW w:w="1680" w:type="dxa"/>
            <w:tcBorders>
              <w:top w:val="nil"/>
            </w:tcBorders>
          </w:tcPr>
          <w:p>
            <w:pPr>
              <w:pStyle w:val="5"/>
              <w:rPr>
                <w:rFonts w:ascii="Times New Roman"/>
                <w:sz w:val="18"/>
              </w:rPr>
            </w:pPr>
          </w:p>
        </w:tc>
        <w:tc>
          <w:tcPr>
            <w:tcW w:w="1215" w:type="dxa"/>
            <w:tcBorders>
              <w:top w:val="nil"/>
            </w:tcBorders>
          </w:tcPr>
          <w:p>
            <w:pPr>
              <w:pStyle w:val="5"/>
              <w:rPr>
                <w:rFonts w:ascii="Times New Roman"/>
                <w:sz w:val="18"/>
              </w:rPr>
            </w:pPr>
          </w:p>
        </w:tc>
        <w:tc>
          <w:tcPr>
            <w:tcW w:w="159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2443"/>
        <w:gridCol w:w="1725"/>
        <w:gridCol w:w="1695"/>
        <w:gridCol w:w="1680"/>
        <w:gridCol w:w="1275"/>
        <w:gridCol w:w="1622"/>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3075" w:type="dxa"/>
            <w:gridSpan w:val="2"/>
          </w:tcPr>
          <w:p>
            <w:pPr>
              <w:pStyle w:val="5"/>
              <w:spacing w:before="123"/>
              <w:ind w:left="1154" w:right="1148"/>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0"/>
              <w:rPr>
                <w:rFonts w:hint="eastAsia" w:ascii="黑体" w:eastAsia="黑体"/>
                <w:sz w:val="18"/>
              </w:rPr>
            </w:pPr>
            <w:r>
              <w:rPr>
                <w:rFonts w:hint="eastAsia" w:ascii="黑体" w:eastAsia="黑体"/>
                <w:sz w:val="18"/>
              </w:rPr>
              <w:t>公开内容（要素）</w:t>
            </w:r>
          </w:p>
        </w:tc>
        <w:tc>
          <w:tcPr>
            <w:tcW w:w="169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66" w:right="656"/>
              <w:jc w:val="center"/>
              <w:rPr>
                <w:rFonts w:hint="eastAsia" w:ascii="黑体" w:eastAsia="黑体"/>
                <w:sz w:val="18"/>
              </w:rPr>
            </w:pPr>
            <w:r>
              <w:rPr>
                <w:rFonts w:hint="eastAsia" w:ascii="黑体" w:eastAsia="黑体"/>
                <w:sz w:val="18"/>
              </w:rPr>
              <w:t>公开依据</w:t>
            </w:r>
          </w:p>
        </w:tc>
        <w:tc>
          <w:tcPr>
            <w:tcW w:w="1680"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8" w:right="649"/>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7" w:right="445"/>
              <w:jc w:val="center"/>
              <w:rPr>
                <w:rFonts w:hint="eastAsia" w:ascii="黑体" w:eastAsia="黑体"/>
                <w:sz w:val="18"/>
              </w:rPr>
            </w:pPr>
            <w:r>
              <w:rPr>
                <w:rFonts w:hint="eastAsia" w:ascii="黑体" w:eastAsia="黑体"/>
                <w:sz w:val="18"/>
              </w:rPr>
              <w:t>公开主体</w:t>
            </w:r>
          </w:p>
        </w:tc>
        <w:tc>
          <w:tcPr>
            <w:tcW w:w="1622"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29" w:right="349" w:hanging="269"/>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2443" w:type="dxa"/>
          </w:tcPr>
          <w:p>
            <w:pPr>
              <w:pStyle w:val="5"/>
              <w:spacing w:before="3"/>
              <w:rPr>
                <w:rFonts w:ascii="Times New Roman"/>
                <w:sz w:val="17"/>
              </w:rPr>
            </w:pPr>
          </w:p>
          <w:p>
            <w:pPr>
              <w:pStyle w:val="5"/>
              <w:spacing w:line="324" w:lineRule="auto"/>
              <w:ind w:left="1040" w:right="1030"/>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169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622"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rFonts w:hint="default" w:eastAsia="仿宋"/>
                <w:sz w:val="18"/>
                <w:lang w:val="en-US" w:eastAsia="zh-CN"/>
              </w:rPr>
            </w:pPr>
            <w:r>
              <w:rPr>
                <w:rFonts w:hint="eastAsia"/>
                <w:sz w:val="18"/>
                <w:lang w:val="en-US" w:eastAsia="zh-CN"/>
              </w:rPr>
              <w:t>113</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0"/>
              </w:rPr>
            </w:pPr>
          </w:p>
          <w:p>
            <w:pPr>
              <w:pStyle w:val="5"/>
              <w:spacing w:line="324" w:lineRule="auto"/>
              <w:ind w:left="136" w:right="123"/>
              <w:jc w:val="both"/>
              <w:rPr>
                <w:sz w:val="18"/>
              </w:rPr>
            </w:pPr>
            <w:r>
              <w:rPr>
                <w:sz w:val="18"/>
              </w:rPr>
              <w:t>食品摊贩管理</w:t>
            </w:r>
          </w:p>
        </w:tc>
        <w:tc>
          <w:tcPr>
            <w:tcW w:w="2443" w:type="dxa"/>
          </w:tcPr>
          <w:p>
            <w:pPr>
              <w:pStyle w:val="5"/>
              <w:rPr>
                <w:rFonts w:ascii="Times New Roman"/>
                <w:sz w:val="18"/>
              </w:rPr>
            </w:pPr>
          </w:p>
          <w:p>
            <w:pPr>
              <w:pStyle w:val="5"/>
              <w:rPr>
                <w:rFonts w:ascii="Times New Roman"/>
                <w:sz w:val="18"/>
              </w:rPr>
            </w:pPr>
          </w:p>
          <w:p>
            <w:pPr>
              <w:pStyle w:val="5"/>
              <w:spacing w:before="10"/>
              <w:rPr>
                <w:rFonts w:ascii="Times New Roman"/>
                <w:sz w:val="24"/>
              </w:rPr>
            </w:pPr>
          </w:p>
          <w:p>
            <w:pPr>
              <w:pStyle w:val="5"/>
              <w:spacing w:line="324" w:lineRule="auto"/>
              <w:ind w:left="140" w:right="130"/>
              <w:jc w:val="center"/>
              <w:rPr>
                <w:sz w:val="18"/>
              </w:rPr>
            </w:pPr>
            <w:r>
              <w:rPr>
                <w:sz w:val="18"/>
              </w:rPr>
              <w:t>在城市（镇）建成区内，未取得乡镇人民政府、街道办事处颁发的经营证明，从事食品摊贩经营活动行为的处罚（城市规划区内）</w:t>
            </w:r>
          </w:p>
        </w:tc>
        <w:tc>
          <w:tcPr>
            <w:tcW w:w="1725" w:type="dxa"/>
          </w:tcPr>
          <w:p>
            <w:pPr>
              <w:pStyle w:val="5"/>
              <w:numPr>
                <w:ilvl w:val="0"/>
                <w:numId w:val="153"/>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153"/>
              </w:numPr>
              <w:tabs>
                <w:tab w:val="left" w:pos="290"/>
              </w:tabs>
              <w:spacing w:before="1" w:after="0" w:line="249" w:lineRule="auto"/>
              <w:ind w:left="106" w:right="166" w:firstLine="0"/>
              <w:jc w:val="left"/>
              <w:rPr>
                <w:sz w:val="18"/>
              </w:rPr>
            </w:pPr>
            <w:r>
              <w:rPr>
                <w:spacing w:val="-3"/>
                <w:sz w:val="18"/>
              </w:rPr>
              <w:t>执法程序或行政</w:t>
            </w:r>
            <w:r>
              <w:rPr>
                <w:sz w:val="18"/>
              </w:rPr>
              <w:t>强制流程图；</w:t>
            </w:r>
          </w:p>
          <w:p>
            <w:pPr>
              <w:pStyle w:val="5"/>
              <w:numPr>
                <w:ilvl w:val="0"/>
                <w:numId w:val="153"/>
              </w:numPr>
              <w:tabs>
                <w:tab w:val="left" w:pos="290"/>
              </w:tabs>
              <w:spacing w:before="0" w:after="0" w:line="240" w:lineRule="auto"/>
              <w:ind w:left="289" w:right="0" w:hanging="184"/>
              <w:jc w:val="left"/>
              <w:rPr>
                <w:sz w:val="18"/>
              </w:rPr>
            </w:pPr>
            <w:r>
              <w:rPr>
                <w:sz w:val="18"/>
              </w:rPr>
              <w:t>执法依据；</w:t>
            </w:r>
          </w:p>
          <w:p>
            <w:pPr>
              <w:pStyle w:val="5"/>
              <w:numPr>
                <w:ilvl w:val="0"/>
                <w:numId w:val="153"/>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153"/>
              </w:numPr>
              <w:tabs>
                <w:tab w:val="left" w:pos="290"/>
              </w:tabs>
              <w:spacing w:before="1" w:after="0" w:line="249" w:lineRule="auto"/>
              <w:ind w:left="106" w:right="166" w:firstLine="0"/>
              <w:jc w:val="left"/>
              <w:rPr>
                <w:sz w:val="18"/>
              </w:rPr>
            </w:pPr>
            <w:r>
              <w:rPr>
                <w:spacing w:val="-3"/>
                <w:sz w:val="18"/>
              </w:rPr>
              <w:t>咨询、监督投诉</w:t>
            </w:r>
            <w:r>
              <w:rPr>
                <w:sz w:val="18"/>
              </w:rPr>
              <w:t>方式；</w:t>
            </w:r>
          </w:p>
          <w:p>
            <w:pPr>
              <w:pStyle w:val="5"/>
              <w:numPr>
                <w:ilvl w:val="0"/>
                <w:numId w:val="153"/>
              </w:numPr>
              <w:tabs>
                <w:tab w:val="left" w:pos="290"/>
              </w:tabs>
              <w:spacing w:before="0" w:after="0" w:line="240" w:lineRule="auto"/>
              <w:ind w:left="289" w:right="0" w:hanging="184"/>
              <w:jc w:val="left"/>
              <w:rPr>
                <w:sz w:val="18"/>
              </w:rPr>
            </w:pPr>
            <w:r>
              <w:rPr>
                <w:sz w:val="18"/>
              </w:rPr>
              <w:t>处罚决定；</w:t>
            </w:r>
          </w:p>
          <w:p>
            <w:pPr>
              <w:pStyle w:val="5"/>
              <w:numPr>
                <w:ilvl w:val="0"/>
                <w:numId w:val="153"/>
              </w:numPr>
              <w:tabs>
                <w:tab w:val="left" w:pos="290"/>
              </w:tabs>
              <w:spacing w:before="9" w:after="0" w:line="206" w:lineRule="exact"/>
              <w:ind w:left="289" w:right="0" w:hanging="184"/>
              <w:jc w:val="left"/>
              <w:rPr>
                <w:sz w:val="18"/>
              </w:rPr>
            </w:pPr>
            <w:r>
              <w:rPr>
                <w:sz w:val="18"/>
              </w:rPr>
              <w:t>救济渠道。</w:t>
            </w:r>
          </w:p>
        </w:tc>
        <w:tc>
          <w:tcPr>
            <w:tcW w:w="169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spacing w:line="324" w:lineRule="auto"/>
              <w:ind w:left="126" w:right="116"/>
              <w:jc w:val="center"/>
              <w:rPr>
                <w:sz w:val="18"/>
              </w:rPr>
            </w:pPr>
          </w:p>
        </w:tc>
        <w:tc>
          <w:tcPr>
            <w:tcW w:w="1680" w:type="dxa"/>
          </w:tcPr>
          <w:p>
            <w:pPr>
              <w:pStyle w:val="5"/>
              <w:rPr>
                <w:rFonts w:ascii="Times New Roman"/>
                <w:sz w:val="18"/>
              </w:rPr>
            </w:pPr>
          </w:p>
          <w:p>
            <w:pPr>
              <w:pStyle w:val="5"/>
              <w:rPr>
                <w:rFonts w:ascii="Times New Roman"/>
                <w:sz w:val="18"/>
              </w:rPr>
            </w:pPr>
          </w:p>
          <w:p>
            <w:pPr>
              <w:pStyle w:val="5"/>
              <w:spacing w:before="130"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rFonts w:hint="default"/>
                <w:sz w:val="18"/>
                <w:lang w:val="en-US"/>
              </w:rPr>
            </w:pPr>
            <w:r>
              <w:rPr>
                <w:rFonts w:hint="eastAsia"/>
                <w:sz w:val="18"/>
                <w:lang w:val="en-US" w:eastAsia="zh-CN"/>
              </w:rPr>
              <w:t>114</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静态停车管理</w:t>
            </w:r>
          </w:p>
        </w:tc>
        <w:tc>
          <w:tcPr>
            <w:tcW w:w="244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140" w:right="130"/>
              <w:rPr>
                <w:sz w:val="18"/>
              </w:rPr>
            </w:pPr>
            <w:r>
              <w:rPr>
                <w:sz w:val="18"/>
              </w:rPr>
              <w:t>机动车未在规定地点停放行为的处罚（城市规划区内）</w:t>
            </w:r>
          </w:p>
        </w:tc>
        <w:tc>
          <w:tcPr>
            <w:tcW w:w="1725" w:type="dxa"/>
            <w:tcBorders>
              <w:bottom w:val="nil"/>
            </w:tcBorders>
          </w:tcPr>
          <w:p>
            <w:pPr>
              <w:pStyle w:val="5"/>
              <w:numPr>
                <w:ilvl w:val="0"/>
                <w:numId w:val="154"/>
              </w:numPr>
              <w:tabs>
                <w:tab w:val="left" w:pos="290"/>
              </w:tabs>
              <w:spacing w:before="13" w:after="0" w:line="249" w:lineRule="auto"/>
              <w:ind w:left="106" w:right="166" w:firstLine="0"/>
              <w:jc w:val="both"/>
              <w:rPr>
                <w:sz w:val="18"/>
              </w:rPr>
            </w:pPr>
            <w:r>
              <w:rPr>
                <w:spacing w:val="-3"/>
                <w:sz w:val="18"/>
              </w:rPr>
              <w:t>机构职能、权责清单、执法人员名</w:t>
            </w:r>
            <w:r>
              <w:rPr>
                <w:sz w:val="18"/>
              </w:rPr>
              <w:t>单；</w:t>
            </w:r>
          </w:p>
          <w:p>
            <w:pPr>
              <w:pStyle w:val="5"/>
              <w:numPr>
                <w:ilvl w:val="0"/>
                <w:numId w:val="154"/>
              </w:numPr>
              <w:tabs>
                <w:tab w:val="left" w:pos="290"/>
              </w:tabs>
              <w:spacing w:before="0" w:after="0" w:line="249" w:lineRule="auto"/>
              <w:ind w:left="106" w:right="166" w:firstLine="0"/>
              <w:jc w:val="left"/>
              <w:rPr>
                <w:sz w:val="18"/>
              </w:rPr>
            </w:pPr>
            <w:r>
              <w:rPr>
                <w:spacing w:val="-3"/>
                <w:sz w:val="18"/>
              </w:rPr>
              <w:t>执法程序或行政</w:t>
            </w:r>
            <w:r>
              <w:rPr>
                <w:sz w:val="18"/>
              </w:rPr>
              <w:t>强制流程图；</w:t>
            </w:r>
          </w:p>
          <w:p>
            <w:pPr>
              <w:pStyle w:val="5"/>
              <w:numPr>
                <w:ilvl w:val="0"/>
                <w:numId w:val="154"/>
              </w:numPr>
              <w:tabs>
                <w:tab w:val="left" w:pos="290"/>
              </w:tabs>
              <w:spacing w:before="1" w:after="0" w:line="240" w:lineRule="auto"/>
              <w:ind w:left="289" w:right="0" w:hanging="184"/>
              <w:jc w:val="left"/>
              <w:rPr>
                <w:sz w:val="18"/>
              </w:rPr>
            </w:pPr>
            <w:r>
              <w:rPr>
                <w:sz w:val="18"/>
              </w:rPr>
              <w:t>执法依据；</w:t>
            </w:r>
          </w:p>
          <w:p>
            <w:pPr>
              <w:pStyle w:val="5"/>
              <w:numPr>
                <w:ilvl w:val="0"/>
                <w:numId w:val="154"/>
              </w:numPr>
              <w:tabs>
                <w:tab w:val="left" w:pos="290"/>
              </w:tabs>
              <w:spacing w:before="9" w:after="0" w:line="249" w:lineRule="auto"/>
              <w:ind w:left="106" w:right="166" w:firstLine="0"/>
              <w:jc w:val="left"/>
              <w:rPr>
                <w:sz w:val="18"/>
              </w:rPr>
            </w:pPr>
            <w:r>
              <w:rPr>
                <w:spacing w:val="-3"/>
                <w:sz w:val="18"/>
              </w:rPr>
              <w:t>行政处罚自由裁</w:t>
            </w:r>
            <w:r>
              <w:rPr>
                <w:sz w:val="18"/>
              </w:rPr>
              <w:t>量基准；</w:t>
            </w:r>
          </w:p>
          <w:p>
            <w:pPr>
              <w:pStyle w:val="5"/>
              <w:numPr>
                <w:ilvl w:val="0"/>
                <w:numId w:val="154"/>
              </w:numPr>
              <w:tabs>
                <w:tab w:val="left" w:pos="290"/>
              </w:tabs>
              <w:spacing w:before="0" w:after="0" w:line="249" w:lineRule="auto"/>
              <w:ind w:left="106" w:right="166" w:firstLine="0"/>
              <w:jc w:val="left"/>
              <w:rPr>
                <w:sz w:val="18"/>
              </w:rPr>
            </w:pPr>
            <w:r>
              <w:rPr>
                <w:spacing w:val="-3"/>
                <w:sz w:val="18"/>
              </w:rPr>
              <w:t>咨询、监督投诉</w:t>
            </w:r>
            <w:r>
              <w:rPr>
                <w:sz w:val="18"/>
              </w:rPr>
              <w:t>方式；</w:t>
            </w:r>
          </w:p>
          <w:p>
            <w:pPr>
              <w:pStyle w:val="5"/>
              <w:numPr>
                <w:ilvl w:val="0"/>
                <w:numId w:val="154"/>
              </w:numPr>
              <w:tabs>
                <w:tab w:val="left" w:pos="290"/>
              </w:tabs>
              <w:spacing w:before="1" w:after="0" w:line="225" w:lineRule="exact"/>
              <w:ind w:left="289" w:right="0" w:hanging="184"/>
              <w:jc w:val="left"/>
              <w:rPr>
                <w:sz w:val="18"/>
              </w:rPr>
            </w:pPr>
            <w:r>
              <w:rPr>
                <w:sz w:val="18"/>
              </w:rPr>
              <w:t>处罚决定；</w:t>
            </w:r>
          </w:p>
        </w:tc>
        <w:tc>
          <w:tcPr>
            <w:tcW w:w="1695" w:type="dxa"/>
            <w:vMerge w:val="restart"/>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26" w:right="116"/>
              <w:jc w:val="center"/>
              <w:rPr>
                <w:sz w:val="18"/>
              </w:rPr>
            </w:pPr>
            <w:r>
              <w:rPr>
                <w:sz w:val="18"/>
              </w:rPr>
              <w:t>《中华人民共和国道路交通安全法》第九十三条</w:t>
            </w:r>
          </w:p>
          <w:p>
            <w:pPr>
              <w:pStyle w:val="5"/>
              <w:spacing w:before="2" w:line="324" w:lineRule="auto"/>
              <w:ind w:left="107" w:right="97"/>
              <w:jc w:val="both"/>
              <w:rPr>
                <w:sz w:val="18"/>
              </w:rPr>
            </w:pPr>
          </w:p>
        </w:tc>
        <w:tc>
          <w:tcPr>
            <w:tcW w:w="1680"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8" w:right="109"/>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622"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2443" w:type="dxa"/>
            <w:tcBorders>
              <w:top w:val="nil"/>
            </w:tcBorders>
          </w:tcPr>
          <w:p>
            <w:pPr>
              <w:pStyle w:val="5"/>
              <w:rPr>
                <w:rFonts w:ascii="Times New Roman"/>
                <w:sz w:val="18"/>
              </w:rPr>
            </w:pPr>
          </w:p>
        </w:tc>
        <w:tc>
          <w:tcPr>
            <w:tcW w:w="1725" w:type="dxa"/>
            <w:tcBorders>
              <w:top w:val="nil"/>
            </w:tcBorders>
          </w:tcPr>
          <w:p>
            <w:pPr>
              <w:pStyle w:val="5"/>
              <w:spacing w:before="14"/>
              <w:ind w:left="106"/>
              <w:rPr>
                <w:sz w:val="18"/>
              </w:rPr>
            </w:pPr>
            <w:r>
              <w:rPr>
                <w:sz w:val="18"/>
              </w:rPr>
              <w:t>7.救济渠道。</w:t>
            </w:r>
          </w:p>
        </w:tc>
        <w:tc>
          <w:tcPr>
            <w:tcW w:w="1695" w:type="dxa"/>
            <w:vMerge w:val="continue"/>
            <w:tcBorders>
              <w:top w:val="nil"/>
            </w:tcBorders>
          </w:tcPr>
          <w:p>
            <w:pPr>
              <w:rPr>
                <w:sz w:val="2"/>
                <w:szCs w:val="2"/>
              </w:rPr>
            </w:pPr>
          </w:p>
        </w:tc>
        <w:tc>
          <w:tcPr>
            <w:tcW w:w="1680"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622"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after="0"/>
        <w:rPr>
          <w:sz w:val="2"/>
          <w:szCs w:val="2"/>
        </w:rPr>
        <w:sectPr>
          <w:pgSz w:w="16840" w:h="11910" w:orient="landscape"/>
          <w:pgMar w:top="1100" w:right="180" w:bottom="1100" w:left="600" w:header="0" w:footer="912"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10"/>
        </w:rPr>
      </w:pPr>
    </w:p>
    <w:tbl>
      <w:tblPr>
        <w:tblStyle w:val="3"/>
        <w:tblW w:w="0" w:type="auto"/>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632"/>
        <w:gridCol w:w="1873"/>
        <w:gridCol w:w="1725"/>
        <w:gridCol w:w="2325"/>
        <w:gridCol w:w="1665"/>
        <w:gridCol w:w="1275"/>
        <w:gridCol w:w="1577"/>
        <w:gridCol w:w="507"/>
        <w:gridCol w:w="617"/>
        <w:gridCol w:w="396"/>
        <w:gridCol w:w="582"/>
        <w:gridCol w:w="480"/>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3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176" w:right="166"/>
              <w:rPr>
                <w:rFonts w:hint="eastAsia" w:ascii="黑体" w:eastAsia="黑体"/>
                <w:sz w:val="18"/>
              </w:rPr>
            </w:pPr>
            <w:r>
              <w:rPr>
                <w:rFonts w:hint="eastAsia" w:ascii="黑体" w:eastAsia="黑体"/>
                <w:sz w:val="18"/>
              </w:rPr>
              <w:t>序号</w:t>
            </w:r>
          </w:p>
        </w:tc>
        <w:tc>
          <w:tcPr>
            <w:tcW w:w="2505" w:type="dxa"/>
            <w:gridSpan w:val="2"/>
          </w:tcPr>
          <w:p>
            <w:pPr>
              <w:pStyle w:val="5"/>
              <w:spacing w:before="123"/>
              <w:ind w:left="871" w:right="862"/>
              <w:jc w:val="center"/>
              <w:rPr>
                <w:rFonts w:hint="eastAsia" w:ascii="黑体" w:eastAsia="黑体"/>
                <w:sz w:val="18"/>
              </w:rPr>
            </w:pPr>
            <w:r>
              <w:rPr>
                <w:rFonts w:hint="eastAsia" w:ascii="黑体" w:eastAsia="黑体"/>
                <w:sz w:val="18"/>
              </w:rPr>
              <w:t>公开事项</w:t>
            </w:r>
          </w:p>
        </w:tc>
        <w:tc>
          <w:tcPr>
            <w:tcW w:w="1725" w:type="dxa"/>
            <w:vMerge w:val="restart"/>
          </w:tcPr>
          <w:p>
            <w:pPr>
              <w:pStyle w:val="5"/>
              <w:rPr>
                <w:rFonts w:ascii="Times New Roman"/>
                <w:sz w:val="18"/>
              </w:rPr>
            </w:pPr>
          </w:p>
          <w:p>
            <w:pPr>
              <w:pStyle w:val="5"/>
              <w:rPr>
                <w:rFonts w:ascii="Times New Roman"/>
                <w:sz w:val="18"/>
              </w:rPr>
            </w:pPr>
          </w:p>
          <w:p>
            <w:pPr>
              <w:pStyle w:val="5"/>
              <w:rPr>
                <w:rFonts w:ascii="Times New Roman"/>
                <w:sz w:val="16"/>
              </w:rPr>
            </w:pPr>
          </w:p>
          <w:p>
            <w:pPr>
              <w:pStyle w:val="5"/>
              <w:ind w:left="141"/>
              <w:rPr>
                <w:rFonts w:hint="eastAsia" w:ascii="黑体" w:eastAsia="黑体"/>
                <w:sz w:val="18"/>
              </w:rPr>
            </w:pPr>
            <w:r>
              <w:rPr>
                <w:rFonts w:hint="eastAsia" w:ascii="黑体" w:eastAsia="黑体"/>
                <w:sz w:val="18"/>
              </w:rPr>
              <w:t>公开内容（要素）</w:t>
            </w:r>
          </w:p>
        </w:tc>
        <w:tc>
          <w:tcPr>
            <w:tcW w:w="232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982" w:right="970"/>
              <w:jc w:val="center"/>
              <w:rPr>
                <w:rFonts w:hint="eastAsia" w:ascii="黑体" w:eastAsia="黑体"/>
                <w:sz w:val="18"/>
              </w:rPr>
            </w:pPr>
            <w:r>
              <w:rPr>
                <w:rFonts w:hint="eastAsia" w:ascii="黑体" w:eastAsia="黑体"/>
                <w:sz w:val="18"/>
              </w:rPr>
              <w:t>公开依据</w:t>
            </w:r>
          </w:p>
        </w:tc>
        <w:tc>
          <w:tcPr>
            <w:tcW w:w="166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51" w:right="641"/>
              <w:jc w:val="center"/>
              <w:rPr>
                <w:rFonts w:hint="eastAsia" w:ascii="黑体" w:eastAsia="黑体"/>
                <w:sz w:val="18"/>
              </w:rPr>
            </w:pPr>
            <w:r>
              <w:rPr>
                <w:rFonts w:hint="eastAsia" w:ascii="黑体" w:eastAsia="黑体"/>
                <w:sz w:val="18"/>
              </w:rPr>
              <w:t>公开时限</w:t>
            </w:r>
          </w:p>
        </w:tc>
        <w:tc>
          <w:tcPr>
            <w:tcW w:w="1275"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455" w:right="447"/>
              <w:jc w:val="center"/>
              <w:rPr>
                <w:rFonts w:hint="eastAsia" w:ascii="黑体" w:eastAsia="黑体"/>
                <w:sz w:val="18"/>
              </w:rPr>
            </w:pPr>
            <w:r>
              <w:rPr>
                <w:rFonts w:hint="eastAsia" w:ascii="黑体" w:eastAsia="黑体"/>
                <w:sz w:val="18"/>
              </w:rPr>
              <w:t>公开主体</w:t>
            </w:r>
          </w:p>
        </w:tc>
        <w:tc>
          <w:tcPr>
            <w:tcW w:w="1577" w:type="dxa"/>
            <w:vMerge w:val="restart"/>
          </w:tcPr>
          <w:p>
            <w:pPr>
              <w:pStyle w:val="5"/>
              <w:rPr>
                <w:rFonts w:ascii="Times New Roman"/>
                <w:sz w:val="18"/>
              </w:rPr>
            </w:pPr>
          </w:p>
          <w:p>
            <w:pPr>
              <w:pStyle w:val="5"/>
              <w:spacing w:before="5"/>
              <w:rPr>
                <w:rFonts w:ascii="Times New Roman"/>
                <w:sz w:val="20"/>
              </w:rPr>
            </w:pPr>
          </w:p>
          <w:p>
            <w:pPr>
              <w:pStyle w:val="5"/>
              <w:spacing w:line="324" w:lineRule="auto"/>
              <w:ind w:left="608" w:right="327" w:hanging="272"/>
              <w:rPr>
                <w:rFonts w:hint="eastAsia" w:ascii="黑体" w:eastAsia="黑体"/>
                <w:sz w:val="18"/>
              </w:rPr>
            </w:pPr>
            <w:r>
              <w:rPr>
                <w:rFonts w:hint="eastAsia" w:ascii="黑体" w:eastAsia="黑体"/>
                <w:sz w:val="18"/>
              </w:rPr>
              <w:t>公开渠道和载体</w:t>
            </w:r>
          </w:p>
        </w:tc>
        <w:tc>
          <w:tcPr>
            <w:tcW w:w="1124" w:type="dxa"/>
            <w:gridSpan w:val="2"/>
          </w:tcPr>
          <w:p>
            <w:pPr>
              <w:pStyle w:val="5"/>
              <w:spacing w:before="123"/>
              <w:ind w:left="202"/>
              <w:rPr>
                <w:rFonts w:hint="eastAsia" w:ascii="黑体" w:eastAsia="黑体"/>
                <w:sz w:val="18"/>
              </w:rPr>
            </w:pPr>
            <w:r>
              <w:rPr>
                <w:rFonts w:hint="eastAsia" w:ascii="黑体" w:eastAsia="黑体"/>
                <w:sz w:val="18"/>
              </w:rPr>
              <w:t>公开对象</w:t>
            </w:r>
          </w:p>
        </w:tc>
        <w:tc>
          <w:tcPr>
            <w:tcW w:w="978" w:type="dxa"/>
            <w:gridSpan w:val="2"/>
          </w:tcPr>
          <w:p>
            <w:pPr>
              <w:pStyle w:val="5"/>
              <w:spacing w:before="123"/>
              <w:ind w:left="127"/>
              <w:rPr>
                <w:rFonts w:hint="eastAsia" w:ascii="黑体" w:eastAsia="黑体"/>
                <w:sz w:val="18"/>
              </w:rPr>
            </w:pPr>
            <w:r>
              <w:rPr>
                <w:rFonts w:hint="eastAsia" w:ascii="黑体" w:eastAsia="黑体"/>
                <w:sz w:val="18"/>
              </w:rPr>
              <w:t>公开方式</w:t>
            </w:r>
          </w:p>
        </w:tc>
        <w:tc>
          <w:tcPr>
            <w:tcW w:w="967" w:type="dxa"/>
            <w:gridSpan w:val="2"/>
          </w:tcPr>
          <w:p>
            <w:pPr>
              <w:pStyle w:val="5"/>
              <w:spacing w:before="123"/>
              <w:ind w:left="121"/>
              <w:rPr>
                <w:rFonts w:hint="eastAsia" w:ascii="黑体" w:eastAsia="黑体"/>
                <w:sz w:val="18"/>
              </w:rPr>
            </w:pPr>
            <w:r>
              <w:rPr>
                <w:rFonts w:hint="eastAsia" w:ascii="黑体" w:eastAsia="黑体"/>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35" w:type="dxa"/>
            <w:vMerge w:val="continue"/>
            <w:tcBorders>
              <w:top w:val="nil"/>
            </w:tcBorders>
          </w:tcPr>
          <w:p>
            <w:pPr>
              <w:rPr>
                <w:sz w:val="2"/>
                <w:szCs w:val="2"/>
              </w:rPr>
            </w:pPr>
          </w:p>
        </w:tc>
        <w:tc>
          <w:tcPr>
            <w:tcW w:w="632" w:type="dxa"/>
          </w:tcPr>
          <w:p>
            <w:pPr>
              <w:pStyle w:val="5"/>
              <w:spacing w:before="3"/>
              <w:rPr>
                <w:rFonts w:ascii="Times New Roman"/>
                <w:sz w:val="17"/>
              </w:rPr>
            </w:pPr>
          </w:p>
          <w:p>
            <w:pPr>
              <w:pStyle w:val="5"/>
              <w:spacing w:line="324" w:lineRule="auto"/>
              <w:ind w:left="136" w:right="123"/>
              <w:rPr>
                <w:rFonts w:hint="eastAsia" w:ascii="黑体" w:eastAsia="黑体"/>
                <w:sz w:val="18"/>
              </w:rPr>
            </w:pPr>
            <w:r>
              <w:rPr>
                <w:rFonts w:hint="eastAsia" w:ascii="黑体" w:eastAsia="黑体"/>
                <w:sz w:val="18"/>
              </w:rPr>
              <w:t>一级事项</w:t>
            </w:r>
          </w:p>
        </w:tc>
        <w:tc>
          <w:tcPr>
            <w:tcW w:w="1873" w:type="dxa"/>
          </w:tcPr>
          <w:p>
            <w:pPr>
              <w:pStyle w:val="5"/>
              <w:spacing w:before="3"/>
              <w:rPr>
                <w:rFonts w:ascii="Times New Roman"/>
                <w:sz w:val="17"/>
              </w:rPr>
            </w:pPr>
          </w:p>
          <w:p>
            <w:pPr>
              <w:pStyle w:val="5"/>
              <w:spacing w:line="324" w:lineRule="auto"/>
              <w:ind w:left="754" w:right="746"/>
              <w:jc w:val="center"/>
              <w:rPr>
                <w:rFonts w:hint="eastAsia" w:ascii="黑体" w:eastAsia="黑体"/>
                <w:sz w:val="18"/>
              </w:rPr>
            </w:pPr>
            <w:r>
              <w:rPr>
                <w:rFonts w:hint="eastAsia" w:ascii="黑体" w:eastAsia="黑体"/>
                <w:sz w:val="18"/>
              </w:rPr>
              <w:t>二级事项</w:t>
            </w:r>
          </w:p>
        </w:tc>
        <w:tc>
          <w:tcPr>
            <w:tcW w:w="1725" w:type="dxa"/>
            <w:vMerge w:val="continue"/>
            <w:tcBorders>
              <w:top w:val="nil"/>
            </w:tcBorders>
          </w:tcPr>
          <w:p>
            <w:pPr>
              <w:rPr>
                <w:sz w:val="2"/>
                <w:szCs w:val="2"/>
              </w:rPr>
            </w:pPr>
          </w:p>
        </w:tc>
        <w:tc>
          <w:tcPr>
            <w:tcW w:w="2325" w:type="dxa"/>
            <w:vMerge w:val="continue"/>
            <w:tcBorders>
              <w:top w:val="nil"/>
            </w:tcBorders>
          </w:tcPr>
          <w:p>
            <w:pPr>
              <w:rPr>
                <w:sz w:val="2"/>
                <w:szCs w:val="2"/>
              </w:rPr>
            </w:pPr>
          </w:p>
        </w:tc>
        <w:tc>
          <w:tcPr>
            <w:tcW w:w="1665"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507" w:type="dxa"/>
          </w:tcPr>
          <w:p>
            <w:pPr>
              <w:pStyle w:val="5"/>
              <w:spacing w:before="43" w:line="324" w:lineRule="auto"/>
              <w:ind w:left="161" w:right="153"/>
              <w:rPr>
                <w:rFonts w:hint="eastAsia" w:ascii="黑体" w:eastAsia="黑体"/>
                <w:sz w:val="18"/>
              </w:rPr>
            </w:pPr>
            <w:r>
              <w:rPr>
                <w:rFonts w:hint="eastAsia" w:ascii="黑体" w:eastAsia="黑体"/>
                <w:sz w:val="18"/>
              </w:rPr>
              <w:t>全社</w:t>
            </w:r>
          </w:p>
          <w:p>
            <w:pPr>
              <w:pStyle w:val="5"/>
              <w:spacing w:before="1"/>
              <w:ind w:left="161"/>
              <w:rPr>
                <w:rFonts w:hint="eastAsia" w:ascii="黑体" w:eastAsia="黑体"/>
                <w:sz w:val="18"/>
              </w:rPr>
            </w:pPr>
            <w:r>
              <w:rPr>
                <w:rFonts w:hint="eastAsia" w:ascii="黑体" w:eastAsia="黑体"/>
                <w:sz w:val="18"/>
              </w:rPr>
              <w:t>会</w:t>
            </w:r>
          </w:p>
        </w:tc>
        <w:tc>
          <w:tcPr>
            <w:tcW w:w="617" w:type="dxa"/>
          </w:tcPr>
          <w:p>
            <w:pPr>
              <w:pStyle w:val="5"/>
              <w:spacing w:before="3"/>
              <w:rPr>
                <w:rFonts w:ascii="Times New Roman"/>
                <w:sz w:val="17"/>
              </w:rPr>
            </w:pPr>
          </w:p>
          <w:p>
            <w:pPr>
              <w:pStyle w:val="5"/>
              <w:spacing w:line="324" w:lineRule="auto"/>
              <w:ind w:left="127" w:right="117"/>
              <w:rPr>
                <w:rFonts w:hint="eastAsia" w:ascii="黑体" w:eastAsia="黑体"/>
                <w:sz w:val="18"/>
              </w:rPr>
            </w:pPr>
            <w:r>
              <w:rPr>
                <w:rFonts w:hint="eastAsia" w:ascii="黑体" w:eastAsia="黑体"/>
                <w:sz w:val="18"/>
              </w:rPr>
              <w:t>特定群体</w:t>
            </w:r>
          </w:p>
        </w:tc>
        <w:tc>
          <w:tcPr>
            <w:tcW w:w="396" w:type="dxa"/>
          </w:tcPr>
          <w:p>
            <w:pPr>
              <w:pStyle w:val="5"/>
              <w:spacing w:before="3"/>
              <w:rPr>
                <w:rFonts w:ascii="Times New Roman"/>
                <w:sz w:val="17"/>
              </w:rPr>
            </w:pPr>
          </w:p>
          <w:p>
            <w:pPr>
              <w:pStyle w:val="5"/>
              <w:spacing w:line="324" w:lineRule="auto"/>
              <w:ind w:left="108" w:right="95"/>
              <w:rPr>
                <w:rFonts w:hint="eastAsia" w:ascii="黑体" w:eastAsia="黑体"/>
                <w:sz w:val="18"/>
              </w:rPr>
            </w:pPr>
            <w:r>
              <w:rPr>
                <w:rFonts w:hint="eastAsia" w:ascii="黑体" w:eastAsia="黑体"/>
                <w:sz w:val="18"/>
              </w:rPr>
              <w:t>主动</w:t>
            </w:r>
          </w:p>
        </w:tc>
        <w:tc>
          <w:tcPr>
            <w:tcW w:w="582" w:type="dxa"/>
          </w:tcPr>
          <w:p>
            <w:pPr>
              <w:pStyle w:val="5"/>
              <w:spacing w:before="3"/>
              <w:rPr>
                <w:rFonts w:ascii="Times New Roman"/>
                <w:sz w:val="17"/>
              </w:rPr>
            </w:pPr>
          </w:p>
          <w:p>
            <w:pPr>
              <w:pStyle w:val="5"/>
              <w:spacing w:line="324" w:lineRule="auto"/>
              <w:ind w:left="199" w:right="99" w:hanging="89"/>
              <w:rPr>
                <w:rFonts w:hint="eastAsia" w:ascii="黑体" w:eastAsia="黑体"/>
                <w:sz w:val="18"/>
              </w:rPr>
            </w:pPr>
            <w:r>
              <w:rPr>
                <w:rFonts w:hint="eastAsia" w:ascii="黑体" w:eastAsia="黑体"/>
                <w:sz w:val="18"/>
              </w:rPr>
              <w:t>依申请</w:t>
            </w:r>
          </w:p>
        </w:tc>
        <w:tc>
          <w:tcPr>
            <w:tcW w:w="480" w:type="dxa"/>
          </w:tcPr>
          <w:p>
            <w:pPr>
              <w:pStyle w:val="5"/>
              <w:spacing w:before="3"/>
              <w:rPr>
                <w:rFonts w:ascii="Times New Roman"/>
                <w:sz w:val="17"/>
              </w:rPr>
            </w:pPr>
          </w:p>
          <w:p>
            <w:pPr>
              <w:pStyle w:val="5"/>
              <w:spacing w:line="324" w:lineRule="auto"/>
              <w:ind w:left="150" w:right="137"/>
              <w:rPr>
                <w:rFonts w:hint="eastAsia" w:ascii="黑体" w:eastAsia="黑体"/>
                <w:sz w:val="18"/>
              </w:rPr>
            </w:pPr>
            <w:r>
              <w:rPr>
                <w:rFonts w:hint="eastAsia" w:ascii="黑体" w:eastAsia="黑体"/>
                <w:sz w:val="18"/>
                <w:lang w:eastAsia="zh-CN"/>
              </w:rPr>
              <w:t>市</w:t>
            </w:r>
            <w:r>
              <w:rPr>
                <w:rFonts w:hint="eastAsia" w:ascii="黑体" w:eastAsia="黑体"/>
                <w:sz w:val="18"/>
              </w:rPr>
              <w:t>级</w:t>
            </w:r>
          </w:p>
        </w:tc>
        <w:tc>
          <w:tcPr>
            <w:tcW w:w="487" w:type="dxa"/>
          </w:tcPr>
          <w:p>
            <w:pPr>
              <w:pStyle w:val="5"/>
              <w:spacing w:before="3"/>
              <w:rPr>
                <w:rFonts w:ascii="Times New Roman"/>
                <w:sz w:val="17"/>
              </w:rPr>
            </w:pPr>
          </w:p>
          <w:p>
            <w:pPr>
              <w:pStyle w:val="5"/>
              <w:spacing w:line="324" w:lineRule="auto"/>
              <w:ind w:left="152" w:right="142"/>
              <w:rPr>
                <w:rFonts w:hint="eastAsia" w:ascii="黑体" w:eastAsia="黑体"/>
                <w:sz w:val="18"/>
              </w:rPr>
            </w:pPr>
            <w:r>
              <w:rPr>
                <w:rFonts w:hint="eastAsia" w:ascii="黑体" w:eastAsia="黑体"/>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3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11" w:right="104"/>
              <w:jc w:val="center"/>
              <w:rPr>
                <w:rFonts w:hint="default" w:eastAsia="仿宋"/>
                <w:sz w:val="18"/>
                <w:lang w:val="en-US" w:eastAsia="zh-CN"/>
              </w:rPr>
            </w:pPr>
            <w:r>
              <w:rPr>
                <w:sz w:val="18"/>
              </w:rPr>
              <w:t>1</w:t>
            </w:r>
            <w:r>
              <w:rPr>
                <w:rFonts w:hint="eastAsia"/>
                <w:sz w:val="18"/>
                <w:lang w:val="en-US" w:eastAsia="zh-CN"/>
              </w:rPr>
              <w:t>15</w:t>
            </w:r>
          </w:p>
        </w:tc>
        <w:tc>
          <w:tcPr>
            <w:tcW w:w="632"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6"/>
              </w:rPr>
            </w:pPr>
          </w:p>
          <w:p>
            <w:pPr>
              <w:pStyle w:val="5"/>
              <w:spacing w:line="324" w:lineRule="auto"/>
              <w:ind w:left="136" w:right="123"/>
              <w:jc w:val="both"/>
              <w:rPr>
                <w:sz w:val="18"/>
              </w:rPr>
            </w:pPr>
            <w:r>
              <w:rPr>
                <w:sz w:val="18"/>
              </w:rPr>
              <w:t>静态停车管理</w:t>
            </w:r>
          </w:p>
        </w:tc>
        <w:tc>
          <w:tcPr>
            <w:tcW w:w="1873" w:type="dxa"/>
          </w:tcPr>
          <w:p>
            <w:pPr>
              <w:pStyle w:val="5"/>
              <w:rPr>
                <w:rFonts w:ascii="Times New Roman"/>
                <w:sz w:val="18"/>
              </w:rPr>
            </w:pPr>
          </w:p>
          <w:p>
            <w:pPr>
              <w:pStyle w:val="5"/>
              <w:rPr>
                <w:rFonts w:ascii="Times New Roman"/>
                <w:sz w:val="18"/>
              </w:rPr>
            </w:pPr>
          </w:p>
          <w:p>
            <w:pPr>
              <w:pStyle w:val="5"/>
              <w:spacing w:before="130" w:line="324" w:lineRule="auto"/>
              <w:ind w:left="125" w:right="115"/>
              <w:jc w:val="center"/>
              <w:rPr>
                <w:sz w:val="18"/>
              </w:rPr>
            </w:pPr>
            <w:r>
              <w:rPr>
                <w:sz w:val="18"/>
              </w:rPr>
              <w:t>未经批准，擅自挖掘道路、占用（城市） 道路施工或从事其他影响交通安全活动行为的处罚（城市规划区内）</w:t>
            </w:r>
          </w:p>
        </w:tc>
        <w:tc>
          <w:tcPr>
            <w:tcW w:w="1725" w:type="dxa"/>
          </w:tcPr>
          <w:p>
            <w:pPr>
              <w:pStyle w:val="5"/>
              <w:numPr>
                <w:ilvl w:val="0"/>
                <w:numId w:val="155"/>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55"/>
              </w:numPr>
              <w:tabs>
                <w:tab w:val="left" w:pos="291"/>
              </w:tabs>
              <w:spacing w:before="1" w:after="0" w:line="249" w:lineRule="auto"/>
              <w:ind w:left="108" w:right="164" w:firstLine="0"/>
              <w:jc w:val="left"/>
              <w:rPr>
                <w:sz w:val="18"/>
              </w:rPr>
            </w:pPr>
            <w:r>
              <w:rPr>
                <w:spacing w:val="-3"/>
                <w:sz w:val="18"/>
              </w:rPr>
              <w:t>执法程序或行政</w:t>
            </w:r>
            <w:r>
              <w:rPr>
                <w:sz w:val="18"/>
              </w:rPr>
              <w:t>强制流程图；</w:t>
            </w:r>
          </w:p>
          <w:p>
            <w:pPr>
              <w:pStyle w:val="5"/>
              <w:numPr>
                <w:ilvl w:val="0"/>
                <w:numId w:val="155"/>
              </w:numPr>
              <w:tabs>
                <w:tab w:val="left" w:pos="291"/>
              </w:tabs>
              <w:spacing w:before="0" w:after="0" w:line="240" w:lineRule="auto"/>
              <w:ind w:left="290" w:right="0" w:hanging="183"/>
              <w:jc w:val="left"/>
              <w:rPr>
                <w:sz w:val="18"/>
              </w:rPr>
            </w:pPr>
            <w:r>
              <w:rPr>
                <w:sz w:val="18"/>
              </w:rPr>
              <w:t>执法依据；</w:t>
            </w:r>
          </w:p>
          <w:p>
            <w:pPr>
              <w:pStyle w:val="5"/>
              <w:numPr>
                <w:ilvl w:val="0"/>
                <w:numId w:val="155"/>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55"/>
              </w:numPr>
              <w:tabs>
                <w:tab w:val="left" w:pos="291"/>
              </w:tabs>
              <w:spacing w:before="1" w:after="0" w:line="249" w:lineRule="auto"/>
              <w:ind w:left="108" w:right="164" w:firstLine="0"/>
              <w:jc w:val="left"/>
              <w:rPr>
                <w:sz w:val="18"/>
              </w:rPr>
            </w:pPr>
            <w:r>
              <w:rPr>
                <w:spacing w:val="-3"/>
                <w:sz w:val="18"/>
              </w:rPr>
              <w:t>咨询、监督投诉</w:t>
            </w:r>
            <w:r>
              <w:rPr>
                <w:sz w:val="18"/>
              </w:rPr>
              <w:t>方式；</w:t>
            </w:r>
          </w:p>
          <w:p>
            <w:pPr>
              <w:pStyle w:val="5"/>
              <w:numPr>
                <w:ilvl w:val="0"/>
                <w:numId w:val="155"/>
              </w:numPr>
              <w:tabs>
                <w:tab w:val="left" w:pos="291"/>
              </w:tabs>
              <w:spacing w:before="0" w:after="0" w:line="240" w:lineRule="auto"/>
              <w:ind w:left="290" w:right="0" w:hanging="183"/>
              <w:jc w:val="left"/>
              <w:rPr>
                <w:sz w:val="18"/>
              </w:rPr>
            </w:pPr>
            <w:r>
              <w:rPr>
                <w:sz w:val="18"/>
              </w:rPr>
              <w:t>处罚决定；</w:t>
            </w:r>
          </w:p>
          <w:p>
            <w:pPr>
              <w:pStyle w:val="5"/>
              <w:numPr>
                <w:ilvl w:val="0"/>
                <w:numId w:val="155"/>
              </w:numPr>
              <w:tabs>
                <w:tab w:val="left" w:pos="291"/>
              </w:tabs>
              <w:spacing w:before="9" w:after="0" w:line="206" w:lineRule="exact"/>
              <w:ind w:left="290" w:right="0" w:hanging="183"/>
              <w:jc w:val="left"/>
              <w:rPr>
                <w:sz w:val="18"/>
              </w:rPr>
            </w:pPr>
            <w:r>
              <w:rPr>
                <w:sz w:val="18"/>
              </w:rPr>
              <w:t>救济渠道。</w:t>
            </w:r>
          </w:p>
        </w:tc>
        <w:tc>
          <w:tcPr>
            <w:tcW w:w="2325"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3" w:line="324" w:lineRule="auto"/>
              <w:ind w:left="171" w:right="161"/>
              <w:rPr>
                <w:sz w:val="18"/>
              </w:rPr>
            </w:pPr>
            <w:r>
              <w:rPr>
                <w:sz w:val="18"/>
              </w:rPr>
              <w:t>《中华人民共和国道路交通安全法》第一百零四条</w:t>
            </w:r>
          </w:p>
        </w:tc>
        <w:tc>
          <w:tcPr>
            <w:tcW w:w="1665" w:type="dxa"/>
          </w:tcPr>
          <w:p>
            <w:pPr>
              <w:pStyle w:val="5"/>
              <w:rPr>
                <w:rFonts w:ascii="Times New Roman"/>
                <w:sz w:val="18"/>
              </w:rPr>
            </w:pPr>
          </w:p>
          <w:p>
            <w:pPr>
              <w:pStyle w:val="5"/>
              <w:rPr>
                <w:rFonts w:ascii="Times New Roman"/>
                <w:sz w:val="18"/>
              </w:rPr>
            </w:pPr>
          </w:p>
          <w:p>
            <w:pPr>
              <w:pStyle w:val="5"/>
              <w:spacing w:before="130"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6"/>
              <w:jc w:val="center"/>
              <w:rPr>
                <w:sz w:val="18"/>
              </w:rPr>
            </w:pPr>
            <w:r>
              <w:rPr>
                <w:sz w:val="18"/>
              </w:rPr>
              <w:t>√</w:t>
            </w:r>
          </w:p>
        </w:tc>
        <w:tc>
          <w:tcPr>
            <w:tcW w:w="617" w:type="dxa"/>
          </w:tcPr>
          <w:p>
            <w:pPr>
              <w:pStyle w:val="5"/>
              <w:rPr>
                <w:rFonts w:ascii="Times New Roman"/>
                <w:sz w:val="18"/>
              </w:rPr>
            </w:pPr>
          </w:p>
        </w:tc>
        <w:tc>
          <w:tcPr>
            <w:tcW w:w="396"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right="95"/>
              <w:jc w:val="right"/>
              <w:rPr>
                <w:sz w:val="18"/>
              </w:rPr>
            </w:pPr>
            <w:r>
              <w:rPr>
                <w:sz w:val="18"/>
              </w:rPr>
              <w:t>√</w:t>
            </w:r>
          </w:p>
        </w:tc>
        <w:tc>
          <w:tcPr>
            <w:tcW w:w="582" w:type="dxa"/>
          </w:tcPr>
          <w:p>
            <w:pPr>
              <w:pStyle w:val="5"/>
              <w:rPr>
                <w:rFonts w:ascii="Times New Roman"/>
                <w:sz w:val="18"/>
              </w:rPr>
            </w:pPr>
          </w:p>
        </w:tc>
        <w:tc>
          <w:tcPr>
            <w:tcW w:w="480" w:type="dxa"/>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Times New Roman"/>
                <w:sz w:val="25"/>
              </w:rPr>
            </w:pPr>
          </w:p>
          <w:p>
            <w:pPr>
              <w:pStyle w:val="5"/>
              <w:ind w:left="150"/>
              <w:rPr>
                <w:sz w:val="18"/>
              </w:rPr>
            </w:pPr>
            <w:r>
              <w:rPr>
                <w:sz w:val="18"/>
              </w:rPr>
              <w:t>√</w:t>
            </w:r>
          </w:p>
        </w:tc>
        <w:tc>
          <w:tcPr>
            <w:tcW w:w="487" w:type="dxa"/>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53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11" w:right="104"/>
              <w:jc w:val="center"/>
              <w:rPr>
                <w:rFonts w:hint="default" w:eastAsia="仿宋"/>
                <w:sz w:val="18"/>
                <w:lang w:val="en-US" w:eastAsia="zh-CN"/>
              </w:rPr>
            </w:pPr>
            <w:r>
              <w:rPr>
                <w:sz w:val="18"/>
              </w:rPr>
              <w:t>1</w:t>
            </w:r>
            <w:r>
              <w:rPr>
                <w:rFonts w:hint="eastAsia"/>
                <w:sz w:val="18"/>
                <w:lang w:val="en-US" w:eastAsia="zh-CN"/>
              </w:rPr>
              <w:t>16</w:t>
            </w:r>
          </w:p>
        </w:tc>
        <w:tc>
          <w:tcPr>
            <w:tcW w:w="632"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36" w:right="123"/>
              <w:jc w:val="both"/>
              <w:rPr>
                <w:sz w:val="18"/>
              </w:rPr>
            </w:pPr>
            <w:r>
              <w:rPr>
                <w:sz w:val="18"/>
              </w:rPr>
              <w:t>户外广告管理</w:t>
            </w:r>
          </w:p>
        </w:tc>
        <w:tc>
          <w:tcPr>
            <w:tcW w:w="1873"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9"/>
              </w:rPr>
            </w:pPr>
          </w:p>
          <w:p>
            <w:pPr>
              <w:pStyle w:val="5"/>
              <w:spacing w:line="324" w:lineRule="auto"/>
              <w:ind w:left="125" w:right="115"/>
              <w:jc w:val="center"/>
              <w:rPr>
                <w:sz w:val="18"/>
              </w:rPr>
            </w:pPr>
            <w:r>
              <w:rPr>
                <w:sz w:val="18"/>
              </w:rPr>
              <w:t>城市户外广告管理行为的处罚（城市规划区内）</w:t>
            </w:r>
          </w:p>
        </w:tc>
        <w:tc>
          <w:tcPr>
            <w:tcW w:w="1725" w:type="dxa"/>
            <w:tcBorders>
              <w:bottom w:val="nil"/>
            </w:tcBorders>
          </w:tcPr>
          <w:p>
            <w:pPr>
              <w:pStyle w:val="5"/>
              <w:numPr>
                <w:ilvl w:val="0"/>
                <w:numId w:val="156"/>
              </w:numPr>
              <w:tabs>
                <w:tab w:val="left" w:pos="291"/>
              </w:tabs>
              <w:spacing w:before="13" w:after="0" w:line="249" w:lineRule="auto"/>
              <w:ind w:left="108" w:right="164" w:firstLine="0"/>
              <w:jc w:val="both"/>
              <w:rPr>
                <w:sz w:val="18"/>
              </w:rPr>
            </w:pPr>
            <w:r>
              <w:rPr>
                <w:spacing w:val="-3"/>
                <w:sz w:val="18"/>
              </w:rPr>
              <w:t>机构职能、权责清单、执法人员名</w:t>
            </w:r>
            <w:r>
              <w:rPr>
                <w:sz w:val="18"/>
              </w:rPr>
              <w:t>单；</w:t>
            </w:r>
          </w:p>
          <w:p>
            <w:pPr>
              <w:pStyle w:val="5"/>
              <w:numPr>
                <w:ilvl w:val="0"/>
                <w:numId w:val="156"/>
              </w:numPr>
              <w:tabs>
                <w:tab w:val="left" w:pos="291"/>
              </w:tabs>
              <w:spacing w:before="0" w:after="0" w:line="249" w:lineRule="auto"/>
              <w:ind w:left="108" w:right="164" w:firstLine="0"/>
              <w:jc w:val="left"/>
              <w:rPr>
                <w:sz w:val="18"/>
              </w:rPr>
            </w:pPr>
            <w:r>
              <w:rPr>
                <w:spacing w:val="-3"/>
                <w:sz w:val="18"/>
              </w:rPr>
              <w:t>执法程序或行政</w:t>
            </w:r>
            <w:r>
              <w:rPr>
                <w:sz w:val="18"/>
              </w:rPr>
              <w:t>强制流程图；</w:t>
            </w:r>
          </w:p>
          <w:p>
            <w:pPr>
              <w:pStyle w:val="5"/>
              <w:numPr>
                <w:ilvl w:val="0"/>
                <w:numId w:val="156"/>
              </w:numPr>
              <w:tabs>
                <w:tab w:val="left" w:pos="291"/>
              </w:tabs>
              <w:spacing w:before="1" w:after="0" w:line="240" w:lineRule="auto"/>
              <w:ind w:left="290" w:right="0" w:hanging="183"/>
              <w:jc w:val="left"/>
              <w:rPr>
                <w:sz w:val="18"/>
              </w:rPr>
            </w:pPr>
            <w:r>
              <w:rPr>
                <w:sz w:val="18"/>
              </w:rPr>
              <w:t>执法依据；</w:t>
            </w:r>
          </w:p>
          <w:p>
            <w:pPr>
              <w:pStyle w:val="5"/>
              <w:numPr>
                <w:ilvl w:val="0"/>
                <w:numId w:val="156"/>
              </w:numPr>
              <w:tabs>
                <w:tab w:val="left" w:pos="291"/>
              </w:tabs>
              <w:spacing w:before="9" w:after="0" w:line="249" w:lineRule="auto"/>
              <w:ind w:left="108" w:right="164" w:firstLine="0"/>
              <w:jc w:val="left"/>
              <w:rPr>
                <w:sz w:val="18"/>
              </w:rPr>
            </w:pPr>
            <w:r>
              <w:rPr>
                <w:spacing w:val="-3"/>
                <w:sz w:val="18"/>
              </w:rPr>
              <w:t>行政处罚自由裁</w:t>
            </w:r>
            <w:r>
              <w:rPr>
                <w:sz w:val="18"/>
              </w:rPr>
              <w:t>量基准；</w:t>
            </w:r>
          </w:p>
          <w:p>
            <w:pPr>
              <w:pStyle w:val="5"/>
              <w:numPr>
                <w:ilvl w:val="0"/>
                <w:numId w:val="156"/>
              </w:numPr>
              <w:tabs>
                <w:tab w:val="left" w:pos="291"/>
              </w:tabs>
              <w:spacing w:before="0" w:after="0" w:line="249" w:lineRule="auto"/>
              <w:ind w:left="108" w:right="164" w:firstLine="0"/>
              <w:jc w:val="left"/>
              <w:rPr>
                <w:sz w:val="18"/>
              </w:rPr>
            </w:pPr>
            <w:r>
              <w:rPr>
                <w:spacing w:val="-3"/>
                <w:sz w:val="18"/>
              </w:rPr>
              <w:t>咨询、监督投诉</w:t>
            </w:r>
            <w:r>
              <w:rPr>
                <w:sz w:val="18"/>
              </w:rPr>
              <w:t>方式；</w:t>
            </w:r>
          </w:p>
          <w:p>
            <w:pPr>
              <w:pStyle w:val="5"/>
              <w:numPr>
                <w:ilvl w:val="0"/>
                <w:numId w:val="156"/>
              </w:numPr>
              <w:tabs>
                <w:tab w:val="left" w:pos="291"/>
              </w:tabs>
              <w:spacing w:before="1" w:after="0" w:line="225" w:lineRule="exact"/>
              <w:ind w:left="290" w:right="0" w:hanging="183"/>
              <w:jc w:val="left"/>
              <w:rPr>
                <w:sz w:val="18"/>
              </w:rPr>
            </w:pPr>
            <w:r>
              <w:rPr>
                <w:sz w:val="18"/>
              </w:rPr>
              <w:t>处罚决定；</w:t>
            </w:r>
          </w:p>
        </w:tc>
        <w:tc>
          <w:tcPr>
            <w:tcW w:w="2325"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4"/>
              </w:rPr>
            </w:pPr>
          </w:p>
          <w:p>
            <w:pPr>
              <w:pStyle w:val="5"/>
              <w:spacing w:line="324" w:lineRule="auto"/>
              <w:ind w:left="622" w:right="161" w:hanging="452"/>
              <w:rPr>
                <w:sz w:val="18"/>
              </w:rPr>
            </w:pPr>
            <w:bookmarkStart w:id="0" w:name="_GoBack"/>
            <w:bookmarkEnd w:id="0"/>
          </w:p>
        </w:tc>
        <w:tc>
          <w:tcPr>
            <w:tcW w:w="1665" w:type="dxa"/>
            <w:tcBorders>
              <w:bottom w:val="nil"/>
            </w:tcBorders>
          </w:tcPr>
          <w:p>
            <w:pPr>
              <w:pStyle w:val="5"/>
              <w:rPr>
                <w:rFonts w:ascii="Times New Roman"/>
                <w:sz w:val="18"/>
              </w:rPr>
            </w:pPr>
          </w:p>
          <w:p>
            <w:pPr>
              <w:pStyle w:val="5"/>
              <w:rPr>
                <w:rFonts w:ascii="Times New Roman"/>
                <w:sz w:val="18"/>
              </w:rPr>
            </w:pPr>
          </w:p>
          <w:p>
            <w:pPr>
              <w:pStyle w:val="5"/>
              <w:spacing w:before="7"/>
              <w:rPr>
                <w:rFonts w:ascii="Times New Roman"/>
                <w:sz w:val="14"/>
              </w:rPr>
            </w:pPr>
          </w:p>
          <w:p>
            <w:pPr>
              <w:pStyle w:val="5"/>
              <w:spacing w:line="324" w:lineRule="auto"/>
              <w:ind w:left="111" w:right="101"/>
              <w:jc w:val="center"/>
              <w:rPr>
                <w:sz w:val="18"/>
              </w:rPr>
            </w:pPr>
            <w:r>
              <w:rPr>
                <w:spacing w:val="-3"/>
                <w:sz w:val="18"/>
              </w:rPr>
              <w:t>执法决定信息在决</w:t>
            </w:r>
            <w:r>
              <w:rPr>
                <w:spacing w:val="-7"/>
                <w:sz w:val="18"/>
              </w:rPr>
              <w:t xml:space="preserve">定作出之日起 </w:t>
            </w:r>
            <w:r>
              <w:rPr>
                <w:sz w:val="18"/>
              </w:rPr>
              <w:t>7</w:t>
            </w:r>
            <w:r>
              <w:rPr>
                <w:spacing w:val="-31"/>
                <w:sz w:val="18"/>
              </w:rPr>
              <w:t xml:space="preserve"> 个</w:t>
            </w:r>
            <w:r>
              <w:rPr>
                <w:spacing w:val="-3"/>
                <w:sz w:val="18"/>
              </w:rPr>
              <w:t>工作日内公开，其他相关信息形成或</w:t>
            </w:r>
            <w:r>
              <w:rPr>
                <w:spacing w:val="-8"/>
                <w:sz w:val="18"/>
              </w:rPr>
              <w:t xml:space="preserve">变更之日起 </w:t>
            </w:r>
            <w:r>
              <w:rPr>
                <w:sz w:val="18"/>
              </w:rPr>
              <w:t>20</w:t>
            </w:r>
            <w:r>
              <w:rPr>
                <w:spacing w:val="-23"/>
                <w:sz w:val="18"/>
              </w:rPr>
              <w:t xml:space="preserve"> 个工作日内公开</w:t>
            </w:r>
          </w:p>
        </w:tc>
        <w:tc>
          <w:tcPr>
            <w:tcW w:w="1275" w:type="dxa"/>
            <w:tcBorders>
              <w:bottom w:val="nil"/>
            </w:tcBorders>
            <w:vAlign w:val="top"/>
          </w:tcPr>
          <w:p>
            <w:pPr>
              <w:pStyle w:val="5"/>
              <w:rPr>
                <w:rFonts w:ascii="华文行楷"/>
                <w:sz w:val="18"/>
              </w:rPr>
            </w:pPr>
          </w:p>
          <w:p>
            <w:pPr>
              <w:pStyle w:val="5"/>
              <w:rPr>
                <w:rFonts w:ascii="华文行楷"/>
                <w:sz w:val="18"/>
              </w:rPr>
            </w:pPr>
          </w:p>
          <w:p>
            <w:pPr>
              <w:pStyle w:val="5"/>
              <w:spacing w:before="2"/>
              <w:rPr>
                <w:rFonts w:ascii="华文行楷"/>
                <w:sz w:val="16"/>
              </w:rPr>
            </w:pPr>
          </w:p>
          <w:p>
            <w:pPr>
              <w:pStyle w:val="5"/>
              <w:spacing w:line="324" w:lineRule="auto"/>
              <w:ind w:left="134" w:leftChars="0" w:right="122" w:rightChars="0"/>
              <w:jc w:val="both"/>
              <w:rPr>
                <w:sz w:val="18"/>
              </w:rPr>
            </w:pPr>
            <w:r>
              <w:rPr>
                <w:rFonts w:hint="eastAsia"/>
                <w:sz w:val="18"/>
                <w:lang w:eastAsia="zh-CN"/>
              </w:rPr>
              <w:t>海城市</w:t>
            </w:r>
            <w:r>
              <w:rPr>
                <w:sz w:val="18"/>
              </w:rPr>
              <w:t>城市</w:t>
            </w:r>
            <w:r>
              <w:rPr>
                <w:rFonts w:hint="eastAsia"/>
                <w:sz w:val="18"/>
                <w:lang w:eastAsia="zh-CN"/>
              </w:rPr>
              <w:t>综合执法</w:t>
            </w:r>
            <w:r>
              <w:rPr>
                <w:sz w:val="18"/>
              </w:rPr>
              <w:t>局</w:t>
            </w:r>
          </w:p>
        </w:tc>
        <w:tc>
          <w:tcPr>
            <w:tcW w:w="1577" w:type="dxa"/>
            <w:tcBorders>
              <w:bottom w:val="nil"/>
            </w:tcBorders>
            <w:vAlign w:val="top"/>
          </w:tcPr>
          <w:p>
            <w:pPr>
              <w:pStyle w:val="5"/>
              <w:rPr>
                <w:rFonts w:ascii="华文行楷"/>
                <w:sz w:val="18"/>
              </w:rPr>
            </w:pPr>
          </w:p>
          <w:p>
            <w:pPr>
              <w:pStyle w:val="5"/>
              <w:rPr>
                <w:rFonts w:ascii="华文行楷"/>
                <w:sz w:val="18"/>
              </w:rPr>
            </w:pPr>
          </w:p>
          <w:p>
            <w:pPr>
              <w:pStyle w:val="5"/>
              <w:spacing w:before="11"/>
              <w:rPr>
                <w:rFonts w:ascii="华文行楷"/>
                <w:sz w:val="25"/>
              </w:rPr>
            </w:pPr>
          </w:p>
          <w:p>
            <w:pPr>
              <w:pStyle w:val="5"/>
              <w:numPr>
                <w:ilvl w:val="0"/>
                <w:numId w:val="0"/>
              </w:numPr>
              <w:tabs>
                <w:tab w:val="left" w:pos="289"/>
              </w:tabs>
              <w:spacing w:before="0" w:after="0" w:line="240" w:lineRule="auto"/>
              <w:ind w:left="106" w:leftChars="0" w:right="0" w:rightChars="0"/>
              <w:jc w:val="left"/>
              <w:rPr>
                <w:sz w:val="18"/>
              </w:rPr>
            </w:pPr>
            <w:r>
              <w:rPr>
                <w:rFonts w:hint="eastAsia"/>
                <w:sz w:val="18"/>
                <w:lang w:eastAsia="zh-CN"/>
              </w:rPr>
              <w:t>海城市</w:t>
            </w:r>
            <w:r>
              <w:rPr>
                <w:sz w:val="18"/>
              </w:rPr>
              <w:t>政府网站</w:t>
            </w:r>
          </w:p>
          <w:p>
            <w:pPr>
              <w:pStyle w:val="5"/>
              <w:numPr>
                <w:ilvl w:val="0"/>
                <w:numId w:val="0"/>
              </w:numPr>
              <w:tabs>
                <w:tab w:val="left" w:pos="289"/>
              </w:tabs>
              <w:spacing w:before="82" w:after="0" w:line="240" w:lineRule="auto"/>
              <w:ind w:left="106" w:leftChars="0" w:right="0" w:rightChars="0" w:firstLine="0" w:firstLineChars="0"/>
              <w:jc w:val="left"/>
              <w:rPr>
                <w:sz w:val="18"/>
              </w:rPr>
            </w:pPr>
            <w:r>
              <w:rPr>
                <w:rFonts w:hint="eastAsia"/>
                <w:sz w:val="18"/>
                <w:lang w:eastAsia="zh-CN"/>
              </w:rPr>
              <w:t>海城市</w:t>
            </w:r>
            <w:r>
              <w:rPr>
                <w:sz w:val="18"/>
              </w:rPr>
              <w:t>政务服务中心</w:t>
            </w:r>
          </w:p>
        </w:tc>
        <w:tc>
          <w:tcPr>
            <w:tcW w:w="507"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6"/>
              <w:jc w:val="center"/>
              <w:rPr>
                <w:sz w:val="18"/>
              </w:rPr>
            </w:pPr>
            <w:r>
              <w:rPr>
                <w:sz w:val="18"/>
              </w:rPr>
              <w:t>√</w:t>
            </w:r>
          </w:p>
        </w:tc>
        <w:tc>
          <w:tcPr>
            <w:tcW w:w="617" w:type="dxa"/>
            <w:vMerge w:val="restart"/>
          </w:tcPr>
          <w:p>
            <w:pPr>
              <w:pStyle w:val="5"/>
              <w:rPr>
                <w:rFonts w:ascii="Times New Roman"/>
                <w:sz w:val="18"/>
              </w:rPr>
            </w:pPr>
          </w:p>
        </w:tc>
        <w:tc>
          <w:tcPr>
            <w:tcW w:w="396"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right="95"/>
              <w:jc w:val="right"/>
              <w:rPr>
                <w:sz w:val="18"/>
              </w:rPr>
            </w:pPr>
            <w:r>
              <w:rPr>
                <w:sz w:val="18"/>
              </w:rPr>
              <w:t>√</w:t>
            </w:r>
          </w:p>
        </w:tc>
        <w:tc>
          <w:tcPr>
            <w:tcW w:w="582" w:type="dxa"/>
            <w:vMerge w:val="restart"/>
          </w:tcPr>
          <w:p>
            <w:pPr>
              <w:pStyle w:val="5"/>
              <w:rPr>
                <w:rFonts w:ascii="Times New Roman"/>
                <w:sz w:val="18"/>
              </w:rPr>
            </w:pPr>
          </w:p>
        </w:tc>
        <w:tc>
          <w:tcPr>
            <w:tcW w:w="480" w:type="dxa"/>
            <w:tcBorders>
              <w:bottom w:val="nil"/>
            </w:tcBorders>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20"/>
              <w:ind w:left="150"/>
              <w:rPr>
                <w:sz w:val="18"/>
              </w:rPr>
            </w:pPr>
            <w:r>
              <w:rPr>
                <w:sz w:val="18"/>
              </w:rPr>
              <w:t>√</w:t>
            </w:r>
          </w:p>
        </w:tc>
        <w:tc>
          <w:tcPr>
            <w:tcW w:w="487" w:type="dxa"/>
            <w:vMerge w:val="restart"/>
          </w:tcPr>
          <w:p>
            <w:pPr>
              <w:pStyle w:val="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35" w:type="dxa"/>
            <w:tcBorders>
              <w:top w:val="nil"/>
            </w:tcBorders>
          </w:tcPr>
          <w:p>
            <w:pPr>
              <w:pStyle w:val="5"/>
              <w:rPr>
                <w:rFonts w:ascii="Times New Roman"/>
                <w:sz w:val="18"/>
              </w:rPr>
            </w:pPr>
          </w:p>
        </w:tc>
        <w:tc>
          <w:tcPr>
            <w:tcW w:w="632" w:type="dxa"/>
            <w:tcBorders>
              <w:top w:val="nil"/>
            </w:tcBorders>
          </w:tcPr>
          <w:p>
            <w:pPr>
              <w:pStyle w:val="5"/>
              <w:rPr>
                <w:rFonts w:ascii="Times New Roman"/>
                <w:sz w:val="18"/>
              </w:rPr>
            </w:pPr>
          </w:p>
        </w:tc>
        <w:tc>
          <w:tcPr>
            <w:tcW w:w="1873" w:type="dxa"/>
            <w:tcBorders>
              <w:top w:val="nil"/>
            </w:tcBorders>
          </w:tcPr>
          <w:p>
            <w:pPr>
              <w:pStyle w:val="5"/>
              <w:rPr>
                <w:rFonts w:ascii="Times New Roman"/>
                <w:sz w:val="18"/>
              </w:rPr>
            </w:pPr>
          </w:p>
        </w:tc>
        <w:tc>
          <w:tcPr>
            <w:tcW w:w="1725" w:type="dxa"/>
            <w:tcBorders>
              <w:top w:val="nil"/>
            </w:tcBorders>
          </w:tcPr>
          <w:p>
            <w:pPr>
              <w:pStyle w:val="5"/>
              <w:spacing w:before="14"/>
              <w:ind w:left="108"/>
              <w:rPr>
                <w:sz w:val="18"/>
              </w:rPr>
            </w:pPr>
            <w:r>
              <w:rPr>
                <w:sz w:val="18"/>
              </w:rPr>
              <w:t>7.救济渠道。</w:t>
            </w:r>
          </w:p>
        </w:tc>
        <w:tc>
          <w:tcPr>
            <w:tcW w:w="2325" w:type="dxa"/>
            <w:tcBorders>
              <w:top w:val="nil"/>
            </w:tcBorders>
          </w:tcPr>
          <w:p>
            <w:pPr>
              <w:pStyle w:val="5"/>
              <w:rPr>
                <w:rFonts w:ascii="Times New Roman"/>
                <w:sz w:val="18"/>
              </w:rPr>
            </w:pPr>
          </w:p>
        </w:tc>
        <w:tc>
          <w:tcPr>
            <w:tcW w:w="1665" w:type="dxa"/>
            <w:tcBorders>
              <w:top w:val="nil"/>
            </w:tcBorders>
          </w:tcPr>
          <w:p>
            <w:pPr>
              <w:pStyle w:val="5"/>
              <w:rPr>
                <w:rFonts w:ascii="Times New Roman"/>
                <w:sz w:val="18"/>
              </w:rPr>
            </w:pPr>
          </w:p>
        </w:tc>
        <w:tc>
          <w:tcPr>
            <w:tcW w:w="1275" w:type="dxa"/>
            <w:tcBorders>
              <w:top w:val="nil"/>
            </w:tcBorders>
          </w:tcPr>
          <w:p>
            <w:pPr>
              <w:pStyle w:val="5"/>
              <w:rPr>
                <w:rFonts w:ascii="Times New Roman"/>
                <w:sz w:val="18"/>
              </w:rPr>
            </w:pPr>
          </w:p>
        </w:tc>
        <w:tc>
          <w:tcPr>
            <w:tcW w:w="1577" w:type="dxa"/>
            <w:tcBorders>
              <w:top w:val="nil"/>
            </w:tcBorders>
          </w:tcPr>
          <w:p>
            <w:pPr>
              <w:pStyle w:val="5"/>
              <w:rPr>
                <w:rFonts w:ascii="Times New Roman"/>
                <w:sz w:val="18"/>
              </w:rPr>
            </w:pPr>
          </w:p>
        </w:tc>
        <w:tc>
          <w:tcPr>
            <w:tcW w:w="507" w:type="dxa"/>
            <w:tcBorders>
              <w:top w:val="nil"/>
            </w:tcBorders>
          </w:tcPr>
          <w:p>
            <w:pPr>
              <w:pStyle w:val="5"/>
              <w:rPr>
                <w:rFonts w:ascii="Times New Roman"/>
                <w:sz w:val="18"/>
              </w:rPr>
            </w:pPr>
          </w:p>
        </w:tc>
        <w:tc>
          <w:tcPr>
            <w:tcW w:w="617" w:type="dxa"/>
            <w:vMerge w:val="continue"/>
            <w:tcBorders>
              <w:top w:val="nil"/>
            </w:tcBorders>
          </w:tcPr>
          <w:p>
            <w:pPr>
              <w:rPr>
                <w:sz w:val="2"/>
                <w:szCs w:val="2"/>
              </w:rPr>
            </w:pPr>
          </w:p>
        </w:tc>
        <w:tc>
          <w:tcPr>
            <w:tcW w:w="396" w:type="dxa"/>
            <w:tcBorders>
              <w:top w:val="nil"/>
            </w:tcBorders>
          </w:tcPr>
          <w:p>
            <w:pPr>
              <w:pStyle w:val="5"/>
              <w:rPr>
                <w:rFonts w:ascii="Times New Roman"/>
                <w:sz w:val="18"/>
              </w:rPr>
            </w:pPr>
          </w:p>
        </w:tc>
        <w:tc>
          <w:tcPr>
            <w:tcW w:w="582" w:type="dxa"/>
            <w:vMerge w:val="continue"/>
            <w:tcBorders>
              <w:top w:val="nil"/>
            </w:tcBorders>
          </w:tcPr>
          <w:p>
            <w:pPr>
              <w:rPr>
                <w:sz w:val="2"/>
                <w:szCs w:val="2"/>
              </w:rPr>
            </w:pPr>
          </w:p>
        </w:tc>
        <w:tc>
          <w:tcPr>
            <w:tcW w:w="480" w:type="dxa"/>
            <w:tcBorders>
              <w:top w:val="nil"/>
            </w:tcBorders>
          </w:tcPr>
          <w:p>
            <w:pPr>
              <w:pStyle w:val="5"/>
              <w:rPr>
                <w:rFonts w:ascii="Times New Roman"/>
                <w:sz w:val="18"/>
              </w:rPr>
            </w:pPr>
          </w:p>
        </w:tc>
        <w:tc>
          <w:tcPr>
            <w:tcW w:w="487" w:type="dxa"/>
            <w:vMerge w:val="continue"/>
            <w:tcBorders>
              <w:top w:val="nil"/>
            </w:tcBorders>
          </w:tcPr>
          <w:p>
            <w:pPr>
              <w:rPr>
                <w:sz w:val="2"/>
                <w:szCs w:val="2"/>
              </w:rPr>
            </w:pPr>
          </w:p>
        </w:tc>
      </w:tr>
    </w:tbl>
    <w:p>
      <w:pPr>
        <w:spacing w:before="49"/>
        <w:ind w:left="2818" w:right="3117" w:firstLine="0"/>
        <w:jc w:val="center"/>
        <w:rPr>
          <w:rFonts w:hint="eastAsia" w:ascii="华文行楷" w:hAnsi="华文行楷" w:eastAsia="华文行楷" w:cs="华文行楷"/>
          <w:b/>
          <w:sz w:val="36"/>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78" name="文本框 18"/>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150</w:t>
                          </w:r>
                          <w:r>
                            <w:fldChar w:fldCharType="end"/>
                          </w:r>
                        </w:p>
                      </w:txbxContent>
                    </wps:txbx>
                    <wps:bodyPr lIns="0" tIns="0" rIns="0" bIns="0" upright="1"/>
                  </wps:wsp>
                </a:graphicData>
              </a:graphic>
            </wp:anchor>
          </w:drawing>
        </mc:Choice>
        <mc:Fallback>
          <w:pict>
            <v:shape id="文本框 18" o:spid="_x0000_s1026" o:spt="202" type="#_x0000_t202" style="position:absolute;left:0pt;margin-left:415pt;margin-top:534.7pt;height:12pt;width:17.5pt;mso-position-horizontal-relative:page;mso-position-vertical-relative:page;z-index:-251657216;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XFAAtoAAAANAQAADwAAAAAAAAABACAAAAAiAAAAZHJzL2Rvd25yZXYueG1sUEsB&#10;AhQAFAAAAAgAh07iQAZCFXu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170</w:t>
                          </w:r>
                          <w:r>
                            <w:fldChar w:fldCharType="end"/>
                          </w:r>
                        </w:p>
                      </w:txbxContent>
                    </wps:txbx>
                    <wps:bodyPr lIns="0" tIns="0" rIns="0" bIns="0" upright="1"/>
                  </wps:wsp>
                </a:graphicData>
              </a:graphic>
            </wp:anchor>
          </w:drawing>
        </mc:Choice>
        <mc:Fallback>
          <w:pict>
            <v:shape id="文本框 20" o:spid="_x0000_s1026" o:spt="202" type="#_x0000_t202" style="position:absolute;left:0pt;margin-left:415pt;margin-top:534.7pt;height:12pt;width:17.5pt;mso-position-horizontal-relative:page;mso-position-vertical-relative:page;z-index:-251655168;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FxQALaAAAADQEAAA8AAAAAAAAAAQAgAAAAIgAAAGRycy9kb3ducmV2LnhtbFBLAQIU&#10;ABQAAAAIAIdO4kB76eX5uAEAAHIDAAAOAAAAAAAAAAEAIAAAACkBAABkcnMvZTJvRG9jLnhtbFBL&#10;BQYAAAAABgAGAFkBAABT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170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180</w:t>
                          </w:r>
                          <w:r>
                            <w:fldChar w:fldCharType="end"/>
                          </w:r>
                        </w:p>
                      </w:txbxContent>
                    </wps:txbx>
                    <wps:bodyPr lIns="0" tIns="0" rIns="0" bIns="0" upright="1"/>
                  </wps:wsp>
                </a:graphicData>
              </a:graphic>
            </wp:anchor>
          </w:drawing>
        </mc:Choice>
        <mc:Fallback>
          <w:pict>
            <v:shape id="文本框 21" o:spid="_x0000_s1026" o:spt="202" type="#_x0000_t202" style="position:absolute;left:0pt;margin-left:415pt;margin-top:534.7pt;height:12pt;width:17.5pt;mso-position-horizontal-relative:page;mso-position-vertical-relative:page;z-index:-251654144;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cUAC2gAAAA0BAAAPAAAAAAAAAAEAIAAAACIAAABkcnMvZG93bnJldi54bWxQSwEC&#10;FAAUAAAACACHTuJAxiVAqLkBAABy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180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190</w:t>
                          </w:r>
                          <w:r>
                            <w:fldChar w:fldCharType="end"/>
                          </w:r>
                        </w:p>
                      </w:txbxContent>
                    </wps:txbx>
                    <wps:bodyPr lIns="0" tIns="0" rIns="0" bIns="0" upright="1"/>
                  </wps:wsp>
                </a:graphicData>
              </a:graphic>
            </wp:anchor>
          </w:drawing>
        </mc:Choice>
        <mc:Fallback>
          <w:pict>
            <v:shape id="文本框 22" o:spid="_x0000_s1026" o:spt="202" type="#_x0000_t202" style="position:absolute;left:0pt;margin-left:415pt;margin-top:534.7pt;height:12pt;width:17.5pt;mso-position-horizontal-relative:page;mso-position-vertical-relative:page;z-index:-251653120;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cUAC2gAAAA0BAAAPAAAAAAAAAAEAIAAAACIAAABkcnMvZG93bnJldi54bWxQSwEC&#10;FAAUAAAACACHTuJA3zQq1bkBAABy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190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6" name="文本框 23"/>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200</w:t>
                          </w:r>
                          <w:r>
                            <w:fldChar w:fldCharType="end"/>
                          </w:r>
                        </w:p>
                      </w:txbxContent>
                    </wps:txbx>
                    <wps:bodyPr lIns="0" tIns="0" rIns="0" bIns="0" upright="1"/>
                  </wps:wsp>
                </a:graphicData>
              </a:graphic>
            </wp:anchor>
          </w:drawing>
        </mc:Choice>
        <mc:Fallback>
          <w:pict>
            <v:shape id="文本框 23" o:spid="_x0000_s1026" o:spt="202" type="#_x0000_t202" style="position:absolute;left:0pt;margin-left:415pt;margin-top:534.7pt;height:12pt;width:17.5pt;mso-position-horizontal-relative:page;mso-position-vertical-relative:page;z-index:-251652096;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XFAAtoAAAANAQAADwAAAAAAAAABACAAAAAiAAAAZHJzL2Rvd25yZXYueG1sUEsB&#10;AhQAFAAAAAgAh07iQA3aTcO6AQAAcg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5270500</wp:posOffset>
              </wp:positionH>
              <wp:positionV relativeFrom="page">
                <wp:posOffset>6790690</wp:posOffset>
              </wp:positionV>
              <wp:extent cx="224155" cy="1524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22415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210</w:t>
                          </w:r>
                          <w:r>
                            <w:fldChar w:fldCharType="end"/>
                          </w:r>
                        </w:p>
                      </w:txbxContent>
                    </wps:txbx>
                    <wps:bodyPr lIns="0" tIns="0" rIns="0" bIns="0" upright="1"/>
                  </wps:wsp>
                </a:graphicData>
              </a:graphic>
            </wp:anchor>
          </w:drawing>
        </mc:Choice>
        <mc:Fallback>
          <w:pict>
            <v:shape id="文本框 24" o:spid="_x0000_s1026" o:spt="202" type="#_x0000_t202" style="position:absolute;left:0pt;margin-left:415pt;margin-top:534.7pt;height:12pt;width:17.65pt;mso-position-horizontal-relative:page;mso-position-vertical-relative:page;z-index:-251651072;mso-width-relative:page;mso-height-relative:page;" filled="f" stroked="f" coordsize="21600,21600" o:gfxdata="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dGkin2wAAAA0BAAAPAAAAAAAAAAEAIAAAACIAAABkcnMvZG93bnJldi54bWxQ&#10;SwECFAAUAAAACACHTuJAS/lYf7sBAAByAwAADgAAAAAAAAABACAAAAAq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79" name="文本框 19"/>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160</w:t>
                          </w:r>
                          <w:r>
                            <w:fldChar w:fldCharType="end"/>
                          </w:r>
                        </w:p>
                      </w:txbxContent>
                    </wps:txbx>
                    <wps:bodyPr lIns="0" tIns="0" rIns="0" bIns="0" upright="1"/>
                  </wps:wsp>
                </a:graphicData>
              </a:graphic>
            </wp:anchor>
          </w:drawing>
        </mc:Choice>
        <mc:Fallback>
          <w:pict>
            <v:shape id="文本框 19" o:spid="_x0000_s1026" o:spt="202" type="#_x0000_t202" style="position:absolute;left:0pt;margin-left:415pt;margin-top:534.7pt;height:12pt;width:17.5pt;mso-position-horizontal-relative:page;mso-position-vertical-relative:page;z-index:-251656192;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FxQALaAAAADQEAAA8AAAAAAAAAAQAgAAAAIgAAAGRycy9kb3ducmV2LnhtbFBL&#10;AQIUABQAAAAIAIdO4kDDPiuj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80" name="文本框 20"/>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170</w:t>
                          </w:r>
                          <w:r>
                            <w:fldChar w:fldCharType="end"/>
                          </w:r>
                        </w:p>
                      </w:txbxContent>
                    </wps:txbx>
                    <wps:bodyPr lIns="0" tIns="0" rIns="0" bIns="0" upright="1"/>
                  </wps:wsp>
                </a:graphicData>
              </a:graphic>
            </wp:anchor>
          </w:drawing>
        </mc:Choice>
        <mc:Fallback>
          <w:pict>
            <v:shape id="文本框 20" o:spid="_x0000_s1026" o:spt="202" type="#_x0000_t202" style="position:absolute;left:0pt;margin-left:415pt;margin-top:534.7pt;height:12pt;width:17.5pt;mso-position-horizontal-relative:page;mso-position-vertical-relative:page;z-index:-251655168;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FxQALaAAAADQEAAA8AAAAAAAAAAQAgAAAAIgAAAGRycy9kb3ducmV2LnhtbFBLAQIU&#10;ABQAAAAIAIdO4kCTYPZXuAEAAHMDAAAOAAAAAAAAAAEAIAAAACkBAABkcnMvZTJvRG9jLnhtbFBL&#10;BQYAAAAABgAGAFkBAABT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81" name="文本框 21"/>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180</w:t>
                          </w:r>
                          <w:r>
                            <w:fldChar w:fldCharType="end"/>
                          </w:r>
                        </w:p>
                      </w:txbxContent>
                    </wps:txbx>
                    <wps:bodyPr lIns="0" tIns="0" rIns="0" bIns="0" upright="1"/>
                  </wps:wsp>
                </a:graphicData>
              </a:graphic>
            </wp:anchor>
          </w:drawing>
        </mc:Choice>
        <mc:Fallback>
          <w:pict>
            <v:shape id="文本框 21" o:spid="_x0000_s1026" o:spt="202" type="#_x0000_t202" style="position:absolute;left:0pt;margin-left:415pt;margin-top:534.7pt;height:12pt;width:17.5pt;mso-position-horizontal-relative:page;mso-position-vertical-relative:page;z-index:-251654144;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XFAAtoAAAANAQAADwAAAAAAAAABACAAAAAiAAAAZHJzL2Rvd25yZXYueG1sUEsB&#10;AhQAFAAAAAgAh07iQFYcyI+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82" name="文本框 2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190</w:t>
                          </w:r>
                          <w:r>
                            <w:fldChar w:fldCharType="end"/>
                          </w:r>
                        </w:p>
                      </w:txbxContent>
                    </wps:txbx>
                    <wps:bodyPr lIns="0" tIns="0" rIns="0" bIns="0" upright="1"/>
                  </wps:wsp>
                </a:graphicData>
              </a:graphic>
            </wp:anchor>
          </w:drawing>
        </mc:Choice>
        <mc:Fallback>
          <w:pict>
            <v:shape id="文本框 22" o:spid="_x0000_s1026" o:spt="202" type="#_x0000_t202" style="position:absolute;left:0pt;margin-left:415pt;margin-top:534.7pt;height:12pt;width:17.5pt;mso-position-horizontal-relative:page;mso-position-vertical-relative:page;z-index:-251653120;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XFAAtoAAAANAQAADwAAAAAAAAABACAAAAAiAAAAZHJzL2Rvd25yZXYueG1sUEsB&#10;AhQAFAAAAAgAh07iQFif+zy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190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83" name="文本框 23"/>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200</w:t>
                          </w:r>
                          <w:r>
                            <w:fldChar w:fldCharType="end"/>
                          </w:r>
                        </w:p>
                      </w:txbxContent>
                    </wps:txbx>
                    <wps:bodyPr lIns="0" tIns="0" rIns="0" bIns="0" upright="1"/>
                  </wps:wsp>
                </a:graphicData>
              </a:graphic>
            </wp:anchor>
          </w:drawing>
        </mc:Choice>
        <mc:Fallback>
          <w:pict>
            <v:shape id="文本框 23" o:spid="_x0000_s1026" o:spt="202" type="#_x0000_t202" style="position:absolute;left:0pt;margin-left:415pt;margin-top:534.7pt;height:12pt;width:17.5pt;mso-position-horizontal-relative:page;mso-position-vertical-relative:page;z-index:-251652096;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FxQALaAAAADQEAAA8AAAAAAAAAAQAgAAAAIgAAAGRycy9kb3ducmV2LnhtbFBL&#10;AQIUABQAAAAIAIdO4kCd48Xk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5270500</wp:posOffset>
              </wp:positionH>
              <wp:positionV relativeFrom="page">
                <wp:posOffset>6790690</wp:posOffset>
              </wp:positionV>
              <wp:extent cx="224155" cy="152400"/>
              <wp:effectExtent l="0" t="0" r="0" b="0"/>
              <wp:wrapNone/>
              <wp:docPr id="84" name="文本框 24"/>
              <wp:cNvGraphicFramePr/>
              <a:graphic xmlns:a="http://schemas.openxmlformats.org/drawingml/2006/main">
                <a:graphicData uri="http://schemas.microsoft.com/office/word/2010/wordprocessingShape">
                  <wps:wsp>
                    <wps:cNvSpPr txBox="1"/>
                    <wps:spPr>
                      <a:xfrm>
                        <a:off x="0" y="0"/>
                        <a:ext cx="22415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210</w:t>
                          </w:r>
                          <w:r>
                            <w:fldChar w:fldCharType="end"/>
                          </w:r>
                        </w:p>
                      </w:txbxContent>
                    </wps:txbx>
                    <wps:bodyPr lIns="0" tIns="0" rIns="0" bIns="0" upright="1"/>
                  </wps:wsp>
                </a:graphicData>
              </a:graphic>
            </wp:anchor>
          </w:drawing>
        </mc:Choice>
        <mc:Fallback>
          <w:pict>
            <v:shape id="文本框 24" o:spid="_x0000_s1026" o:spt="202" type="#_x0000_t202" style="position:absolute;left:0pt;margin-left:415pt;margin-top:534.7pt;height:12pt;width:17.65pt;mso-position-horizontal-relative:page;mso-position-vertical-relative:page;z-index:-251651072;mso-width-relative:page;mso-height-relative:page;" filled="f" stroked="f" coordsize="21600,21600" o:gfxdata="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RpIp9sAAAANAQAADwAAAAAAAAABACAAAAAiAAAAZHJzL2Rvd25yZXYueG1s&#10;UEsBAhQAFAAAAAgAh07iQKNwS9G8AQAAcwMAAA4AAAAAAAAAAQAgAAAAKgEAAGRycy9lMm9Eb2Mu&#10;eG1sUEsFBgAAAAAGAAYAWQEAAFg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150</w:t>
                          </w:r>
                          <w:r>
                            <w:fldChar w:fldCharType="end"/>
                          </w:r>
                        </w:p>
                      </w:txbxContent>
                    </wps:txbx>
                    <wps:bodyPr lIns="0" tIns="0" rIns="0" bIns="0" upright="1"/>
                  </wps:wsp>
                </a:graphicData>
              </a:graphic>
            </wp:anchor>
          </w:drawing>
        </mc:Choice>
        <mc:Fallback>
          <w:pict>
            <v:shape id="文本框 18" o:spid="_x0000_s1026" o:spt="202" type="#_x0000_t202" style="position:absolute;left:0pt;margin-left:415pt;margin-top:534.7pt;height:12pt;width:17.5pt;mso-position-horizontal-relative:page;mso-position-vertical-relative:page;z-index:-251657216;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cUAC2gAAAA0BAAAPAAAAAAAAAAEAIAAAACIAAABkcnMvZG93bnJldi54bWxQSwEC&#10;FAAUAAAACACHTuJABGleB7kBAABy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5270500</wp:posOffset>
              </wp:positionH>
              <wp:positionV relativeFrom="page">
                <wp:posOffset>6790690</wp:posOffset>
              </wp:positionV>
              <wp:extent cx="222250" cy="1524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160</w:t>
                          </w:r>
                          <w:r>
                            <w:fldChar w:fldCharType="end"/>
                          </w:r>
                        </w:p>
                      </w:txbxContent>
                    </wps:txbx>
                    <wps:bodyPr lIns="0" tIns="0" rIns="0" bIns="0" upright="1"/>
                  </wps:wsp>
                </a:graphicData>
              </a:graphic>
            </wp:anchor>
          </w:drawing>
        </mc:Choice>
        <mc:Fallback>
          <w:pict>
            <v:shape id="文本框 19" o:spid="_x0000_s1026" o:spt="202" type="#_x0000_t202" style="position:absolute;left:0pt;margin-left:415pt;margin-top:534.7pt;height:12pt;width:17.5pt;mso-position-horizontal-relative:page;mso-position-vertical-relative:page;z-index:-251656192;mso-width-relative:page;mso-height-relative:page;" filled="f" stroked="f" coordsize="21600,21600" o:gfxdata="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XFAAtoAAAANAQAADwAAAAAAAAABACAAAAAiAAAAZHJzL2Rvd25yZXYueG1sUEsB&#10;AhQAFAAAAAgAh07iQNaHORG6AQAAcg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ED65"/>
    <w:multiLevelType w:val="multilevel"/>
    <w:tmpl w:val="807DED65"/>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1">
    <w:nsid w:val="82F059E2"/>
    <w:multiLevelType w:val="multilevel"/>
    <w:tmpl w:val="82F059E2"/>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2">
    <w:nsid w:val="83DCDCF3"/>
    <w:multiLevelType w:val="multilevel"/>
    <w:tmpl w:val="83DCDCF3"/>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3">
    <w:nsid w:val="83FE5FDC"/>
    <w:multiLevelType w:val="multilevel"/>
    <w:tmpl w:val="83FE5FDC"/>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4">
    <w:nsid w:val="8521ECAD"/>
    <w:multiLevelType w:val="multilevel"/>
    <w:tmpl w:val="8521ECAD"/>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5">
    <w:nsid w:val="854EA6E7"/>
    <w:multiLevelType w:val="multilevel"/>
    <w:tmpl w:val="854EA6E7"/>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6">
    <w:nsid w:val="86A2A78B"/>
    <w:multiLevelType w:val="multilevel"/>
    <w:tmpl w:val="86A2A78B"/>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38" w:hanging="183"/>
      </w:pPr>
      <w:rPr>
        <w:rFonts w:hint="default"/>
        <w:lang w:val="zh-CN" w:eastAsia="zh-CN" w:bidi="zh-CN"/>
      </w:rPr>
    </w:lvl>
    <w:lvl w:ilvl="2" w:tentative="0">
      <w:start w:val="0"/>
      <w:numFmt w:val="bullet"/>
      <w:lvlText w:val="•"/>
      <w:lvlJc w:val="left"/>
      <w:pPr>
        <w:ind w:left="596" w:hanging="183"/>
      </w:pPr>
      <w:rPr>
        <w:rFonts w:hint="default"/>
        <w:lang w:val="zh-CN" w:eastAsia="zh-CN" w:bidi="zh-CN"/>
      </w:rPr>
    </w:lvl>
    <w:lvl w:ilvl="3" w:tentative="0">
      <w:start w:val="0"/>
      <w:numFmt w:val="bullet"/>
      <w:lvlText w:val="•"/>
      <w:lvlJc w:val="left"/>
      <w:pPr>
        <w:ind w:left="754" w:hanging="183"/>
      </w:pPr>
      <w:rPr>
        <w:rFonts w:hint="default"/>
        <w:lang w:val="zh-CN" w:eastAsia="zh-CN" w:bidi="zh-CN"/>
      </w:rPr>
    </w:lvl>
    <w:lvl w:ilvl="4" w:tentative="0">
      <w:start w:val="0"/>
      <w:numFmt w:val="bullet"/>
      <w:lvlText w:val="•"/>
      <w:lvlJc w:val="left"/>
      <w:pPr>
        <w:ind w:left="912" w:hanging="183"/>
      </w:pPr>
      <w:rPr>
        <w:rFonts w:hint="default"/>
        <w:lang w:val="zh-CN" w:eastAsia="zh-CN" w:bidi="zh-CN"/>
      </w:rPr>
    </w:lvl>
    <w:lvl w:ilvl="5" w:tentative="0">
      <w:start w:val="0"/>
      <w:numFmt w:val="bullet"/>
      <w:lvlText w:val="•"/>
      <w:lvlJc w:val="left"/>
      <w:pPr>
        <w:ind w:left="1071" w:hanging="183"/>
      </w:pPr>
      <w:rPr>
        <w:rFonts w:hint="default"/>
        <w:lang w:val="zh-CN" w:eastAsia="zh-CN" w:bidi="zh-CN"/>
      </w:rPr>
    </w:lvl>
    <w:lvl w:ilvl="6" w:tentative="0">
      <w:start w:val="0"/>
      <w:numFmt w:val="bullet"/>
      <w:lvlText w:val="•"/>
      <w:lvlJc w:val="left"/>
      <w:pPr>
        <w:ind w:left="1229" w:hanging="183"/>
      </w:pPr>
      <w:rPr>
        <w:rFonts w:hint="default"/>
        <w:lang w:val="zh-CN" w:eastAsia="zh-CN" w:bidi="zh-CN"/>
      </w:rPr>
    </w:lvl>
    <w:lvl w:ilvl="7" w:tentative="0">
      <w:start w:val="0"/>
      <w:numFmt w:val="bullet"/>
      <w:lvlText w:val="•"/>
      <w:lvlJc w:val="left"/>
      <w:pPr>
        <w:ind w:left="1387" w:hanging="183"/>
      </w:pPr>
      <w:rPr>
        <w:rFonts w:hint="default"/>
        <w:lang w:val="zh-CN" w:eastAsia="zh-CN" w:bidi="zh-CN"/>
      </w:rPr>
    </w:lvl>
    <w:lvl w:ilvl="8" w:tentative="0">
      <w:start w:val="0"/>
      <w:numFmt w:val="bullet"/>
      <w:lvlText w:val="•"/>
      <w:lvlJc w:val="left"/>
      <w:pPr>
        <w:ind w:left="1545" w:hanging="183"/>
      </w:pPr>
      <w:rPr>
        <w:rFonts w:hint="default"/>
        <w:lang w:val="zh-CN" w:eastAsia="zh-CN" w:bidi="zh-CN"/>
      </w:rPr>
    </w:lvl>
  </w:abstractNum>
  <w:abstractNum w:abstractNumId="7">
    <w:nsid w:val="87219AA5"/>
    <w:multiLevelType w:val="multilevel"/>
    <w:tmpl w:val="87219AA5"/>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8">
    <w:nsid w:val="8988C616"/>
    <w:multiLevelType w:val="multilevel"/>
    <w:tmpl w:val="8988C616"/>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9">
    <w:nsid w:val="8C057F00"/>
    <w:multiLevelType w:val="multilevel"/>
    <w:tmpl w:val="8C057F00"/>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10">
    <w:nsid w:val="8CD9F5DD"/>
    <w:multiLevelType w:val="multilevel"/>
    <w:tmpl w:val="8CD9F5DD"/>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11">
    <w:nsid w:val="8DB0B2FE"/>
    <w:multiLevelType w:val="multilevel"/>
    <w:tmpl w:val="8DB0B2FE"/>
    <w:lvl w:ilvl="0" w:tentative="0">
      <w:start w:val="4"/>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8" w:hanging="183"/>
      </w:pPr>
      <w:rPr>
        <w:rFonts w:hint="default"/>
        <w:lang w:val="zh-CN" w:eastAsia="zh-CN" w:bidi="zh-CN"/>
      </w:rPr>
    </w:lvl>
    <w:lvl w:ilvl="2" w:tentative="0">
      <w:start w:val="0"/>
      <w:numFmt w:val="bullet"/>
      <w:lvlText w:val="•"/>
      <w:lvlJc w:val="left"/>
      <w:pPr>
        <w:ind w:left="396" w:hanging="183"/>
      </w:pPr>
      <w:rPr>
        <w:rFonts w:hint="default"/>
        <w:lang w:val="zh-CN" w:eastAsia="zh-CN" w:bidi="zh-CN"/>
      </w:rPr>
    </w:lvl>
    <w:lvl w:ilvl="3" w:tentative="0">
      <w:start w:val="0"/>
      <w:numFmt w:val="bullet"/>
      <w:lvlText w:val="•"/>
      <w:lvlJc w:val="left"/>
      <w:pPr>
        <w:ind w:left="544" w:hanging="183"/>
      </w:pPr>
      <w:rPr>
        <w:rFonts w:hint="default"/>
        <w:lang w:val="zh-CN" w:eastAsia="zh-CN" w:bidi="zh-CN"/>
      </w:rPr>
    </w:lvl>
    <w:lvl w:ilvl="4" w:tentative="0">
      <w:start w:val="0"/>
      <w:numFmt w:val="bullet"/>
      <w:lvlText w:val="•"/>
      <w:lvlJc w:val="left"/>
      <w:pPr>
        <w:ind w:left="692" w:hanging="183"/>
      </w:pPr>
      <w:rPr>
        <w:rFonts w:hint="default"/>
        <w:lang w:val="zh-CN" w:eastAsia="zh-CN" w:bidi="zh-CN"/>
      </w:rPr>
    </w:lvl>
    <w:lvl w:ilvl="5" w:tentative="0">
      <w:start w:val="0"/>
      <w:numFmt w:val="bullet"/>
      <w:lvlText w:val="•"/>
      <w:lvlJc w:val="left"/>
      <w:pPr>
        <w:ind w:left="840" w:hanging="183"/>
      </w:pPr>
      <w:rPr>
        <w:rFonts w:hint="default"/>
        <w:lang w:val="zh-CN" w:eastAsia="zh-CN" w:bidi="zh-CN"/>
      </w:rPr>
    </w:lvl>
    <w:lvl w:ilvl="6" w:tentative="0">
      <w:start w:val="0"/>
      <w:numFmt w:val="bullet"/>
      <w:lvlText w:val="•"/>
      <w:lvlJc w:val="left"/>
      <w:pPr>
        <w:ind w:left="988" w:hanging="183"/>
      </w:pPr>
      <w:rPr>
        <w:rFonts w:hint="default"/>
        <w:lang w:val="zh-CN" w:eastAsia="zh-CN" w:bidi="zh-CN"/>
      </w:rPr>
    </w:lvl>
    <w:lvl w:ilvl="7" w:tentative="0">
      <w:start w:val="0"/>
      <w:numFmt w:val="bullet"/>
      <w:lvlText w:val="•"/>
      <w:lvlJc w:val="left"/>
      <w:pPr>
        <w:ind w:left="1136" w:hanging="183"/>
      </w:pPr>
      <w:rPr>
        <w:rFonts w:hint="default"/>
        <w:lang w:val="zh-CN" w:eastAsia="zh-CN" w:bidi="zh-CN"/>
      </w:rPr>
    </w:lvl>
    <w:lvl w:ilvl="8" w:tentative="0">
      <w:start w:val="0"/>
      <w:numFmt w:val="bullet"/>
      <w:lvlText w:val="•"/>
      <w:lvlJc w:val="left"/>
      <w:pPr>
        <w:ind w:left="1284" w:hanging="183"/>
      </w:pPr>
      <w:rPr>
        <w:rFonts w:hint="default"/>
        <w:lang w:val="zh-CN" w:eastAsia="zh-CN" w:bidi="zh-CN"/>
      </w:rPr>
    </w:lvl>
  </w:abstractNum>
  <w:abstractNum w:abstractNumId="12">
    <w:nsid w:val="8E8B3E8B"/>
    <w:multiLevelType w:val="multilevel"/>
    <w:tmpl w:val="8E8B3E8B"/>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13">
    <w:nsid w:val="8ED742EC"/>
    <w:multiLevelType w:val="multilevel"/>
    <w:tmpl w:val="8ED742EC"/>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14">
    <w:nsid w:val="9497C164"/>
    <w:multiLevelType w:val="multilevel"/>
    <w:tmpl w:val="9497C164"/>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15">
    <w:nsid w:val="98DF20F4"/>
    <w:multiLevelType w:val="multilevel"/>
    <w:tmpl w:val="98DF20F4"/>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16">
    <w:nsid w:val="9CDD5371"/>
    <w:multiLevelType w:val="multilevel"/>
    <w:tmpl w:val="9CDD5371"/>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7">
    <w:nsid w:val="9D504922"/>
    <w:multiLevelType w:val="multilevel"/>
    <w:tmpl w:val="9D504922"/>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3" w:hanging="183"/>
      </w:pPr>
      <w:rPr>
        <w:rFonts w:hint="default"/>
        <w:lang w:val="zh-CN" w:eastAsia="zh-CN" w:bidi="zh-CN"/>
      </w:rPr>
    </w:lvl>
    <w:lvl w:ilvl="2" w:tentative="0">
      <w:start w:val="0"/>
      <w:numFmt w:val="bullet"/>
      <w:lvlText w:val="•"/>
      <w:lvlJc w:val="left"/>
      <w:pPr>
        <w:ind w:left="607" w:hanging="183"/>
      </w:pPr>
      <w:rPr>
        <w:rFonts w:hint="default"/>
        <w:lang w:val="zh-CN" w:eastAsia="zh-CN" w:bidi="zh-CN"/>
      </w:rPr>
    </w:lvl>
    <w:lvl w:ilvl="3" w:tentative="0">
      <w:start w:val="0"/>
      <w:numFmt w:val="bullet"/>
      <w:lvlText w:val="•"/>
      <w:lvlJc w:val="left"/>
      <w:pPr>
        <w:ind w:left="760" w:hanging="183"/>
      </w:pPr>
      <w:rPr>
        <w:rFonts w:hint="default"/>
        <w:lang w:val="zh-CN" w:eastAsia="zh-CN" w:bidi="zh-CN"/>
      </w:rPr>
    </w:lvl>
    <w:lvl w:ilvl="4" w:tentative="0">
      <w:start w:val="0"/>
      <w:numFmt w:val="bullet"/>
      <w:lvlText w:val="•"/>
      <w:lvlJc w:val="left"/>
      <w:pPr>
        <w:ind w:left="914" w:hanging="183"/>
      </w:pPr>
      <w:rPr>
        <w:rFonts w:hint="default"/>
        <w:lang w:val="zh-CN" w:eastAsia="zh-CN" w:bidi="zh-CN"/>
      </w:rPr>
    </w:lvl>
    <w:lvl w:ilvl="5" w:tentative="0">
      <w:start w:val="0"/>
      <w:numFmt w:val="bullet"/>
      <w:lvlText w:val="•"/>
      <w:lvlJc w:val="left"/>
      <w:pPr>
        <w:ind w:left="1067" w:hanging="183"/>
      </w:pPr>
      <w:rPr>
        <w:rFonts w:hint="default"/>
        <w:lang w:val="zh-CN" w:eastAsia="zh-CN" w:bidi="zh-CN"/>
      </w:rPr>
    </w:lvl>
    <w:lvl w:ilvl="6" w:tentative="0">
      <w:start w:val="0"/>
      <w:numFmt w:val="bullet"/>
      <w:lvlText w:val="•"/>
      <w:lvlJc w:val="left"/>
      <w:pPr>
        <w:ind w:left="1221" w:hanging="183"/>
      </w:pPr>
      <w:rPr>
        <w:rFonts w:hint="default"/>
        <w:lang w:val="zh-CN" w:eastAsia="zh-CN" w:bidi="zh-CN"/>
      </w:rPr>
    </w:lvl>
    <w:lvl w:ilvl="7" w:tentative="0">
      <w:start w:val="0"/>
      <w:numFmt w:val="bullet"/>
      <w:lvlText w:val="•"/>
      <w:lvlJc w:val="left"/>
      <w:pPr>
        <w:ind w:left="1374" w:hanging="183"/>
      </w:pPr>
      <w:rPr>
        <w:rFonts w:hint="default"/>
        <w:lang w:val="zh-CN" w:eastAsia="zh-CN" w:bidi="zh-CN"/>
      </w:rPr>
    </w:lvl>
    <w:lvl w:ilvl="8" w:tentative="0">
      <w:start w:val="0"/>
      <w:numFmt w:val="bullet"/>
      <w:lvlText w:val="•"/>
      <w:lvlJc w:val="left"/>
      <w:pPr>
        <w:ind w:left="1528" w:hanging="183"/>
      </w:pPr>
      <w:rPr>
        <w:rFonts w:hint="default"/>
        <w:lang w:val="zh-CN" w:eastAsia="zh-CN" w:bidi="zh-CN"/>
      </w:rPr>
    </w:lvl>
  </w:abstractNum>
  <w:abstractNum w:abstractNumId="18">
    <w:nsid w:val="A0E5C72A"/>
    <w:multiLevelType w:val="multilevel"/>
    <w:tmpl w:val="A0E5C72A"/>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9">
    <w:nsid w:val="A1419710"/>
    <w:multiLevelType w:val="multilevel"/>
    <w:tmpl w:val="A1419710"/>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20">
    <w:nsid w:val="A1CD1D7D"/>
    <w:multiLevelType w:val="multilevel"/>
    <w:tmpl w:val="A1CD1D7D"/>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3" w:hanging="183"/>
      </w:pPr>
      <w:rPr>
        <w:rFonts w:hint="default"/>
        <w:lang w:val="zh-CN" w:eastAsia="zh-CN" w:bidi="zh-CN"/>
      </w:rPr>
    </w:lvl>
    <w:lvl w:ilvl="2" w:tentative="0">
      <w:start w:val="0"/>
      <w:numFmt w:val="bullet"/>
      <w:lvlText w:val="•"/>
      <w:lvlJc w:val="left"/>
      <w:pPr>
        <w:ind w:left="607" w:hanging="183"/>
      </w:pPr>
      <w:rPr>
        <w:rFonts w:hint="default"/>
        <w:lang w:val="zh-CN" w:eastAsia="zh-CN" w:bidi="zh-CN"/>
      </w:rPr>
    </w:lvl>
    <w:lvl w:ilvl="3" w:tentative="0">
      <w:start w:val="0"/>
      <w:numFmt w:val="bullet"/>
      <w:lvlText w:val="•"/>
      <w:lvlJc w:val="left"/>
      <w:pPr>
        <w:ind w:left="760" w:hanging="183"/>
      </w:pPr>
      <w:rPr>
        <w:rFonts w:hint="default"/>
        <w:lang w:val="zh-CN" w:eastAsia="zh-CN" w:bidi="zh-CN"/>
      </w:rPr>
    </w:lvl>
    <w:lvl w:ilvl="4" w:tentative="0">
      <w:start w:val="0"/>
      <w:numFmt w:val="bullet"/>
      <w:lvlText w:val="•"/>
      <w:lvlJc w:val="left"/>
      <w:pPr>
        <w:ind w:left="914" w:hanging="183"/>
      </w:pPr>
      <w:rPr>
        <w:rFonts w:hint="default"/>
        <w:lang w:val="zh-CN" w:eastAsia="zh-CN" w:bidi="zh-CN"/>
      </w:rPr>
    </w:lvl>
    <w:lvl w:ilvl="5" w:tentative="0">
      <w:start w:val="0"/>
      <w:numFmt w:val="bullet"/>
      <w:lvlText w:val="•"/>
      <w:lvlJc w:val="left"/>
      <w:pPr>
        <w:ind w:left="1067" w:hanging="183"/>
      </w:pPr>
      <w:rPr>
        <w:rFonts w:hint="default"/>
        <w:lang w:val="zh-CN" w:eastAsia="zh-CN" w:bidi="zh-CN"/>
      </w:rPr>
    </w:lvl>
    <w:lvl w:ilvl="6" w:tentative="0">
      <w:start w:val="0"/>
      <w:numFmt w:val="bullet"/>
      <w:lvlText w:val="•"/>
      <w:lvlJc w:val="left"/>
      <w:pPr>
        <w:ind w:left="1221" w:hanging="183"/>
      </w:pPr>
      <w:rPr>
        <w:rFonts w:hint="default"/>
        <w:lang w:val="zh-CN" w:eastAsia="zh-CN" w:bidi="zh-CN"/>
      </w:rPr>
    </w:lvl>
    <w:lvl w:ilvl="7" w:tentative="0">
      <w:start w:val="0"/>
      <w:numFmt w:val="bullet"/>
      <w:lvlText w:val="•"/>
      <w:lvlJc w:val="left"/>
      <w:pPr>
        <w:ind w:left="1374" w:hanging="183"/>
      </w:pPr>
      <w:rPr>
        <w:rFonts w:hint="default"/>
        <w:lang w:val="zh-CN" w:eastAsia="zh-CN" w:bidi="zh-CN"/>
      </w:rPr>
    </w:lvl>
    <w:lvl w:ilvl="8" w:tentative="0">
      <w:start w:val="0"/>
      <w:numFmt w:val="bullet"/>
      <w:lvlText w:val="•"/>
      <w:lvlJc w:val="left"/>
      <w:pPr>
        <w:ind w:left="1528" w:hanging="183"/>
      </w:pPr>
      <w:rPr>
        <w:rFonts w:hint="default"/>
        <w:lang w:val="zh-CN" w:eastAsia="zh-CN" w:bidi="zh-CN"/>
      </w:rPr>
    </w:lvl>
  </w:abstractNum>
  <w:abstractNum w:abstractNumId="21">
    <w:nsid w:val="A1E5F70E"/>
    <w:multiLevelType w:val="multilevel"/>
    <w:tmpl w:val="A1E5F70E"/>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22">
    <w:nsid w:val="A581B6AB"/>
    <w:multiLevelType w:val="multilevel"/>
    <w:tmpl w:val="A581B6AB"/>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23">
    <w:nsid w:val="A7DF7C18"/>
    <w:multiLevelType w:val="multilevel"/>
    <w:tmpl w:val="A7DF7C18"/>
    <w:lvl w:ilvl="0" w:tentative="0">
      <w:start w:val="4"/>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6" w:hanging="183"/>
      </w:pPr>
      <w:rPr>
        <w:rFonts w:hint="default"/>
        <w:lang w:val="zh-CN" w:eastAsia="zh-CN" w:bidi="zh-CN"/>
      </w:rPr>
    </w:lvl>
    <w:lvl w:ilvl="2" w:tentative="0">
      <w:start w:val="0"/>
      <w:numFmt w:val="bullet"/>
      <w:lvlText w:val="•"/>
      <w:lvlJc w:val="left"/>
      <w:pPr>
        <w:ind w:left="393" w:hanging="183"/>
      </w:pPr>
      <w:rPr>
        <w:rFonts w:hint="default"/>
        <w:lang w:val="zh-CN" w:eastAsia="zh-CN" w:bidi="zh-CN"/>
      </w:rPr>
    </w:lvl>
    <w:lvl w:ilvl="3" w:tentative="0">
      <w:start w:val="0"/>
      <w:numFmt w:val="bullet"/>
      <w:lvlText w:val="•"/>
      <w:lvlJc w:val="left"/>
      <w:pPr>
        <w:ind w:left="539" w:hanging="183"/>
      </w:pPr>
      <w:rPr>
        <w:rFonts w:hint="default"/>
        <w:lang w:val="zh-CN" w:eastAsia="zh-CN" w:bidi="zh-CN"/>
      </w:rPr>
    </w:lvl>
    <w:lvl w:ilvl="4" w:tentative="0">
      <w:start w:val="0"/>
      <w:numFmt w:val="bullet"/>
      <w:lvlText w:val="•"/>
      <w:lvlJc w:val="left"/>
      <w:pPr>
        <w:ind w:left="686" w:hanging="183"/>
      </w:pPr>
      <w:rPr>
        <w:rFonts w:hint="default"/>
        <w:lang w:val="zh-CN" w:eastAsia="zh-CN" w:bidi="zh-CN"/>
      </w:rPr>
    </w:lvl>
    <w:lvl w:ilvl="5" w:tentative="0">
      <w:start w:val="0"/>
      <w:numFmt w:val="bullet"/>
      <w:lvlText w:val="•"/>
      <w:lvlJc w:val="left"/>
      <w:pPr>
        <w:ind w:left="832" w:hanging="183"/>
      </w:pPr>
      <w:rPr>
        <w:rFonts w:hint="default"/>
        <w:lang w:val="zh-CN" w:eastAsia="zh-CN" w:bidi="zh-CN"/>
      </w:rPr>
    </w:lvl>
    <w:lvl w:ilvl="6" w:tentative="0">
      <w:start w:val="0"/>
      <w:numFmt w:val="bullet"/>
      <w:lvlText w:val="•"/>
      <w:lvlJc w:val="left"/>
      <w:pPr>
        <w:ind w:left="979" w:hanging="183"/>
      </w:pPr>
      <w:rPr>
        <w:rFonts w:hint="default"/>
        <w:lang w:val="zh-CN" w:eastAsia="zh-CN" w:bidi="zh-CN"/>
      </w:rPr>
    </w:lvl>
    <w:lvl w:ilvl="7" w:tentative="0">
      <w:start w:val="0"/>
      <w:numFmt w:val="bullet"/>
      <w:lvlText w:val="•"/>
      <w:lvlJc w:val="left"/>
      <w:pPr>
        <w:ind w:left="1125"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
    <w:nsid w:val="A8E23EBE"/>
    <w:multiLevelType w:val="multilevel"/>
    <w:tmpl w:val="A8E23EBE"/>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25">
    <w:nsid w:val="A9136B6B"/>
    <w:multiLevelType w:val="multilevel"/>
    <w:tmpl w:val="A9136B6B"/>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39" w:hanging="183"/>
      </w:pPr>
      <w:rPr>
        <w:rFonts w:hint="default"/>
        <w:lang w:val="zh-CN" w:eastAsia="zh-CN" w:bidi="zh-CN"/>
      </w:rPr>
    </w:lvl>
    <w:lvl w:ilvl="2" w:tentative="0">
      <w:start w:val="0"/>
      <w:numFmt w:val="bullet"/>
      <w:lvlText w:val="•"/>
      <w:lvlJc w:val="left"/>
      <w:pPr>
        <w:ind w:left="599" w:hanging="183"/>
      </w:pPr>
      <w:rPr>
        <w:rFonts w:hint="default"/>
        <w:lang w:val="zh-CN" w:eastAsia="zh-CN" w:bidi="zh-CN"/>
      </w:rPr>
    </w:lvl>
    <w:lvl w:ilvl="3" w:tentative="0">
      <w:start w:val="0"/>
      <w:numFmt w:val="bullet"/>
      <w:lvlText w:val="•"/>
      <w:lvlJc w:val="left"/>
      <w:pPr>
        <w:ind w:left="759"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8" w:hanging="183"/>
      </w:pPr>
      <w:rPr>
        <w:rFonts w:hint="default"/>
        <w:lang w:val="zh-CN" w:eastAsia="zh-CN" w:bidi="zh-CN"/>
      </w:rPr>
    </w:lvl>
    <w:lvl w:ilvl="6" w:tentative="0">
      <w:start w:val="0"/>
      <w:numFmt w:val="bullet"/>
      <w:lvlText w:val="•"/>
      <w:lvlJc w:val="left"/>
      <w:pPr>
        <w:ind w:left="1238" w:hanging="183"/>
      </w:pPr>
      <w:rPr>
        <w:rFonts w:hint="default"/>
        <w:lang w:val="zh-CN" w:eastAsia="zh-CN" w:bidi="zh-CN"/>
      </w:rPr>
    </w:lvl>
    <w:lvl w:ilvl="7" w:tentative="0">
      <w:start w:val="0"/>
      <w:numFmt w:val="bullet"/>
      <w:lvlText w:val="•"/>
      <w:lvlJc w:val="left"/>
      <w:pPr>
        <w:ind w:left="1397" w:hanging="183"/>
      </w:pPr>
      <w:rPr>
        <w:rFonts w:hint="default"/>
        <w:lang w:val="zh-CN" w:eastAsia="zh-CN" w:bidi="zh-CN"/>
      </w:rPr>
    </w:lvl>
    <w:lvl w:ilvl="8" w:tentative="0">
      <w:start w:val="0"/>
      <w:numFmt w:val="bullet"/>
      <w:lvlText w:val="•"/>
      <w:lvlJc w:val="left"/>
      <w:pPr>
        <w:ind w:left="1557" w:hanging="183"/>
      </w:pPr>
      <w:rPr>
        <w:rFonts w:hint="default"/>
        <w:lang w:val="zh-CN" w:eastAsia="zh-CN" w:bidi="zh-CN"/>
      </w:rPr>
    </w:lvl>
  </w:abstractNum>
  <w:abstractNum w:abstractNumId="26">
    <w:nsid w:val="AB0E52DC"/>
    <w:multiLevelType w:val="multilevel"/>
    <w:tmpl w:val="AB0E52DC"/>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27">
    <w:nsid w:val="ABB77A1D"/>
    <w:multiLevelType w:val="multilevel"/>
    <w:tmpl w:val="ABB77A1D"/>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28">
    <w:nsid w:val="AD8D0E0B"/>
    <w:multiLevelType w:val="multilevel"/>
    <w:tmpl w:val="AD8D0E0B"/>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32" w:hanging="183"/>
      </w:pPr>
      <w:rPr>
        <w:rFonts w:hint="default"/>
        <w:lang w:val="zh-CN" w:eastAsia="zh-CN" w:bidi="zh-CN"/>
      </w:rPr>
    </w:lvl>
    <w:lvl w:ilvl="2" w:tentative="0">
      <w:start w:val="0"/>
      <w:numFmt w:val="bullet"/>
      <w:lvlText w:val="•"/>
      <w:lvlJc w:val="left"/>
      <w:pPr>
        <w:ind w:left="585" w:hanging="183"/>
      </w:pPr>
      <w:rPr>
        <w:rFonts w:hint="default"/>
        <w:lang w:val="zh-CN" w:eastAsia="zh-CN" w:bidi="zh-CN"/>
      </w:rPr>
    </w:lvl>
    <w:lvl w:ilvl="3" w:tentative="0">
      <w:start w:val="0"/>
      <w:numFmt w:val="bullet"/>
      <w:lvlText w:val="•"/>
      <w:lvlJc w:val="left"/>
      <w:pPr>
        <w:ind w:left="737"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42" w:hanging="183"/>
      </w:pPr>
      <w:rPr>
        <w:rFonts w:hint="default"/>
        <w:lang w:val="zh-CN" w:eastAsia="zh-CN" w:bidi="zh-CN"/>
      </w:rPr>
    </w:lvl>
    <w:lvl w:ilvl="6" w:tentative="0">
      <w:start w:val="0"/>
      <w:numFmt w:val="bullet"/>
      <w:lvlText w:val="•"/>
      <w:lvlJc w:val="left"/>
      <w:pPr>
        <w:ind w:left="1195" w:hanging="183"/>
      </w:pPr>
      <w:rPr>
        <w:rFonts w:hint="default"/>
        <w:lang w:val="zh-CN" w:eastAsia="zh-CN" w:bidi="zh-CN"/>
      </w:rPr>
    </w:lvl>
    <w:lvl w:ilvl="7" w:tentative="0">
      <w:start w:val="0"/>
      <w:numFmt w:val="bullet"/>
      <w:lvlText w:val="•"/>
      <w:lvlJc w:val="left"/>
      <w:pPr>
        <w:ind w:left="1347"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29">
    <w:nsid w:val="AE25E9AE"/>
    <w:multiLevelType w:val="multilevel"/>
    <w:tmpl w:val="AE25E9AE"/>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30">
    <w:nsid w:val="AE474817"/>
    <w:multiLevelType w:val="multilevel"/>
    <w:tmpl w:val="AE474817"/>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31">
    <w:nsid w:val="AEB678A5"/>
    <w:multiLevelType w:val="multilevel"/>
    <w:tmpl w:val="AEB678A5"/>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3" w:hanging="183"/>
      </w:pPr>
      <w:rPr>
        <w:rFonts w:hint="default"/>
        <w:lang w:val="zh-CN" w:eastAsia="zh-CN" w:bidi="zh-CN"/>
      </w:rPr>
    </w:lvl>
    <w:lvl w:ilvl="2" w:tentative="0">
      <w:start w:val="0"/>
      <w:numFmt w:val="bullet"/>
      <w:lvlText w:val="•"/>
      <w:lvlJc w:val="left"/>
      <w:pPr>
        <w:ind w:left="607" w:hanging="183"/>
      </w:pPr>
      <w:rPr>
        <w:rFonts w:hint="default"/>
        <w:lang w:val="zh-CN" w:eastAsia="zh-CN" w:bidi="zh-CN"/>
      </w:rPr>
    </w:lvl>
    <w:lvl w:ilvl="3" w:tentative="0">
      <w:start w:val="0"/>
      <w:numFmt w:val="bullet"/>
      <w:lvlText w:val="•"/>
      <w:lvlJc w:val="left"/>
      <w:pPr>
        <w:ind w:left="760" w:hanging="183"/>
      </w:pPr>
      <w:rPr>
        <w:rFonts w:hint="default"/>
        <w:lang w:val="zh-CN" w:eastAsia="zh-CN" w:bidi="zh-CN"/>
      </w:rPr>
    </w:lvl>
    <w:lvl w:ilvl="4" w:tentative="0">
      <w:start w:val="0"/>
      <w:numFmt w:val="bullet"/>
      <w:lvlText w:val="•"/>
      <w:lvlJc w:val="left"/>
      <w:pPr>
        <w:ind w:left="914" w:hanging="183"/>
      </w:pPr>
      <w:rPr>
        <w:rFonts w:hint="default"/>
        <w:lang w:val="zh-CN" w:eastAsia="zh-CN" w:bidi="zh-CN"/>
      </w:rPr>
    </w:lvl>
    <w:lvl w:ilvl="5" w:tentative="0">
      <w:start w:val="0"/>
      <w:numFmt w:val="bullet"/>
      <w:lvlText w:val="•"/>
      <w:lvlJc w:val="left"/>
      <w:pPr>
        <w:ind w:left="1067" w:hanging="183"/>
      </w:pPr>
      <w:rPr>
        <w:rFonts w:hint="default"/>
        <w:lang w:val="zh-CN" w:eastAsia="zh-CN" w:bidi="zh-CN"/>
      </w:rPr>
    </w:lvl>
    <w:lvl w:ilvl="6" w:tentative="0">
      <w:start w:val="0"/>
      <w:numFmt w:val="bullet"/>
      <w:lvlText w:val="•"/>
      <w:lvlJc w:val="left"/>
      <w:pPr>
        <w:ind w:left="1221" w:hanging="183"/>
      </w:pPr>
      <w:rPr>
        <w:rFonts w:hint="default"/>
        <w:lang w:val="zh-CN" w:eastAsia="zh-CN" w:bidi="zh-CN"/>
      </w:rPr>
    </w:lvl>
    <w:lvl w:ilvl="7" w:tentative="0">
      <w:start w:val="0"/>
      <w:numFmt w:val="bullet"/>
      <w:lvlText w:val="•"/>
      <w:lvlJc w:val="left"/>
      <w:pPr>
        <w:ind w:left="1374" w:hanging="183"/>
      </w:pPr>
      <w:rPr>
        <w:rFonts w:hint="default"/>
        <w:lang w:val="zh-CN" w:eastAsia="zh-CN" w:bidi="zh-CN"/>
      </w:rPr>
    </w:lvl>
    <w:lvl w:ilvl="8" w:tentative="0">
      <w:start w:val="0"/>
      <w:numFmt w:val="bullet"/>
      <w:lvlText w:val="•"/>
      <w:lvlJc w:val="left"/>
      <w:pPr>
        <w:ind w:left="1528" w:hanging="183"/>
      </w:pPr>
      <w:rPr>
        <w:rFonts w:hint="default"/>
        <w:lang w:val="zh-CN" w:eastAsia="zh-CN" w:bidi="zh-CN"/>
      </w:rPr>
    </w:lvl>
  </w:abstractNum>
  <w:abstractNum w:abstractNumId="32">
    <w:nsid w:val="B216FAF1"/>
    <w:multiLevelType w:val="multilevel"/>
    <w:tmpl w:val="B216FAF1"/>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33">
    <w:nsid w:val="B5701DD1"/>
    <w:multiLevelType w:val="multilevel"/>
    <w:tmpl w:val="B5701DD1"/>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34">
    <w:nsid w:val="BB264DCB"/>
    <w:multiLevelType w:val="multilevel"/>
    <w:tmpl w:val="BB264DCB"/>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35">
    <w:nsid w:val="BB6DFD32"/>
    <w:multiLevelType w:val="multilevel"/>
    <w:tmpl w:val="BB6DFD32"/>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36">
    <w:nsid w:val="BD46AEF4"/>
    <w:multiLevelType w:val="multilevel"/>
    <w:tmpl w:val="BD46AEF4"/>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3" w:hanging="183"/>
      </w:pPr>
      <w:rPr>
        <w:rFonts w:hint="default"/>
        <w:lang w:val="zh-CN" w:eastAsia="zh-CN" w:bidi="zh-CN"/>
      </w:rPr>
    </w:lvl>
    <w:lvl w:ilvl="2" w:tentative="0">
      <w:start w:val="0"/>
      <w:numFmt w:val="bullet"/>
      <w:lvlText w:val="•"/>
      <w:lvlJc w:val="left"/>
      <w:pPr>
        <w:ind w:left="607" w:hanging="183"/>
      </w:pPr>
      <w:rPr>
        <w:rFonts w:hint="default"/>
        <w:lang w:val="zh-CN" w:eastAsia="zh-CN" w:bidi="zh-CN"/>
      </w:rPr>
    </w:lvl>
    <w:lvl w:ilvl="3" w:tentative="0">
      <w:start w:val="0"/>
      <w:numFmt w:val="bullet"/>
      <w:lvlText w:val="•"/>
      <w:lvlJc w:val="left"/>
      <w:pPr>
        <w:ind w:left="760" w:hanging="183"/>
      </w:pPr>
      <w:rPr>
        <w:rFonts w:hint="default"/>
        <w:lang w:val="zh-CN" w:eastAsia="zh-CN" w:bidi="zh-CN"/>
      </w:rPr>
    </w:lvl>
    <w:lvl w:ilvl="4" w:tentative="0">
      <w:start w:val="0"/>
      <w:numFmt w:val="bullet"/>
      <w:lvlText w:val="•"/>
      <w:lvlJc w:val="left"/>
      <w:pPr>
        <w:ind w:left="914" w:hanging="183"/>
      </w:pPr>
      <w:rPr>
        <w:rFonts w:hint="default"/>
        <w:lang w:val="zh-CN" w:eastAsia="zh-CN" w:bidi="zh-CN"/>
      </w:rPr>
    </w:lvl>
    <w:lvl w:ilvl="5" w:tentative="0">
      <w:start w:val="0"/>
      <w:numFmt w:val="bullet"/>
      <w:lvlText w:val="•"/>
      <w:lvlJc w:val="left"/>
      <w:pPr>
        <w:ind w:left="1067" w:hanging="183"/>
      </w:pPr>
      <w:rPr>
        <w:rFonts w:hint="default"/>
        <w:lang w:val="zh-CN" w:eastAsia="zh-CN" w:bidi="zh-CN"/>
      </w:rPr>
    </w:lvl>
    <w:lvl w:ilvl="6" w:tentative="0">
      <w:start w:val="0"/>
      <w:numFmt w:val="bullet"/>
      <w:lvlText w:val="•"/>
      <w:lvlJc w:val="left"/>
      <w:pPr>
        <w:ind w:left="1221" w:hanging="183"/>
      </w:pPr>
      <w:rPr>
        <w:rFonts w:hint="default"/>
        <w:lang w:val="zh-CN" w:eastAsia="zh-CN" w:bidi="zh-CN"/>
      </w:rPr>
    </w:lvl>
    <w:lvl w:ilvl="7" w:tentative="0">
      <w:start w:val="0"/>
      <w:numFmt w:val="bullet"/>
      <w:lvlText w:val="•"/>
      <w:lvlJc w:val="left"/>
      <w:pPr>
        <w:ind w:left="1374" w:hanging="183"/>
      </w:pPr>
      <w:rPr>
        <w:rFonts w:hint="default"/>
        <w:lang w:val="zh-CN" w:eastAsia="zh-CN" w:bidi="zh-CN"/>
      </w:rPr>
    </w:lvl>
    <w:lvl w:ilvl="8" w:tentative="0">
      <w:start w:val="0"/>
      <w:numFmt w:val="bullet"/>
      <w:lvlText w:val="•"/>
      <w:lvlJc w:val="left"/>
      <w:pPr>
        <w:ind w:left="1528" w:hanging="183"/>
      </w:pPr>
      <w:rPr>
        <w:rFonts w:hint="default"/>
        <w:lang w:val="zh-CN" w:eastAsia="zh-CN" w:bidi="zh-CN"/>
      </w:rPr>
    </w:lvl>
  </w:abstractNum>
  <w:abstractNum w:abstractNumId="37">
    <w:nsid w:val="BF0EF92C"/>
    <w:multiLevelType w:val="multilevel"/>
    <w:tmpl w:val="BF0EF92C"/>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38">
    <w:nsid w:val="BF35F2C0"/>
    <w:multiLevelType w:val="multilevel"/>
    <w:tmpl w:val="BF35F2C0"/>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39">
    <w:nsid w:val="C0857044"/>
    <w:multiLevelType w:val="multilevel"/>
    <w:tmpl w:val="C0857044"/>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0" w:hanging="183"/>
      </w:pPr>
      <w:rPr>
        <w:rFonts w:hint="default"/>
        <w:lang w:val="zh-CN" w:eastAsia="zh-CN" w:bidi="zh-CN"/>
      </w:rPr>
    </w:lvl>
    <w:lvl w:ilvl="2" w:tentative="0">
      <w:start w:val="0"/>
      <w:numFmt w:val="bullet"/>
      <w:lvlText w:val="•"/>
      <w:lvlJc w:val="left"/>
      <w:pPr>
        <w:ind w:left="601"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02" w:hanging="183"/>
      </w:pPr>
      <w:rPr>
        <w:rFonts w:hint="default"/>
        <w:lang w:val="zh-CN" w:eastAsia="zh-CN" w:bidi="zh-CN"/>
      </w:rPr>
    </w:lvl>
    <w:lvl w:ilvl="5" w:tentative="0">
      <w:start w:val="0"/>
      <w:numFmt w:val="bullet"/>
      <w:lvlText w:val="•"/>
      <w:lvlJc w:val="left"/>
      <w:pPr>
        <w:ind w:left="1052" w:hanging="183"/>
      </w:pPr>
      <w:rPr>
        <w:rFonts w:hint="default"/>
        <w:lang w:val="zh-CN" w:eastAsia="zh-CN" w:bidi="zh-CN"/>
      </w:rPr>
    </w:lvl>
    <w:lvl w:ilvl="6" w:tentative="0">
      <w:start w:val="0"/>
      <w:numFmt w:val="bullet"/>
      <w:lvlText w:val="•"/>
      <w:lvlJc w:val="left"/>
      <w:pPr>
        <w:ind w:left="1203" w:hanging="183"/>
      </w:pPr>
      <w:rPr>
        <w:rFonts w:hint="default"/>
        <w:lang w:val="zh-CN" w:eastAsia="zh-CN" w:bidi="zh-CN"/>
      </w:rPr>
    </w:lvl>
    <w:lvl w:ilvl="7" w:tentative="0">
      <w:start w:val="0"/>
      <w:numFmt w:val="bullet"/>
      <w:lvlText w:val="•"/>
      <w:lvlJc w:val="left"/>
      <w:pPr>
        <w:ind w:left="1353" w:hanging="183"/>
      </w:pPr>
      <w:rPr>
        <w:rFonts w:hint="default"/>
        <w:lang w:val="zh-CN" w:eastAsia="zh-CN" w:bidi="zh-CN"/>
      </w:rPr>
    </w:lvl>
    <w:lvl w:ilvl="8" w:tentative="0">
      <w:start w:val="0"/>
      <w:numFmt w:val="bullet"/>
      <w:lvlText w:val="•"/>
      <w:lvlJc w:val="left"/>
      <w:pPr>
        <w:ind w:left="1504" w:hanging="183"/>
      </w:pPr>
      <w:rPr>
        <w:rFonts w:hint="default"/>
        <w:lang w:val="zh-CN" w:eastAsia="zh-CN" w:bidi="zh-CN"/>
      </w:rPr>
    </w:lvl>
  </w:abstractNum>
  <w:abstractNum w:abstractNumId="40">
    <w:nsid w:val="C18B2A64"/>
    <w:multiLevelType w:val="multilevel"/>
    <w:tmpl w:val="C18B2A64"/>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32" w:hanging="183"/>
      </w:pPr>
      <w:rPr>
        <w:rFonts w:hint="default"/>
        <w:lang w:val="zh-CN" w:eastAsia="zh-CN" w:bidi="zh-CN"/>
      </w:rPr>
    </w:lvl>
    <w:lvl w:ilvl="2" w:tentative="0">
      <w:start w:val="0"/>
      <w:numFmt w:val="bullet"/>
      <w:lvlText w:val="•"/>
      <w:lvlJc w:val="left"/>
      <w:pPr>
        <w:ind w:left="585" w:hanging="183"/>
      </w:pPr>
      <w:rPr>
        <w:rFonts w:hint="default"/>
        <w:lang w:val="zh-CN" w:eastAsia="zh-CN" w:bidi="zh-CN"/>
      </w:rPr>
    </w:lvl>
    <w:lvl w:ilvl="3" w:tentative="0">
      <w:start w:val="0"/>
      <w:numFmt w:val="bullet"/>
      <w:lvlText w:val="•"/>
      <w:lvlJc w:val="left"/>
      <w:pPr>
        <w:ind w:left="737"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42" w:hanging="183"/>
      </w:pPr>
      <w:rPr>
        <w:rFonts w:hint="default"/>
        <w:lang w:val="zh-CN" w:eastAsia="zh-CN" w:bidi="zh-CN"/>
      </w:rPr>
    </w:lvl>
    <w:lvl w:ilvl="6" w:tentative="0">
      <w:start w:val="0"/>
      <w:numFmt w:val="bullet"/>
      <w:lvlText w:val="•"/>
      <w:lvlJc w:val="left"/>
      <w:pPr>
        <w:ind w:left="1195" w:hanging="183"/>
      </w:pPr>
      <w:rPr>
        <w:rFonts w:hint="default"/>
        <w:lang w:val="zh-CN" w:eastAsia="zh-CN" w:bidi="zh-CN"/>
      </w:rPr>
    </w:lvl>
    <w:lvl w:ilvl="7" w:tentative="0">
      <w:start w:val="0"/>
      <w:numFmt w:val="bullet"/>
      <w:lvlText w:val="•"/>
      <w:lvlJc w:val="left"/>
      <w:pPr>
        <w:ind w:left="1347"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41">
    <w:nsid w:val="C1D0D3DC"/>
    <w:multiLevelType w:val="multilevel"/>
    <w:tmpl w:val="C1D0D3DC"/>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42">
    <w:nsid w:val="C37F0D2B"/>
    <w:multiLevelType w:val="multilevel"/>
    <w:tmpl w:val="C37F0D2B"/>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43">
    <w:nsid w:val="C542370E"/>
    <w:multiLevelType w:val="multilevel"/>
    <w:tmpl w:val="C542370E"/>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44">
    <w:nsid w:val="C5ADFEAE"/>
    <w:multiLevelType w:val="multilevel"/>
    <w:tmpl w:val="C5ADFEAE"/>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39" w:hanging="183"/>
      </w:pPr>
      <w:rPr>
        <w:rFonts w:hint="default"/>
        <w:lang w:val="zh-CN" w:eastAsia="zh-CN" w:bidi="zh-CN"/>
      </w:rPr>
    </w:lvl>
    <w:lvl w:ilvl="2" w:tentative="0">
      <w:start w:val="0"/>
      <w:numFmt w:val="bullet"/>
      <w:lvlText w:val="•"/>
      <w:lvlJc w:val="left"/>
      <w:pPr>
        <w:ind w:left="599" w:hanging="183"/>
      </w:pPr>
      <w:rPr>
        <w:rFonts w:hint="default"/>
        <w:lang w:val="zh-CN" w:eastAsia="zh-CN" w:bidi="zh-CN"/>
      </w:rPr>
    </w:lvl>
    <w:lvl w:ilvl="3" w:tentative="0">
      <w:start w:val="0"/>
      <w:numFmt w:val="bullet"/>
      <w:lvlText w:val="•"/>
      <w:lvlJc w:val="left"/>
      <w:pPr>
        <w:ind w:left="759"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8" w:hanging="183"/>
      </w:pPr>
      <w:rPr>
        <w:rFonts w:hint="default"/>
        <w:lang w:val="zh-CN" w:eastAsia="zh-CN" w:bidi="zh-CN"/>
      </w:rPr>
    </w:lvl>
    <w:lvl w:ilvl="6" w:tentative="0">
      <w:start w:val="0"/>
      <w:numFmt w:val="bullet"/>
      <w:lvlText w:val="•"/>
      <w:lvlJc w:val="left"/>
      <w:pPr>
        <w:ind w:left="1238" w:hanging="183"/>
      </w:pPr>
      <w:rPr>
        <w:rFonts w:hint="default"/>
        <w:lang w:val="zh-CN" w:eastAsia="zh-CN" w:bidi="zh-CN"/>
      </w:rPr>
    </w:lvl>
    <w:lvl w:ilvl="7" w:tentative="0">
      <w:start w:val="0"/>
      <w:numFmt w:val="bullet"/>
      <w:lvlText w:val="•"/>
      <w:lvlJc w:val="left"/>
      <w:pPr>
        <w:ind w:left="1397" w:hanging="183"/>
      </w:pPr>
      <w:rPr>
        <w:rFonts w:hint="default"/>
        <w:lang w:val="zh-CN" w:eastAsia="zh-CN" w:bidi="zh-CN"/>
      </w:rPr>
    </w:lvl>
    <w:lvl w:ilvl="8" w:tentative="0">
      <w:start w:val="0"/>
      <w:numFmt w:val="bullet"/>
      <w:lvlText w:val="•"/>
      <w:lvlJc w:val="left"/>
      <w:pPr>
        <w:ind w:left="1557" w:hanging="183"/>
      </w:pPr>
      <w:rPr>
        <w:rFonts w:hint="default"/>
        <w:lang w:val="zh-CN" w:eastAsia="zh-CN" w:bidi="zh-CN"/>
      </w:rPr>
    </w:lvl>
  </w:abstractNum>
  <w:abstractNum w:abstractNumId="45">
    <w:nsid w:val="C93FD7B6"/>
    <w:multiLevelType w:val="multilevel"/>
    <w:tmpl w:val="C93FD7B6"/>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8" w:hanging="183"/>
      </w:pPr>
      <w:rPr>
        <w:rFonts w:hint="default"/>
        <w:lang w:val="zh-CN" w:eastAsia="zh-CN" w:bidi="zh-CN"/>
      </w:rPr>
    </w:lvl>
    <w:lvl w:ilvl="2" w:tentative="0">
      <w:start w:val="0"/>
      <w:numFmt w:val="bullet"/>
      <w:lvlText w:val="•"/>
      <w:lvlJc w:val="left"/>
      <w:pPr>
        <w:ind w:left="396" w:hanging="183"/>
      </w:pPr>
      <w:rPr>
        <w:rFonts w:hint="default"/>
        <w:lang w:val="zh-CN" w:eastAsia="zh-CN" w:bidi="zh-CN"/>
      </w:rPr>
    </w:lvl>
    <w:lvl w:ilvl="3" w:tentative="0">
      <w:start w:val="0"/>
      <w:numFmt w:val="bullet"/>
      <w:lvlText w:val="•"/>
      <w:lvlJc w:val="left"/>
      <w:pPr>
        <w:ind w:left="544" w:hanging="183"/>
      </w:pPr>
      <w:rPr>
        <w:rFonts w:hint="default"/>
        <w:lang w:val="zh-CN" w:eastAsia="zh-CN" w:bidi="zh-CN"/>
      </w:rPr>
    </w:lvl>
    <w:lvl w:ilvl="4" w:tentative="0">
      <w:start w:val="0"/>
      <w:numFmt w:val="bullet"/>
      <w:lvlText w:val="•"/>
      <w:lvlJc w:val="left"/>
      <w:pPr>
        <w:ind w:left="692" w:hanging="183"/>
      </w:pPr>
      <w:rPr>
        <w:rFonts w:hint="default"/>
        <w:lang w:val="zh-CN" w:eastAsia="zh-CN" w:bidi="zh-CN"/>
      </w:rPr>
    </w:lvl>
    <w:lvl w:ilvl="5" w:tentative="0">
      <w:start w:val="0"/>
      <w:numFmt w:val="bullet"/>
      <w:lvlText w:val="•"/>
      <w:lvlJc w:val="left"/>
      <w:pPr>
        <w:ind w:left="840" w:hanging="183"/>
      </w:pPr>
      <w:rPr>
        <w:rFonts w:hint="default"/>
        <w:lang w:val="zh-CN" w:eastAsia="zh-CN" w:bidi="zh-CN"/>
      </w:rPr>
    </w:lvl>
    <w:lvl w:ilvl="6" w:tentative="0">
      <w:start w:val="0"/>
      <w:numFmt w:val="bullet"/>
      <w:lvlText w:val="•"/>
      <w:lvlJc w:val="left"/>
      <w:pPr>
        <w:ind w:left="988" w:hanging="183"/>
      </w:pPr>
      <w:rPr>
        <w:rFonts w:hint="default"/>
        <w:lang w:val="zh-CN" w:eastAsia="zh-CN" w:bidi="zh-CN"/>
      </w:rPr>
    </w:lvl>
    <w:lvl w:ilvl="7" w:tentative="0">
      <w:start w:val="0"/>
      <w:numFmt w:val="bullet"/>
      <w:lvlText w:val="•"/>
      <w:lvlJc w:val="left"/>
      <w:pPr>
        <w:ind w:left="1136" w:hanging="183"/>
      </w:pPr>
      <w:rPr>
        <w:rFonts w:hint="default"/>
        <w:lang w:val="zh-CN" w:eastAsia="zh-CN" w:bidi="zh-CN"/>
      </w:rPr>
    </w:lvl>
    <w:lvl w:ilvl="8" w:tentative="0">
      <w:start w:val="0"/>
      <w:numFmt w:val="bullet"/>
      <w:lvlText w:val="•"/>
      <w:lvlJc w:val="left"/>
      <w:pPr>
        <w:ind w:left="1284" w:hanging="183"/>
      </w:pPr>
      <w:rPr>
        <w:rFonts w:hint="default"/>
        <w:lang w:val="zh-CN" w:eastAsia="zh-CN" w:bidi="zh-CN"/>
      </w:rPr>
    </w:lvl>
  </w:abstractNum>
  <w:abstractNum w:abstractNumId="46">
    <w:nsid w:val="CA90BD06"/>
    <w:multiLevelType w:val="multilevel"/>
    <w:tmpl w:val="CA90BD06"/>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3" w:hanging="183"/>
      </w:pPr>
      <w:rPr>
        <w:rFonts w:hint="default"/>
        <w:lang w:val="zh-CN" w:eastAsia="zh-CN" w:bidi="zh-CN"/>
      </w:rPr>
    </w:lvl>
    <w:lvl w:ilvl="2" w:tentative="0">
      <w:start w:val="0"/>
      <w:numFmt w:val="bullet"/>
      <w:lvlText w:val="•"/>
      <w:lvlJc w:val="left"/>
      <w:pPr>
        <w:ind w:left="607" w:hanging="183"/>
      </w:pPr>
      <w:rPr>
        <w:rFonts w:hint="default"/>
        <w:lang w:val="zh-CN" w:eastAsia="zh-CN" w:bidi="zh-CN"/>
      </w:rPr>
    </w:lvl>
    <w:lvl w:ilvl="3" w:tentative="0">
      <w:start w:val="0"/>
      <w:numFmt w:val="bullet"/>
      <w:lvlText w:val="•"/>
      <w:lvlJc w:val="left"/>
      <w:pPr>
        <w:ind w:left="760" w:hanging="183"/>
      </w:pPr>
      <w:rPr>
        <w:rFonts w:hint="default"/>
        <w:lang w:val="zh-CN" w:eastAsia="zh-CN" w:bidi="zh-CN"/>
      </w:rPr>
    </w:lvl>
    <w:lvl w:ilvl="4" w:tentative="0">
      <w:start w:val="0"/>
      <w:numFmt w:val="bullet"/>
      <w:lvlText w:val="•"/>
      <w:lvlJc w:val="left"/>
      <w:pPr>
        <w:ind w:left="914" w:hanging="183"/>
      </w:pPr>
      <w:rPr>
        <w:rFonts w:hint="default"/>
        <w:lang w:val="zh-CN" w:eastAsia="zh-CN" w:bidi="zh-CN"/>
      </w:rPr>
    </w:lvl>
    <w:lvl w:ilvl="5" w:tentative="0">
      <w:start w:val="0"/>
      <w:numFmt w:val="bullet"/>
      <w:lvlText w:val="•"/>
      <w:lvlJc w:val="left"/>
      <w:pPr>
        <w:ind w:left="1067" w:hanging="183"/>
      </w:pPr>
      <w:rPr>
        <w:rFonts w:hint="default"/>
        <w:lang w:val="zh-CN" w:eastAsia="zh-CN" w:bidi="zh-CN"/>
      </w:rPr>
    </w:lvl>
    <w:lvl w:ilvl="6" w:tentative="0">
      <w:start w:val="0"/>
      <w:numFmt w:val="bullet"/>
      <w:lvlText w:val="•"/>
      <w:lvlJc w:val="left"/>
      <w:pPr>
        <w:ind w:left="1221" w:hanging="183"/>
      </w:pPr>
      <w:rPr>
        <w:rFonts w:hint="default"/>
        <w:lang w:val="zh-CN" w:eastAsia="zh-CN" w:bidi="zh-CN"/>
      </w:rPr>
    </w:lvl>
    <w:lvl w:ilvl="7" w:tentative="0">
      <w:start w:val="0"/>
      <w:numFmt w:val="bullet"/>
      <w:lvlText w:val="•"/>
      <w:lvlJc w:val="left"/>
      <w:pPr>
        <w:ind w:left="1374" w:hanging="183"/>
      </w:pPr>
      <w:rPr>
        <w:rFonts w:hint="default"/>
        <w:lang w:val="zh-CN" w:eastAsia="zh-CN" w:bidi="zh-CN"/>
      </w:rPr>
    </w:lvl>
    <w:lvl w:ilvl="8" w:tentative="0">
      <w:start w:val="0"/>
      <w:numFmt w:val="bullet"/>
      <w:lvlText w:val="•"/>
      <w:lvlJc w:val="left"/>
      <w:pPr>
        <w:ind w:left="1528" w:hanging="183"/>
      </w:pPr>
      <w:rPr>
        <w:rFonts w:hint="default"/>
        <w:lang w:val="zh-CN" w:eastAsia="zh-CN" w:bidi="zh-CN"/>
      </w:rPr>
    </w:lvl>
  </w:abstractNum>
  <w:abstractNum w:abstractNumId="47">
    <w:nsid w:val="CFA508D2"/>
    <w:multiLevelType w:val="multilevel"/>
    <w:tmpl w:val="CFA508D2"/>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48">
    <w:nsid w:val="D03BB483"/>
    <w:multiLevelType w:val="multilevel"/>
    <w:tmpl w:val="D03BB483"/>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49">
    <w:nsid w:val="D0A2D8CB"/>
    <w:multiLevelType w:val="multilevel"/>
    <w:tmpl w:val="D0A2D8CB"/>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50">
    <w:nsid w:val="D1A79140"/>
    <w:multiLevelType w:val="multilevel"/>
    <w:tmpl w:val="D1A79140"/>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51">
    <w:nsid w:val="D2FB79C3"/>
    <w:multiLevelType w:val="multilevel"/>
    <w:tmpl w:val="D2FB79C3"/>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4" w:hanging="181"/>
      </w:pPr>
      <w:rPr>
        <w:rFonts w:hint="default"/>
        <w:lang w:val="zh-CN" w:eastAsia="zh-CN" w:bidi="zh-CN"/>
      </w:rPr>
    </w:lvl>
    <w:lvl w:ilvl="2" w:tentative="0">
      <w:start w:val="0"/>
      <w:numFmt w:val="bullet"/>
      <w:lvlText w:val="•"/>
      <w:lvlJc w:val="left"/>
      <w:pPr>
        <w:ind w:left="528" w:hanging="181"/>
      </w:pPr>
      <w:rPr>
        <w:rFonts w:hint="default"/>
        <w:lang w:val="zh-CN" w:eastAsia="zh-CN" w:bidi="zh-CN"/>
      </w:rPr>
    </w:lvl>
    <w:lvl w:ilvl="3" w:tentative="0">
      <w:start w:val="0"/>
      <w:numFmt w:val="bullet"/>
      <w:lvlText w:val="•"/>
      <w:lvlJc w:val="left"/>
      <w:pPr>
        <w:ind w:left="652" w:hanging="181"/>
      </w:pPr>
      <w:rPr>
        <w:rFonts w:hint="default"/>
        <w:lang w:val="zh-CN" w:eastAsia="zh-CN" w:bidi="zh-CN"/>
      </w:rPr>
    </w:lvl>
    <w:lvl w:ilvl="4" w:tentative="0">
      <w:start w:val="0"/>
      <w:numFmt w:val="bullet"/>
      <w:lvlText w:val="•"/>
      <w:lvlJc w:val="left"/>
      <w:pPr>
        <w:ind w:left="776" w:hanging="181"/>
      </w:pPr>
      <w:rPr>
        <w:rFonts w:hint="default"/>
        <w:lang w:val="zh-CN" w:eastAsia="zh-CN" w:bidi="zh-CN"/>
      </w:rPr>
    </w:lvl>
    <w:lvl w:ilvl="5" w:tentative="0">
      <w:start w:val="0"/>
      <w:numFmt w:val="bullet"/>
      <w:lvlText w:val="•"/>
      <w:lvlJc w:val="left"/>
      <w:pPr>
        <w:ind w:left="901" w:hanging="181"/>
      </w:pPr>
      <w:rPr>
        <w:rFonts w:hint="default"/>
        <w:lang w:val="zh-CN" w:eastAsia="zh-CN" w:bidi="zh-CN"/>
      </w:rPr>
    </w:lvl>
    <w:lvl w:ilvl="6" w:tentative="0">
      <w:start w:val="0"/>
      <w:numFmt w:val="bullet"/>
      <w:lvlText w:val="•"/>
      <w:lvlJc w:val="left"/>
      <w:pPr>
        <w:ind w:left="1025" w:hanging="181"/>
      </w:pPr>
      <w:rPr>
        <w:rFonts w:hint="default"/>
        <w:lang w:val="zh-CN" w:eastAsia="zh-CN" w:bidi="zh-CN"/>
      </w:rPr>
    </w:lvl>
    <w:lvl w:ilvl="7" w:tentative="0">
      <w:start w:val="0"/>
      <w:numFmt w:val="bullet"/>
      <w:lvlText w:val="•"/>
      <w:lvlJc w:val="left"/>
      <w:pPr>
        <w:ind w:left="1149" w:hanging="181"/>
      </w:pPr>
      <w:rPr>
        <w:rFonts w:hint="default"/>
        <w:lang w:val="zh-CN" w:eastAsia="zh-CN" w:bidi="zh-CN"/>
      </w:rPr>
    </w:lvl>
    <w:lvl w:ilvl="8" w:tentative="0">
      <w:start w:val="0"/>
      <w:numFmt w:val="bullet"/>
      <w:lvlText w:val="•"/>
      <w:lvlJc w:val="left"/>
      <w:pPr>
        <w:ind w:left="1273" w:hanging="181"/>
      </w:pPr>
      <w:rPr>
        <w:rFonts w:hint="default"/>
        <w:lang w:val="zh-CN" w:eastAsia="zh-CN" w:bidi="zh-CN"/>
      </w:rPr>
    </w:lvl>
  </w:abstractNum>
  <w:abstractNum w:abstractNumId="52">
    <w:nsid w:val="D4471BD8"/>
    <w:multiLevelType w:val="multilevel"/>
    <w:tmpl w:val="D4471BD8"/>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53">
    <w:nsid w:val="D595572F"/>
    <w:multiLevelType w:val="multilevel"/>
    <w:tmpl w:val="D595572F"/>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54">
    <w:nsid w:val="D772C73B"/>
    <w:multiLevelType w:val="multilevel"/>
    <w:tmpl w:val="D772C73B"/>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55">
    <w:nsid w:val="D824849B"/>
    <w:multiLevelType w:val="multilevel"/>
    <w:tmpl w:val="D824849B"/>
    <w:lvl w:ilvl="0" w:tentative="0">
      <w:start w:val="4"/>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8" w:hanging="183"/>
      </w:pPr>
      <w:rPr>
        <w:rFonts w:hint="default"/>
        <w:lang w:val="zh-CN" w:eastAsia="zh-CN" w:bidi="zh-CN"/>
      </w:rPr>
    </w:lvl>
    <w:lvl w:ilvl="2" w:tentative="0">
      <w:start w:val="0"/>
      <w:numFmt w:val="bullet"/>
      <w:lvlText w:val="•"/>
      <w:lvlJc w:val="left"/>
      <w:pPr>
        <w:ind w:left="396" w:hanging="183"/>
      </w:pPr>
      <w:rPr>
        <w:rFonts w:hint="default"/>
        <w:lang w:val="zh-CN" w:eastAsia="zh-CN" w:bidi="zh-CN"/>
      </w:rPr>
    </w:lvl>
    <w:lvl w:ilvl="3" w:tentative="0">
      <w:start w:val="0"/>
      <w:numFmt w:val="bullet"/>
      <w:lvlText w:val="•"/>
      <w:lvlJc w:val="left"/>
      <w:pPr>
        <w:ind w:left="544" w:hanging="183"/>
      </w:pPr>
      <w:rPr>
        <w:rFonts w:hint="default"/>
        <w:lang w:val="zh-CN" w:eastAsia="zh-CN" w:bidi="zh-CN"/>
      </w:rPr>
    </w:lvl>
    <w:lvl w:ilvl="4" w:tentative="0">
      <w:start w:val="0"/>
      <w:numFmt w:val="bullet"/>
      <w:lvlText w:val="•"/>
      <w:lvlJc w:val="left"/>
      <w:pPr>
        <w:ind w:left="692" w:hanging="183"/>
      </w:pPr>
      <w:rPr>
        <w:rFonts w:hint="default"/>
        <w:lang w:val="zh-CN" w:eastAsia="zh-CN" w:bidi="zh-CN"/>
      </w:rPr>
    </w:lvl>
    <w:lvl w:ilvl="5" w:tentative="0">
      <w:start w:val="0"/>
      <w:numFmt w:val="bullet"/>
      <w:lvlText w:val="•"/>
      <w:lvlJc w:val="left"/>
      <w:pPr>
        <w:ind w:left="840" w:hanging="183"/>
      </w:pPr>
      <w:rPr>
        <w:rFonts w:hint="default"/>
        <w:lang w:val="zh-CN" w:eastAsia="zh-CN" w:bidi="zh-CN"/>
      </w:rPr>
    </w:lvl>
    <w:lvl w:ilvl="6" w:tentative="0">
      <w:start w:val="0"/>
      <w:numFmt w:val="bullet"/>
      <w:lvlText w:val="•"/>
      <w:lvlJc w:val="left"/>
      <w:pPr>
        <w:ind w:left="988" w:hanging="183"/>
      </w:pPr>
      <w:rPr>
        <w:rFonts w:hint="default"/>
        <w:lang w:val="zh-CN" w:eastAsia="zh-CN" w:bidi="zh-CN"/>
      </w:rPr>
    </w:lvl>
    <w:lvl w:ilvl="7" w:tentative="0">
      <w:start w:val="0"/>
      <w:numFmt w:val="bullet"/>
      <w:lvlText w:val="•"/>
      <w:lvlJc w:val="left"/>
      <w:pPr>
        <w:ind w:left="1136" w:hanging="183"/>
      </w:pPr>
      <w:rPr>
        <w:rFonts w:hint="default"/>
        <w:lang w:val="zh-CN" w:eastAsia="zh-CN" w:bidi="zh-CN"/>
      </w:rPr>
    </w:lvl>
    <w:lvl w:ilvl="8" w:tentative="0">
      <w:start w:val="0"/>
      <w:numFmt w:val="bullet"/>
      <w:lvlText w:val="•"/>
      <w:lvlJc w:val="left"/>
      <w:pPr>
        <w:ind w:left="1284" w:hanging="183"/>
      </w:pPr>
      <w:rPr>
        <w:rFonts w:hint="default"/>
        <w:lang w:val="zh-CN" w:eastAsia="zh-CN" w:bidi="zh-CN"/>
      </w:rPr>
    </w:lvl>
  </w:abstractNum>
  <w:abstractNum w:abstractNumId="56">
    <w:nsid w:val="DC0508EF"/>
    <w:multiLevelType w:val="multilevel"/>
    <w:tmpl w:val="DC0508EF"/>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57">
    <w:nsid w:val="DED44C4A"/>
    <w:multiLevelType w:val="multilevel"/>
    <w:tmpl w:val="DED44C4A"/>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32" w:hanging="183"/>
      </w:pPr>
      <w:rPr>
        <w:rFonts w:hint="default"/>
        <w:lang w:val="zh-CN" w:eastAsia="zh-CN" w:bidi="zh-CN"/>
      </w:rPr>
    </w:lvl>
    <w:lvl w:ilvl="2" w:tentative="0">
      <w:start w:val="0"/>
      <w:numFmt w:val="bullet"/>
      <w:lvlText w:val="•"/>
      <w:lvlJc w:val="left"/>
      <w:pPr>
        <w:ind w:left="585" w:hanging="183"/>
      </w:pPr>
      <w:rPr>
        <w:rFonts w:hint="default"/>
        <w:lang w:val="zh-CN" w:eastAsia="zh-CN" w:bidi="zh-CN"/>
      </w:rPr>
    </w:lvl>
    <w:lvl w:ilvl="3" w:tentative="0">
      <w:start w:val="0"/>
      <w:numFmt w:val="bullet"/>
      <w:lvlText w:val="•"/>
      <w:lvlJc w:val="left"/>
      <w:pPr>
        <w:ind w:left="737"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42" w:hanging="183"/>
      </w:pPr>
      <w:rPr>
        <w:rFonts w:hint="default"/>
        <w:lang w:val="zh-CN" w:eastAsia="zh-CN" w:bidi="zh-CN"/>
      </w:rPr>
    </w:lvl>
    <w:lvl w:ilvl="6" w:tentative="0">
      <w:start w:val="0"/>
      <w:numFmt w:val="bullet"/>
      <w:lvlText w:val="•"/>
      <w:lvlJc w:val="left"/>
      <w:pPr>
        <w:ind w:left="1195" w:hanging="183"/>
      </w:pPr>
      <w:rPr>
        <w:rFonts w:hint="default"/>
        <w:lang w:val="zh-CN" w:eastAsia="zh-CN" w:bidi="zh-CN"/>
      </w:rPr>
    </w:lvl>
    <w:lvl w:ilvl="7" w:tentative="0">
      <w:start w:val="0"/>
      <w:numFmt w:val="bullet"/>
      <w:lvlText w:val="•"/>
      <w:lvlJc w:val="left"/>
      <w:pPr>
        <w:ind w:left="1347"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58">
    <w:nsid w:val="E011375A"/>
    <w:multiLevelType w:val="multilevel"/>
    <w:tmpl w:val="E011375A"/>
    <w:lvl w:ilvl="0" w:tentative="0">
      <w:start w:val="4"/>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6" w:hanging="183"/>
      </w:pPr>
      <w:rPr>
        <w:rFonts w:hint="default"/>
        <w:lang w:val="zh-CN" w:eastAsia="zh-CN" w:bidi="zh-CN"/>
      </w:rPr>
    </w:lvl>
    <w:lvl w:ilvl="2" w:tentative="0">
      <w:start w:val="0"/>
      <w:numFmt w:val="bullet"/>
      <w:lvlText w:val="•"/>
      <w:lvlJc w:val="left"/>
      <w:pPr>
        <w:ind w:left="393" w:hanging="183"/>
      </w:pPr>
      <w:rPr>
        <w:rFonts w:hint="default"/>
        <w:lang w:val="zh-CN" w:eastAsia="zh-CN" w:bidi="zh-CN"/>
      </w:rPr>
    </w:lvl>
    <w:lvl w:ilvl="3" w:tentative="0">
      <w:start w:val="0"/>
      <w:numFmt w:val="bullet"/>
      <w:lvlText w:val="•"/>
      <w:lvlJc w:val="left"/>
      <w:pPr>
        <w:ind w:left="539" w:hanging="183"/>
      </w:pPr>
      <w:rPr>
        <w:rFonts w:hint="default"/>
        <w:lang w:val="zh-CN" w:eastAsia="zh-CN" w:bidi="zh-CN"/>
      </w:rPr>
    </w:lvl>
    <w:lvl w:ilvl="4" w:tentative="0">
      <w:start w:val="0"/>
      <w:numFmt w:val="bullet"/>
      <w:lvlText w:val="•"/>
      <w:lvlJc w:val="left"/>
      <w:pPr>
        <w:ind w:left="686" w:hanging="183"/>
      </w:pPr>
      <w:rPr>
        <w:rFonts w:hint="default"/>
        <w:lang w:val="zh-CN" w:eastAsia="zh-CN" w:bidi="zh-CN"/>
      </w:rPr>
    </w:lvl>
    <w:lvl w:ilvl="5" w:tentative="0">
      <w:start w:val="0"/>
      <w:numFmt w:val="bullet"/>
      <w:lvlText w:val="•"/>
      <w:lvlJc w:val="left"/>
      <w:pPr>
        <w:ind w:left="832" w:hanging="183"/>
      </w:pPr>
      <w:rPr>
        <w:rFonts w:hint="default"/>
        <w:lang w:val="zh-CN" w:eastAsia="zh-CN" w:bidi="zh-CN"/>
      </w:rPr>
    </w:lvl>
    <w:lvl w:ilvl="6" w:tentative="0">
      <w:start w:val="0"/>
      <w:numFmt w:val="bullet"/>
      <w:lvlText w:val="•"/>
      <w:lvlJc w:val="left"/>
      <w:pPr>
        <w:ind w:left="979" w:hanging="183"/>
      </w:pPr>
      <w:rPr>
        <w:rFonts w:hint="default"/>
        <w:lang w:val="zh-CN" w:eastAsia="zh-CN" w:bidi="zh-CN"/>
      </w:rPr>
    </w:lvl>
    <w:lvl w:ilvl="7" w:tentative="0">
      <w:start w:val="0"/>
      <w:numFmt w:val="bullet"/>
      <w:lvlText w:val="•"/>
      <w:lvlJc w:val="left"/>
      <w:pPr>
        <w:ind w:left="1125"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9">
    <w:nsid w:val="E334C29D"/>
    <w:multiLevelType w:val="multilevel"/>
    <w:tmpl w:val="E334C29D"/>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60">
    <w:nsid w:val="E38D2F49"/>
    <w:multiLevelType w:val="multilevel"/>
    <w:tmpl w:val="E38D2F49"/>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61">
    <w:nsid w:val="E4851A29"/>
    <w:multiLevelType w:val="multilevel"/>
    <w:tmpl w:val="E4851A29"/>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62">
    <w:nsid w:val="E48AB804"/>
    <w:multiLevelType w:val="multilevel"/>
    <w:tmpl w:val="E48AB804"/>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63">
    <w:nsid w:val="E4A1C207"/>
    <w:multiLevelType w:val="multilevel"/>
    <w:tmpl w:val="E4A1C207"/>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64">
    <w:nsid w:val="E4AF1865"/>
    <w:multiLevelType w:val="multilevel"/>
    <w:tmpl w:val="E4AF1865"/>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65">
    <w:nsid w:val="EA15A30F"/>
    <w:multiLevelType w:val="multilevel"/>
    <w:tmpl w:val="EA15A30F"/>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9" w:hanging="183"/>
      </w:pPr>
      <w:rPr>
        <w:rFonts w:hint="default"/>
        <w:lang w:val="zh-CN" w:eastAsia="zh-CN" w:bidi="zh-CN"/>
      </w:rPr>
    </w:lvl>
    <w:lvl w:ilvl="2" w:tentative="0">
      <w:start w:val="0"/>
      <w:numFmt w:val="bullet"/>
      <w:lvlText w:val="•"/>
      <w:lvlJc w:val="left"/>
      <w:pPr>
        <w:ind w:left="418" w:hanging="183"/>
      </w:pPr>
      <w:rPr>
        <w:rFonts w:hint="default"/>
        <w:lang w:val="zh-CN" w:eastAsia="zh-CN" w:bidi="zh-CN"/>
      </w:rPr>
    </w:lvl>
    <w:lvl w:ilvl="3" w:tentative="0">
      <w:start w:val="0"/>
      <w:numFmt w:val="bullet"/>
      <w:lvlText w:val="•"/>
      <w:lvlJc w:val="left"/>
      <w:pPr>
        <w:ind w:left="577"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95" w:hanging="183"/>
      </w:pPr>
      <w:rPr>
        <w:rFonts w:hint="default"/>
        <w:lang w:val="zh-CN" w:eastAsia="zh-CN" w:bidi="zh-CN"/>
      </w:rPr>
    </w:lvl>
    <w:lvl w:ilvl="6" w:tentative="0">
      <w:start w:val="0"/>
      <w:numFmt w:val="bullet"/>
      <w:lvlText w:val="•"/>
      <w:lvlJc w:val="left"/>
      <w:pPr>
        <w:ind w:left="1054" w:hanging="183"/>
      </w:pPr>
      <w:rPr>
        <w:rFonts w:hint="default"/>
        <w:lang w:val="zh-CN" w:eastAsia="zh-CN" w:bidi="zh-CN"/>
      </w:rPr>
    </w:lvl>
    <w:lvl w:ilvl="7" w:tentative="0">
      <w:start w:val="0"/>
      <w:numFmt w:val="bullet"/>
      <w:lvlText w:val="•"/>
      <w:lvlJc w:val="left"/>
      <w:pPr>
        <w:ind w:left="1213" w:hanging="183"/>
      </w:pPr>
      <w:rPr>
        <w:rFonts w:hint="default"/>
        <w:lang w:val="zh-CN" w:eastAsia="zh-CN" w:bidi="zh-CN"/>
      </w:rPr>
    </w:lvl>
    <w:lvl w:ilvl="8" w:tentative="0">
      <w:start w:val="0"/>
      <w:numFmt w:val="bullet"/>
      <w:lvlText w:val="•"/>
      <w:lvlJc w:val="left"/>
      <w:pPr>
        <w:ind w:left="1372" w:hanging="183"/>
      </w:pPr>
      <w:rPr>
        <w:rFonts w:hint="default"/>
        <w:lang w:val="zh-CN" w:eastAsia="zh-CN" w:bidi="zh-CN"/>
      </w:rPr>
    </w:lvl>
  </w:abstractNum>
  <w:abstractNum w:abstractNumId="66">
    <w:nsid w:val="EA2ED2C6"/>
    <w:multiLevelType w:val="multilevel"/>
    <w:tmpl w:val="EA2ED2C6"/>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67">
    <w:nsid w:val="EC1A3DF1"/>
    <w:multiLevelType w:val="multilevel"/>
    <w:tmpl w:val="EC1A3DF1"/>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68">
    <w:nsid w:val="EC7EA071"/>
    <w:multiLevelType w:val="multilevel"/>
    <w:tmpl w:val="EC7EA071"/>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69">
    <w:nsid w:val="F2AE70F4"/>
    <w:multiLevelType w:val="multilevel"/>
    <w:tmpl w:val="F2AE70F4"/>
    <w:lvl w:ilvl="0" w:tentative="0">
      <w:start w:val="4"/>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6" w:hanging="183"/>
      </w:pPr>
      <w:rPr>
        <w:rFonts w:hint="default"/>
        <w:lang w:val="zh-CN" w:eastAsia="zh-CN" w:bidi="zh-CN"/>
      </w:rPr>
    </w:lvl>
    <w:lvl w:ilvl="2" w:tentative="0">
      <w:start w:val="0"/>
      <w:numFmt w:val="bullet"/>
      <w:lvlText w:val="•"/>
      <w:lvlJc w:val="left"/>
      <w:pPr>
        <w:ind w:left="393" w:hanging="183"/>
      </w:pPr>
      <w:rPr>
        <w:rFonts w:hint="default"/>
        <w:lang w:val="zh-CN" w:eastAsia="zh-CN" w:bidi="zh-CN"/>
      </w:rPr>
    </w:lvl>
    <w:lvl w:ilvl="3" w:tentative="0">
      <w:start w:val="0"/>
      <w:numFmt w:val="bullet"/>
      <w:lvlText w:val="•"/>
      <w:lvlJc w:val="left"/>
      <w:pPr>
        <w:ind w:left="539" w:hanging="183"/>
      </w:pPr>
      <w:rPr>
        <w:rFonts w:hint="default"/>
        <w:lang w:val="zh-CN" w:eastAsia="zh-CN" w:bidi="zh-CN"/>
      </w:rPr>
    </w:lvl>
    <w:lvl w:ilvl="4" w:tentative="0">
      <w:start w:val="0"/>
      <w:numFmt w:val="bullet"/>
      <w:lvlText w:val="•"/>
      <w:lvlJc w:val="left"/>
      <w:pPr>
        <w:ind w:left="686" w:hanging="183"/>
      </w:pPr>
      <w:rPr>
        <w:rFonts w:hint="default"/>
        <w:lang w:val="zh-CN" w:eastAsia="zh-CN" w:bidi="zh-CN"/>
      </w:rPr>
    </w:lvl>
    <w:lvl w:ilvl="5" w:tentative="0">
      <w:start w:val="0"/>
      <w:numFmt w:val="bullet"/>
      <w:lvlText w:val="•"/>
      <w:lvlJc w:val="left"/>
      <w:pPr>
        <w:ind w:left="832" w:hanging="183"/>
      </w:pPr>
      <w:rPr>
        <w:rFonts w:hint="default"/>
        <w:lang w:val="zh-CN" w:eastAsia="zh-CN" w:bidi="zh-CN"/>
      </w:rPr>
    </w:lvl>
    <w:lvl w:ilvl="6" w:tentative="0">
      <w:start w:val="0"/>
      <w:numFmt w:val="bullet"/>
      <w:lvlText w:val="•"/>
      <w:lvlJc w:val="left"/>
      <w:pPr>
        <w:ind w:left="979" w:hanging="183"/>
      </w:pPr>
      <w:rPr>
        <w:rFonts w:hint="default"/>
        <w:lang w:val="zh-CN" w:eastAsia="zh-CN" w:bidi="zh-CN"/>
      </w:rPr>
    </w:lvl>
    <w:lvl w:ilvl="7" w:tentative="0">
      <w:start w:val="0"/>
      <w:numFmt w:val="bullet"/>
      <w:lvlText w:val="•"/>
      <w:lvlJc w:val="left"/>
      <w:pPr>
        <w:ind w:left="1125"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0">
    <w:nsid w:val="F794CDAB"/>
    <w:multiLevelType w:val="multilevel"/>
    <w:tmpl w:val="F794CDAB"/>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71">
    <w:nsid w:val="FA3AF9CE"/>
    <w:multiLevelType w:val="multilevel"/>
    <w:tmpl w:val="FA3AF9CE"/>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72">
    <w:nsid w:val="FCE9D541"/>
    <w:multiLevelType w:val="multilevel"/>
    <w:tmpl w:val="FCE9D541"/>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73">
    <w:nsid w:val="FFFB3244"/>
    <w:multiLevelType w:val="multilevel"/>
    <w:tmpl w:val="FFFB3244"/>
    <w:lvl w:ilvl="0" w:tentative="0">
      <w:start w:val="4"/>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74">
    <w:nsid w:val="015FDDD7"/>
    <w:multiLevelType w:val="multilevel"/>
    <w:tmpl w:val="015FDDD7"/>
    <w:lvl w:ilvl="0" w:tentative="0">
      <w:start w:val="4"/>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75">
    <w:nsid w:val="03DF0596"/>
    <w:multiLevelType w:val="multilevel"/>
    <w:tmpl w:val="03DF0596"/>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76">
    <w:nsid w:val="058766AE"/>
    <w:multiLevelType w:val="multilevel"/>
    <w:tmpl w:val="058766AE"/>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8" w:hanging="183"/>
      </w:pPr>
      <w:rPr>
        <w:rFonts w:hint="default"/>
        <w:lang w:val="zh-CN" w:eastAsia="zh-CN" w:bidi="zh-CN"/>
      </w:rPr>
    </w:lvl>
    <w:lvl w:ilvl="2" w:tentative="0">
      <w:start w:val="0"/>
      <w:numFmt w:val="bullet"/>
      <w:lvlText w:val="•"/>
      <w:lvlJc w:val="left"/>
      <w:pPr>
        <w:ind w:left="396" w:hanging="183"/>
      </w:pPr>
      <w:rPr>
        <w:rFonts w:hint="default"/>
        <w:lang w:val="zh-CN" w:eastAsia="zh-CN" w:bidi="zh-CN"/>
      </w:rPr>
    </w:lvl>
    <w:lvl w:ilvl="3" w:tentative="0">
      <w:start w:val="0"/>
      <w:numFmt w:val="bullet"/>
      <w:lvlText w:val="•"/>
      <w:lvlJc w:val="left"/>
      <w:pPr>
        <w:ind w:left="544" w:hanging="183"/>
      </w:pPr>
      <w:rPr>
        <w:rFonts w:hint="default"/>
        <w:lang w:val="zh-CN" w:eastAsia="zh-CN" w:bidi="zh-CN"/>
      </w:rPr>
    </w:lvl>
    <w:lvl w:ilvl="4" w:tentative="0">
      <w:start w:val="0"/>
      <w:numFmt w:val="bullet"/>
      <w:lvlText w:val="•"/>
      <w:lvlJc w:val="left"/>
      <w:pPr>
        <w:ind w:left="692" w:hanging="183"/>
      </w:pPr>
      <w:rPr>
        <w:rFonts w:hint="default"/>
        <w:lang w:val="zh-CN" w:eastAsia="zh-CN" w:bidi="zh-CN"/>
      </w:rPr>
    </w:lvl>
    <w:lvl w:ilvl="5" w:tentative="0">
      <w:start w:val="0"/>
      <w:numFmt w:val="bullet"/>
      <w:lvlText w:val="•"/>
      <w:lvlJc w:val="left"/>
      <w:pPr>
        <w:ind w:left="840" w:hanging="183"/>
      </w:pPr>
      <w:rPr>
        <w:rFonts w:hint="default"/>
        <w:lang w:val="zh-CN" w:eastAsia="zh-CN" w:bidi="zh-CN"/>
      </w:rPr>
    </w:lvl>
    <w:lvl w:ilvl="6" w:tentative="0">
      <w:start w:val="0"/>
      <w:numFmt w:val="bullet"/>
      <w:lvlText w:val="•"/>
      <w:lvlJc w:val="left"/>
      <w:pPr>
        <w:ind w:left="988" w:hanging="183"/>
      </w:pPr>
      <w:rPr>
        <w:rFonts w:hint="default"/>
        <w:lang w:val="zh-CN" w:eastAsia="zh-CN" w:bidi="zh-CN"/>
      </w:rPr>
    </w:lvl>
    <w:lvl w:ilvl="7" w:tentative="0">
      <w:start w:val="0"/>
      <w:numFmt w:val="bullet"/>
      <w:lvlText w:val="•"/>
      <w:lvlJc w:val="left"/>
      <w:pPr>
        <w:ind w:left="1136" w:hanging="183"/>
      </w:pPr>
      <w:rPr>
        <w:rFonts w:hint="default"/>
        <w:lang w:val="zh-CN" w:eastAsia="zh-CN" w:bidi="zh-CN"/>
      </w:rPr>
    </w:lvl>
    <w:lvl w:ilvl="8" w:tentative="0">
      <w:start w:val="0"/>
      <w:numFmt w:val="bullet"/>
      <w:lvlText w:val="•"/>
      <w:lvlJc w:val="left"/>
      <w:pPr>
        <w:ind w:left="1284" w:hanging="183"/>
      </w:pPr>
      <w:rPr>
        <w:rFonts w:hint="default"/>
        <w:lang w:val="zh-CN" w:eastAsia="zh-CN" w:bidi="zh-CN"/>
      </w:rPr>
    </w:lvl>
  </w:abstractNum>
  <w:abstractNum w:abstractNumId="77">
    <w:nsid w:val="0C1D7C85"/>
    <w:multiLevelType w:val="multilevel"/>
    <w:tmpl w:val="0C1D7C85"/>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78">
    <w:nsid w:val="0D3E5FEC"/>
    <w:multiLevelType w:val="multilevel"/>
    <w:tmpl w:val="0D3E5FEC"/>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4" w:hanging="181"/>
      </w:pPr>
      <w:rPr>
        <w:rFonts w:hint="default"/>
        <w:lang w:val="zh-CN" w:eastAsia="zh-CN" w:bidi="zh-CN"/>
      </w:rPr>
    </w:lvl>
    <w:lvl w:ilvl="2" w:tentative="0">
      <w:start w:val="0"/>
      <w:numFmt w:val="bullet"/>
      <w:lvlText w:val="•"/>
      <w:lvlJc w:val="left"/>
      <w:pPr>
        <w:ind w:left="528" w:hanging="181"/>
      </w:pPr>
      <w:rPr>
        <w:rFonts w:hint="default"/>
        <w:lang w:val="zh-CN" w:eastAsia="zh-CN" w:bidi="zh-CN"/>
      </w:rPr>
    </w:lvl>
    <w:lvl w:ilvl="3" w:tentative="0">
      <w:start w:val="0"/>
      <w:numFmt w:val="bullet"/>
      <w:lvlText w:val="•"/>
      <w:lvlJc w:val="left"/>
      <w:pPr>
        <w:ind w:left="652" w:hanging="181"/>
      </w:pPr>
      <w:rPr>
        <w:rFonts w:hint="default"/>
        <w:lang w:val="zh-CN" w:eastAsia="zh-CN" w:bidi="zh-CN"/>
      </w:rPr>
    </w:lvl>
    <w:lvl w:ilvl="4" w:tentative="0">
      <w:start w:val="0"/>
      <w:numFmt w:val="bullet"/>
      <w:lvlText w:val="•"/>
      <w:lvlJc w:val="left"/>
      <w:pPr>
        <w:ind w:left="776" w:hanging="181"/>
      </w:pPr>
      <w:rPr>
        <w:rFonts w:hint="default"/>
        <w:lang w:val="zh-CN" w:eastAsia="zh-CN" w:bidi="zh-CN"/>
      </w:rPr>
    </w:lvl>
    <w:lvl w:ilvl="5" w:tentative="0">
      <w:start w:val="0"/>
      <w:numFmt w:val="bullet"/>
      <w:lvlText w:val="•"/>
      <w:lvlJc w:val="left"/>
      <w:pPr>
        <w:ind w:left="901" w:hanging="181"/>
      </w:pPr>
      <w:rPr>
        <w:rFonts w:hint="default"/>
        <w:lang w:val="zh-CN" w:eastAsia="zh-CN" w:bidi="zh-CN"/>
      </w:rPr>
    </w:lvl>
    <w:lvl w:ilvl="6" w:tentative="0">
      <w:start w:val="0"/>
      <w:numFmt w:val="bullet"/>
      <w:lvlText w:val="•"/>
      <w:lvlJc w:val="left"/>
      <w:pPr>
        <w:ind w:left="1025" w:hanging="181"/>
      </w:pPr>
      <w:rPr>
        <w:rFonts w:hint="default"/>
        <w:lang w:val="zh-CN" w:eastAsia="zh-CN" w:bidi="zh-CN"/>
      </w:rPr>
    </w:lvl>
    <w:lvl w:ilvl="7" w:tentative="0">
      <w:start w:val="0"/>
      <w:numFmt w:val="bullet"/>
      <w:lvlText w:val="•"/>
      <w:lvlJc w:val="left"/>
      <w:pPr>
        <w:ind w:left="1149" w:hanging="181"/>
      </w:pPr>
      <w:rPr>
        <w:rFonts w:hint="default"/>
        <w:lang w:val="zh-CN" w:eastAsia="zh-CN" w:bidi="zh-CN"/>
      </w:rPr>
    </w:lvl>
    <w:lvl w:ilvl="8" w:tentative="0">
      <w:start w:val="0"/>
      <w:numFmt w:val="bullet"/>
      <w:lvlText w:val="•"/>
      <w:lvlJc w:val="left"/>
      <w:pPr>
        <w:ind w:left="1273" w:hanging="181"/>
      </w:pPr>
      <w:rPr>
        <w:rFonts w:hint="default"/>
        <w:lang w:val="zh-CN" w:eastAsia="zh-CN" w:bidi="zh-CN"/>
      </w:rPr>
    </w:lvl>
  </w:abstractNum>
  <w:abstractNum w:abstractNumId="79">
    <w:nsid w:val="0DDDD28E"/>
    <w:multiLevelType w:val="multilevel"/>
    <w:tmpl w:val="0DDDD28E"/>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80">
    <w:nsid w:val="0E58A8B6"/>
    <w:multiLevelType w:val="multilevel"/>
    <w:tmpl w:val="0E58A8B6"/>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81">
    <w:nsid w:val="0E6E74B5"/>
    <w:multiLevelType w:val="multilevel"/>
    <w:tmpl w:val="0E6E74B5"/>
    <w:lvl w:ilvl="0" w:tentative="0">
      <w:start w:val="4"/>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82">
    <w:nsid w:val="1050CA1F"/>
    <w:multiLevelType w:val="multilevel"/>
    <w:tmpl w:val="1050CA1F"/>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83">
    <w:nsid w:val="11A38BD5"/>
    <w:multiLevelType w:val="multilevel"/>
    <w:tmpl w:val="11A38BD5"/>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38" w:hanging="183"/>
      </w:pPr>
      <w:rPr>
        <w:rFonts w:hint="default"/>
        <w:lang w:val="zh-CN" w:eastAsia="zh-CN" w:bidi="zh-CN"/>
      </w:rPr>
    </w:lvl>
    <w:lvl w:ilvl="2" w:tentative="0">
      <w:start w:val="0"/>
      <w:numFmt w:val="bullet"/>
      <w:lvlText w:val="•"/>
      <w:lvlJc w:val="left"/>
      <w:pPr>
        <w:ind w:left="596" w:hanging="183"/>
      </w:pPr>
      <w:rPr>
        <w:rFonts w:hint="default"/>
        <w:lang w:val="zh-CN" w:eastAsia="zh-CN" w:bidi="zh-CN"/>
      </w:rPr>
    </w:lvl>
    <w:lvl w:ilvl="3" w:tentative="0">
      <w:start w:val="0"/>
      <w:numFmt w:val="bullet"/>
      <w:lvlText w:val="•"/>
      <w:lvlJc w:val="left"/>
      <w:pPr>
        <w:ind w:left="754" w:hanging="183"/>
      </w:pPr>
      <w:rPr>
        <w:rFonts w:hint="default"/>
        <w:lang w:val="zh-CN" w:eastAsia="zh-CN" w:bidi="zh-CN"/>
      </w:rPr>
    </w:lvl>
    <w:lvl w:ilvl="4" w:tentative="0">
      <w:start w:val="0"/>
      <w:numFmt w:val="bullet"/>
      <w:lvlText w:val="•"/>
      <w:lvlJc w:val="left"/>
      <w:pPr>
        <w:ind w:left="912" w:hanging="183"/>
      </w:pPr>
      <w:rPr>
        <w:rFonts w:hint="default"/>
        <w:lang w:val="zh-CN" w:eastAsia="zh-CN" w:bidi="zh-CN"/>
      </w:rPr>
    </w:lvl>
    <w:lvl w:ilvl="5" w:tentative="0">
      <w:start w:val="0"/>
      <w:numFmt w:val="bullet"/>
      <w:lvlText w:val="•"/>
      <w:lvlJc w:val="left"/>
      <w:pPr>
        <w:ind w:left="1071" w:hanging="183"/>
      </w:pPr>
      <w:rPr>
        <w:rFonts w:hint="default"/>
        <w:lang w:val="zh-CN" w:eastAsia="zh-CN" w:bidi="zh-CN"/>
      </w:rPr>
    </w:lvl>
    <w:lvl w:ilvl="6" w:tentative="0">
      <w:start w:val="0"/>
      <w:numFmt w:val="bullet"/>
      <w:lvlText w:val="•"/>
      <w:lvlJc w:val="left"/>
      <w:pPr>
        <w:ind w:left="1229" w:hanging="183"/>
      </w:pPr>
      <w:rPr>
        <w:rFonts w:hint="default"/>
        <w:lang w:val="zh-CN" w:eastAsia="zh-CN" w:bidi="zh-CN"/>
      </w:rPr>
    </w:lvl>
    <w:lvl w:ilvl="7" w:tentative="0">
      <w:start w:val="0"/>
      <w:numFmt w:val="bullet"/>
      <w:lvlText w:val="•"/>
      <w:lvlJc w:val="left"/>
      <w:pPr>
        <w:ind w:left="1387" w:hanging="183"/>
      </w:pPr>
      <w:rPr>
        <w:rFonts w:hint="default"/>
        <w:lang w:val="zh-CN" w:eastAsia="zh-CN" w:bidi="zh-CN"/>
      </w:rPr>
    </w:lvl>
    <w:lvl w:ilvl="8" w:tentative="0">
      <w:start w:val="0"/>
      <w:numFmt w:val="bullet"/>
      <w:lvlText w:val="•"/>
      <w:lvlJc w:val="left"/>
      <w:pPr>
        <w:ind w:left="1545" w:hanging="183"/>
      </w:pPr>
      <w:rPr>
        <w:rFonts w:hint="default"/>
        <w:lang w:val="zh-CN" w:eastAsia="zh-CN" w:bidi="zh-CN"/>
      </w:rPr>
    </w:lvl>
  </w:abstractNum>
  <w:abstractNum w:abstractNumId="84">
    <w:nsid w:val="13C29BF4"/>
    <w:multiLevelType w:val="multilevel"/>
    <w:tmpl w:val="13C29BF4"/>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85">
    <w:nsid w:val="14ED8191"/>
    <w:multiLevelType w:val="multilevel"/>
    <w:tmpl w:val="14ED8191"/>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86">
    <w:nsid w:val="165CA270"/>
    <w:multiLevelType w:val="multilevel"/>
    <w:tmpl w:val="165CA270"/>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3" w:hanging="183"/>
      </w:pPr>
      <w:rPr>
        <w:rFonts w:hint="default"/>
        <w:lang w:val="zh-CN" w:eastAsia="zh-CN" w:bidi="zh-CN"/>
      </w:rPr>
    </w:lvl>
    <w:lvl w:ilvl="2" w:tentative="0">
      <w:start w:val="0"/>
      <w:numFmt w:val="bullet"/>
      <w:lvlText w:val="•"/>
      <w:lvlJc w:val="left"/>
      <w:pPr>
        <w:ind w:left="607" w:hanging="183"/>
      </w:pPr>
      <w:rPr>
        <w:rFonts w:hint="default"/>
        <w:lang w:val="zh-CN" w:eastAsia="zh-CN" w:bidi="zh-CN"/>
      </w:rPr>
    </w:lvl>
    <w:lvl w:ilvl="3" w:tentative="0">
      <w:start w:val="0"/>
      <w:numFmt w:val="bullet"/>
      <w:lvlText w:val="•"/>
      <w:lvlJc w:val="left"/>
      <w:pPr>
        <w:ind w:left="760" w:hanging="183"/>
      </w:pPr>
      <w:rPr>
        <w:rFonts w:hint="default"/>
        <w:lang w:val="zh-CN" w:eastAsia="zh-CN" w:bidi="zh-CN"/>
      </w:rPr>
    </w:lvl>
    <w:lvl w:ilvl="4" w:tentative="0">
      <w:start w:val="0"/>
      <w:numFmt w:val="bullet"/>
      <w:lvlText w:val="•"/>
      <w:lvlJc w:val="left"/>
      <w:pPr>
        <w:ind w:left="914" w:hanging="183"/>
      </w:pPr>
      <w:rPr>
        <w:rFonts w:hint="default"/>
        <w:lang w:val="zh-CN" w:eastAsia="zh-CN" w:bidi="zh-CN"/>
      </w:rPr>
    </w:lvl>
    <w:lvl w:ilvl="5" w:tentative="0">
      <w:start w:val="0"/>
      <w:numFmt w:val="bullet"/>
      <w:lvlText w:val="•"/>
      <w:lvlJc w:val="left"/>
      <w:pPr>
        <w:ind w:left="1067" w:hanging="183"/>
      </w:pPr>
      <w:rPr>
        <w:rFonts w:hint="default"/>
        <w:lang w:val="zh-CN" w:eastAsia="zh-CN" w:bidi="zh-CN"/>
      </w:rPr>
    </w:lvl>
    <w:lvl w:ilvl="6" w:tentative="0">
      <w:start w:val="0"/>
      <w:numFmt w:val="bullet"/>
      <w:lvlText w:val="•"/>
      <w:lvlJc w:val="left"/>
      <w:pPr>
        <w:ind w:left="1221" w:hanging="183"/>
      </w:pPr>
      <w:rPr>
        <w:rFonts w:hint="default"/>
        <w:lang w:val="zh-CN" w:eastAsia="zh-CN" w:bidi="zh-CN"/>
      </w:rPr>
    </w:lvl>
    <w:lvl w:ilvl="7" w:tentative="0">
      <w:start w:val="0"/>
      <w:numFmt w:val="bullet"/>
      <w:lvlText w:val="•"/>
      <w:lvlJc w:val="left"/>
      <w:pPr>
        <w:ind w:left="1374" w:hanging="183"/>
      </w:pPr>
      <w:rPr>
        <w:rFonts w:hint="default"/>
        <w:lang w:val="zh-CN" w:eastAsia="zh-CN" w:bidi="zh-CN"/>
      </w:rPr>
    </w:lvl>
    <w:lvl w:ilvl="8" w:tentative="0">
      <w:start w:val="0"/>
      <w:numFmt w:val="bullet"/>
      <w:lvlText w:val="•"/>
      <w:lvlJc w:val="left"/>
      <w:pPr>
        <w:ind w:left="1528" w:hanging="183"/>
      </w:pPr>
      <w:rPr>
        <w:rFonts w:hint="default"/>
        <w:lang w:val="zh-CN" w:eastAsia="zh-CN" w:bidi="zh-CN"/>
      </w:rPr>
    </w:lvl>
  </w:abstractNum>
  <w:abstractNum w:abstractNumId="87">
    <w:nsid w:val="17F3A6E5"/>
    <w:multiLevelType w:val="multilevel"/>
    <w:tmpl w:val="17F3A6E5"/>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88">
    <w:nsid w:val="182AD4A0"/>
    <w:multiLevelType w:val="multilevel"/>
    <w:tmpl w:val="182AD4A0"/>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89">
    <w:nsid w:val="187DFE7D"/>
    <w:multiLevelType w:val="multilevel"/>
    <w:tmpl w:val="187DFE7D"/>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90">
    <w:nsid w:val="1A2E8226"/>
    <w:multiLevelType w:val="multilevel"/>
    <w:tmpl w:val="1A2E8226"/>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3" w:hanging="183"/>
      </w:pPr>
      <w:rPr>
        <w:rFonts w:hint="default"/>
        <w:lang w:val="zh-CN" w:eastAsia="zh-CN" w:bidi="zh-CN"/>
      </w:rPr>
    </w:lvl>
    <w:lvl w:ilvl="2" w:tentative="0">
      <w:start w:val="0"/>
      <w:numFmt w:val="bullet"/>
      <w:lvlText w:val="•"/>
      <w:lvlJc w:val="left"/>
      <w:pPr>
        <w:ind w:left="607" w:hanging="183"/>
      </w:pPr>
      <w:rPr>
        <w:rFonts w:hint="default"/>
        <w:lang w:val="zh-CN" w:eastAsia="zh-CN" w:bidi="zh-CN"/>
      </w:rPr>
    </w:lvl>
    <w:lvl w:ilvl="3" w:tentative="0">
      <w:start w:val="0"/>
      <w:numFmt w:val="bullet"/>
      <w:lvlText w:val="•"/>
      <w:lvlJc w:val="left"/>
      <w:pPr>
        <w:ind w:left="760" w:hanging="183"/>
      </w:pPr>
      <w:rPr>
        <w:rFonts w:hint="default"/>
        <w:lang w:val="zh-CN" w:eastAsia="zh-CN" w:bidi="zh-CN"/>
      </w:rPr>
    </w:lvl>
    <w:lvl w:ilvl="4" w:tentative="0">
      <w:start w:val="0"/>
      <w:numFmt w:val="bullet"/>
      <w:lvlText w:val="•"/>
      <w:lvlJc w:val="left"/>
      <w:pPr>
        <w:ind w:left="914" w:hanging="183"/>
      </w:pPr>
      <w:rPr>
        <w:rFonts w:hint="default"/>
        <w:lang w:val="zh-CN" w:eastAsia="zh-CN" w:bidi="zh-CN"/>
      </w:rPr>
    </w:lvl>
    <w:lvl w:ilvl="5" w:tentative="0">
      <w:start w:val="0"/>
      <w:numFmt w:val="bullet"/>
      <w:lvlText w:val="•"/>
      <w:lvlJc w:val="left"/>
      <w:pPr>
        <w:ind w:left="1067" w:hanging="183"/>
      </w:pPr>
      <w:rPr>
        <w:rFonts w:hint="default"/>
        <w:lang w:val="zh-CN" w:eastAsia="zh-CN" w:bidi="zh-CN"/>
      </w:rPr>
    </w:lvl>
    <w:lvl w:ilvl="6" w:tentative="0">
      <w:start w:val="0"/>
      <w:numFmt w:val="bullet"/>
      <w:lvlText w:val="•"/>
      <w:lvlJc w:val="left"/>
      <w:pPr>
        <w:ind w:left="1221" w:hanging="183"/>
      </w:pPr>
      <w:rPr>
        <w:rFonts w:hint="default"/>
        <w:lang w:val="zh-CN" w:eastAsia="zh-CN" w:bidi="zh-CN"/>
      </w:rPr>
    </w:lvl>
    <w:lvl w:ilvl="7" w:tentative="0">
      <w:start w:val="0"/>
      <w:numFmt w:val="bullet"/>
      <w:lvlText w:val="•"/>
      <w:lvlJc w:val="left"/>
      <w:pPr>
        <w:ind w:left="1374" w:hanging="183"/>
      </w:pPr>
      <w:rPr>
        <w:rFonts w:hint="default"/>
        <w:lang w:val="zh-CN" w:eastAsia="zh-CN" w:bidi="zh-CN"/>
      </w:rPr>
    </w:lvl>
    <w:lvl w:ilvl="8" w:tentative="0">
      <w:start w:val="0"/>
      <w:numFmt w:val="bullet"/>
      <w:lvlText w:val="•"/>
      <w:lvlJc w:val="left"/>
      <w:pPr>
        <w:ind w:left="1528" w:hanging="183"/>
      </w:pPr>
      <w:rPr>
        <w:rFonts w:hint="default"/>
        <w:lang w:val="zh-CN" w:eastAsia="zh-CN" w:bidi="zh-CN"/>
      </w:rPr>
    </w:lvl>
  </w:abstractNum>
  <w:abstractNum w:abstractNumId="91">
    <w:nsid w:val="1BF814CF"/>
    <w:multiLevelType w:val="multilevel"/>
    <w:tmpl w:val="1BF814CF"/>
    <w:lvl w:ilvl="0" w:tentative="0">
      <w:start w:val="0"/>
      <w:numFmt w:val="bullet"/>
      <w:lvlText w:val="■"/>
      <w:lvlJc w:val="left"/>
      <w:pPr>
        <w:ind w:left="322" w:hanging="214"/>
      </w:pPr>
      <w:rPr>
        <w:rFonts w:hint="default" w:ascii="仿宋" w:hAnsi="仿宋" w:eastAsia="仿宋" w:cs="仿宋"/>
        <w:w w:val="100"/>
        <w:sz w:val="18"/>
        <w:szCs w:val="18"/>
        <w:lang w:val="zh-CN" w:eastAsia="zh-CN" w:bidi="zh-CN"/>
      </w:rPr>
    </w:lvl>
    <w:lvl w:ilvl="1" w:tentative="0">
      <w:start w:val="0"/>
      <w:numFmt w:val="bullet"/>
      <w:lvlText w:val="•"/>
      <w:lvlJc w:val="left"/>
      <w:pPr>
        <w:ind w:left="434" w:hanging="214"/>
      </w:pPr>
      <w:rPr>
        <w:rFonts w:hint="default"/>
        <w:lang w:val="zh-CN" w:eastAsia="zh-CN" w:bidi="zh-CN"/>
      </w:rPr>
    </w:lvl>
    <w:lvl w:ilvl="2" w:tentative="0">
      <w:start w:val="0"/>
      <w:numFmt w:val="bullet"/>
      <w:lvlText w:val="•"/>
      <w:lvlJc w:val="left"/>
      <w:pPr>
        <w:ind w:left="548" w:hanging="214"/>
      </w:pPr>
      <w:rPr>
        <w:rFonts w:hint="default"/>
        <w:lang w:val="zh-CN" w:eastAsia="zh-CN" w:bidi="zh-CN"/>
      </w:rPr>
    </w:lvl>
    <w:lvl w:ilvl="3" w:tentative="0">
      <w:start w:val="0"/>
      <w:numFmt w:val="bullet"/>
      <w:lvlText w:val="•"/>
      <w:lvlJc w:val="left"/>
      <w:pPr>
        <w:ind w:left="662" w:hanging="214"/>
      </w:pPr>
      <w:rPr>
        <w:rFonts w:hint="default"/>
        <w:lang w:val="zh-CN" w:eastAsia="zh-CN" w:bidi="zh-CN"/>
      </w:rPr>
    </w:lvl>
    <w:lvl w:ilvl="4" w:tentative="0">
      <w:start w:val="0"/>
      <w:numFmt w:val="bullet"/>
      <w:lvlText w:val="•"/>
      <w:lvlJc w:val="left"/>
      <w:pPr>
        <w:ind w:left="776" w:hanging="214"/>
      </w:pPr>
      <w:rPr>
        <w:rFonts w:hint="default"/>
        <w:lang w:val="zh-CN" w:eastAsia="zh-CN" w:bidi="zh-CN"/>
      </w:rPr>
    </w:lvl>
    <w:lvl w:ilvl="5" w:tentative="0">
      <w:start w:val="0"/>
      <w:numFmt w:val="bullet"/>
      <w:lvlText w:val="•"/>
      <w:lvlJc w:val="left"/>
      <w:pPr>
        <w:ind w:left="891" w:hanging="214"/>
      </w:pPr>
      <w:rPr>
        <w:rFonts w:hint="default"/>
        <w:lang w:val="zh-CN" w:eastAsia="zh-CN" w:bidi="zh-CN"/>
      </w:rPr>
    </w:lvl>
    <w:lvl w:ilvl="6" w:tentative="0">
      <w:start w:val="0"/>
      <w:numFmt w:val="bullet"/>
      <w:lvlText w:val="•"/>
      <w:lvlJc w:val="left"/>
      <w:pPr>
        <w:ind w:left="1005" w:hanging="214"/>
      </w:pPr>
      <w:rPr>
        <w:rFonts w:hint="default"/>
        <w:lang w:val="zh-CN" w:eastAsia="zh-CN" w:bidi="zh-CN"/>
      </w:rPr>
    </w:lvl>
    <w:lvl w:ilvl="7" w:tentative="0">
      <w:start w:val="0"/>
      <w:numFmt w:val="bullet"/>
      <w:lvlText w:val="•"/>
      <w:lvlJc w:val="left"/>
      <w:pPr>
        <w:ind w:left="1119" w:hanging="214"/>
      </w:pPr>
      <w:rPr>
        <w:rFonts w:hint="default"/>
        <w:lang w:val="zh-CN" w:eastAsia="zh-CN" w:bidi="zh-CN"/>
      </w:rPr>
    </w:lvl>
    <w:lvl w:ilvl="8" w:tentative="0">
      <w:start w:val="0"/>
      <w:numFmt w:val="bullet"/>
      <w:lvlText w:val="•"/>
      <w:lvlJc w:val="left"/>
      <w:pPr>
        <w:ind w:left="1233" w:hanging="214"/>
      </w:pPr>
      <w:rPr>
        <w:rFonts w:hint="default"/>
        <w:lang w:val="zh-CN" w:eastAsia="zh-CN" w:bidi="zh-CN"/>
      </w:rPr>
    </w:lvl>
  </w:abstractNum>
  <w:abstractNum w:abstractNumId="92">
    <w:nsid w:val="1C8888C5"/>
    <w:multiLevelType w:val="multilevel"/>
    <w:tmpl w:val="1C8888C5"/>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93">
    <w:nsid w:val="1F95E9F5"/>
    <w:multiLevelType w:val="multilevel"/>
    <w:tmpl w:val="1F95E9F5"/>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94">
    <w:nsid w:val="205B7091"/>
    <w:multiLevelType w:val="multilevel"/>
    <w:tmpl w:val="205B7091"/>
    <w:lvl w:ilvl="0" w:tentative="0">
      <w:start w:val="4"/>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8" w:hanging="183"/>
      </w:pPr>
      <w:rPr>
        <w:rFonts w:hint="default"/>
        <w:lang w:val="zh-CN" w:eastAsia="zh-CN" w:bidi="zh-CN"/>
      </w:rPr>
    </w:lvl>
    <w:lvl w:ilvl="2" w:tentative="0">
      <w:start w:val="0"/>
      <w:numFmt w:val="bullet"/>
      <w:lvlText w:val="•"/>
      <w:lvlJc w:val="left"/>
      <w:pPr>
        <w:ind w:left="396" w:hanging="183"/>
      </w:pPr>
      <w:rPr>
        <w:rFonts w:hint="default"/>
        <w:lang w:val="zh-CN" w:eastAsia="zh-CN" w:bidi="zh-CN"/>
      </w:rPr>
    </w:lvl>
    <w:lvl w:ilvl="3" w:tentative="0">
      <w:start w:val="0"/>
      <w:numFmt w:val="bullet"/>
      <w:lvlText w:val="•"/>
      <w:lvlJc w:val="left"/>
      <w:pPr>
        <w:ind w:left="544" w:hanging="183"/>
      </w:pPr>
      <w:rPr>
        <w:rFonts w:hint="default"/>
        <w:lang w:val="zh-CN" w:eastAsia="zh-CN" w:bidi="zh-CN"/>
      </w:rPr>
    </w:lvl>
    <w:lvl w:ilvl="4" w:tentative="0">
      <w:start w:val="0"/>
      <w:numFmt w:val="bullet"/>
      <w:lvlText w:val="•"/>
      <w:lvlJc w:val="left"/>
      <w:pPr>
        <w:ind w:left="692" w:hanging="183"/>
      </w:pPr>
      <w:rPr>
        <w:rFonts w:hint="default"/>
        <w:lang w:val="zh-CN" w:eastAsia="zh-CN" w:bidi="zh-CN"/>
      </w:rPr>
    </w:lvl>
    <w:lvl w:ilvl="5" w:tentative="0">
      <w:start w:val="0"/>
      <w:numFmt w:val="bullet"/>
      <w:lvlText w:val="•"/>
      <w:lvlJc w:val="left"/>
      <w:pPr>
        <w:ind w:left="840" w:hanging="183"/>
      </w:pPr>
      <w:rPr>
        <w:rFonts w:hint="default"/>
        <w:lang w:val="zh-CN" w:eastAsia="zh-CN" w:bidi="zh-CN"/>
      </w:rPr>
    </w:lvl>
    <w:lvl w:ilvl="6" w:tentative="0">
      <w:start w:val="0"/>
      <w:numFmt w:val="bullet"/>
      <w:lvlText w:val="•"/>
      <w:lvlJc w:val="left"/>
      <w:pPr>
        <w:ind w:left="988" w:hanging="183"/>
      </w:pPr>
      <w:rPr>
        <w:rFonts w:hint="default"/>
        <w:lang w:val="zh-CN" w:eastAsia="zh-CN" w:bidi="zh-CN"/>
      </w:rPr>
    </w:lvl>
    <w:lvl w:ilvl="7" w:tentative="0">
      <w:start w:val="0"/>
      <w:numFmt w:val="bullet"/>
      <w:lvlText w:val="•"/>
      <w:lvlJc w:val="left"/>
      <w:pPr>
        <w:ind w:left="1136" w:hanging="183"/>
      </w:pPr>
      <w:rPr>
        <w:rFonts w:hint="default"/>
        <w:lang w:val="zh-CN" w:eastAsia="zh-CN" w:bidi="zh-CN"/>
      </w:rPr>
    </w:lvl>
    <w:lvl w:ilvl="8" w:tentative="0">
      <w:start w:val="0"/>
      <w:numFmt w:val="bullet"/>
      <w:lvlText w:val="•"/>
      <w:lvlJc w:val="left"/>
      <w:pPr>
        <w:ind w:left="1284" w:hanging="183"/>
      </w:pPr>
      <w:rPr>
        <w:rFonts w:hint="default"/>
        <w:lang w:val="zh-CN" w:eastAsia="zh-CN" w:bidi="zh-CN"/>
      </w:rPr>
    </w:lvl>
  </w:abstractNum>
  <w:abstractNum w:abstractNumId="95">
    <w:nsid w:val="217E2A2E"/>
    <w:multiLevelType w:val="multilevel"/>
    <w:tmpl w:val="217E2A2E"/>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96">
    <w:nsid w:val="23C8E86F"/>
    <w:multiLevelType w:val="multilevel"/>
    <w:tmpl w:val="23C8E86F"/>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66" w:hanging="181"/>
      </w:pPr>
      <w:rPr>
        <w:rFonts w:hint="default"/>
        <w:lang w:val="zh-CN" w:eastAsia="zh-CN" w:bidi="zh-CN"/>
      </w:rPr>
    </w:lvl>
    <w:lvl w:ilvl="4" w:tentative="0">
      <w:start w:val="0"/>
      <w:numFmt w:val="bullet"/>
      <w:lvlText w:val="•"/>
      <w:lvlJc w:val="left"/>
      <w:pPr>
        <w:ind w:left="794" w:hanging="181"/>
      </w:pPr>
      <w:rPr>
        <w:rFonts w:hint="default"/>
        <w:lang w:val="zh-CN" w:eastAsia="zh-CN" w:bidi="zh-CN"/>
      </w:rPr>
    </w:lvl>
    <w:lvl w:ilvl="5" w:tentative="0">
      <w:start w:val="0"/>
      <w:numFmt w:val="bullet"/>
      <w:lvlText w:val="•"/>
      <w:lvlJc w:val="left"/>
      <w:pPr>
        <w:ind w:left="923"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80" w:hanging="181"/>
      </w:pPr>
      <w:rPr>
        <w:rFonts w:hint="default"/>
        <w:lang w:val="zh-CN" w:eastAsia="zh-CN" w:bidi="zh-CN"/>
      </w:rPr>
    </w:lvl>
    <w:lvl w:ilvl="8" w:tentative="0">
      <w:start w:val="0"/>
      <w:numFmt w:val="bullet"/>
      <w:lvlText w:val="•"/>
      <w:lvlJc w:val="left"/>
      <w:pPr>
        <w:ind w:left="1309" w:hanging="181"/>
      </w:pPr>
      <w:rPr>
        <w:rFonts w:hint="default"/>
        <w:lang w:val="zh-CN" w:eastAsia="zh-CN" w:bidi="zh-CN"/>
      </w:rPr>
    </w:lvl>
  </w:abstractNum>
  <w:abstractNum w:abstractNumId="97">
    <w:nsid w:val="26107EA8"/>
    <w:multiLevelType w:val="multilevel"/>
    <w:tmpl w:val="26107EA8"/>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98">
    <w:nsid w:val="27100879"/>
    <w:multiLevelType w:val="multilevel"/>
    <w:tmpl w:val="27100879"/>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99">
    <w:nsid w:val="271CCF3B"/>
    <w:multiLevelType w:val="multilevel"/>
    <w:tmpl w:val="271CCF3B"/>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100">
    <w:nsid w:val="2CA8A535"/>
    <w:multiLevelType w:val="multilevel"/>
    <w:tmpl w:val="2CA8A535"/>
    <w:lvl w:ilvl="0" w:tentative="0">
      <w:start w:val="4"/>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6" w:hanging="183"/>
      </w:pPr>
      <w:rPr>
        <w:rFonts w:hint="default"/>
        <w:lang w:val="zh-CN" w:eastAsia="zh-CN" w:bidi="zh-CN"/>
      </w:rPr>
    </w:lvl>
    <w:lvl w:ilvl="2" w:tentative="0">
      <w:start w:val="0"/>
      <w:numFmt w:val="bullet"/>
      <w:lvlText w:val="•"/>
      <w:lvlJc w:val="left"/>
      <w:pPr>
        <w:ind w:left="393" w:hanging="183"/>
      </w:pPr>
      <w:rPr>
        <w:rFonts w:hint="default"/>
        <w:lang w:val="zh-CN" w:eastAsia="zh-CN" w:bidi="zh-CN"/>
      </w:rPr>
    </w:lvl>
    <w:lvl w:ilvl="3" w:tentative="0">
      <w:start w:val="0"/>
      <w:numFmt w:val="bullet"/>
      <w:lvlText w:val="•"/>
      <w:lvlJc w:val="left"/>
      <w:pPr>
        <w:ind w:left="539" w:hanging="183"/>
      </w:pPr>
      <w:rPr>
        <w:rFonts w:hint="default"/>
        <w:lang w:val="zh-CN" w:eastAsia="zh-CN" w:bidi="zh-CN"/>
      </w:rPr>
    </w:lvl>
    <w:lvl w:ilvl="4" w:tentative="0">
      <w:start w:val="0"/>
      <w:numFmt w:val="bullet"/>
      <w:lvlText w:val="•"/>
      <w:lvlJc w:val="left"/>
      <w:pPr>
        <w:ind w:left="686" w:hanging="183"/>
      </w:pPr>
      <w:rPr>
        <w:rFonts w:hint="default"/>
        <w:lang w:val="zh-CN" w:eastAsia="zh-CN" w:bidi="zh-CN"/>
      </w:rPr>
    </w:lvl>
    <w:lvl w:ilvl="5" w:tentative="0">
      <w:start w:val="0"/>
      <w:numFmt w:val="bullet"/>
      <w:lvlText w:val="•"/>
      <w:lvlJc w:val="left"/>
      <w:pPr>
        <w:ind w:left="832" w:hanging="183"/>
      </w:pPr>
      <w:rPr>
        <w:rFonts w:hint="default"/>
        <w:lang w:val="zh-CN" w:eastAsia="zh-CN" w:bidi="zh-CN"/>
      </w:rPr>
    </w:lvl>
    <w:lvl w:ilvl="6" w:tentative="0">
      <w:start w:val="0"/>
      <w:numFmt w:val="bullet"/>
      <w:lvlText w:val="•"/>
      <w:lvlJc w:val="left"/>
      <w:pPr>
        <w:ind w:left="979" w:hanging="183"/>
      </w:pPr>
      <w:rPr>
        <w:rFonts w:hint="default"/>
        <w:lang w:val="zh-CN" w:eastAsia="zh-CN" w:bidi="zh-CN"/>
      </w:rPr>
    </w:lvl>
    <w:lvl w:ilvl="7" w:tentative="0">
      <w:start w:val="0"/>
      <w:numFmt w:val="bullet"/>
      <w:lvlText w:val="•"/>
      <w:lvlJc w:val="left"/>
      <w:pPr>
        <w:ind w:left="1125"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1">
    <w:nsid w:val="2EAA8B68"/>
    <w:multiLevelType w:val="multilevel"/>
    <w:tmpl w:val="2EAA8B68"/>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102">
    <w:nsid w:val="3315E9DF"/>
    <w:multiLevelType w:val="multilevel"/>
    <w:tmpl w:val="3315E9DF"/>
    <w:lvl w:ilvl="0" w:tentative="0">
      <w:start w:val="4"/>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8" w:hanging="183"/>
      </w:pPr>
      <w:rPr>
        <w:rFonts w:hint="default"/>
        <w:lang w:val="zh-CN" w:eastAsia="zh-CN" w:bidi="zh-CN"/>
      </w:rPr>
    </w:lvl>
    <w:lvl w:ilvl="2" w:tentative="0">
      <w:start w:val="0"/>
      <w:numFmt w:val="bullet"/>
      <w:lvlText w:val="•"/>
      <w:lvlJc w:val="left"/>
      <w:pPr>
        <w:ind w:left="396" w:hanging="183"/>
      </w:pPr>
      <w:rPr>
        <w:rFonts w:hint="default"/>
        <w:lang w:val="zh-CN" w:eastAsia="zh-CN" w:bidi="zh-CN"/>
      </w:rPr>
    </w:lvl>
    <w:lvl w:ilvl="3" w:tentative="0">
      <w:start w:val="0"/>
      <w:numFmt w:val="bullet"/>
      <w:lvlText w:val="•"/>
      <w:lvlJc w:val="left"/>
      <w:pPr>
        <w:ind w:left="544" w:hanging="183"/>
      </w:pPr>
      <w:rPr>
        <w:rFonts w:hint="default"/>
        <w:lang w:val="zh-CN" w:eastAsia="zh-CN" w:bidi="zh-CN"/>
      </w:rPr>
    </w:lvl>
    <w:lvl w:ilvl="4" w:tentative="0">
      <w:start w:val="0"/>
      <w:numFmt w:val="bullet"/>
      <w:lvlText w:val="•"/>
      <w:lvlJc w:val="left"/>
      <w:pPr>
        <w:ind w:left="692" w:hanging="183"/>
      </w:pPr>
      <w:rPr>
        <w:rFonts w:hint="default"/>
        <w:lang w:val="zh-CN" w:eastAsia="zh-CN" w:bidi="zh-CN"/>
      </w:rPr>
    </w:lvl>
    <w:lvl w:ilvl="5" w:tentative="0">
      <w:start w:val="0"/>
      <w:numFmt w:val="bullet"/>
      <w:lvlText w:val="•"/>
      <w:lvlJc w:val="left"/>
      <w:pPr>
        <w:ind w:left="840" w:hanging="183"/>
      </w:pPr>
      <w:rPr>
        <w:rFonts w:hint="default"/>
        <w:lang w:val="zh-CN" w:eastAsia="zh-CN" w:bidi="zh-CN"/>
      </w:rPr>
    </w:lvl>
    <w:lvl w:ilvl="6" w:tentative="0">
      <w:start w:val="0"/>
      <w:numFmt w:val="bullet"/>
      <w:lvlText w:val="•"/>
      <w:lvlJc w:val="left"/>
      <w:pPr>
        <w:ind w:left="988" w:hanging="183"/>
      </w:pPr>
      <w:rPr>
        <w:rFonts w:hint="default"/>
        <w:lang w:val="zh-CN" w:eastAsia="zh-CN" w:bidi="zh-CN"/>
      </w:rPr>
    </w:lvl>
    <w:lvl w:ilvl="7" w:tentative="0">
      <w:start w:val="0"/>
      <w:numFmt w:val="bullet"/>
      <w:lvlText w:val="•"/>
      <w:lvlJc w:val="left"/>
      <w:pPr>
        <w:ind w:left="1136" w:hanging="183"/>
      </w:pPr>
      <w:rPr>
        <w:rFonts w:hint="default"/>
        <w:lang w:val="zh-CN" w:eastAsia="zh-CN" w:bidi="zh-CN"/>
      </w:rPr>
    </w:lvl>
    <w:lvl w:ilvl="8" w:tentative="0">
      <w:start w:val="0"/>
      <w:numFmt w:val="bullet"/>
      <w:lvlText w:val="•"/>
      <w:lvlJc w:val="left"/>
      <w:pPr>
        <w:ind w:left="1284" w:hanging="183"/>
      </w:pPr>
      <w:rPr>
        <w:rFonts w:hint="default"/>
        <w:lang w:val="zh-CN" w:eastAsia="zh-CN" w:bidi="zh-CN"/>
      </w:rPr>
    </w:lvl>
  </w:abstractNum>
  <w:abstractNum w:abstractNumId="103">
    <w:nsid w:val="33E1C07E"/>
    <w:multiLevelType w:val="multilevel"/>
    <w:tmpl w:val="33E1C07E"/>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04">
    <w:nsid w:val="3462653D"/>
    <w:multiLevelType w:val="multilevel"/>
    <w:tmpl w:val="3462653D"/>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8" w:hanging="183"/>
      </w:pPr>
      <w:rPr>
        <w:rFonts w:hint="default"/>
        <w:lang w:val="zh-CN" w:eastAsia="zh-CN" w:bidi="zh-CN"/>
      </w:rPr>
    </w:lvl>
    <w:lvl w:ilvl="2" w:tentative="0">
      <w:start w:val="0"/>
      <w:numFmt w:val="bullet"/>
      <w:lvlText w:val="•"/>
      <w:lvlJc w:val="left"/>
      <w:pPr>
        <w:ind w:left="396" w:hanging="183"/>
      </w:pPr>
      <w:rPr>
        <w:rFonts w:hint="default"/>
        <w:lang w:val="zh-CN" w:eastAsia="zh-CN" w:bidi="zh-CN"/>
      </w:rPr>
    </w:lvl>
    <w:lvl w:ilvl="3" w:tentative="0">
      <w:start w:val="0"/>
      <w:numFmt w:val="bullet"/>
      <w:lvlText w:val="•"/>
      <w:lvlJc w:val="left"/>
      <w:pPr>
        <w:ind w:left="544" w:hanging="183"/>
      </w:pPr>
      <w:rPr>
        <w:rFonts w:hint="default"/>
        <w:lang w:val="zh-CN" w:eastAsia="zh-CN" w:bidi="zh-CN"/>
      </w:rPr>
    </w:lvl>
    <w:lvl w:ilvl="4" w:tentative="0">
      <w:start w:val="0"/>
      <w:numFmt w:val="bullet"/>
      <w:lvlText w:val="•"/>
      <w:lvlJc w:val="left"/>
      <w:pPr>
        <w:ind w:left="692" w:hanging="183"/>
      </w:pPr>
      <w:rPr>
        <w:rFonts w:hint="default"/>
        <w:lang w:val="zh-CN" w:eastAsia="zh-CN" w:bidi="zh-CN"/>
      </w:rPr>
    </w:lvl>
    <w:lvl w:ilvl="5" w:tentative="0">
      <w:start w:val="0"/>
      <w:numFmt w:val="bullet"/>
      <w:lvlText w:val="•"/>
      <w:lvlJc w:val="left"/>
      <w:pPr>
        <w:ind w:left="840" w:hanging="183"/>
      </w:pPr>
      <w:rPr>
        <w:rFonts w:hint="default"/>
        <w:lang w:val="zh-CN" w:eastAsia="zh-CN" w:bidi="zh-CN"/>
      </w:rPr>
    </w:lvl>
    <w:lvl w:ilvl="6" w:tentative="0">
      <w:start w:val="0"/>
      <w:numFmt w:val="bullet"/>
      <w:lvlText w:val="•"/>
      <w:lvlJc w:val="left"/>
      <w:pPr>
        <w:ind w:left="988" w:hanging="183"/>
      </w:pPr>
      <w:rPr>
        <w:rFonts w:hint="default"/>
        <w:lang w:val="zh-CN" w:eastAsia="zh-CN" w:bidi="zh-CN"/>
      </w:rPr>
    </w:lvl>
    <w:lvl w:ilvl="7" w:tentative="0">
      <w:start w:val="0"/>
      <w:numFmt w:val="bullet"/>
      <w:lvlText w:val="•"/>
      <w:lvlJc w:val="left"/>
      <w:pPr>
        <w:ind w:left="1136" w:hanging="183"/>
      </w:pPr>
      <w:rPr>
        <w:rFonts w:hint="default"/>
        <w:lang w:val="zh-CN" w:eastAsia="zh-CN" w:bidi="zh-CN"/>
      </w:rPr>
    </w:lvl>
    <w:lvl w:ilvl="8" w:tentative="0">
      <w:start w:val="0"/>
      <w:numFmt w:val="bullet"/>
      <w:lvlText w:val="•"/>
      <w:lvlJc w:val="left"/>
      <w:pPr>
        <w:ind w:left="1284" w:hanging="183"/>
      </w:pPr>
      <w:rPr>
        <w:rFonts w:hint="default"/>
        <w:lang w:val="zh-CN" w:eastAsia="zh-CN" w:bidi="zh-CN"/>
      </w:rPr>
    </w:lvl>
  </w:abstractNum>
  <w:abstractNum w:abstractNumId="105">
    <w:nsid w:val="389036F6"/>
    <w:multiLevelType w:val="multilevel"/>
    <w:tmpl w:val="389036F6"/>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106">
    <w:nsid w:val="39009AF2"/>
    <w:multiLevelType w:val="multilevel"/>
    <w:tmpl w:val="39009AF2"/>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07">
    <w:nsid w:val="396A2A3B"/>
    <w:multiLevelType w:val="multilevel"/>
    <w:tmpl w:val="396A2A3B"/>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08">
    <w:nsid w:val="3BED40E8"/>
    <w:multiLevelType w:val="multilevel"/>
    <w:tmpl w:val="3BED40E8"/>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109">
    <w:nsid w:val="3D07B957"/>
    <w:multiLevelType w:val="multilevel"/>
    <w:tmpl w:val="3D07B957"/>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110">
    <w:nsid w:val="3ED9DDFF"/>
    <w:multiLevelType w:val="multilevel"/>
    <w:tmpl w:val="3ED9DDFF"/>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9" w:hanging="183"/>
      </w:pPr>
      <w:rPr>
        <w:rFonts w:hint="default"/>
        <w:lang w:val="zh-CN" w:eastAsia="zh-CN" w:bidi="zh-CN"/>
      </w:rPr>
    </w:lvl>
    <w:lvl w:ilvl="2" w:tentative="0">
      <w:start w:val="0"/>
      <w:numFmt w:val="bullet"/>
      <w:lvlText w:val="•"/>
      <w:lvlJc w:val="left"/>
      <w:pPr>
        <w:ind w:left="418" w:hanging="183"/>
      </w:pPr>
      <w:rPr>
        <w:rFonts w:hint="default"/>
        <w:lang w:val="zh-CN" w:eastAsia="zh-CN" w:bidi="zh-CN"/>
      </w:rPr>
    </w:lvl>
    <w:lvl w:ilvl="3" w:tentative="0">
      <w:start w:val="0"/>
      <w:numFmt w:val="bullet"/>
      <w:lvlText w:val="•"/>
      <w:lvlJc w:val="left"/>
      <w:pPr>
        <w:ind w:left="577"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95" w:hanging="183"/>
      </w:pPr>
      <w:rPr>
        <w:rFonts w:hint="default"/>
        <w:lang w:val="zh-CN" w:eastAsia="zh-CN" w:bidi="zh-CN"/>
      </w:rPr>
    </w:lvl>
    <w:lvl w:ilvl="6" w:tentative="0">
      <w:start w:val="0"/>
      <w:numFmt w:val="bullet"/>
      <w:lvlText w:val="•"/>
      <w:lvlJc w:val="left"/>
      <w:pPr>
        <w:ind w:left="1054" w:hanging="183"/>
      </w:pPr>
      <w:rPr>
        <w:rFonts w:hint="default"/>
        <w:lang w:val="zh-CN" w:eastAsia="zh-CN" w:bidi="zh-CN"/>
      </w:rPr>
    </w:lvl>
    <w:lvl w:ilvl="7" w:tentative="0">
      <w:start w:val="0"/>
      <w:numFmt w:val="bullet"/>
      <w:lvlText w:val="•"/>
      <w:lvlJc w:val="left"/>
      <w:pPr>
        <w:ind w:left="1213" w:hanging="183"/>
      </w:pPr>
      <w:rPr>
        <w:rFonts w:hint="default"/>
        <w:lang w:val="zh-CN" w:eastAsia="zh-CN" w:bidi="zh-CN"/>
      </w:rPr>
    </w:lvl>
    <w:lvl w:ilvl="8" w:tentative="0">
      <w:start w:val="0"/>
      <w:numFmt w:val="bullet"/>
      <w:lvlText w:val="•"/>
      <w:lvlJc w:val="left"/>
      <w:pPr>
        <w:ind w:left="1372" w:hanging="183"/>
      </w:pPr>
      <w:rPr>
        <w:rFonts w:hint="default"/>
        <w:lang w:val="zh-CN" w:eastAsia="zh-CN" w:bidi="zh-CN"/>
      </w:rPr>
    </w:lvl>
  </w:abstractNum>
  <w:abstractNum w:abstractNumId="111">
    <w:nsid w:val="3EEE3506"/>
    <w:multiLevelType w:val="multilevel"/>
    <w:tmpl w:val="3EEE3506"/>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112">
    <w:nsid w:val="3FA5DF97"/>
    <w:multiLevelType w:val="multilevel"/>
    <w:tmpl w:val="3FA5DF97"/>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113">
    <w:nsid w:val="3FB2CEC3"/>
    <w:multiLevelType w:val="multilevel"/>
    <w:tmpl w:val="3FB2CEC3"/>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6" w:hanging="183"/>
      </w:pPr>
      <w:rPr>
        <w:rFonts w:hint="default"/>
        <w:lang w:val="zh-CN" w:eastAsia="zh-CN" w:bidi="zh-CN"/>
      </w:rPr>
    </w:lvl>
    <w:lvl w:ilvl="2" w:tentative="0">
      <w:start w:val="0"/>
      <w:numFmt w:val="bullet"/>
      <w:lvlText w:val="•"/>
      <w:lvlJc w:val="left"/>
      <w:pPr>
        <w:ind w:left="393" w:hanging="183"/>
      </w:pPr>
      <w:rPr>
        <w:rFonts w:hint="default"/>
        <w:lang w:val="zh-CN" w:eastAsia="zh-CN" w:bidi="zh-CN"/>
      </w:rPr>
    </w:lvl>
    <w:lvl w:ilvl="3" w:tentative="0">
      <w:start w:val="0"/>
      <w:numFmt w:val="bullet"/>
      <w:lvlText w:val="•"/>
      <w:lvlJc w:val="left"/>
      <w:pPr>
        <w:ind w:left="539" w:hanging="183"/>
      </w:pPr>
      <w:rPr>
        <w:rFonts w:hint="default"/>
        <w:lang w:val="zh-CN" w:eastAsia="zh-CN" w:bidi="zh-CN"/>
      </w:rPr>
    </w:lvl>
    <w:lvl w:ilvl="4" w:tentative="0">
      <w:start w:val="0"/>
      <w:numFmt w:val="bullet"/>
      <w:lvlText w:val="•"/>
      <w:lvlJc w:val="left"/>
      <w:pPr>
        <w:ind w:left="686" w:hanging="183"/>
      </w:pPr>
      <w:rPr>
        <w:rFonts w:hint="default"/>
        <w:lang w:val="zh-CN" w:eastAsia="zh-CN" w:bidi="zh-CN"/>
      </w:rPr>
    </w:lvl>
    <w:lvl w:ilvl="5" w:tentative="0">
      <w:start w:val="0"/>
      <w:numFmt w:val="bullet"/>
      <w:lvlText w:val="•"/>
      <w:lvlJc w:val="left"/>
      <w:pPr>
        <w:ind w:left="832" w:hanging="183"/>
      </w:pPr>
      <w:rPr>
        <w:rFonts w:hint="default"/>
        <w:lang w:val="zh-CN" w:eastAsia="zh-CN" w:bidi="zh-CN"/>
      </w:rPr>
    </w:lvl>
    <w:lvl w:ilvl="6" w:tentative="0">
      <w:start w:val="0"/>
      <w:numFmt w:val="bullet"/>
      <w:lvlText w:val="•"/>
      <w:lvlJc w:val="left"/>
      <w:pPr>
        <w:ind w:left="979" w:hanging="183"/>
      </w:pPr>
      <w:rPr>
        <w:rFonts w:hint="default"/>
        <w:lang w:val="zh-CN" w:eastAsia="zh-CN" w:bidi="zh-CN"/>
      </w:rPr>
    </w:lvl>
    <w:lvl w:ilvl="7" w:tentative="0">
      <w:start w:val="0"/>
      <w:numFmt w:val="bullet"/>
      <w:lvlText w:val="•"/>
      <w:lvlJc w:val="left"/>
      <w:pPr>
        <w:ind w:left="1125"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4">
    <w:nsid w:val="4134F84D"/>
    <w:multiLevelType w:val="multilevel"/>
    <w:tmpl w:val="4134F84D"/>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15">
    <w:nsid w:val="4186D212"/>
    <w:multiLevelType w:val="multilevel"/>
    <w:tmpl w:val="4186D212"/>
    <w:lvl w:ilvl="0" w:tentative="0">
      <w:start w:val="0"/>
      <w:numFmt w:val="bullet"/>
      <w:lvlText w:val="■"/>
      <w:lvlJc w:val="left"/>
      <w:pPr>
        <w:ind w:left="322" w:hanging="214"/>
      </w:pPr>
      <w:rPr>
        <w:rFonts w:hint="default" w:ascii="仿宋" w:hAnsi="仿宋" w:eastAsia="仿宋" w:cs="仿宋"/>
        <w:w w:val="100"/>
        <w:sz w:val="18"/>
        <w:szCs w:val="18"/>
        <w:lang w:val="zh-CN" w:eastAsia="zh-CN" w:bidi="zh-CN"/>
      </w:rPr>
    </w:lvl>
    <w:lvl w:ilvl="1" w:tentative="0">
      <w:start w:val="0"/>
      <w:numFmt w:val="bullet"/>
      <w:lvlText w:val="•"/>
      <w:lvlJc w:val="left"/>
      <w:pPr>
        <w:ind w:left="434" w:hanging="214"/>
      </w:pPr>
      <w:rPr>
        <w:rFonts w:hint="default"/>
        <w:lang w:val="zh-CN" w:eastAsia="zh-CN" w:bidi="zh-CN"/>
      </w:rPr>
    </w:lvl>
    <w:lvl w:ilvl="2" w:tentative="0">
      <w:start w:val="0"/>
      <w:numFmt w:val="bullet"/>
      <w:lvlText w:val="•"/>
      <w:lvlJc w:val="left"/>
      <w:pPr>
        <w:ind w:left="548" w:hanging="214"/>
      </w:pPr>
      <w:rPr>
        <w:rFonts w:hint="default"/>
        <w:lang w:val="zh-CN" w:eastAsia="zh-CN" w:bidi="zh-CN"/>
      </w:rPr>
    </w:lvl>
    <w:lvl w:ilvl="3" w:tentative="0">
      <w:start w:val="0"/>
      <w:numFmt w:val="bullet"/>
      <w:lvlText w:val="•"/>
      <w:lvlJc w:val="left"/>
      <w:pPr>
        <w:ind w:left="662" w:hanging="214"/>
      </w:pPr>
      <w:rPr>
        <w:rFonts w:hint="default"/>
        <w:lang w:val="zh-CN" w:eastAsia="zh-CN" w:bidi="zh-CN"/>
      </w:rPr>
    </w:lvl>
    <w:lvl w:ilvl="4" w:tentative="0">
      <w:start w:val="0"/>
      <w:numFmt w:val="bullet"/>
      <w:lvlText w:val="•"/>
      <w:lvlJc w:val="left"/>
      <w:pPr>
        <w:ind w:left="776" w:hanging="214"/>
      </w:pPr>
      <w:rPr>
        <w:rFonts w:hint="default"/>
        <w:lang w:val="zh-CN" w:eastAsia="zh-CN" w:bidi="zh-CN"/>
      </w:rPr>
    </w:lvl>
    <w:lvl w:ilvl="5" w:tentative="0">
      <w:start w:val="0"/>
      <w:numFmt w:val="bullet"/>
      <w:lvlText w:val="•"/>
      <w:lvlJc w:val="left"/>
      <w:pPr>
        <w:ind w:left="891" w:hanging="214"/>
      </w:pPr>
      <w:rPr>
        <w:rFonts w:hint="default"/>
        <w:lang w:val="zh-CN" w:eastAsia="zh-CN" w:bidi="zh-CN"/>
      </w:rPr>
    </w:lvl>
    <w:lvl w:ilvl="6" w:tentative="0">
      <w:start w:val="0"/>
      <w:numFmt w:val="bullet"/>
      <w:lvlText w:val="•"/>
      <w:lvlJc w:val="left"/>
      <w:pPr>
        <w:ind w:left="1005" w:hanging="214"/>
      </w:pPr>
      <w:rPr>
        <w:rFonts w:hint="default"/>
        <w:lang w:val="zh-CN" w:eastAsia="zh-CN" w:bidi="zh-CN"/>
      </w:rPr>
    </w:lvl>
    <w:lvl w:ilvl="7" w:tentative="0">
      <w:start w:val="0"/>
      <w:numFmt w:val="bullet"/>
      <w:lvlText w:val="•"/>
      <w:lvlJc w:val="left"/>
      <w:pPr>
        <w:ind w:left="1119" w:hanging="214"/>
      </w:pPr>
      <w:rPr>
        <w:rFonts w:hint="default"/>
        <w:lang w:val="zh-CN" w:eastAsia="zh-CN" w:bidi="zh-CN"/>
      </w:rPr>
    </w:lvl>
    <w:lvl w:ilvl="8" w:tentative="0">
      <w:start w:val="0"/>
      <w:numFmt w:val="bullet"/>
      <w:lvlText w:val="•"/>
      <w:lvlJc w:val="left"/>
      <w:pPr>
        <w:ind w:left="1233" w:hanging="214"/>
      </w:pPr>
      <w:rPr>
        <w:rFonts w:hint="default"/>
        <w:lang w:val="zh-CN" w:eastAsia="zh-CN" w:bidi="zh-CN"/>
      </w:rPr>
    </w:lvl>
  </w:abstractNum>
  <w:abstractNum w:abstractNumId="116">
    <w:nsid w:val="435059D9"/>
    <w:multiLevelType w:val="multilevel"/>
    <w:tmpl w:val="435059D9"/>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117">
    <w:nsid w:val="437893CB"/>
    <w:multiLevelType w:val="multilevel"/>
    <w:tmpl w:val="437893CB"/>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118">
    <w:nsid w:val="44B235A0"/>
    <w:multiLevelType w:val="multilevel"/>
    <w:tmpl w:val="44B235A0"/>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8" w:hanging="181"/>
      </w:pPr>
      <w:rPr>
        <w:rFonts w:hint="default"/>
        <w:lang w:val="zh-CN" w:eastAsia="zh-CN" w:bidi="zh-CN"/>
      </w:rPr>
    </w:lvl>
    <w:lvl w:ilvl="2" w:tentative="0">
      <w:start w:val="0"/>
      <w:numFmt w:val="bullet"/>
      <w:lvlText w:val="•"/>
      <w:lvlJc w:val="left"/>
      <w:pPr>
        <w:ind w:left="537" w:hanging="181"/>
      </w:pPr>
      <w:rPr>
        <w:rFonts w:hint="default"/>
        <w:lang w:val="zh-CN" w:eastAsia="zh-CN" w:bidi="zh-CN"/>
      </w:rPr>
    </w:lvl>
    <w:lvl w:ilvl="3" w:tentative="0">
      <w:start w:val="0"/>
      <w:numFmt w:val="bullet"/>
      <w:lvlText w:val="•"/>
      <w:lvlJc w:val="left"/>
      <w:pPr>
        <w:ind w:left="666" w:hanging="181"/>
      </w:pPr>
      <w:rPr>
        <w:rFonts w:hint="default"/>
        <w:lang w:val="zh-CN" w:eastAsia="zh-CN" w:bidi="zh-CN"/>
      </w:rPr>
    </w:lvl>
    <w:lvl w:ilvl="4" w:tentative="0">
      <w:start w:val="0"/>
      <w:numFmt w:val="bullet"/>
      <w:lvlText w:val="•"/>
      <w:lvlJc w:val="left"/>
      <w:pPr>
        <w:ind w:left="794" w:hanging="181"/>
      </w:pPr>
      <w:rPr>
        <w:rFonts w:hint="default"/>
        <w:lang w:val="zh-CN" w:eastAsia="zh-CN" w:bidi="zh-CN"/>
      </w:rPr>
    </w:lvl>
    <w:lvl w:ilvl="5" w:tentative="0">
      <w:start w:val="0"/>
      <w:numFmt w:val="bullet"/>
      <w:lvlText w:val="•"/>
      <w:lvlJc w:val="left"/>
      <w:pPr>
        <w:ind w:left="923"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80" w:hanging="181"/>
      </w:pPr>
      <w:rPr>
        <w:rFonts w:hint="default"/>
        <w:lang w:val="zh-CN" w:eastAsia="zh-CN" w:bidi="zh-CN"/>
      </w:rPr>
    </w:lvl>
    <w:lvl w:ilvl="8" w:tentative="0">
      <w:start w:val="0"/>
      <w:numFmt w:val="bullet"/>
      <w:lvlText w:val="•"/>
      <w:lvlJc w:val="left"/>
      <w:pPr>
        <w:ind w:left="1309" w:hanging="181"/>
      </w:pPr>
      <w:rPr>
        <w:rFonts w:hint="default"/>
        <w:lang w:val="zh-CN" w:eastAsia="zh-CN" w:bidi="zh-CN"/>
      </w:rPr>
    </w:lvl>
  </w:abstractNum>
  <w:abstractNum w:abstractNumId="119">
    <w:nsid w:val="4624B9CF"/>
    <w:multiLevelType w:val="multilevel"/>
    <w:tmpl w:val="4624B9CF"/>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20">
    <w:nsid w:val="48D169F7"/>
    <w:multiLevelType w:val="multilevel"/>
    <w:tmpl w:val="48D169F7"/>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121">
    <w:nsid w:val="4A3B112B"/>
    <w:multiLevelType w:val="multilevel"/>
    <w:tmpl w:val="4A3B112B"/>
    <w:lvl w:ilvl="0" w:tentative="0">
      <w:start w:val="0"/>
      <w:numFmt w:val="bullet"/>
      <w:lvlText w:val="■"/>
      <w:lvlJc w:val="left"/>
      <w:pPr>
        <w:ind w:left="322" w:hanging="214"/>
      </w:pPr>
      <w:rPr>
        <w:rFonts w:hint="default" w:ascii="仿宋" w:hAnsi="仿宋" w:eastAsia="仿宋" w:cs="仿宋"/>
        <w:w w:val="100"/>
        <w:sz w:val="18"/>
        <w:szCs w:val="18"/>
        <w:lang w:val="zh-CN" w:eastAsia="zh-CN" w:bidi="zh-CN"/>
      </w:rPr>
    </w:lvl>
    <w:lvl w:ilvl="1" w:tentative="0">
      <w:start w:val="0"/>
      <w:numFmt w:val="bullet"/>
      <w:lvlText w:val="•"/>
      <w:lvlJc w:val="left"/>
      <w:pPr>
        <w:ind w:left="434" w:hanging="214"/>
      </w:pPr>
      <w:rPr>
        <w:rFonts w:hint="default"/>
        <w:lang w:val="zh-CN" w:eastAsia="zh-CN" w:bidi="zh-CN"/>
      </w:rPr>
    </w:lvl>
    <w:lvl w:ilvl="2" w:tentative="0">
      <w:start w:val="0"/>
      <w:numFmt w:val="bullet"/>
      <w:lvlText w:val="•"/>
      <w:lvlJc w:val="left"/>
      <w:pPr>
        <w:ind w:left="548" w:hanging="214"/>
      </w:pPr>
      <w:rPr>
        <w:rFonts w:hint="default"/>
        <w:lang w:val="zh-CN" w:eastAsia="zh-CN" w:bidi="zh-CN"/>
      </w:rPr>
    </w:lvl>
    <w:lvl w:ilvl="3" w:tentative="0">
      <w:start w:val="0"/>
      <w:numFmt w:val="bullet"/>
      <w:lvlText w:val="•"/>
      <w:lvlJc w:val="left"/>
      <w:pPr>
        <w:ind w:left="662" w:hanging="214"/>
      </w:pPr>
      <w:rPr>
        <w:rFonts w:hint="default"/>
        <w:lang w:val="zh-CN" w:eastAsia="zh-CN" w:bidi="zh-CN"/>
      </w:rPr>
    </w:lvl>
    <w:lvl w:ilvl="4" w:tentative="0">
      <w:start w:val="0"/>
      <w:numFmt w:val="bullet"/>
      <w:lvlText w:val="•"/>
      <w:lvlJc w:val="left"/>
      <w:pPr>
        <w:ind w:left="776" w:hanging="214"/>
      </w:pPr>
      <w:rPr>
        <w:rFonts w:hint="default"/>
        <w:lang w:val="zh-CN" w:eastAsia="zh-CN" w:bidi="zh-CN"/>
      </w:rPr>
    </w:lvl>
    <w:lvl w:ilvl="5" w:tentative="0">
      <w:start w:val="0"/>
      <w:numFmt w:val="bullet"/>
      <w:lvlText w:val="•"/>
      <w:lvlJc w:val="left"/>
      <w:pPr>
        <w:ind w:left="891" w:hanging="214"/>
      </w:pPr>
      <w:rPr>
        <w:rFonts w:hint="default"/>
        <w:lang w:val="zh-CN" w:eastAsia="zh-CN" w:bidi="zh-CN"/>
      </w:rPr>
    </w:lvl>
    <w:lvl w:ilvl="6" w:tentative="0">
      <w:start w:val="0"/>
      <w:numFmt w:val="bullet"/>
      <w:lvlText w:val="•"/>
      <w:lvlJc w:val="left"/>
      <w:pPr>
        <w:ind w:left="1005" w:hanging="214"/>
      </w:pPr>
      <w:rPr>
        <w:rFonts w:hint="default"/>
        <w:lang w:val="zh-CN" w:eastAsia="zh-CN" w:bidi="zh-CN"/>
      </w:rPr>
    </w:lvl>
    <w:lvl w:ilvl="7" w:tentative="0">
      <w:start w:val="0"/>
      <w:numFmt w:val="bullet"/>
      <w:lvlText w:val="•"/>
      <w:lvlJc w:val="left"/>
      <w:pPr>
        <w:ind w:left="1119" w:hanging="214"/>
      </w:pPr>
      <w:rPr>
        <w:rFonts w:hint="default"/>
        <w:lang w:val="zh-CN" w:eastAsia="zh-CN" w:bidi="zh-CN"/>
      </w:rPr>
    </w:lvl>
    <w:lvl w:ilvl="8" w:tentative="0">
      <w:start w:val="0"/>
      <w:numFmt w:val="bullet"/>
      <w:lvlText w:val="•"/>
      <w:lvlJc w:val="left"/>
      <w:pPr>
        <w:ind w:left="1233" w:hanging="214"/>
      </w:pPr>
      <w:rPr>
        <w:rFonts w:hint="default"/>
        <w:lang w:val="zh-CN" w:eastAsia="zh-CN" w:bidi="zh-CN"/>
      </w:rPr>
    </w:lvl>
  </w:abstractNum>
  <w:abstractNum w:abstractNumId="122">
    <w:nsid w:val="4AB3E542"/>
    <w:multiLevelType w:val="multilevel"/>
    <w:tmpl w:val="4AB3E542"/>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123">
    <w:nsid w:val="4BE513CA"/>
    <w:multiLevelType w:val="multilevel"/>
    <w:tmpl w:val="4BE513CA"/>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124">
    <w:nsid w:val="4F704EFF"/>
    <w:multiLevelType w:val="multilevel"/>
    <w:tmpl w:val="4F704EFF"/>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125">
    <w:nsid w:val="5190733E"/>
    <w:multiLevelType w:val="multilevel"/>
    <w:tmpl w:val="5190733E"/>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126">
    <w:nsid w:val="525CCC1F"/>
    <w:multiLevelType w:val="multilevel"/>
    <w:tmpl w:val="525CCC1F"/>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127">
    <w:nsid w:val="54134035"/>
    <w:multiLevelType w:val="multilevel"/>
    <w:tmpl w:val="54134035"/>
    <w:lvl w:ilvl="0" w:tentative="0">
      <w:start w:val="0"/>
      <w:numFmt w:val="bullet"/>
      <w:lvlText w:val="■"/>
      <w:lvlJc w:val="left"/>
      <w:pPr>
        <w:ind w:left="322" w:hanging="214"/>
      </w:pPr>
      <w:rPr>
        <w:rFonts w:hint="default" w:ascii="仿宋" w:hAnsi="仿宋" w:eastAsia="仿宋" w:cs="仿宋"/>
        <w:w w:val="100"/>
        <w:sz w:val="18"/>
        <w:szCs w:val="18"/>
        <w:lang w:val="zh-CN" w:eastAsia="zh-CN" w:bidi="zh-CN"/>
      </w:rPr>
    </w:lvl>
    <w:lvl w:ilvl="1" w:tentative="0">
      <w:start w:val="0"/>
      <w:numFmt w:val="bullet"/>
      <w:lvlText w:val="•"/>
      <w:lvlJc w:val="left"/>
      <w:pPr>
        <w:ind w:left="434" w:hanging="214"/>
      </w:pPr>
      <w:rPr>
        <w:rFonts w:hint="default"/>
        <w:lang w:val="zh-CN" w:eastAsia="zh-CN" w:bidi="zh-CN"/>
      </w:rPr>
    </w:lvl>
    <w:lvl w:ilvl="2" w:tentative="0">
      <w:start w:val="0"/>
      <w:numFmt w:val="bullet"/>
      <w:lvlText w:val="•"/>
      <w:lvlJc w:val="left"/>
      <w:pPr>
        <w:ind w:left="548" w:hanging="214"/>
      </w:pPr>
      <w:rPr>
        <w:rFonts w:hint="default"/>
        <w:lang w:val="zh-CN" w:eastAsia="zh-CN" w:bidi="zh-CN"/>
      </w:rPr>
    </w:lvl>
    <w:lvl w:ilvl="3" w:tentative="0">
      <w:start w:val="0"/>
      <w:numFmt w:val="bullet"/>
      <w:lvlText w:val="•"/>
      <w:lvlJc w:val="left"/>
      <w:pPr>
        <w:ind w:left="662" w:hanging="214"/>
      </w:pPr>
      <w:rPr>
        <w:rFonts w:hint="default"/>
        <w:lang w:val="zh-CN" w:eastAsia="zh-CN" w:bidi="zh-CN"/>
      </w:rPr>
    </w:lvl>
    <w:lvl w:ilvl="4" w:tentative="0">
      <w:start w:val="0"/>
      <w:numFmt w:val="bullet"/>
      <w:lvlText w:val="•"/>
      <w:lvlJc w:val="left"/>
      <w:pPr>
        <w:ind w:left="776" w:hanging="214"/>
      </w:pPr>
      <w:rPr>
        <w:rFonts w:hint="default"/>
        <w:lang w:val="zh-CN" w:eastAsia="zh-CN" w:bidi="zh-CN"/>
      </w:rPr>
    </w:lvl>
    <w:lvl w:ilvl="5" w:tentative="0">
      <w:start w:val="0"/>
      <w:numFmt w:val="bullet"/>
      <w:lvlText w:val="•"/>
      <w:lvlJc w:val="left"/>
      <w:pPr>
        <w:ind w:left="891" w:hanging="214"/>
      </w:pPr>
      <w:rPr>
        <w:rFonts w:hint="default"/>
        <w:lang w:val="zh-CN" w:eastAsia="zh-CN" w:bidi="zh-CN"/>
      </w:rPr>
    </w:lvl>
    <w:lvl w:ilvl="6" w:tentative="0">
      <w:start w:val="0"/>
      <w:numFmt w:val="bullet"/>
      <w:lvlText w:val="•"/>
      <w:lvlJc w:val="left"/>
      <w:pPr>
        <w:ind w:left="1005" w:hanging="214"/>
      </w:pPr>
      <w:rPr>
        <w:rFonts w:hint="default"/>
        <w:lang w:val="zh-CN" w:eastAsia="zh-CN" w:bidi="zh-CN"/>
      </w:rPr>
    </w:lvl>
    <w:lvl w:ilvl="7" w:tentative="0">
      <w:start w:val="0"/>
      <w:numFmt w:val="bullet"/>
      <w:lvlText w:val="•"/>
      <w:lvlJc w:val="left"/>
      <w:pPr>
        <w:ind w:left="1119" w:hanging="214"/>
      </w:pPr>
      <w:rPr>
        <w:rFonts w:hint="default"/>
        <w:lang w:val="zh-CN" w:eastAsia="zh-CN" w:bidi="zh-CN"/>
      </w:rPr>
    </w:lvl>
    <w:lvl w:ilvl="8" w:tentative="0">
      <w:start w:val="0"/>
      <w:numFmt w:val="bullet"/>
      <w:lvlText w:val="•"/>
      <w:lvlJc w:val="left"/>
      <w:pPr>
        <w:ind w:left="1233" w:hanging="214"/>
      </w:pPr>
      <w:rPr>
        <w:rFonts w:hint="default"/>
        <w:lang w:val="zh-CN" w:eastAsia="zh-CN" w:bidi="zh-CN"/>
      </w:rPr>
    </w:lvl>
  </w:abstractNum>
  <w:abstractNum w:abstractNumId="128">
    <w:nsid w:val="5C3F7FDD"/>
    <w:multiLevelType w:val="multilevel"/>
    <w:tmpl w:val="5C3F7FDD"/>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129">
    <w:nsid w:val="5E549096"/>
    <w:multiLevelType w:val="multilevel"/>
    <w:tmpl w:val="5E549096"/>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130">
    <w:nsid w:val="5E588D89"/>
    <w:multiLevelType w:val="multilevel"/>
    <w:tmpl w:val="5E588D89"/>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32" w:hanging="183"/>
      </w:pPr>
      <w:rPr>
        <w:rFonts w:hint="default"/>
        <w:lang w:val="zh-CN" w:eastAsia="zh-CN" w:bidi="zh-CN"/>
      </w:rPr>
    </w:lvl>
    <w:lvl w:ilvl="2" w:tentative="0">
      <w:start w:val="0"/>
      <w:numFmt w:val="bullet"/>
      <w:lvlText w:val="•"/>
      <w:lvlJc w:val="left"/>
      <w:pPr>
        <w:ind w:left="585" w:hanging="183"/>
      </w:pPr>
      <w:rPr>
        <w:rFonts w:hint="default"/>
        <w:lang w:val="zh-CN" w:eastAsia="zh-CN" w:bidi="zh-CN"/>
      </w:rPr>
    </w:lvl>
    <w:lvl w:ilvl="3" w:tentative="0">
      <w:start w:val="0"/>
      <w:numFmt w:val="bullet"/>
      <w:lvlText w:val="•"/>
      <w:lvlJc w:val="left"/>
      <w:pPr>
        <w:ind w:left="737"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42" w:hanging="183"/>
      </w:pPr>
      <w:rPr>
        <w:rFonts w:hint="default"/>
        <w:lang w:val="zh-CN" w:eastAsia="zh-CN" w:bidi="zh-CN"/>
      </w:rPr>
    </w:lvl>
    <w:lvl w:ilvl="6" w:tentative="0">
      <w:start w:val="0"/>
      <w:numFmt w:val="bullet"/>
      <w:lvlText w:val="•"/>
      <w:lvlJc w:val="left"/>
      <w:pPr>
        <w:ind w:left="1195" w:hanging="183"/>
      </w:pPr>
      <w:rPr>
        <w:rFonts w:hint="default"/>
        <w:lang w:val="zh-CN" w:eastAsia="zh-CN" w:bidi="zh-CN"/>
      </w:rPr>
    </w:lvl>
    <w:lvl w:ilvl="7" w:tentative="0">
      <w:start w:val="0"/>
      <w:numFmt w:val="bullet"/>
      <w:lvlText w:val="•"/>
      <w:lvlJc w:val="left"/>
      <w:pPr>
        <w:ind w:left="1347" w:hanging="183"/>
      </w:pPr>
      <w:rPr>
        <w:rFonts w:hint="default"/>
        <w:lang w:val="zh-CN" w:eastAsia="zh-CN" w:bidi="zh-CN"/>
      </w:rPr>
    </w:lvl>
    <w:lvl w:ilvl="8" w:tentative="0">
      <w:start w:val="0"/>
      <w:numFmt w:val="bullet"/>
      <w:lvlText w:val="•"/>
      <w:lvlJc w:val="left"/>
      <w:pPr>
        <w:ind w:left="1500" w:hanging="183"/>
      </w:pPr>
      <w:rPr>
        <w:rFonts w:hint="default"/>
        <w:lang w:val="zh-CN" w:eastAsia="zh-CN" w:bidi="zh-CN"/>
      </w:rPr>
    </w:lvl>
  </w:abstractNum>
  <w:abstractNum w:abstractNumId="131">
    <w:nsid w:val="5EAC0334"/>
    <w:multiLevelType w:val="multilevel"/>
    <w:tmpl w:val="5EAC0334"/>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29" w:hanging="183"/>
      </w:pPr>
      <w:rPr>
        <w:rFonts w:hint="default"/>
        <w:lang w:val="zh-CN" w:eastAsia="zh-CN" w:bidi="zh-CN"/>
      </w:rPr>
    </w:lvl>
    <w:lvl w:ilvl="2" w:tentative="0">
      <w:start w:val="0"/>
      <w:numFmt w:val="bullet"/>
      <w:lvlText w:val="•"/>
      <w:lvlJc w:val="left"/>
      <w:pPr>
        <w:ind w:left="579" w:hanging="183"/>
      </w:pPr>
      <w:rPr>
        <w:rFonts w:hint="default"/>
        <w:lang w:val="zh-CN" w:eastAsia="zh-CN" w:bidi="zh-CN"/>
      </w:rPr>
    </w:lvl>
    <w:lvl w:ilvl="3" w:tentative="0">
      <w:start w:val="0"/>
      <w:numFmt w:val="bullet"/>
      <w:lvlText w:val="•"/>
      <w:lvlJc w:val="left"/>
      <w:pPr>
        <w:ind w:left="728" w:hanging="183"/>
      </w:pPr>
      <w:rPr>
        <w:rFonts w:hint="default"/>
        <w:lang w:val="zh-CN" w:eastAsia="zh-CN" w:bidi="zh-CN"/>
      </w:rPr>
    </w:lvl>
    <w:lvl w:ilvl="4" w:tentative="0">
      <w:start w:val="0"/>
      <w:numFmt w:val="bullet"/>
      <w:lvlText w:val="•"/>
      <w:lvlJc w:val="left"/>
      <w:pPr>
        <w:ind w:left="878" w:hanging="183"/>
      </w:pPr>
      <w:rPr>
        <w:rFonts w:hint="default"/>
        <w:lang w:val="zh-CN" w:eastAsia="zh-CN" w:bidi="zh-CN"/>
      </w:rPr>
    </w:lvl>
    <w:lvl w:ilvl="5" w:tentative="0">
      <w:start w:val="0"/>
      <w:numFmt w:val="bullet"/>
      <w:lvlText w:val="•"/>
      <w:lvlJc w:val="left"/>
      <w:pPr>
        <w:ind w:left="1027" w:hanging="183"/>
      </w:pPr>
      <w:rPr>
        <w:rFonts w:hint="default"/>
        <w:lang w:val="zh-CN" w:eastAsia="zh-CN" w:bidi="zh-CN"/>
      </w:rPr>
    </w:lvl>
    <w:lvl w:ilvl="6" w:tentative="0">
      <w:start w:val="0"/>
      <w:numFmt w:val="bullet"/>
      <w:lvlText w:val="•"/>
      <w:lvlJc w:val="left"/>
      <w:pPr>
        <w:ind w:left="1177" w:hanging="183"/>
      </w:pPr>
      <w:rPr>
        <w:rFonts w:hint="default"/>
        <w:lang w:val="zh-CN" w:eastAsia="zh-CN" w:bidi="zh-CN"/>
      </w:rPr>
    </w:lvl>
    <w:lvl w:ilvl="7" w:tentative="0">
      <w:start w:val="0"/>
      <w:numFmt w:val="bullet"/>
      <w:lvlText w:val="•"/>
      <w:lvlJc w:val="left"/>
      <w:pPr>
        <w:ind w:left="1326" w:hanging="183"/>
      </w:pPr>
      <w:rPr>
        <w:rFonts w:hint="default"/>
        <w:lang w:val="zh-CN" w:eastAsia="zh-CN" w:bidi="zh-CN"/>
      </w:rPr>
    </w:lvl>
    <w:lvl w:ilvl="8" w:tentative="0">
      <w:start w:val="0"/>
      <w:numFmt w:val="bullet"/>
      <w:lvlText w:val="•"/>
      <w:lvlJc w:val="left"/>
      <w:pPr>
        <w:ind w:left="1476" w:hanging="183"/>
      </w:pPr>
      <w:rPr>
        <w:rFonts w:hint="default"/>
        <w:lang w:val="zh-CN" w:eastAsia="zh-CN" w:bidi="zh-CN"/>
      </w:rPr>
    </w:lvl>
  </w:abstractNum>
  <w:abstractNum w:abstractNumId="132">
    <w:nsid w:val="5F3AF6AE"/>
    <w:multiLevelType w:val="multilevel"/>
    <w:tmpl w:val="5F3AF6AE"/>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3" w:hanging="183"/>
      </w:pPr>
      <w:rPr>
        <w:rFonts w:hint="default"/>
        <w:lang w:val="zh-CN" w:eastAsia="zh-CN" w:bidi="zh-CN"/>
      </w:rPr>
    </w:lvl>
    <w:lvl w:ilvl="2" w:tentative="0">
      <w:start w:val="0"/>
      <w:numFmt w:val="bullet"/>
      <w:lvlText w:val="•"/>
      <w:lvlJc w:val="left"/>
      <w:pPr>
        <w:ind w:left="607" w:hanging="183"/>
      </w:pPr>
      <w:rPr>
        <w:rFonts w:hint="default"/>
        <w:lang w:val="zh-CN" w:eastAsia="zh-CN" w:bidi="zh-CN"/>
      </w:rPr>
    </w:lvl>
    <w:lvl w:ilvl="3" w:tentative="0">
      <w:start w:val="0"/>
      <w:numFmt w:val="bullet"/>
      <w:lvlText w:val="•"/>
      <w:lvlJc w:val="left"/>
      <w:pPr>
        <w:ind w:left="760" w:hanging="183"/>
      </w:pPr>
      <w:rPr>
        <w:rFonts w:hint="default"/>
        <w:lang w:val="zh-CN" w:eastAsia="zh-CN" w:bidi="zh-CN"/>
      </w:rPr>
    </w:lvl>
    <w:lvl w:ilvl="4" w:tentative="0">
      <w:start w:val="0"/>
      <w:numFmt w:val="bullet"/>
      <w:lvlText w:val="•"/>
      <w:lvlJc w:val="left"/>
      <w:pPr>
        <w:ind w:left="914" w:hanging="183"/>
      </w:pPr>
      <w:rPr>
        <w:rFonts w:hint="default"/>
        <w:lang w:val="zh-CN" w:eastAsia="zh-CN" w:bidi="zh-CN"/>
      </w:rPr>
    </w:lvl>
    <w:lvl w:ilvl="5" w:tentative="0">
      <w:start w:val="0"/>
      <w:numFmt w:val="bullet"/>
      <w:lvlText w:val="•"/>
      <w:lvlJc w:val="left"/>
      <w:pPr>
        <w:ind w:left="1067" w:hanging="183"/>
      </w:pPr>
      <w:rPr>
        <w:rFonts w:hint="default"/>
        <w:lang w:val="zh-CN" w:eastAsia="zh-CN" w:bidi="zh-CN"/>
      </w:rPr>
    </w:lvl>
    <w:lvl w:ilvl="6" w:tentative="0">
      <w:start w:val="0"/>
      <w:numFmt w:val="bullet"/>
      <w:lvlText w:val="•"/>
      <w:lvlJc w:val="left"/>
      <w:pPr>
        <w:ind w:left="1221" w:hanging="183"/>
      </w:pPr>
      <w:rPr>
        <w:rFonts w:hint="default"/>
        <w:lang w:val="zh-CN" w:eastAsia="zh-CN" w:bidi="zh-CN"/>
      </w:rPr>
    </w:lvl>
    <w:lvl w:ilvl="7" w:tentative="0">
      <w:start w:val="0"/>
      <w:numFmt w:val="bullet"/>
      <w:lvlText w:val="•"/>
      <w:lvlJc w:val="left"/>
      <w:pPr>
        <w:ind w:left="1374" w:hanging="183"/>
      </w:pPr>
      <w:rPr>
        <w:rFonts w:hint="default"/>
        <w:lang w:val="zh-CN" w:eastAsia="zh-CN" w:bidi="zh-CN"/>
      </w:rPr>
    </w:lvl>
    <w:lvl w:ilvl="8" w:tentative="0">
      <w:start w:val="0"/>
      <w:numFmt w:val="bullet"/>
      <w:lvlText w:val="•"/>
      <w:lvlJc w:val="left"/>
      <w:pPr>
        <w:ind w:left="1528" w:hanging="183"/>
      </w:pPr>
      <w:rPr>
        <w:rFonts w:hint="default"/>
        <w:lang w:val="zh-CN" w:eastAsia="zh-CN" w:bidi="zh-CN"/>
      </w:rPr>
    </w:lvl>
  </w:abstractNum>
  <w:abstractNum w:abstractNumId="133">
    <w:nsid w:val="603E6203"/>
    <w:multiLevelType w:val="multilevel"/>
    <w:tmpl w:val="603E6203"/>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0" w:hanging="183"/>
      </w:pPr>
      <w:rPr>
        <w:rFonts w:hint="default"/>
        <w:lang w:val="zh-CN" w:eastAsia="zh-CN" w:bidi="zh-CN"/>
      </w:rPr>
    </w:lvl>
    <w:lvl w:ilvl="2" w:tentative="0">
      <w:start w:val="0"/>
      <w:numFmt w:val="bullet"/>
      <w:lvlText w:val="•"/>
      <w:lvlJc w:val="left"/>
      <w:pPr>
        <w:ind w:left="601"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02" w:hanging="183"/>
      </w:pPr>
      <w:rPr>
        <w:rFonts w:hint="default"/>
        <w:lang w:val="zh-CN" w:eastAsia="zh-CN" w:bidi="zh-CN"/>
      </w:rPr>
    </w:lvl>
    <w:lvl w:ilvl="5" w:tentative="0">
      <w:start w:val="0"/>
      <w:numFmt w:val="bullet"/>
      <w:lvlText w:val="•"/>
      <w:lvlJc w:val="left"/>
      <w:pPr>
        <w:ind w:left="1052" w:hanging="183"/>
      </w:pPr>
      <w:rPr>
        <w:rFonts w:hint="default"/>
        <w:lang w:val="zh-CN" w:eastAsia="zh-CN" w:bidi="zh-CN"/>
      </w:rPr>
    </w:lvl>
    <w:lvl w:ilvl="6" w:tentative="0">
      <w:start w:val="0"/>
      <w:numFmt w:val="bullet"/>
      <w:lvlText w:val="•"/>
      <w:lvlJc w:val="left"/>
      <w:pPr>
        <w:ind w:left="1203" w:hanging="183"/>
      </w:pPr>
      <w:rPr>
        <w:rFonts w:hint="default"/>
        <w:lang w:val="zh-CN" w:eastAsia="zh-CN" w:bidi="zh-CN"/>
      </w:rPr>
    </w:lvl>
    <w:lvl w:ilvl="7" w:tentative="0">
      <w:start w:val="0"/>
      <w:numFmt w:val="bullet"/>
      <w:lvlText w:val="•"/>
      <w:lvlJc w:val="left"/>
      <w:pPr>
        <w:ind w:left="1353" w:hanging="183"/>
      </w:pPr>
      <w:rPr>
        <w:rFonts w:hint="default"/>
        <w:lang w:val="zh-CN" w:eastAsia="zh-CN" w:bidi="zh-CN"/>
      </w:rPr>
    </w:lvl>
    <w:lvl w:ilvl="8" w:tentative="0">
      <w:start w:val="0"/>
      <w:numFmt w:val="bullet"/>
      <w:lvlText w:val="•"/>
      <w:lvlJc w:val="left"/>
      <w:pPr>
        <w:ind w:left="1504" w:hanging="183"/>
      </w:pPr>
      <w:rPr>
        <w:rFonts w:hint="default"/>
        <w:lang w:val="zh-CN" w:eastAsia="zh-CN" w:bidi="zh-CN"/>
      </w:rPr>
    </w:lvl>
  </w:abstractNum>
  <w:abstractNum w:abstractNumId="134">
    <w:nsid w:val="6093059A"/>
    <w:multiLevelType w:val="multilevel"/>
    <w:tmpl w:val="6093059A"/>
    <w:lvl w:ilvl="0" w:tentative="0">
      <w:start w:val="4"/>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1" w:hanging="183"/>
      </w:pPr>
      <w:rPr>
        <w:rFonts w:hint="default"/>
        <w:lang w:val="zh-CN" w:eastAsia="zh-CN" w:bidi="zh-CN"/>
      </w:rPr>
    </w:lvl>
    <w:lvl w:ilvl="2" w:tentative="0">
      <w:start w:val="0"/>
      <w:numFmt w:val="bullet"/>
      <w:lvlText w:val="•"/>
      <w:lvlJc w:val="left"/>
      <w:pPr>
        <w:ind w:left="402" w:hanging="183"/>
      </w:pPr>
      <w:rPr>
        <w:rFonts w:hint="default"/>
        <w:lang w:val="zh-CN" w:eastAsia="zh-CN" w:bidi="zh-CN"/>
      </w:rPr>
    </w:lvl>
    <w:lvl w:ilvl="3" w:tentative="0">
      <w:start w:val="0"/>
      <w:numFmt w:val="bullet"/>
      <w:lvlText w:val="•"/>
      <w:lvlJc w:val="left"/>
      <w:pPr>
        <w:ind w:left="553" w:hanging="183"/>
      </w:pPr>
      <w:rPr>
        <w:rFonts w:hint="default"/>
        <w:lang w:val="zh-CN" w:eastAsia="zh-CN" w:bidi="zh-CN"/>
      </w:rPr>
    </w:lvl>
    <w:lvl w:ilvl="4" w:tentative="0">
      <w:start w:val="0"/>
      <w:numFmt w:val="bullet"/>
      <w:lvlText w:val="•"/>
      <w:lvlJc w:val="left"/>
      <w:pPr>
        <w:ind w:left="704" w:hanging="183"/>
      </w:pPr>
      <w:rPr>
        <w:rFonts w:hint="default"/>
        <w:lang w:val="zh-CN" w:eastAsia="zh-CN" w:bidi="zh-CN"/>
      </w:rPr>
    </w:lvl>
    <w:lvl w:ilvl="5" w:tentative="0">
      <w:start w:val="0"/>
      <w:numFmt w:val="bullet"/>
      <w:lvlText w:val="•"/>
      <w:lvlJc w:val="left"/>
      <w:pPr>
        <w:ind w:left="855" w:hanging="183"/>
      </w:pPr>
      <w:rPr>
        <w:rFonts w:hint="default"/>
        <w:lang w:val="zh-CN" w:eastAsia="zh-CN" w:bidi="zh-CN"/>
      </w:rPr>
    </w:lvl>
    <w:lvl w:ilvl="6" w:tentative="0">
      <w:start w:val="0"/>
      <w:numFmt w:val="bullet"/>
      <w:lvlText w:val="•"/>
      <w:lvlJc w:val="left"/>
      <w:pPr>
        <w:ind w:left="1006" w:hanging="183"/>
      </w:pPr>
      <w:rPr>
        <w:rFonts w:hint="default"/>
        <w:lang w:val="zh-CN" w:eastAsia="zh-CN" w:bidi="zh-CN"/>
      </w:rPr>
    </w:lvl>
    <w:lvl w:ilvl="7" w:tentative="0">
      <w:start w:val="0"/>
      <w:numFmt w:val="bullet"/>
      <w:lvlText w:val="•"/>
      <w:lvlJc w:val="left"/>
      <w:pPr>
        <w:ind w:left="1157" w:hanging="183"/>
      </w:pPr>
      <w:rPr>
        <w:rFonts w:hint="default"/>
        <w:lang w:val="zh-CN" w:eastAsia="zh-CN" w:bidi="zh-CN"/>
      </w:rPr>
    </w:lvl>
    <w:lvl w:ilvl="8" w:tentative="0">
      <w:start w:val="0"/>
      <w:numFmt w:val="bullet"/>
      <w:lvlText w:val="•"/>
      <w:lvlJc w:val="left"/>
      <w:pPr>
        <w:ind w:left="1308" w:hanging="183"/>
      </w:pPr>
      <w:rPr>
        <w:rFonts w:hint="default"/>
        <w:lang w:val="zh-CN" w:eastAsia="zh-CN" w:bidi="zh-CN"/>
      </w:rPr>
    </w:lvl>
  </w:abstractNum>
  <w:abstractNum w:abstractNumId="135">
    <w:nsid w:val="61B1864E"/>
    <w:multiLevelType w:val="multilevel"/>
    <w:tmpl w:val="61B1864E"/>
    <w:lvl w:ilvl="0" w:tentative="0">
      <w:start w:val="3"/>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29" w:hanging="183"/>
      </w:pPr>
      <w:rPr>
        <w:rFonts w:hint="default"/>
        <w:lang w:val="zh-CN" w:eastAsia="zh-CN" w:bidi="zh-CN"/>
      </w:rPr>
    </w:lvl>
    <w:lvl w:ilvl="2" w:tentative="0">
      <w:start w:val="0"/>
      <w:numFmt w:val="bullet"/>
      <w:lvlText w:val="•"/>
      <w:lvlJc w:val="left"/>
      <w:pPr>
        <w:ind w:left="579" w:hanging="183"/>
      </w:pPr>
      <w:rPr>
        <w:rFonts w:hint="default"/>
        <w:lang w:val="zh-CN" w:eastAsia="zh-CN" w:bidi="zh-CN"/>
      </w:rPr>
    </w:lvl>
    <w:lvl w:ilvl="3" w:tentative="0">
      <w:start w:val="0"/>
      <w:numFmt w:val="bullet"/>
      <w:lvlText w:val="•"/>
      <w:lvlJc w:val="left"/>
      <w:pPr>
        <w:ind w:left="728" w:hanging="183"/>
      </w:pPr>
      <w:rPr>
        <w:rFonts w:hint="default"/>
        <w:lang w:val="zh-CN" w:eastAsia="zh-CN" w:bidi="zh-CN"/>
      </w:rPr>
    </w:lvl>
    <w:lvl w:ilvl="4" w:tentative="0">
      <w:start w:val="0"/>
      <w:numFmt w:val="bullet"/>
      <w:lvlText w:val="•"/>
      <w:lvlJc w:val="left"/>
      <w:pPr>
        <w:ind w:left="878" w:hanging="183"/>
      </w:pPr>
      <w:rPr>
        <w:rFonts w:hint="default"/>
        <w:lang w:val="zh-CN" w:eastAsia="zh-CN" w:bidi="zh-CN"/>
      </w:rPr>
    </w:lvl>
    <w:lvl w:ilvl="5" w:tentative="0">
      <w:start w:val="0"/>
      <w:numFmt w:val="bullet"/>
      <w:lvlText w:val="•"/>
      <w:lvlJc w:val="left"/>
      <w:pPr>
        <w:ind w:left="1027" w:hanging="183"/>
      </w:pPr>
      <w:rPr>
        <w:rFonts w:hint="default"/>
        <w:lang w:val="zh-CN" w:eastAsia="zh-CN" w:bidi="zh-CN"/>
      </w:rPr>
    </w:lvl>
    <w:lvl w:ilvl="6" w:tentative="0">
      <w:start w:val="0"/>
      <w:numFmt w:val="bullet"/>
      <w:lvlText w:val="•"/>
      <w:lvlJc w:val="left"/>
      <w:pPr>
        <w:ind w:left="1177" w:hanging="183"/>
      </w:pPr>
      <w:rPr>
        <w:rFonts w:hint="default"/>
        <w:lang w:val="zh-CN" w:eastAsia="zh-CN" w:bidi="zh-CN"/>
      </w:rPr>
    </w:lvl>
    <w:lvl w:ilvl="7" w:tentative="0">
      <w:start w:val="0"/>
      <w:numFmt w:val="bullet"/>
      <w:lvlText w:val="•"/>
      <w:lvlJc w:val="left"/>
      <w:pPr>
        <w:ind w:left="1326" w:hanging="183"/>
      </w:pPr>
      <w:rPr>
        <w:rFonts w:hint="default"/>
        <w:lang w:val="zh-CN" w:eastAsia="zh-CN" w:bidi="zh-CN"/>
      </w:rPr>
    </w:lvl>
    <w:lvl w:ilvl="8" w:tentative="0">
      <w:start w:val="0"/>
      <w:numFmt w:val="bullet"/>
      <w:lvlText w:val="•"/>
      <w:lvlJc w:val="left"/>
      <w:pPr>
        <w:ind w:left="1476" w:hanging="183"/>
      </w:pPr>
      <w:rPr>
        <w:rFonts w:hint="default"/>
        <w:lang w:val="zh-CN" w:eastAsia="zh-CN" w:bidi="zh-CN"/>
      </w:rPr>
    </w:lvl>
  </w:abstractNum>
  <w:abstractNum w:abstractNumId="136">
    <w:nsid w:val="62DC3BBB"/>
    <w:multiLevelType w:val="multilevel"/>
    <w:tmpl w:val="62DC3BBB"/>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37">
    <w:nsid w:val="67D3EE7D"/>
    <w:multiLevelType w:val="multilevel"/>
    <w:tmpl w:val="67D3EE7D"/>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38">
    <w:nsid w:val="69484477"/>
    <w:multiLevelType w:val="multilevel"/>
    <w:tmpl w:val="69484477"/>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139">
    <w:nsid w:val="6B2347A3"/>
    <w:multiLevelType w:val="multilevel"/>
    <w:tmpl w:val="6B2347A3"/>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140">
    <w:nsid w:val="6B293770"/>
    <w:multiLevelType w:val="multilevel"/>
    <w:tmpl w:val="6B293770"/>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141">
    <w:nsid w:val="6D5D496F"/>
    <w:multiLevelType w:val="multilevel"/>
    <w:tmpl w:val="6D5D496F"/>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142">
    <w:nsid w:val="6E4E6954"/>
    <w:multiLevelType w:val="multilevel"/>
    <w:tmpl w:val="6E4E6954"/>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143">
    <w:nsid w:val="6EEF45DF"/>
    <w:multiLevelType w:val="multilevel"/>
    <w:tmpl w:val="6EEF45DF"/>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6" w:hanging="183"/>
      </w:pPr>
      <w:rPr>
        <w:rFonts w:hint="default"/>
        <w:lang w:val="zh-CN" w:eastAsia="zh-CN" w:bidi="zh-CN"/>
      </w:rPr>
    </w:lvl>
    <w:lvl w:ilvl="2" w:tentative="0">
      <w:start w:val="0"/>
      <w:numFmt w:val="bullet"/>
      <w:lvlText w:val="•"/>
      <w:lvlJc w:val="left"/>
      <w:pPr>
        <w:ind w:left="393" w:hanging="183"/>
      </w:pPr>
      <w:rPr>
        <w:rFonts w:hint="default"/>
        <w:lang w:val="zh-CN" w:eastAsia="zh-CN" w:bidi="zh-CN"/>
      </w:rPr>
    </w:lvl>
    <w:lvl w:ilvl="3" w:tentative="0">
      <w:start w:val="0"/>
      <w:numFmt w:val="bullet"/>
      <w:lvlText w:val="•"/>
      <w:lvlJc w:val="left"/>
      <w:pPr>
        <w:ind w:left="539" w:hanging="183"/>
      </w:pPr>
      <w:rPr>
        <w:rFonts w:hint="default"/>
        <w:lang w:val="zh-CN" w:eastAsia="zh-CN" w:bidi="zh-CN"/>
      </w:rPr>
    </w:lvl>
    <w:lvl w:ilvl="4" w:tentative="0">
      <w:start w:val="0"/>
      <w:numFmt w:val="bullet"/>
      <w:lvlText w:val="•"/>
      <w:lvlJc w:val="left"/>
      <w:pPr>
        <w:ind w:left="686" w:hanging="183"/>
      </w:pPr>
      <w:rPr>
        <w:rFonts w:hint="default"/>
        <w:lang w:val="zh-CN" w:eastAsia="zh-CN" w:bidi="zh-CN"/>
      </w:rPr>
    </w:lvl>
    <w:lvl w:ilvl="5" w:tentative="0">
      <w:start w:val="0"/>
      <w:numFmt w:val="bullet"/>
      <w:lvlText w:val="•"/>
      <w:lvlJc w:val="left"/>
      <w:pPr>
        <w:ind w:left="832" w:hanging="183"/>
      </w:pPr>
      <w:rPr>
        <w:rFonts w:hint="default"/>
        <w:lang w:val="zh-CN" w:eastAsia="zh-CN" w:bidi="zh-CN"/>
      </w:rPr>
    </w:lvl>
    <w:lvl w:ilvl="6" w:tentative="0">
      <w:start w:val="0"/>
      <w:numFmt w:val="bullet"/>
      <w:lvlText w:val="•"/>
      <w:lvlJc w:val="left"/>
      <w:pPr>
        <w:ind w:left="979" w:hanging="183"/>
      </w:pPr>
      <w:rPr>
        <w:rFonts w:hint="default"/>
        <w:lang w:val="zh-CN" w:eastAsia="zh-CN" w:bidi="zh-CN"/>
      </w:rPr>
    </w:lvl>
    <w:lvl w:ilvl="7" w:tentative="0">
      <w:start w:val="0"/>
      <w:numFmt w:val="bullet"/>
      <w:lvlText w:val="•"/>
      <w:lvlJc w:val="left"/>
      <w:pPr>
        <w:ind w:left="1125"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4">
    <w:nsid w:val="6F148A18"/>
    <w:multiLevelType w:val="multilevel"/>
    <w:tmpl w:val="6F148A18"/>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145">
    <w:nsid w:val="707C3AC2"/>
    <w:multiLevelType w:val="multilevel"/>
    <w:tmpl w:val="707C3AC2"/>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1" w:hanging="183"/>
      </w:pPr>
      <w:rPr>
        <w:rFonts w:hint="default"/>
        <w:lang w:val="zh-CN" w:eastAsia="zh-CN" w:bidi="zh-CN"/>
      </w:rPr>
    </w:lvl>
    <w:lvl w:ilvl="2" w:tentative="0">
      <w:start w:val="0"/>
      <w:numFmt w:val="bullet"/>
      <w:lvlText w:val="•"/>
      <w:lvlJc w:val="left"/>
      <w:pPr>
        <w:ind w:left="423" w:hanging="183"/>
      </w:pPr>
      <w:rPr>
        <w:rFonts w:hint="default"/>
        <w:lang w:val="zh-CN" w:eastAsia="zh-CN" w:bidi="zh-CN"/>
      </w:rPr>
    </w:lvl>
    <w:lvl w:ilvl="3" w:tentative="0">
      <w:start w:val="0"/>
      <w:numFmt w:val="bullet"/>
      <w:lvlText w:val="•"/>
      <w:lvlJc w:val="left"/>
      <w:pPr>
        <w:ind w:left="584" w:hanging="183"/>
      </w:pPr>
      <w:rPr>
        <w:rFonts w:hint="default"/>
        <w:lang w:val="zh-CN" w:eastAsia="zh-CN" w:bidi="zh-CN"/>
      </w:rPr>
    </w:lvl>
    <w:lvl w:ilvl="4" w:tentative="0">
      <w:start w:val="0"/>
      <w:numFmt w:val="bullet"/>
      <w:lvlText w:val="•"/>
      <w:lvlJc w:val="left"/>
      <w:pPr>
        <w:ind w:left="746" w:hanging="183"/>
      </w:pPr>
      <w:rPr>
        <w:rFonts w:hint="default"/>
        <w:lang w:val="zh-CN" w:eastAsia="zh-CN" w:bidi="zh-CN"/>
      </w:rPr>
    </w:lvl>
    <w:lvl w:ilvl="5" w:tentative="0">
      <w:start w:val="0"/>
      <w:numFmt w:val="bullet"/>
      <w:lvlText w:val="•"/>
      <w:lvlJc w:val="left"/>
      <w:pPr>
        <w:ind w:left="907" w:hanging="183"/>
      </w:pPr>
      <w:rPr>
        <w:rFonts w:hint="default"/>
        <w:lang w:val="zh-CN" w:eastAsia="zh-CN" w:bidi="zh-CN"/>
      </w:rPr>
    </w:lvl>
    <w:lvl w:ilvl="6" w:tentative="0">
      <w:start w:val="0"/>
      <w:numFmt w:val="bullet"/>
      <w:lvlText w:val="•"/>
      <w:lvlJc w:val="left"/>
      <w:pPr>
        <w:ind w:left="1069" w:hanging="183"/>
      </w:pPr>
      <w:rPr>
        <w:rFonts w:hint="default"/>
        <w:lang w:val="zh-CN" w:eastAsia="zh-CN" w:bidi="zh-CN"/>
      </w:rPr>
    </w:lvl>
    <w:lvl w:ilvl="7" w:tentative="0">
      <w:start w:val="0"/>
      <w:numFmt w:val="bullet"/>
      <w:lvlText w:val="•"/>
      <w:lvlJc w:val="left"/>
      <w:pPr>
        <w:ind w:left="1230" w:hanging="183"/>
      </w:pPr>
      <w:rPr>
        <w:rFonts w:hint="default"/>
        <w:lang w:val="zh-CN" w:eastAsia="zh-CN" w:bidi="zh-CN"/>
      </w:rPr>
    </w:lvl>
    <w:lvl w:ilvl="8" w:tentative="0">
      <w:start w:val="0"/>
      <w:numFmt w:val="bullet"/>
      <w:lvlText w:val="•"/>
      <w:lvlJc w:val="left"/>
      <w:pPr>
        <w:ind w:left="1392" w:hanging="183"/>
      </w:pPr>
      <w:rPr>
        <w:rFonts w:hint="default"/>
        <w:lang w:val="zh-CN" w:eastAsia="zh-CN" w:bidi="zh-CN"/>
      </w:rPr>
    </w:lvl>
  </w:abstractNum>
  <w:abstractNum w:abstractNumId="146">
    <w:nsid w:val="71564423"/>
    <w:multiLevelType w:val="multilevel"/>
    <w:tmpl w:val="71564423"/>
    <w:lvl w:ilvl="0" w:tentative="0">
      <w:start w:val="3"/>
      <w:numFmt w:val="decimal"/>
      <w:lvlText w:val="%1."/>
      <w:lvlJc w:val="left"/>
      <w:pPr>
        <w:ind w:left="290"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7" w:hanging="183"/>
      </w:pPr>
      <w:rPr>
        <w:rFonts w:hint="default"/>
        <w:lang w:val="zh-CN" w:eastAsia="zh-CN" w:bidi="zh-CN"/>
      </w:rPr>
    </w:lvl>
    <w:lvl w:ilvl="2" w:tentative="0">
      <w:start w:val="0"/>
      <w:numFmt w:val="bullet"/>
      <w:lvlText w:val="•"/>
      <w:lvlJc w:val="left"/>
      <w:pPr>
        <w:ind w:left="595"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890" w:hanging="183"/>
      </w:pPr>
      <w:rPr>
        <w:rFonts w:hint="default"/>
        <w:lang w:val="zh-CN" w:eastAsia="zh-CN" w:bidi="zh-CN"/>
      </w:rPr>
    </w:lvl>
    <w:lvl w:ilvl="5" w:tentative="0">
      <w:start w:val="0"/>
      <w:numFmt w:val="bullet"/>
      <w:lvlText w:val="•"/>
      <w:lvlJc w:val="left"/>
      <w:pPr>
        <w:ind w:left="1037" w:hanging="183"/>
      </w:pPr>
      <w:rPr>
        <w:rFonts w:hint="default"/>
        <w:lang w:val="zh-CN" w:eastAsia="zh-CN" w:bidi="zh-CN"/>
      </w:rPr>
    </w:lvl>
    <w:lvl w:ilvl="6" w:tentative="0">
      <w:start w:val="0"/>
      <w:numFmt w:val="bullet"/>
      <w:lvlText w:val="•"/>
      <w:lvlJc w:val="left"/>
      <w:pPr>
        <w:ind w:left="1185" w:hanging="183"/>
      </w:pPr>
      <w:rPr>
        <w:rFonts w:hint="default"/>
        <w:lang w:val="zh-CN" w:eastAsia="zh-CN" w:bidi="zh-CN"/>
      </w:rPr>
    </w:lvl>
    <w:lvl w:ilvl="7" w:tentative="0">
      <w:start w:val="0"/>
      <w:numFmt w:val="bullet"/>
      <w:lvlText w:val="•"/>
      <w:lvlJc w:val="left"/>
      <w:pPr>
        <w:ind w:left="1332" w:hanging="183"/>
      </w:pPr>
      <w:rPr>
        <w:rFonts w:hint="default"/>
        <w:lang w:val="zh-CN" w:eastAsia="zh-CN" w:bidi="zh-CN"/>
      </w:rPr>
    </w:lvl>
    <w:lvl w:ilvl="8" w:tentative="0">
      <w:start w:val="0"/>
      <w:numFmt w:val="bullet"/>
      <w:lvlText w:val="•"/>
      <w:lvlJc w:val="left"/>
      <w:pPr>
        <w:ind w:left="1480" w:hanging="183"/>
      </w:pPr>
      <w:rPr>
        <w:rFonts w:hint="default"/>
        <w:lang w:val="zh-CN" w:eastAsia="zh-CN" w:bidi="zh-CN"/>
      </w:rPr>
    </w:lvl>
  </w:abstractNum>
  <w:abstractNum w:abstractNumId="147">
    <w:nsid w:val="724BD372"/>
    <w:multiLevelType w:val="multilevel"/>
    <w:tmpl w:val="724BD372"/>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148">
    <w:nsid w:val="753B48DE"/>
    <w:multiLevelType w:val="multilevel"/>
    <w:tmpl w:val="753B48DE"/>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6" w:hanging="183"/>
      </w:pPr>
      <w:rPr>
        <w:rFonts w:hint="default"/>
        <w:lang w:val="zh-CN" w:eastAsia="zh-CN" w:bidi="zh-CN"/>
      </w:rPr>
    </w:lvl>
    <w:lvl w:ilvl="2" w:tentative="0">
      <w:start w:val="0"/>
      <w:numFmt w:val="bullet"/>
      <w:lvlText w:val="•"/>
      <w:lvlJc w:val="left"/>
      <w:pPr>
        <w:ind w:left="393" w:hanging="183"/>
      </w:pPr>
      <w:rPr>
        <w:rFonts w:hint="default"/>
        <w:lang w:val="zh-CN" w:eastAsia="zh-CN" w:bidi="zh-CN"/>
      </w:rPr>
    </w:lvl>
    <w:lvl w:ilvl="3" w:tentative="0">
      <w:start w:val="0"/>
      <w:numFmt w:val="bullet"/>
      <w:lvlText w:val="•"/>
      <w:lvlJc w:val="left"/>
      <w:pPr>
        <w:ind w:left="539" w:hanging="183"/>
      </w:pPr>
      <w:rPr>
        <w:rFonts w:hint="default"/>
        <w:lang w:val="zh-CN" w:eastAsia="zh-CN" w:bidi="zh-CN"/>
      </w:rPr>
    </w:lvl>
    <w:lvl w:ilvl="4" w:tentative="0">
      <w:start w:val="0"/>
      <w:numFmt w:val="bullet"/>
      <w:lvlText w:val="•"/>
      <w:lvlJc w:val="left"/>
      <w:pPr>
        <w:ind w:left="686" w:hanging="183"/>
      </w:pPr>
      <w:rPr>
        <w:rFonts w:hint="default"/>
        <w:lang w:val="zh-CN" w:eastAsia="zh-CN" w:bidi="zh-CN"/>
      </w:rPr>
    </w:lvl>
    <w:lvl w:ilvl="5" w:tentative="0">
      <w:start w:val="0"/>
      <w:numFmt w:val="bullet"/>
      <w:lvlText w:val="•"/>
      <w:lvlJc w:val="left"/>
      <w:pPr>
        <w:ind w:left="832" w:hanging="183"/>
      </w:pPr>
      <w:rPr>
        <w:rFonts w:hint="default"/>
        <w:lang w:val="zh-CN" w:eastAsia="zh-CN" w:bidi="zh-CN"/>
      </w:rPr>
    </w:lvl>
    <w:lvl w:ilvl="6" w:tentative="0">
      <w:start w:val="0"/>
      <w:numFmt w:val="bullet"/>
      <w:lvlText w:val="•"/>
      <w:lvlJc w:val="left"/>
      <w:pPr>
        <w:ind w:left="979" w:hanging="183"/>
      </w:pPr>
      <w:rPr>
        <w:rFonts w:hint="default"/>
        <w:lang w:val="zh-CN" w:eastAsia="zh-CN" w:bidi="zh-CN"/>
      </w:rPr>
    </w:lvl>
    <w:lvl w:ilvl="7" w:tentative="0">
      <w:start w:val="0"/>
      <w:numFmt w:val="bullet"/>
      <w:lvlText w:val="•"/>
      <w:lvlJc w:val="left"/>
      <w:pPr>
        <w:ind w:left="1125"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9">
    <w:nsid w:val="7952E711"/>
    <w:multiLevelType w:val="multilevel"/>
    <w:tmpl w:val="7952E711"/>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5" w:hanging="183"/>
      </w:pPr>
      <w:rPr>
        <w:rFonts w:hint="default"/>
        <w:lang w:val="zh-CN" w:eastAsia="zh-CN" w:bidi="zh-CN"/>
      </w:rPr>
    </w:lvl>
    <w:lvl w:ilvl="2" w:tentative="0">
      <w:start w:val="0"/>
      <w:numFmt w:val="bullet"/>
      <w:lvlText w:val="•"/>
      <w:lvlJc w:val="left"/>
      <w:pPr>
        <w:ind w:left="411" w:hanging="183"/>
      </w:pPr>
      <w:rPr>
        <w:rFonts w:hint="default"/>
        <w:lang w:val="zh-CN" w:eastAsia="zh-CN" w:bidi="zh-CN"/>
      </w:rPr>
    </w:lvl>
    <w:lvl w:ilvl="3" w:tentative="0">
      <w:start w:val="0"/>
      <w:numFmt w:val="bullet"/>
      <w:lvlText w:val="•"/>
      <w:lvlJc w:val="left"/>
      <w:pPr>
        <w:ind w:left="566" w:hanging="183"/>
      </w:pPr>
      <w:rPr>
        <w:rFonts w:hint="default"/>
        <w:lang w:val="zh-CN" w:eastAsia="zh-CN" w:bidi="zh-CN"/>
      </w:rPr>
    </w:lvl>
    <w:lvl w:ilvl="4" w:tentative="0">
      <w:start w:val="0"/>
      <w:numFmt w:val="bullet"/>
      <w:lvlText w:val="•"/>
      <w:lvlJc w:val="left"/>
      <w:pPr>
        <w:ind w:left="722" w:hanging="183"/>
      </w:pPr>
      <w:rPr>
        <w:rFonts w:hint="default"/>
        <w:lang w:val="zh-CN" w:eastAsia="zh-CN" w:bidi="zh-CN"/>
      </w:rPr>
    </w:lvl>
    <w:lvl w:ilvl="5" w:tentative="0">
      <w:start w:val="0"/>
      <w:numFmt w:val="bullet"/>
      <w:lvlText w:val="•"/>
      <w:lvlJc w:val="left"/>
      <w:pPr>
        <w:ind w:left="877" w:hanging="183"/>
      </w:pPr>
      <w:rPr>
        <w:rFonts w:hint="default"/>
        <w:lang w:val="zh-CN" w:eastAsia="zh-CN" w:bidi="zh-CN"/>
      </w:rPr>
    </w:lvl>
    <w:lvl w:ilvl="6" w:tentative="0">
      <w:start w:val="0"/>
      <w:numFmt w:val="bullet"/>
      <w:lvlText w:val="•"/>
      <w:lvlJc w:val="left"/>
      <w:pPr>
        <w:ind w:left="1033" w:hanging="183"/>
      </w:pPr>
      <w:rPr>
        <w:rFonts w:hint="default"/>
        <w:lang w:val="zh-CN" w:eastAsia="zh-CN" w:bidi="zh-CN"/>
      </w:rPr>
    </w:lvl>
    <w:lvl w:ilvl="7" w:tentative="0">
      <w:start w:val="0"/>
      <w:numFmt w:val="bullet"/>
      <w:lvlText w:val="•"/>
      <w:lvlJc w:val="left"/>
      <w:pPr>
        <w:ind w:left="1188" w:hanging="183"/>
      </w:pPr>
      <w:rPr>
        <w:rFonts w:hint="default"/>
        <w:lang w:val="zh-CN" w:eastAsia="zh-CN" w:bidi="zh-CN"/>
      </w:rPr>
    </w:lvl>
    <w:lvl w:ilvl="8" w:tentative="0">
      <w:start w:val="0"/>
      <w:numFmt w:val="bullet"/>
      <w:lvlText w:val="•"/>
      <w:lvlJc w:val="left"/>
      <w:pPr>
        <w:ind w:left="1344" w:hanging="183"/>
      </w:pPr>
      <w:rPr>
        <w:rFonts w:hint="default"/>
        <w:lang w:val="zh-CN" w:eastAsia="zh-CN" w:bidi="zh-CN"/>
      </w:rPr>
    </w:lvl>
  </w:abstractNum>
  <w:abstractNum w:abstractNumId="150">
    <w:nsid w:val="7A62A804"/>
    <w:multiLevelType w:val="multilevel"/>
    <w:tmpl w:val="7A62A804"/>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51">
    <w:nsid w:val="7B8DFF38"/>
    <w:multiLevelType w:val="multilevel"/>
    <w:tmpl w:val="7B8DFF38"/>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6" w:hanging="183"/>
      </w:pPr>
      <w:rPr>
        <w:rFonts w:hint="default"/>
        <w:lang w:val="zh-CN" w:eastAsia="zh-CN" w:bidi="zh-CN"/>
      </w:rPr>
    </w:lvl>
    <w:lvl w:ilvl="2" w:tentative="0">
      <w:start w:val="0"/>
      <w:numFmt w:val="bullet"/>
      <w:lvlText w:val="•"/>
      <w:lvlJc w:val="left"/>
      <w:pPr>
        <w:ind w:left="393" w:hanging="183"/>
      </w:pPr>
      <w:rPr>
        <w:rFonts w:hint="default"/>
        <w:lang w:val="zh-CN" w:eastAsia="zh-CN" w:bidi="zh-CN"/>
      </w:rPr>
    </w:lvl>
    <w:lvl w:ilvl="3" w:tentative="0">
      <w:start w:val="0"/>
      <w:numFmt w:val="bullet"/>
      <w:lvlText w:val="•"/>
      <w:lvlJc w:val="left"/>
      <w:pPr>
        <w:ind w:left="539" w:hanging="183"/>
      </w:pPr>
      <w:rPr>
        <w:rFonts w:hint="default"/>
        <w:lang w:val="zh-CN" w:eastAsia="zh-CN" w:bidi="zh-CN"/>
      </w:rPr>
    </w:lvl>
    <w:lvl w:ilvl="4" w:tentative="0">
      <w:start w:val="0"/>
      <w:numFmt w:val="bullet"/>
      <w:lvlText w:val="•"/>
      <w:lvlJc w:val="left"/>
      <w:pPr>
        <w:ind w:left="686" w:hanging="183"/>
      </w:pPr>
      <w:rPr>
        <w:rFonts w:hint="default"/>
        <w:lang w:val="zh-CN" w:eastAsia="zh-CN" w:bidi="zh-CN"/>
      </w:rPr>
    </w:lvl>
    <w:lvl w:ilvl="5" w:tentative="0">
      <w:start w:val="0"/>
      <w:numFmt w:val="bullet"/>
      <w:lvlText w:val="•"/>
      <w:lvlJc w:val="left"/>
      <w:pPr>
        <w:ind w:left="832" w:hanging="183"/>
      </w:pPr>
      <w:rPr>
        <w:rFonts w:hint="default"/>
        <w:lang w:val="zh-CN" w:eastAsia="zh-CN" w:bidi="zh-CN"/>
      </w:rPr>
    </w:lvl>
    <w:lvl w:ilvl="6" w:tentative="0">
      <w:start w:val="0"/>
      <w:numFmt w:val="bullet"/>
      <w:lvlText w:val="•"/>
      <w:lvlJc w:val="left"/>
      <w:pPr>
        <w:ind w:left="979" w:hanging="183"/>
      </w:pPr>
      <w:rPr>
        <w:rFonts w:hint="default"/>
        <w:lang w:val="zh-CN" w:eastAsia="zh-CN" w:bidi="zh-CN"/>
      </w:rPr>
    </w:lvl>
    <w:lvl w:ilvl="7" w:tentative="0">
      <w:start w:val="0"/>
      <w:numFmt w:val="bullet"/>
      <w:lvlText w:val="•"/>
      <w:lvlJc w:val="left"/>
      <w:pPr>
        <w:ind w:left="1125"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52">
    <w:nsid w:val="7BA4F5AA"/>
    <w:multiLevelType w:val="multilevel"/>
    <w:tmpl w:val="7BA4F5AA"/>
    <w:lvl w:ilvl="0" w:tentative="0">
      <w:start w:val="1"/>
      <w:numFmt w:val="decimal"/>
      <w:lvlText w:val="%1."/>
      <w:lvlJc w:val="left"/>
      <w:pPr>
        <w:ind w:left="10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60" w:hanging="183"/>
      </w:pPr>
      <w:rPr>
        <w:rFonts w:hint="default"/>
        <w:lang w:val="zh-CN" w:eastAsia="zh-CN" w:bidi="zh-CN"/>
      </w:rPr>
    </w:lvl>
    <w:lvl w:ilvl="2" w:tentative="0">
      <w:start w:val="0"/>
      <w:numFmt w:val="bullet"/>
      <w:lvlText w:val="•"/>
      <w:lvlJc w:val="left"/>
      <w:pPr>
        <w:ind w:left="420" w:hanging="183"/>
      </w:pPr>
      <w:rPr>
        <w:rFonts w:hint="default"/>
        <w:lang w:val="zh-CN" w:eastAsia="zh-CN" w:bidi="zh-CN"/>
      </w:rPr>
    </w:lvl>
    <w:lvl w:ilvl="3" w:tentative="0">
      <w:start w:val="0"/>
      <w:numFmt w:val="bullet"/>
      <w:lvlText w:val="•"/>
      <w:lvlJc w:val="left"/>
      <w:pPr>
        <w:ind w:left="580" w:hanging="183"/>
      </w:pPr>
      <w:rPr>
        <w:rFonts w:hint="default"/>
        <w:lang w:val="zh-CN" w:eastAsia="zh-CN" w:bidi="zh-CN"/>
      </w:rPr>
    </w:lvl>
    <w:lvl w:ilvl="4" w:tentative="0">
      <w:start w:val="0"/>
      <w:numFmt w:val="bullet"/>
      <w:lvlText w:val="•"/>
      <w:lvlJc w:val="left"/>
      <w:pPr>
        <w:ind w:left="740" w:hanging="183"/>
      </w:pPr>
      <w:rPr>
        <w:rFonts w:hint="default"/>
        <w:lang w:val="zh-CN" w:eastAsia="zh-CN" w:bidi="zh-CN"/>
      </w:rPr>
    </w:lvl>
    <w:lvl w:ilvl="5" w:tentative="0">
      <w:start w:val="0"/>
      <w:numFmt w:val="bullet"/>
      <w:lvlText w:val="•"/>
      <w:lvlJc w:val="left"/>
      <w:pPr>
        <w:ind w:left="900" w:hanging="183"/>
      </w:pPr>
      <w:rPr>
        <w:rFonts w:hint="default"/>
        <w:lang w:val="zh-CN" w:eastAsia="zh-CN" w:bidi="zh-CN"/>
      </w:rPr>
    </w:lvl>
    <w:lvl w:ilvl="6" w:tentative="0">
      <w:start w:val="0"/>
      <w:numFmt w:val="bullet"/>
      <w:lvlText w:val="•"/>
      <w:lvlJc w:val="left"/>
      <w:pPr>
        <w:ind w:left="1060" w:hanging="183"/>
      </w:pPr>
      <w:rPr>
        <w:rFonts w:hint="default"/>
        <w:lang w:val="zh-CN" w:eastAsia="zh-CN" w:bidi="zh-CN"/>
      </w:rPr>
    </w:lvl>
    <w:lvl w:ilvl="7" w:tentative="0">
      <w:start w:val="0"/>
      <w:numFmt w:val="bullet"/>
      <w:lvlText w:val="•"/>
      <w:lvlJc w:val="left"/>
      <w:pPr>
        <w:ind w:left="1220" w:hanging="183"/>
      </w:pPr>
      <w:rPr>
        <w:rFonts w:hint="default"/>
        <w:lang w:val="zh-CN" w:eastAsia="zh-CN" w:bidi="zh-CN"/>
      </w:rPr>
    </w:lvl>
    <w:lvl w:ilvl="8" w:tentative="0">
      <w:start w:val="0"/>
      <w:numFmt w:val="bullet"/>
      <w:lvlText w:val="•"/>
      <w:lvlJc w:val="left"/>
      <w:pPr>
        <w:ind w:left="1380" w:hanging="183"/>
      </w:pPr>
      <w:rPr>
        <w:rFonts w:hint="default"/>
        <w:lang w:val="zh-CN" w:eastAsia="zh-CN" w:bidi="zh-CN"/>
      </w:rPr>
    </w:lvl>
  </w:abstractNum>
  <w:abstractNum w:abstractNumId="153">
    <w:nsid w:val="7CF2E71A"/>
    <w:multiLevelType w:val="multilevel"/>
    <w:tmpl w:val="7CF2E71A"/>
    <w:lvl w:ilvl="0" w:tentative="0">
      <w:start w:val="4"/>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0" w:hanging="183"/>
      </w:pPr>
      <w:rPr>
        <w:rFonts w:hint="default"/>
        <w:lang w:val="zh-CN" w:eastAsia="zh-CN" w:bidi="zh-CN"/>
      </w:rPr>
    </w:lvl>
    <w:lvl w:ilvl="2" w:tentative="0">
      <w:start w:val="0"/>
      <w:numFmt w:val="bullet"/>
      <w:lvlText w:val="•"/>
      <w:lvlJc w:val="left"/>
      <w:pPr>
        <w:ind w:left="381" w:hanging="183"/>
      </w:pPr>
      <w:rPr>
        <w:rFonts w:hint="default"/>
        <w:lang w:val="zh-CN" w:eastAsia="zh-CN" w:bidi="zh-CN"/>
      </w:rPr>
    </w:lvl>
    <w:lvl w:ilvl="3" w:tentative="0">
      <w:start w:val="0"/>
      <w:numFmt w:val="bullet"/>
      <w:lvlText w:val="•"/>
      <w:lvlJc w:val="left"/>
      <w:pPr>
        <w:ind w:left="521" w:hanging="183"/>
      </w:pPr>
      <w:rPr>
        <w:rFonts w:hint="default"/>
        <w:lang w:val="zh-CN" w:eastAsia="zh-CN" w:bidi="zh-CN"/>
      </w:rPr>
    </w:lvl>
    <w:lvl w:ilvl="4" w:tentative="0">
      <w:start w:val="0"/>
      <w:numFmt w:val="bullet"/>
      <w:lvlText w:val="•"/>
      <w:lvlJc w:val="left"/>
      <w:pPr>
        <w:ind w:left="662" w:hanging="183"/>
      </w:pPr>
      <w:rPr>
        <w:rFonts w:hint="default"/>
        <w:lang w:val="zh-CN" w:eastAsia="zh-CN" w:bidi="zh-CN"/>
      </w:rPr>
    </w:lvl>
    <w:lvl w:ilvl="5" w:tentative="0">
      <w:start w:val="0"/>
      <w:numFmt w:val="bullet"/>
      <w:lvlText w:val="•"/>
      <w:lvlJc w:val="left"/>
      <w:pPr>
        <w:ind w:left="802" w:hanging="183"/>
      </w:pPr>
      <w:rPr>
        <w:rFonts w:hint="default"/>
        <w:lang w:val="zh-CN" w:eastAsia="zh-CN" w:bidi="zh-CN"/>
      </w:rPr>
    </w:lvl>
    <w:lvl w:ilvl="6" w:tentative="0">
      <w:start w:val="0"/>
      <w:numFmt w:val="bullet"/>
      <w:lvlText w:val="•"/>
      <w:lvlJc w:val="left"/>
      <w:pPr>
        <w:ind w:left="943" w:hanging="183"/>
      </w:pPr>
      <w:rPr>
        <w:rFonts w:hint="default"/>
        <w:lang w:val="zh-CN" w:eastAsia="zh-CN" w:bidi="zh-CN"/>
      </w:rPr>
    </w:lvl>
    <w:lvl w:ilvl="7" w:tentative="0">
      <w:start w:val="0"/>
      <w:numFmt w:val="bullet"/>
      <w:lvlText w:val="•"/>
      <w:lvlJc w:val="left"/>
      <w:pPr>
        <w:ind w:left="1083" w:hanging="183"/>
      </w:pPr>
      <w:rPr>
        <w:rFonts w:hint="default"/>
        <w:lang w:val="zh-CN" w:eastAsia="zh-CN" w:bidi="zh-CN"/>
      </w:rPr>
    </w:lvl>
    <w:lvl w:ilvl="8" w:tentative="0">
      <w:start w:val="0"/>
      <w:numFmt w:val="bullet"/>
      <w:lvlText w:val="•"/>
      <w:lvlJc w:val="left"/>
      <w:pPr>
        <w:ind w:left="1224" w:hanging="183"/>
      </w:pPr>
      <w:rPr>
        <w:rFonts w:hint="default"/>
        <w:lang w:val="zh-CN" w:eastAsia="zh-CN" w:bidi="zh-CN"/>
      </w:rPr>
    </w:lvl>
  </w:abstractNum>
  <w:abstractNum w:abstractNumId="154">
    <w:nsid w:val="7DA0E853"/>
    <w:multiLevelType w:val="multilevel"/>
    <w:tmpl w:val="7DA0E853"/>
    <w:lvl w:ilvl="0" w:tentative="0">
      <w:start w:val="1"/>
      <w:numFmt w:val="decimal"/>
      <w:lvlText w:val="%1."/>
      <w:lvlJc w:val="left"/>
      <w:pPr>
        <w:ind w:left="108"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4" w:hanging="183"/>
      </w:pPr>
      <w:rPr>
        <w:rFonts w:hint="default"/>
        <w:lang w:val="zh-CN" w:eastAsia="zh-CN" w:bidi="zh-CN"/>
      </w:rPr>
    </w:lvl>
    <w:lvl w:ilvl="2" w:tentative="0">
      <w:start w:val="0"/>
      <w:numFmt w:val="bullet"/>
      <w:lvlText w:val="•"/>
      <w:lvlJc w:val="left"/>
      <w:pPr>
        <w:ind w:left="408" w:hanging="183"/>
      </w:pPr>
      <w:rPr>
        <w:rFonts w:hint="default"/>
        <w:lang w:val="zh-CN" w:eastAsia="zh-CN" w:bidi="zh-CN"/>
      </w:rPr>
    </w:lvl>
    <w:lvl w:ilvl="3" w:tentative="0">
      <w:start w:val="0"/>
      <w:numFmt w:val="bullet"/>
      <w:lvlText w:val="•"/>
      <w:lvlJc w:val="left"/>
      <w:pPr>
        <w:ind w:left="562" w:hanging="183"/>
      </w:pPr>
      <w:rPr>
        <w:rFonts w:hint="default"/>
        <w:lang w:val="zh-CN" w:eastAsia="zh-CN" w:bidi="zh-CN"/>
      </w:rPr>
    </w:lvl>
    <w:lvl w:ilvl="4" w:tentative="0">
      <w:start w:val="0"/>
      <w:numFmt w:val="bullet"/>
      <w:lvlText w:val="•"/>
      <w:lvlJc w:val="left"/>
      <w:pPr>
        <w:ind w:left="71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24" w:hanging="183"/>
      </w:pPr>
      <w:rPr>
        <w:rFonts w:hint="default"/>
        <w:lang w:val="zh-CN" w:eastAsia="zh-CN" w:bidi="zh-CN"/>
      </w:rPr>
    </w:lvl>
    <w:lvl w:ilvl="7" w:tentative="0">
      <w:start w:val="0"/>
      <w:numFmt w:val="bullet"/>
      <w:lvlText w:val="•"/>
      <w:lvlJc w:val="left"/>
      <w:pPr>
        <w:ind w:left="1178"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155">
    <w:nsid w:val="7EC20FC4"/>
    <w:multiLevelType w:val="multilevel"/>
    <w:tmpl w:val="7EC20FC4"/>
    <w:lvl w:ilvl="0" w:tentative="0">
      <w:start w:val="1"/>
      <w:numFmt w:val="decimal"/>
      <w:lvlText w:val="%1."/>
      <w:lvlJc w:val="left"/>
      <w:pPr>
        <w:ind w:left="10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48" w:hanging="183"/>
      </w:pPr>
      <w:rPr>
        <w:rFonts w:hint="default"/>
        <w:lang w:val="zh-CN" w:eastAsia="zh-CN" w:bidi="zh-CN"/>
      </w:rPr>
    </w:lvl>
    <w:lvl w:ilvl="2" w:tentative="0">
      <w:start w:val="0"/>
      <w:numFmt w:val="bullet"/>
      <w:lvlText w:val="•"/>
      <w:lvlJc w:val="left"/>
      <w:pPr>
        <w:ind w:left="396" w:hanging="183"/>
      </w:pPr>
      <w:rPr>
        <w:rFonts w:hint="default"/>
        <w:lang w:val="zh-CN" w:eastAsia="zh-CN" w:bidi="zh-CN"/>
      </w:rPr>
    </w:lvl>
    <w:lvl w:ilvl="3" w:tentative="0">
      <w:start w:val="0"/>
      <w:numFmt w:val="bullet"/>
      <w:lvlText w:val="•"/>
      <w:lvlJc w:val="left"/>
      <w:pPr>
        <w:ind w:left="544" w:hanging="183"/>
      </w:pPr>
      <w:rPr>
        <w:rFonts w:hint="default"/>
        <w:lang w:val="zh-CN" w:eastAsia="zh-CN" w:bidi="zh-CN"/>
      </w:rPr>
    </w:lvl>
    <w:lvl w:ilvl="4" w:tentative="0">
      <w:start w:val="0"/>
      <w:numFmt w:val="bullet"/>
      <w:lvlText w:val="•"/>
      <w:lvlJc w:val="left"/>
      <w:pPr>
        <w:ind w:left="692" w:hanging="183"/>
      </w:pPr>
      <w:rPr>
        <w:rFonts w:hint="default"/>
        <w:lang w:val="zh-CN" w:eastAsia="zh-CN" w:bidi="zh-CN"/>
      </w:rPr>
    </w:lvl>
    <w:lvl w:ilvl="5" w:tentative="0">
      <w:start w:val="0"/>
      <w:numFmt w:val="bullet"/>
      <w:lvlText w:val="•"/>
      <w:lvlJc w:val="left"/>
      <w:pPr>
        <w:ind w:left="840" w:hanging="183"/>
      </w:pPr>
      <w:rPr>
        <w:rFonts w:hint="default"/>
        <w:lang w:val="zh-CN" w:eastAsia="zh-CN" w:bidi="zh-CN"/>
      </w:rPr>
    </w:lvl>
    <w:lvl w:ilvl="6" w:tentative="0">
      <w:start w:val="0"/>
      <w:numFmt w:val="bullet"/>
      <w:lvlText w:val="•"/>
      <w:lvlJc w:val="left"/>
      <w:pPr>
        <w:ind w:left="988" w:hanging="183"/>
      </w:pPr>
      <w:rPr>
        <w:rFonts w:hint="default"/>
        <w:lang w:val="zh-CN" w:eastAsia="zh-CN" w:bidi="zh-CN"/>
      </w:rPr>
    </w:lvl>
    <w:lvl w:ilvl="7" w:tentative="0">
      <w:start w:val="0"/>
      <w:numFmt w:val="bullet"/>
      <w:lvlText w:val="•"/>
      <w:lvlJc w:val="left"/>
      <w:pPr>
        <w:ind w:left="1136" w:hanging="183"/>
      </w:pPr>
      <w:rPr>
        <w:rFonts w:hint="default"/>
        <w:lang w:val="zh-CN" w:eastAsia="zh-CN" w:bidi="zh-CN"/>
      </w:rPr>
    </w:lvl>
    <w:lvl w:ilvl="8" w:tentative="0">
      <w:start w:val="0"/>
      <w:numFmt w:val="bullet"/>
      <w:lvlText w:val="•"/>
      <w:lvlJc w:val="left"/>
      <w:pPr>
        <w:ind w:left="1284" w:hanging="183"/>
      </w:pPr>
      <w:rPr>
        <w:rFonts w:hint="default"/>
        <w:lang w:val="zh-CN" w:eastAsia="zh-CN" w:bidi="zh-CN"/>
      </w:rPr>
    </w:lvl>
  </w:abstractNum>
  <w:num w:numId="1">
    <w:abstractNumId w:val="14"/>
  </w:num>
  <w:num w:numId="2">
    <w:abstractNumId w:val="140"/>
  </w:num>
  <w:num w:numId="3">
    <w:abstractNumId w:val="86"/>
  </w:num>
  <w:num w:numId="4">
    <w:abstractNumId w:val="17"/>
  </w:num>
  <w:num w:numId="5">
    <w:abstractNumId w:val="105"/>
  </w:num>
  <w:num w:numId="6">
    <w:abstractNumId w:val="43"/>
  </w:num>
  <w:num w:numId="7">
    <w:abstractNumId w:val="106"/>
  </w:num>
  <w:num w:numId="8">
    <w:abstractNumId w:val="54"/>
  </w:num>
  <w:num w:numId="9">
    <w:abstractNumId w:val="85"/>
  </w:num>
  <w:num w:numId="10">
    <w:abstractNumId w:val="88"/>
  </w:num>
  <w:num w:numId="11">
    <w:abstractNumId w:val="124"/>
  </w:num>
  <w:num w:numId="12">
    <w:abstractNumId w:val="101"/>
  </w:num>
  <w:num w:numId="13">
    <w:abstractNumId w:val="0"/>
  </w:num>
  <w:num w:numId="14">
    <w:abstractNumId w:val="147"/>
  </w:num>
  <w:num w:numId="15">
    <w:abstractNumId w:val="112"/>
  </w:num>
  <w:num w:numId="16">
    <w:abstractNumId w:val="19"/>
  </w:num>
  <w:num w:numId="17">
    <w:abstractNumId w:val="56"/>
  </w:num>
  <w:num w:numId="18">
    <w:abstractNumId w:val="87"/>
  </w:num>
  <w:num w:numId="19">
    <w:abstractNumId w:val="2"/>
  </w:num>
  <w:num w:numId="20">
    <w:abstractNumId w:val="66"/>
  </w:num>
  <w:num w:numId="21">
    <w:abstractNumId w:val="28"/>
  </w:num>
  <w:num w:numId="22">
    <w:abstractNumId w:val="57"/>
  </w:num>
  <w:num w:numId="23">
    <w:abstractNumId w:val="104"/>
  </w:num>
  <w:num w:numId="24">
    <w:abstractNumId w:val="102"/>
  </w:num>
  <w:num w:numId="25">
    <w:abstractNumId w:val="45"/>
  </w:num>
  <w:num w:numId="26">
    <w:abstractNumId w:val="55"/>
  </w:num>
  <w:num w:numId="27">
    <w:abstractNumId w:val="62"/>
  </w:num>
  <w:num w:numId="28">
    <w:abstractNumId w:val="59"/>
  </w:num>
  <w:num w:numId="29">
    <w:abstractNumId w:val="7"/>
  </w:num>
  <w:num w:numId="30">
    <w:abstractNumId w:val="37"/>
  </w:num>
  <w:num w:numId="31">
    <w:abstractNumId w:val="79"/>
  </w:num>
  <w:num w:numId="32">
    <w:abstractNumId w:val="129"/>
  </w:num>
  <w:num w:numId="33">
    <w:abstractNumId w:val="113"/>
  </w:num>
  <w:num w:numId="34">
    <w:abstractNumId w:val="58"/>
  </w:num>
  <w:num w:numId="35">
    <w:abstractNumId w:val="143"/>
  </w:num>
  <w:num w:numId="36">
    <w:abstractNumId w:val="100"/>
  </w:num>
  <w:num w:numId="37">
    <w:abstractNumId w:val="77"/>
  </w:num>
  <w:num w:numId="38">
    <w:abstractNumId w:val="95"/>
  </w:num>
  <w:num w:numId="39">
    <w:abstractNumId w:val="84"/>
  </w:num>
  <w:num w:numId="40">
    <w:abstractNumId w:val="138"/>
  </w:num>
  <w:num w:numId="41">
    <w:abstractNumId w:val="72"/>
  </w:num>
  <w:num w:numId="42">
    <w:abstractNumId w:val="120"/>
  </w:num>
  <w:num w:numId="43">
    <w:abstractNumId w:val="47"/>
  </w:num>
  <w:num w:numId="44">
    <w:abstractNumId w:val="52"/>
  </w:num>
  <w:num w:numId="45">
    <w:abstractNumId w:val="149"/>
  </w:num>
  <w:num w:numId="46">
    <w:abstractNumId w:val="24"/>
  </w:num>
  <w:num w:numId="47">
    <w:abstractNumId w:val="46"/>
  </w:num>
  <w:num w:numId="48">
    <w:abstractNumId w:val="20"/>
  </w:num>
  <w:num w:numId="49">
    <w:abstractNumId w:val="91"/>
  </w:num>
  <w:num w:numId="50">
    <w:abstractNumId w:val="115"/>
  </w:num>
  <w:num w:numId="51">
    <w:abstractNumId w:val="146"/>
  </w:num>
  <w:num w:numId="52">
    <w:abstractNumId w:val="68"/>
  </w:num>
  <w:num w:numId="53">
    <w:abstractNumId w:val="8"/>
  </w:num>
  <w:num w:numId="54">
    <w:abstractNumId w:val="98"/>
  </w:num>
  <w:num w:numId="55">
    <w:abstractNumId w:val="137"/>
  </w:num>
  <w:num w:numId="56">
    <w:abstractNumId w:val="127"/>
  </w:num>
  <w:num w:numId="57">
    <w:abstractNumId w:val="121"/>
  </w:num>
  <w:num w:numId="58">
    <w:abstractNumId w:val="150"/>
  </w:num>
  <w:num w:numId="59">
    <w:abstractNumId w:val="67"/>
  </w:num>
  <w:num w:numId="60">
    <w:abstractNumId w:val="97"/>
  </w:num>
  <w:num w:numId="61">
    <w:abstractNumId w:val="154"/>
  </w:num>
  <w:num w:numId="62">
    <w:abstractNumId w:val="139"/>
  </w:num>
  <w:num w:numId="63">
    <w:abstractNumId w:val="4"/>
  </w:num>
  <w:num w:numId="64">
    <w:abstractNumId w:val="48"/>
  </w:num>
  <w:num w:numId="65">
    <w:abstractNumId w:val="50"/>
  </w:num>
  <w:num w:numId="66">
    <w:abstractNumId w:val="41"/>
  </w:num>
  <w:num w:numId="67">
    <w:abstractNumId w:val="125"/>
  </w:num>
  <w:num w:numId="68">
    <w:abstractNumId w:val="80"/>
  </w:num>
  <w:num w:numId="69">
    <w:abstractNumId w:val="130"/>
  </w:num>
  <w:num w:numId="70">
    <w:abstractNumId w:val="40"/>
  </w:num>
  <w:num w:numId="71">
    <w:abstractNumId w:val="76"/>
  </w:num>
  <w:num w:numId="72">
    <w:abstractNumId w:val="94"/>
  </w:num>
  <w:num w:numId="73">
    <w:abstractNumId w:val="155"/>
  </w:num>
  <w:num w:numId="74">
    <w:abstractNumId w:val="11"/>
  </w:num>
  <w:num w:numId="75">
    <w:abstractNumId w:val="9"/>
  </w:num>
  <w:num w:numId="76">
    <w:abstractNumId w:val="123"/>
  </w:num>
  <w:num w:numId="77">
    <w:abstractNumId w:val="26"/>
  </w:num>
  <w:num w:numId="78">
    <w:abstractNumId w:val="27"/>
  </w:num>
  <w:num w:numId="79">
    <w:abstractNumId w:val="92"/>
  </w:num>
  <w:num w:numId="80">
    <w:abstractNumId w:val="71"/>
  </w:num>
  <w:num w:numId="81">
    <w:abstractNumId w:val="151"/>
  </w:num>
  <w:num w:numId="82">
    <w:abstractNumId w:val="69"/>
  </w:num>
  <w:num w:numId="83">
    <w:abstractNumId w:val="148"/>
  </w:num>
  <w:num w:numId="84">
    <w:abstractNumId w:val="23"/>
  </w:num>
  <w:num w:numId="85">
    <w:abstractNumId w:val="35"/>
  </w:num>
  <w:num w:numId="86">
    <w:abstractNumId w:val="64"/>
  </w:num>
  <w:num w:numId="87">
    <w:abstractNumId w:val="34"/>
  </w:num>
  <w:num w:numId="88">
    <w:abstractNumId w:val="99"/>
  </w:num>
  <w:num w:numId="89">
    <w:abstractNumId w:val="82"/>
  </w:num>
  <w:num w:numId="90">
    <w:abstractNumId w:val="153"/>
  </w:num>
  <w:num w:numId="91">
    <w:abstractNumId w:val="128"/>
  </w:num>
  <w:num w:numId="92">
    <w:abstractNumId w:val="89"/>
  </w:num>
  <w:num w:numId="93">
    <w:abstractNumId w:val="144"/>
  </w:num>
  <w:num w:numId="94">
    <w:abstractNumId w:val="63"/>
  </w:num>
  <w:num w:numId="95">
    <w:abstractNumId w:val="36"/>
  </w:num>
  <w:num w:numId="96">
    <w:abstractNumId w:val="31"/>
  </w:num>
  <w:num w:numId="97">
    <w:abstractNumId w:val="75"/>
  </w:num>
  <w:num w:numId="98">
    <w:abstractNumId w:val="111"/>
  </w:num>
  <w:num w:numId="99">
    <w:abstractNumId w:val="136"/>
  </w:num>
  <w:num w:numId="100">
    <w:abstractNumId w:val="29"/>
  </w:num>
  <w:num w:numId="101">
    <w:abstractNumId w:val="16"/>
  </w:num>
  <w:num w:numId="102">
    <w:abstractNumId w:val="18"/>
  </w:num>
  <w:num w:numId="103">
    <w:abstractNumId w:val="116"/>
  </w:num>
  <w:num w:numId="104">
    <w:abstractNumId w:val="53"/>
  </w:num>
  <w:num w:numId="105">
    <w:abstractNumId w:val="33"/>
  </w:num>
  <w:num w:numId="106">
    <w:abstractNumId w:val="38"/>
  </w:num>
  <w:num w:numId="107">
    <w:abstractNumId w:val="122"/>
  </w:num>
  <w:num w:numId="108">
    <w:abstractNumId w:val="142"/>
  </w:num>
  <w:num w:numId="109">
    <w:abstractNumId w:val="13"/>
  </w:num>
  <w:num w:numId="110">
    <w:abstractNumId w:val="10"/>
  </w:num>
  <w:num w:numId="111">
    <w:abstractNumId w:val="32"/>
  </w:num>
  <w:num w:numId="112">
    <w:abstractNumId w:val="118"/>
  </w:num>
  <w:num w:numId="113">
    <w:abstractNumId w:val="96"/>
  </w:num>
  <w:num w:numId="114">
    <w:abstractNumId w:val="22"/>
  </w:num>
  <w:num w:numId="115">
    <w:abstractNumId w:val="90"/>
  </w:num>
  <w:num w:numId="116">
    <w:abstractNumId w:val="132"/>
  </w:num>
  <w:num w:numId="117">
    <w:abstractNumId w:val="5"/>
  </w:num>
  <w:num w:numId="118">
    <w:abstractNumId w:val="51"/>
  </w:num>
  <w:num w:numId="119">
    <w:abstractNumId w:val="78"/>
  </w:num>
  <w:num w:numId="120">
    <w:abstractNumId w:val="141"/>
  </w:num>
  <w:num w:numId="121">
    <w:abstractNumId w:val="152"/>
  </w:num>
  <w:num w:numId="122">
    <w:abstractNumId w:val="119"/>
  </w:num>
  <w:num w:numId="123">
    <w:abstractNumId w:val="107"/>
  </w:num>
  <w:num w:numId="124">
    <w:abstractNumId w:val="114"/>
  </w:num>
  <w:num w:numId="125">
    <w:abstractNumId w:val="70"/>
  </w:num>
  <w:num w:numId="126">
    <w:abstractNumId w:val="60"/>
  </w:num>
  <w:num w:numId="127">
    <w:abstractNumId w:val="49"/>
  </w:num>
  <w:num w:numId="128">
    <w:abstractNumId w:val="21"/>
  </w:num>
  <w:num w:numId="129">
    <w:abstractNumId w:val="109"/>
  </w:num>
  <w:num w:numId="130">
    <w:abstractNumId w:val="126"/>
  </w:num>
  <w:num w:numId="131">
    <w:abstractNumId w:val="42"/>
  </w:num>
  <w:num w:numId="132">
    <w:abstractNumId w:val="117"/>
  </w:num>
  <w:num w:numId="133">
    <w:abstractNumId w:val="65"/>
  </w:num>
  <w:num w:numId="134">
    <w:abstractNumId w:val="110"/>
  </w:num>
  <w:num w:numId="135">
    <w:abstractNumId w:val="133"/>
  </w:num>
  <w:num w:numId="136">
    <w:abstractNumId w:val="39"/>
  </w:num>
  <w:num w:numId="137">
    <w:abstractNumId w:val="83"/>
  </w:num>
  <w:num w:numId="138">
    <w:abstractNumId w:val="6"/>
  </w:num>
  <w:num w:numId="139">
    <w:abstractNumId w:val="25"/>
  </w:num>
  <w:num w:numId="140">
    <w:abstractNumId w:val="44"/>
  </w:num>
  <w:num w:numId="141">
    <w:abstractNumId w:val="3"/>
  </w:num>
  <w:num w:numId="142">
    <w:abstractNumId w:val="134"/>
  </w:num>
  <w:num w:numId="143">
    <w:abstractNumId w:val="93"/>
  </w:num>
  <w:num w:numId="144">
    <w:abstractNumId w:val="81"/>
  </w:num>
  <w:num w:numId="145">
    <w:abstractNumId w:val="30"/>
  </w:num>
  <w:num w:numId="146">
    <w:abstractNumId w:val="103"/>
  </w:num>
  <w:num w:numId="147">
    <w:abstractNumId w:val="12"/>
  </w:num>
  <w:num w:numId="148">
    <w:abstractNumId w:val="73"/>
  </w:num>
  <w:num w:numId="149">
    <w:abstractNumId w:val="61"/>
  </w:num>
  <w:num w:numId="150">
    <w:abstractNumId w:val="74"/>
  </w:num>
  <w:num w:numId="151">
    <w:abstractNumId w:val="135"/>
  </w:num>
  <w:num w:numId="152">
    <w:abstractNumId w:val="131"/>
  </w:num>
  <w:num w:numId="153">
    <w:abstractNumId w:val="145"/>
  </w:num>
  <w:num w:numId="154">
    <w:abstractNumId w:val="15"/>
  </w:num>
  <w:num w:numId="155">
    <w:abstractNumId w:val="108"/>
  </w:num>
  <w:num w:numId="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60F6B"/>
    <w:rsid w:val="04060F6B"/>
    <w:rsid w:val="0C78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华文行楷" w:hAnsi="华文行楷" w:eastAsia="华文行楷" w:cs="华文行楷"/>
      <w:sz w:val="36"/>
      <w:szCs w:val="36"/>
      <w:lang w:val="zh-CN" w:eastAsia="zh-CN" w:bidi="zh-CN"/>
    </w:rPr>
  </w:style>
  <w:style w:type="paragraph" w:customStyle="1" w:styleId="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2021-04-09T05:18:00Z</dcterms:created>
  <dc:creator>赵延涛</dc:creator>
  <cp:lastModifiedBy>赵延涛</cp:lastModifiedBy>
  <dcterms:modified xsi:type="dcterms:W3CDTF">2021-04-09T05:56:30Z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152703D9094045E9B41AC2C6665AD46D</vt:lpwstr>
  </property>
</Properties>
</file>