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59" w:rsidRDefault="00473E59">
      <w:pPr>
        <w:spacing w:line="560" w:lineRule="exact"/>
        <w:jc w:val="center"/>
        <w:rPr>
          <w:rFonts w:ascii="方正小标宋_GB18030" w:eastAsia="方正小标宋_GB18030" w:hAnsi="方正小标宋_GB18030"/>
          <w:sz w:val="44"/>
          <w:szCs w:val="44"/>
        </w:rPr>
      </w:pPr>
    </w:p>
    <w:p w:rsidR="00473E59" w:rsidRDefault="00F462E2">
      <w:pPr>
        <w:spacing w:line="560" w:lineRule="exact"/>
        <w:jc w:val="center"/>
        <w:rPr>
          <w:rFonts w:ascii="方正小标宋_GB18030" w:eastAsia="方正小标宋_GB18030" w:hAnsi="方正小标宋_GB18030"/>
          <w:sz w:val="44"/>
          <w:szCs w:val="44"/>
        </w:rPr>
      </w:pPr>
      <w:r>
        <w:rPr>
          <w:rFonts w:ascii="方正小标宋_GB18030" w:eastAsia="方正小标宋_GB18030" w:hAnsi="方正小标宋_GB18030" w:hint="eastAsia"/>
          <w:sz w:val="44"/>
          <w:szCs w:val="44"/>
        </w:rPr>
        <w:t>鞍山市固体废物污染环境防治信息公告（2022年度）</w:t>
      </w:r>
    </w:p>
    <w:p w:rsidR="00473E59" w:rsidRDefault="00473E59">
      <w:pPr>
        <w:spacing w:line="560" w:lineRule="exact"/>
        <w:jc w:val="center"/>
        <w:rPr>
          <w:rFonts w:ascii="方正小标宋_GB18030" w:eastAsia="方正小标宋_GB18030" w:hAnsi="方正小标宋_GB18030"/>
          <w:sz w:val="44"/>
          <w:szCs w:val="44"/>
        </w:rPr>
      </w:pPr>
    </w:p>
    <w:p w:rsidR="00473E59" w:rsidRDefault="00F462E2">
      <w:pPr>
        <w:spacing w:line="560" w:lineRule="exact"/>
        <w:ind w:firstLineChars="200" w:firstLine="640"/>
        <w:rPr>
          <w:rFonts w:ascii="仿宋_GB2312" w:eastAsia="仿宋_GB2312" w:hAnsi="方正小标宋_GB18030"/>
          <w:sz w:val="32"/>
          <w:szCs w:val="32"/>
        </w:rPr>
      </w:pPr>
      <w:r>
        <w:rPr>
          <w:rFonts w:ascii="仿宋_GB2312" w:eastAsia="仿宋_GB2312" w:hAnsi="方正小标宋_GB18030" w:hint="eastAsia"/>
          <w:sz w:val="32"/>
          <w:szCs w:val="32"/>
        </w:rPr>
        <w:t>为贯彻落实《中华人民共和国固体废物污染环境防治法》,按照《大中城市固体废物污染防治信息发布导则》要求，现予发布《鞍山市固体废物污染环境防治信息》（2022年度）。</w:t>
      </w:r>
    </w:p>
    <w:p w:rsidR="00473E59" w:rsidRDefault="00F462E2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一、综述</w:t>
      </w:r>
    </w:p>
    <w:p w:rsidR="00473E59" w:rsidRDefault="00F462E2">
      <w:pPr>
        <w:spacing w:line="560" w:lineRule="exact"/>
        <w:ind w:firstLineChars="200" w:firstLine="640"/>
        <w:jc w:val="lef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方正小标宋_GB18030" w:hint="eastAsia"/>
          <w:sz w:val="32"/>
          <w:szCs w:val="32"/>
        </w:rPr>
        <w:t>2022年，我市固体废物污染防治工作坚持以习近平生态文明思想为指导，</w:t>
      </w:r>
      <w:r>
        <w:rPr>
          <w:rFonts w:ascii="仿宋_GB2312" w:eastAsia="仿宋_GB2312" w:hAnsi="微软雅黑" w:hint="eastAsia"/>
          <w:sz w:val="32"/>
          <w:szCs w:val="32"/>
        </w:rPr>
        <w:t>按照固体废物的减量化、资源化和无害化原则</w:t>
      </w:r>
      <w:r>
        <w:rPr>
          <w:rFonts w:ascii="仿宋_GB2312" w:eastAsia="仿宋_GB2312" w:hAnsi="方正小标宋_GB18030" w:hint="eastAsia"/>
          <w:sz w:val="32"/>
          <w:szCs w:val="32"/>
        </w:rPr>
        <w:t>加强固体废物污染防治</w:t>
      </w:r>
      <w:r>
        <w:rPr>
          <w:rFonts w:ascii="仿宋_GB2312" w:eastAsia="仿宋_GB2312" w:hAnsi="微软雅黑" w:hint="eastAsia"/>
          <w:sz w:val="32"/>
          <w:szCs w:val="32"/>
        </w:rPr>
        <w:t>，全市固体废物管理水平不断提高，处置能力大幅提升，</w:t>
      </w:r>
      <w:r>
        <w:rPr>
          <w:rFonts w:ascii="仿宋_GB2312" w:eastAsia="仿宋_GB2312" w:hAnsi="仿宋" w:cs="仿宋" w:hint="eastAsia"/>
          <w:sz w:val="32"/>
          <w:szCs w:val="32"/>
        </w:rPr>
        <w:t>固体废物污染防治取得明显进展，城乡人居环境得到显著改善</w:t>
      </w:r>
      <w:r>
        <w:rPr>
          <w:rFonts w:ascii="仿宋_GB2312" w:eastAsia="仿宋_GB2312" w:hAnsi="微软雅黑" w:hint="eastAsia"/>
          <w:sz w:val="32"/>
          <w:szCs w:val="32"/>
        </w:rPr>
        <w:t>。</w:t>
      </w:r>
    </w:p>
    <w:p w:rsidR="00473E59" w:rsidRDefault="00F462E2">
      <w:pPr>
        <w:spacing w:line="560" w:lineRule="exact"/>
        <w:ind w:firstLineChars="200" w:firstLine="640"/>
        <w:jc w:val="left"/>
        <w:rPr>
          <w:rFonts w:ascii="仿宋_GB2312" w:eastAsia="仿宋_GB2312" w:hAnsi="微软雅黑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二、一般工业固体废物</w:t>
      </w:r>
    </w:p>
    <w:p w:rsidR="00473E59" w:rsidRDefault="00F462E2">
      <w:pPr>
        <w:pStyle w:val="3"/>
        <w:spacing w:line="560" w:lineRule="exact"/>
        <w:ind w:firstLine="640"/>
        <w:jc w:val="both"/>
        <w:rPr>
          <w:rFonts w:ascii="仿宋_GB2312" w:hAnsi="仿宋"/>
          <w:b w:val="0"/>
          <w:bCs w:val="0"/>
          <w:color w:val="FF0000"/>
        </w:rPr>
      </w:pPr>
      <w:r>
        <w:rPr>
          <w:rFonts w:ascii="仿宋_GB2312" w:hAnsi="仿宋" w:hint="eastAsia"/>
          <w:b w:val="0"/>
          <w:bCs w:val="0"/>
        </w:rPr>
        <w:t>2022年全市共产生一般工业固体废物5967.91万吨，其中，委外利用量1112.90万吨，委外处置量101.40万吨，自利用量335.90万吨，自处置量5.06万吨，贮存量</w:t>
      </w:r>
      <w:r>
        <w:rPr>
          <w:rFonts w:ascii="仿宋_GB2312" w:hAnsi="仿宋" w:hint="eastAsia"/>
          <w:b w:val="0"/>
          <w:bCs w:val="0"/>
          <w:color w:val="000000"/>
        </w:rPr>
        <w:t>4412.65</w:t>
      </w:r>
      <w:r>
        <w:rPr>
          <w:rFonts w:ascii="仿宋_GB2312" w:hAnsi="仿宋" w:hint="eastAsia"/>
          <w:b w:val="0"/>
          <w:bCs w:val="0"/>
        </w:rPr>
        <w:t>万吨。</w:t>
      </w:r>
    </w:p>
    <w:p w:rsidR="00473E59" w:rsidRDefault="00F462E2">
      <w:pPr>
        <w:pStyle w:val="3"/>
        <w:spacing w:line="560" w:lineRule="exact"/>
        <w:ind w:firstLine="640"/>
        <w:jc w:val="both"/>
        <w:rPr>
          <w:rFonts w:ascii="楷体" w:eastAsia="楷体" w:hAnsi="楷体"/>
          <w:b w:val="0"/>
          <w:bCs w:val="0"/>
          <w:color w:val="000000"/>
        </w:rPr>
      </w:pPr>
      <w:r>
        <w:rPr>
          <w:rFonts w:ascii="楷体" w:eastAsia="楷体" w:hAnsi="楷体" w:hint="eastAsia"/>
          <w:b w:val="0"/>
        </w:rPr>
        <w:t>（一）主要固废种类</w:t>
      </w:r>
    </w:p>
    <w:p w:rsidR="00473E59" w:rsidRDefault="00F462E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全市一般工业固体废物产生量前5类为：尾矿4520.18万吨，冶炼废渣1240.54万吨，炉渣84.73万吨，其他工业固体废物68.84万吨，污泥27.62万吨。占总产生量的比例分别为75.74%、20.79%、1.42%、1.15%、0.46%。</w:t>
      </w:r>
    </w:p>
    <w:p w:rsidR="00473E59" w:rsidRDefault="00473E59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473E59" w:rsidRDefault="00F462E2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表1 2022年一般工业固体废物种类产生量前10种</w:t>
      </w:r>
    </w:p>
    <w:tbl>
      <w:tblPr>
        <w:tblpPr w:leftFromText="180" w:rightFromText="180" w:vertAnchor="text" w:tblpXSpec="center" w:tblpY="1"/>
        <w:tblOverlap w:val="never"/>
        <w:tblW w:w="7797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4253"/>
        <w:gridCol w:w="1417"/>
        <w:gridCol w:w="1418"/>
      </w:tblGrid>
      <w:tr w:rsidR="00473E59">
        <w:trPr>
          <w:trHeight w:val="600"/>
        </w:trPr>
        <w:tc>
          <w:tcPr>
            <w:tcW w:w="709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4253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一般工业固体废物</w:t>
            </w: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  <w:t>类别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  <w:t>产生量</w:t>
            </w:r>
          </w:p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  <w:t>(万吨)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  <w:t>所占比例（%）</w:t>
            </w:r>
          </w:p>
        </w:tc>
      </w:tr>
      <w:tr w:rsidR="00473E59">
        <w:trPr>
          <w:trHeight w:val="301"/>
        </w:trPr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4253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尾矿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4520.18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75.74</w:t>
            </w:r>
          </w:p>
        </w:tc>
      </w:tr>
      <w:tr w:rsidR="00473E59">
        <w:trPr>
          <w:trHeight w:val="301"/>
        </w:trPr>
        <w:tc>
          <w:tcPr>
            <w:tcW w:w="70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冶炼废渣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1240.54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20.79</w:t>
            </w:r>
          </w:p>
        </w:tc>
      </w:tr>
      <w:tr w:rsidR="00473E59">
        <w:trPr>
          <w:trHeight w:val="301"/>
        </w:trPr>
        <w:tc>
          <w:tcPr>
            <w:tcW w:w="70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炉渣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84.73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1.42</w:t>
            </w:r>
          </w:p>
        </w:tc>
      </w:tr>
      <w:tr w:rsidR="00473E59">
        <w:trPr>
          <w:trHeight w:val="301"/>
        </w:trPr>
        <w:tc>
          <w:tcPr>
            <w:tcW w:w="70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其他工业固体废物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68.84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1.15</w:t>
            </w:r>
          </w:p>
        </w:tc>
      </w:tr>
      <w:tr w:rsidR="00473E59">
        <w:trPr>
          <w:trHeight w:val="301"/>
        </w:trPr>
        <w:tc>
          <w:tcPr>
            <w:tcW w:w="70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污泥</w:t>
            </w:r>
          </w:p>
        </w:tc>
        <w:tc>
          <w:tcPr>
            <w:tcW w:w="1417" w:type="dxa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27.62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0.46</w:t>
            </w:r>
          </w:p>
        </w:tc>
      </w:tr>
      <w:tr w:rsidR="00473E59">
        <w:trPr>
          <w:trHeight w:val="301"/>
        </w:trPr>
        <w:tc>
          <w:tcPr>
            <w:tcW w:w="70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粉煤灰</w:t>
            </w:r>
          </w:p>
        </w:tc>
        <w:tc>
          <w:tcPr>
            <w:tcW w:w="1417" w:type="dxa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12.69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0.21</w:t>
            </w:r>
          </w:p>
        </w:tc>
      </w:tr>
      <w:tr w:rsidR="00473E59">
        <w:trPr>
          <w:trHeight w:val="301"/>
        </w:trPr>
        <w:tc>
          <w:tcPr>
            <w:tcW w:w="70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可再生类废物</w:t>
            </w:r>
          </w:p>
        </w:tc>
        <w:tc>
          <w:tcPr>
            <w:tcW w:w="1417" w:type="dxa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4.74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0.08</w:t>
            </w:r>
          </w:p>
        </w:tc>
      </w:tr>
      <w:tr w:rsidR="00473E59">
        <w:trPr>
          <w:trHeight w:val="301"/>
        </w:trPr>
        <w:tc>
          <w:tcPr>
            <w:tcW w:w="70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脱硫石膏</w:t>
            </w:r>
          </w:p>
        </w:tc>
        <w:tc>
          <w:tcPr>
            <w:tcW w:w="1417" w:type="dxa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4.19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0.07</w:t>
            </w:r>
          </w:p>
        </w:tc>
      </w:tr>
      <w:tr w:rsidR="00473E59">
        <w:trPr>
          <w:trHeight w:val="301"/>
        </w:trPr>
        <w:tc>
          <w:tcPr>
            <w:tcW w:w="70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钻井岩屑</w:t>
            </w:r>
          </w:p>
        </w:tc>
        <w:tc>
          <w:tcPr>
            <w:tcW w:w="1417" w:type="dxa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3.36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0.06</w:t>
            </w:r>
          </w:p>
        </w:tc>
      </w:tr>
      <w:tr w:rsidR="00473E59">
        <w:trPr>
          <w:trHeight w:val="301"/>
        </w:trPr>
        <w:tc>
          <w:tcPr>
            <w:tcW w:w="70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食品残渣</w:t>
            </w:r>
          </w:p>
        </w:tc>
        <w:tc>
          <w:tcPr>
            <w:tcW w:w="1417" w:type="dxa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0.89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0.01</w:t>
            </w:r>
          </w:p>
        </w:tc>
      </w:tr>
    </w:tbl>
    <w:p w:rsidR="00473E59" w:rsidRDefault="00473E59">
      <w:pPr>
        <w:spacing w:line="560" w:lineRule="exact"/>
        <w:ind w:firstLine="600"/>
        <w:rPr>
          <w:rFonts w:ascii="楷体" w:eastAsia="楷体" w:hAnsi="楷体"/>
          <w:sz w:val="32"/>
          <w:szCs w:val="32"/>
        </w:rPr>
      </w:pPr>
    </w:p>
    <w:p w:rsidR="00473E59" w:rsidRDefault="00F462E2">
      <w:pPr>
        <w:spacing w:line="560" w:lineRule="exact"/>
        <w:ind w:firstLine="60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（二）主要固废企业</w:t>
      </w:r>
    </w:p>
    <w:p w:rsidR="00473E59" w:rsidRDefault="00F462E2">
      <w:pPr>
        <w:spacing w:line="560" w:lineRule="exact"/>
        <w:ind w:firstLineChars="200" w:firstLine="640"/>
        <w:rPr>
          <w:rFonts w:ascii="仿宋_GB2312" w:eastAsia="仿宋_GB2312" w:hAnsi="仿宋"/>
          <w:color w:val="2F2F2F"/>
          <w:sz w:val="32"/>
          <w:szCs w:val="32"/>
        </w:rPr>
      </w:pPr>
      <w:r>
        <w:rPr>
          <w:rFonts w:ascii="仿宋_GB2312" w:eastAsia="仿宋_GB2312" w:hAnsi="仿宋" w:hint="eastAsia"/>
          <w:color w:val="2F2F2F"/>
          <w:sz w:val="32"/>
          <w:szCs w:val="32"/>
        </w:rPr>
        <w:t>一般工业固体废物产废量前5名单位如下：鞍钢股份有限公司1176.01万吨，鞍山钢铁集团有限公司齐大山选矿厂856.28万吨，鞍钢集团矿业有限公司齐大山分公司（铁矿采选）846.06万吨，鞍钢集团鞍千矿业有限责任公司689.82万吨，鞍山钢铁集团有限公司大孤山球团厂582.18万吨。分别占总量的19.71%、14.35%、14.18%、11.56%、9.76%。</w:t>
      </w:r>
    </w:p>
    <w:p w:rsidR="00473E59" w:rsidRDefault="00473E59">
      <w:pPr>
        <w:spacing w:line="560" w:lineRule="exact"/>
        <w:ind w:firstLineChars="200" w:firstLine="640"/>
        <w:rPr>
          <w:rFonts w:ascii="仿宋_GB2312" w:eastAsia="仿宋_GB2312" w:hAnsi="仿宋"/>
          <w:color w:val="2F2F2F"/>
          <w:sz w:val="32"/>
          <w:szCs w:val="32"/>
        </w:rPr>
      </w:pPr>
    </w:p>
    <w:p w:rsidR="00473E59" w:rsidRDefault="00F462E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表2 2022年一般工业固体废物产生量前10名企业名单</w:t>
      </w:r>
    </w:p>
    <w:tbl>
      <w:tblPr>
        <w:tblpPr w:leftFromText="180" w:rightFromText="180" w:vertAnchor="text" w:tblpXSpec="center" w:tblpY="1"/>
        <w:tblOverlap w:val="never"/>
        <w:tblW w:w="8505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4841"/>
        <w:gridCol w:w="1417"/>
        <w:gridCol w:w="1559"/>
      </w:tblGrid>
      <w:tr w:rsidR="00473E59">
        <w:trPr>
          <w:trHeight w:val="600"/>
        </w:trPr>
        <w:tc>
          <w:tcPr>
            <w:tcW w:w="688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4841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  <w:t>一般工业固体废物产生单位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  <w:t>产生量</w:t>
            </w:r>
          </w:p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  <w:t>(万吨)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  <w:t>所占比例（%）</w:t>
            </w:r>
          </w:p>
        </w:tc>
      </w:tr>
      <w:tr w:rsidR="00473E59">
        <w:trPr>
          <w:trHeight w:val="301"/>
        </w:trPr>
        <w:tc>
          <w:tcPr>
            <w:tcW w:w="688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4841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鞍钢股份有限公司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1176.01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19.71</w:t>
            </w:r>
          </w:p>
        </w:tc>
      </w:tr>
      <w:tr w:rsidR="00473E59">
        <w:trPr>
          <w:trHeight w:val="301"/>
        </w:trPr>
        <w:tc>
          <w:tcPr>
            <w:tcW w:w="688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4841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鞍山钢铁集团有限公司齐大山选矿厂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856.28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14.35</w:t>
            </w:r>
          </w:p>
        </w:tc>
      </w:tr>
      <w:tr w:rsidR="00473E59">
        <w:trPr>
          <w:trHeight w:val="301"/>
        </w:trPr>
        <w:tc>
          <w:tcPr>
            <w:tcW w:w="688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4841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鞍钢集团矿业有限公司齐大山分公司（铁矿采选）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846.06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14.18</w:t>
            </w:r>
          </w:p>
        </w:tc>
      </w:tr>
      <w:tr w:rsidR="00473E59">
        <w:trPr>
          <w:trHeight w:val="301"/>
        </w:trPr>
        <w:tc>
          <w:tcPr>
            <w:tcW w:w="688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4841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鞍钢集团鞍千矿业有限责任公司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689.82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11.56</w:t>
            </w:r>
          </w:p>
        </w:tc>
      </w:tr>
      <w:tr w:rsidR="00473E59">
        <w:trPr>
          <w:trHeight w:val="301"/>
        </w:trPr>
        <w:tc>
          <w:tcPr>
            <w:tcW w:w="688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4841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鞍山钢铁集团有限公司大孤山球团厂</w:t>
            </w:r>
          </w:p>
        </w:tc>
        <w:tc>
          <w:tcPr>
            <w:tcW w:w="1417" w:type="dxa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582.18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9.76</w:t>
            </w:r>
          </w:p>
        </w:tc>
      </w:tr>
      <w:tr w:rsidR="00473E59">
        <w:trPr>
          <w:trHeight w:val="301"/>
        </w:trPr>
        <w:tc>
          <w:tcPr>
            <w:tcW w:w="688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4841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后英集团鞍山活龙矿业有限公司</w:t>
            </w:r>
          </w:p>
        </w:tc>
        <w:tc>
          <w:tcPr>
            <w:tcW w:w="1417" w:type="dxa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494.86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8.29</w:t>
            </w:r>
          </w:p>
        </w:tc>
      </w:tr>
      <w:tr w:rsidR="00473E59">
        <w:trPr>
          <w:trHeight w:val="301"/>
        </w:trPr>
        <w:tc>
          <w:tcPr>
            <w:tcW w:w="688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4841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鞍钢集团关宝山矿业有限公司</w:t>
            </w:r>
          </w:p>
        </w:tc>
        <w:tc>
          <w:tcPr>
            <w:tcW w:w="1417" w:type="dxa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385.52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6.46</w:t>
            </w:r>
          </w:p>
        </w:tc>
      </w:tr>
      <w:tr w:rsidR="00473E59">
        <w:trPr>
          <w:trHeight w:val="301"/>
        </w:trPr>
        <w:tc>
          <w:tcPr>
            <w:tcW w:w="688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4841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鞍山钢铁集团有限公司东鞍山烧结厂</w:t>
            </w:r>
          </w:p>
        </w:tc>
        <w:tc>
          <w:tcPr>
            <w:tcW w:w="1417" w:type="dxa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365.16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6.12</w:t>
            </w:r>
          </w:p>
        </w:tc>
      </w:tr>
      <w:tr w:rsidR="00473E59">
        <w:trPr>
          <w:trHeight w:val="301"/>
        </w:trPr>
        <w:tc>
          <w:tcPr>
            <w:tcW w:w="688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4841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鞍山金和矿业有限公司</w:t>
            </w:r>
          </w:p>
        </w:tc>
        <w:tc>
          <w:tcPr>
            <w:tcW w:w="1417" w:type="dxa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220.00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3.69</w:t>
            </w:r>
          </w:p>
        </w:tc>
      </w:tr>
      <w:tr w:rsidR="00473E59">
        <w:trPr>
          <w:trHeight w:val="301"/>
        </w:trPr>
        <w:tc>
          <w:tcPr>
            <w:tcW w:w="688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4841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鞍山宝得钢铁有限公司</w:t>
            </w:r>
          </w:p>
        </w:tc>
        <w:tc>
          <w:tcPr>
            <w:tcW w:w="1417" w:type="dxa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75.05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1.26</w:t>
            </w:r>
          </w:p>
        </w:tc>
      </w:tr>
    </w:tbl>
    <w:p w:rsidR="00473E59" w:rsidRDefault="00473E59">
      <w:pPr>
        <w:spacing w:line="560" w:lineRule="exact"/>
        <w:ind w:firstLineChars="200" w:firstLine="640"/>
        <w:rPr>
          <w:rFonts w:ascii="仿宋_GB2312" w:eastAsia="仿宋_GB2312" w:hAnsi="仿宋"/>
          <w:color w:val="2F2F2F"/>
          <w:sz w:val="32"/>
          <w:szCs w:val="32"/>
        </w:rPr>
      </w:pPr>
    </w:p>
    <w:p w:rsidR="00473E59" w:rsidRDefault="00F462E2">
      <w:pPr>
        <w:spacing w:line="560" w:lineRule="exact"/>
        <w:ind w:firstLine="6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napToGrid w:val="0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危险废物</w:t>
      </w:r>
    </w:p>
    <w:p w:rsidR="00473E59" w:rsidRDefault="00F462E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2022年全市危险废物共产生326793.0吨，2021年底遗留贮存量3794.8吨。其中，委外处置量27142.0吨，委外利用量为23884.1吨,委外收集量617.1吨，自处置量1606.8吨，自利用量275203.6吨，2022年底遗留贮存量2134.2吨。</w:t>
      </w:r>
    </w:p>
    <w:p w:rsidR="00473E59" w:rsidRDefault="00F462E2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（一）重点产废种类</w:t>
      </w:r>
      <w:bookmarkStart w:id="0" w:name="_GoBack"/>
      <w:bookmarkEnd w:id="0"/>
    </w:p>
    <w:p w:rsidR="00473E59" w:rsidRDefault="00F462E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2022年全市危险废物产生量前5类</w:t>
      </w:r>
      <w:bookmarkStart w:id="1" w:name="OLE_LINK1"/>
      <w:bookmarkStart w:id="2" w:name="OLE_LINK2"/>
      <w:r>
        <w:rPr>
          <w:rFonts w:ascii="仿宋_GB2312" w:eastAsia="仿宋_GB2312" w:hAnsi="仿宋" w:hint="eastAsia"/>
          <w:sz w:val="32"/>
          <w:szCs w:val="32"/>
        </w:rPr>
        <w:t>为：HW11精（蒸）馏残渣288229.3吨，HW18焚烧处置残渣18088.7吨</w:t>
      </w:r>
      <w:bookmarkEnd w:id="1"/>
      <w:bookmarkEnd w:id="2"/>
      <w:r>
        <w:rPr>
          <w:rFonts w:ascii="仿宋_GB2312" w:eastAsia="仿宋_GB2312" w:hAnsi="仿宋" w:hint="eastAsia"/>
          <w:sz w:val="32"/>
          <w:szCs w:val="32"/>
        </w:rPr>
        <w:t>，HW08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废矿物油与含矿物油废物10298.8吨，HW12染料、涂料废物2743.9吨，HW49其他废物2088.9吨。分别占总量的88.2%、5.5%、3.2%、0.8%、0.6%。</w:t>
      </w:r>
    </w:p>
    <w:p w:rsidR="00473E59" w:rsidRDefault="00473E5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73E59" w:rsidRDefault="00F462E2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表3 2022年危险废物类别产生量前10种</w:t>
      </w:r>
    </w:p>
    <w:tbl>
      <w:tblPr>
        <w:tblpPr w:leftFromText="180" w:rightFromText="180" w:vertAnchor="text" w:tblpXSpec="center" w:tblpY="1"/>
        <w:tblOverlap w:val="never"/>
        <w:tblW w:w="7797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4253"/>
        <w:gridCol w:w="1417"/>
        <w:gridCol w:w="1418"/>
      </w:tblGrid>
      <w:tr w:rsidR="00473E59">
        <w:trPr>
          <w:trHeight w:val="600"/>
        </w:trPr>
        <w:tc>
          <w:tcPr>
            <w:tcW w:w="709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4253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  <w:t>危险废物类别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  <w:t>产生量(吨)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  <w:t>所占比例（%）</w:t>
            </w:r>
          </w:p>
        </w:tc>
      </w:tr>
      <w:tr w:rsidR="00473E59">
        <w:trPr>
          <w:trHeight w:val="301"/>
        </w:trPr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4253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HW11精（蒸）馏残渣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288229.3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88.2</w:t>
            </w:r>
          </w:p>
        </w:tc>
      </w:tr>
      <w:tr w:rsidR="00473E59">
        <w:trPr>
          <w:trHeight w:val="301"/>
        </w:trPr>
        <w:tc>
          <w:tcPr>
            <w:tcW w:w="70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HW18焚烧处置残渣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18088.7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5.5</w:t>
            </w:r>
          </w:p>
        </w:tc>
      </w:tr>
      <w:tr w:rsidR="00473E59">
        <w:trPr>
          <w:trHeight w:val="301"/>
        </w:trPr>
        <w:tc>
          <w:tcPr>
            <w:tcW w:w="70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HW08废矿物油与含矿物油废物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10298.8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3.2</w:t>
            </w:r>
          </w:p>
        </w:tc>
      </w:tr>
      <w:tr w:rsidR="00473E59">
        <w:trPr>
          <w:trHeight w:val="301"/>
        </w:trPr>
        <w:tc>
          <w:tcPr>
            <w:tcW w:w="70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HW12染料、涂料废物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2743.9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0.8</w:t>
            </w:r>
          </w:p>
        </w:tc>
      </w:tr>
      <w:tr w:rsidR="00473E59">
        <w:trPr>
          <w:trHeight w:val="301"/>
        </w:trPr>
        <w:tc>
          <w:tcPr>
            <w:tcW w:w="70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HW49其他废物</w:t>
            </w:r>
          </w:p>
        </w:tc>
        <w:tc>
          <w:tcPr>
            <w:tcW w:w="1417" w:type="dxa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2088.9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0.6</w:t>
            </w:r>
          </w:p>
        </w:tc>
      </w:tr>
      <w:tr w:rsidR="00473E59">
        <w:trPr>
          <w:trHeight w:val="301"/>
        </w:trPr>
        <w:tc>
          <w:tcPr>
            <w:tcW w:w="70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HW17表面处理废物</w:t>
            </w:r>
          </w:p>
        </w:tc>
        <w:tc>
          <w:tcPr>
            <w:tcW w:w="1417" w:type="dxa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1467.2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0.4</w:t>
            </w:r>
          </w:p>
        </w:tc>
      </w:tr>
      <w:tr w:rsidR="00473E59">
        <w:trPr>
          <w:trHeight w:val="301"/>
        </w:trPr>
        <w:tc>
          <w:tcPr>
            <w:tcW w:w="70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HW34废酸</w:t>
            </w:r>
          </w:p>
        </w:tc>
        <w:tc>
          <w:tcPr>
            <w:tcW w:w="1417" w:type="dxa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1424.9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0.4</w:t>
            </w:r>
          </w:p>
        </w:tc>
      </w:tr>
      <w:tr w:rsidR="00473E59">
        <w:trPr>
          <w:trHeight w:val="301"/>
        </w:trPr>
        <w:tc>
          <w:tcPr>
            <w:tcW w:w="70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HW48有色金属采选和冶炼废物</w:t>
            </w:r>
          </w:p>
        </w:tc>
        <w:tc>
          <w:tcPr>
            <w:tcW w:w="1417" w:type="dxa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1195.3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0.4</w:t>
            </w:r>
          </w:p>
        </w:tc>
      </w:tr>
      <w:tr w:rsidR="00473E59">
        <w:trPr>
          <w:trHeight w:val="301"/>
        </w:trPr>
        <w:tc>
          <w:tcPr>
            <w:tcW w:w="70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HW31含铅废物</w:t>
            </w:r>
          </w:p>
        </w:tc>
        <w:tc>
          <w:tcPr>
            <w:tcW w:w="1417" w:type="dxa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557.7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0.2</w:t>
            </w:r>
          </w:p>
        </w:tc>
      </w:tr>
      <w:tr w:rsidR="00473E59">
        <w:trPr>
          <w:trHeight w:val="301"/>
        </w:trPr>
        <w:tc>
          <w:tcPr>
            <w:tcW w:w="70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HW50废催化剂</w:t>
            </w:r>
          </w:p>
        </w:tc>
        <w:tc>
          <w:tcPr>
            <w:tcW w:w="1417" w:type="dxa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200.6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0.1</w:t>
            </w:r>
          </w:p>
        </w:tc>
      </w:tr>
    </w:tbl>
    <w:p w:rsidR="00473E59" w:rsidRDefault="00473E59">
      <w:pPr>
        <w:spacing w:line="560" w:lineRule="exact"/>
        <w:ind w:firstLine="600"/>
        <w:rPr>
          <w:rFonts w:ascii="楷体" w:eastAsia="楷体" w:hAnsi="楷体"/>
          <w:sz w:val="32"/>
          <w:szCs w:val="32"/>
        </w:rPr>
      </w:pPr>
    </w:p>
    <w:p w:rsidR="00473E59" w:rsidRDefault="00F462E2">
      <w:pPr>
        <w:spacing w:line="560" w:lineRule="exact"/>
        <w:ind w:firstLine="60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（二）重点产废企业</w:t>
      </w:r>
    </w:p>
    <w:p w:rsidR="00473E59" w:rsidRDefault="00F462E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2022年危险废物产生量前5名企业为：鞍钢化学科技有限公司271395.2吨，鞍山市三峰环保发电有限公司15876.7吨，海城市后英经贸集团有限公司7852.3吨，中国石油辽河油田高升采油厂4194.3吨，鞍钢股份有限公司3813.7吨。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分别占总量的83.0%、4.9%、2.4%、1.3%、1.2%。</w:t>
      </w:r>
    </w:p>
    <w:p w:rsidR="00473E59" w:rsidRDefault="00473E59">
      <w:pPr>
        <w:pStyle w:val="a7"/>
        <w:spacing w:line="560" w:lineRule="exact"/>
        <w:ind w:left="0" w:firstLineChars="0" w:firstLine="0"/>
        <w:jc w:val="center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473E59" w:rsidRDefault="00F462E2">
      <w:pPr>
        <w:pStyle w:val="a7"/>
        <w:spacing w:line="560" w:lineRule="exact"/>
        <w:ind w:left="0" w:firstLineChars="0" w:firstLine="0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表4 2022年危险废物产生量</w:t>
      </w:r>
      <w:r>
        <w:rPr>
          <w:rFonts w:ascii="仿宋_GB2312" w:eastAsia="仿宋_GB2312" w:hAnsi="仿宋" w:hint="eastAsia"/>
          <w:sz w:val="32"/>
          <w:szCs w:val="32"/>
        </w:rPr>
        <w:t>前10名企业名单</w:t>
      </w:r>
    </w:p>
    <w:tbl>
      <w:tblPr>
        <w:tblpPr w:leftFromText="180" w:rightFromText="180" w:vertAnchor="text" w:tblpXSpec="center" w:tblpY="1"/>
        <w:tblOverlap w:val="never"/>
        <w:tblW w:w="8222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4253"/>
        <w:gridCol w:w="1559"/>
        <w:gridCol w:w="1701"/>
      </w:tblGrid>
      <w:tr w:rsidR="00473E59">
        <w:trPr>
          <w:trHeight w:val="600"/>
        </w:trPr>
        <w:tc>
          <w:tcPr>
            <w:tcW w:w="709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4253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  <w:t>危险废物产生单位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  <w:t>产生量(吨)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  <w:t>所占比例（%）</w:t>
            </w:r>
          </w:p>
        </w:tc>
      </w:tr>
      <w:tr w:rsidR="00473E59">
        <w:trPr>
          <w:trHeight w:val="301"/>
        </w:trPr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4253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鞍钢化学科技有限公司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271395.2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83.0</w:t>
            </w:r>
          </w:p>
        </w:tc>
      </w:tr>
      <w:tr w:rsidR="00473E59">
        <w:trPr>
          <w:trHeight w:val="301"/>
        </w:trPr>
        <w:tc>
          <w:tcPr>
            <w:tcW w:w="70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鞍山市三峰环保发电有限公司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15876.7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4.9</w:t>
            </w:r>
          </w:p>
        </w:tc>
      </w:tr>
      <w:tr w:rsidR="00473E59">
        <w:trPr>
          <w:trHeight w:val="301"/>
        </w:trPr>
        <w:tc>
          <w:tcPr>
            <w:tcW w:w="70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海城市后英经贸集团有限公司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7852.3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2.4</w:t>
            </w:r>
          </w:p>
        </w:tc>
      </w:tr>
      <w:tr w:rsidR="00473E59">
        <w:trPr>
          <w:trHeight w:val="301"/>
        </w:trPr>
        <w:tc>
          <w:tcPr>
            <w:tcW w:w="70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中国石油天然气股份有限公司辽河油田分公司高升采油厂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4194.3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1.3</w:t>
            </w:r>
          </w:p>
        </w:tc>
      </w:tr>
      <w:tr w:rsidR="00473E59">
        <w:trPr>
          <w:trHeight w:val="301"/>
        </w:trPr>
        <w:tc>
          <w:tcPr>
            <w:tcW w:w="70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鞍钢股份有限公司</w:t>
            </w:r>
          </w:p>
        </w:tc>
        <w:tc>
          <w:tcPr>
            <w:tcW w:w="1559" w:type="dxa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3813.7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1.2</w:t>
            </w:r>
          </w:p>
        </w:tc>
      </w:tr>
      <w:tr w:rsidR="00473E59">
        <w:trPr>
          <w:trHeight w:val="301"/>
        </w:trPr>
        <w:tc>
          <w:tcPr>
            <w:tcW w:w="70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鞍山七彩化学股份有限公司</w:t>
            </w:r>
          </w:p>
        </w:tc>
        <w:tc>
          <w:tcPr>
            <w:tcW w:w="1559" w:type="dxa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3196.8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1.0</w:t>
            </w:r>
          </w:p>
        </w:tc>
      </w:tr>
      <w:tr w:rsidR="00473E59">
        <w:trPr>
          <w:trHeight w:val="301"/>
        </w:trPr>
        <w:tc>
          <w:tcPr>
            <w:tcW w:w="70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海城市中科环保科技有限公司</w:t>
            </w:r>
          </w:p>
        </w:tc>
        <w:tc>
          <w:tcPr>
            <w:tcW w:w="1559" w:type="dxa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1604.0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0.5</w:t>
            </w:r>
          </w:p>
        </w:tc>
      </w:tr>
      <w:tr w:rsidR="00473E59">
        <w:trPr>
          <w:trHeight w:val="301"/>
        </w:trPr>
        <w:tc>
          <w:tcPr>
            <w:tcW w:w="70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鞍山紫竹重型特钢有限公司</w:t>
            </w:r>
          </w:p>
        </w:tc>
        <w:tc>
          <w:tcPr>
            <w:tcW w:w="1559" w:type="dxa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1370.8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0.4</w:t>
            </w:r>
          </w:p>
        </w:tc>
      </w:tr>
      <w:tr w:rsidR="00473E59">
        <w:trPr>
          <w:trHeight w:val="301"/>
        </w:trPr>
        <w:tc>
          <w:tcPr>
            <w:tcW w:w="70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海城诚信有色金属有限公司</w:t>
            </w:r>
          </w:p>
        </w:tc>
        <w:tc>
          <w:tcPr>
            <w:tcW w:w="1559" w:type="dxa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1317.9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0.4</w:t>
            </w:r>
          </w:p>
        </w:tc>
      </w:tr>
      <w:tr w:rsidR="00473E59">
        <w:trPr>
          <w:trHeight w:val="301"/>
        </w:trPr>
        <w:tc>
          <w:tcPr>
            <w:tcW w:w="70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辽宁天盛镁业有限公司</w:t>
            </w:r>
          </w:p>
        </w:tc>
        <w:tc>
          <w:tcPr>
            <w:tcW w:w="1559" w:type="dxa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1302.3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0.4</w:t>
            </w:r>
          </w:p>
        </w:tc>
      </w:tr>
    </w:tbl>
    <w:p w:rsidR="00473E59" w:rsidRDefault="00473E59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473E59" w:rsidRDefault="00F462E2">
      <w:pPr>
        <w:spacing w:line="560" w:lineRule="exact"/>
        <w:jc w:val="center"/>
        <w:rPr>
          <w:rFonts w:ascii="楷体" w:eastAsia="仿宋_GB2312" w:hAnsi="楷体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表5 危险废物经营单位名单</w:t>
      </w:r>
    </w:p>
    <w:tbl>
      <w:tblPr>
        <w:tblpPr w:leftFromText="180" w:rightFromText="180" w:vertAnchor="text" w:tblpXSpec="center" w:tblpY="1"/>
        <w:tblOverlap w:val="never"/>
        <w:tblW w:w="8844" w:type="dxa"/>
        <w:tblInd w:w="-24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53"/>
        <w:gridCol w:w="4253"/>
        <w:gridCol w:w="1559"/>
        <w:gridCol w:w="2079"/>
      </w:tblGrid>
      <w:tr w:rsidR="00473E59">
        <w:trPr>
          <w:trHeight w:val="600"/>
        </w:trPr>
        <w:tc>
          <w:tcPr>
            <w:tcW w:w="953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4253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  <w:t>危险废物经营单位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  <w:t>发证机关</w:t>
            </w:r>
          </w:p>
        </w:tc>
        <w:tc>
          <w:tcPr>
            <w:tcW w:w="2079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  <w:t>有效期限</w:t>
            </w:r>
          </w:p>
        </w:tc>
      </w:tr>
      <w:tr w:rsidR="00473E59">
        <w:trPr>
          <w:trHeight w:val="301"/>
        </w:trPr>
        <w:tc>
          <w:tcPr>
            <w:tcW w:w="953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鞍山友田环保科技有限公司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辽宁省生态环境厅</w:t>
            </w:r>
          </w:p>
        </w:tc>
        <w:tc>
          <w:tcPr>
            <w:tcW w:w="2079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2021/06/28至2026/06/27</w:t>
            </w:r>
          </w:p>
        </w:tc>
      </w:tr>
      <w:tr w:rsidR="00473E59">
        <w:trPr>
          <w:trHeight w:val="301"/>
        </w:trPr>
        <w:tc>
          <w:tcPr>
            <w:tcW w:w="9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鞍山天雨发展有限公司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辽宁省生态环境厅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2022/01/05至2027/01/04</w:t>
            </w:r>
          </w:p>
        </w:tc>
      </w:tr>
      <w:tr w:rsidR="00473E59">
        <w:trPr>
          <w:trHeight w:val="301"/>
        </w:trPr>
        <w:tc>
          <w:tcPr>
            <w:tcW w:w="9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台安润丰再生资源回收有限公司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鞍山市生态环境局台安分局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2019/03/21至2025/03/20</w:t>
            </w:r>
          </w:p>
        </w:tc>
      </w:tr>
      <w:tr w:rsidR="00473E59">
        <w:trPr>
          <w:trHeight w:val="301"/>
        </w:trPr>
        <w:tc>
          <w:tcPr>
            <w:tcW w:w="9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鞍山禾盛联再生资源回收有限公司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鞍山市生态环境局铁东分局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2018/06/14至2024/06/13</w:t>
            </w:r>
          </w:p>
        </w:tc>
      </w:tr>
      <w:tr w:rsidR="00473E59">
        <w:trPr>
          <w:trHeight w:val="301"/>
        </w:trPr>
        <w:tc>
          <w:tcPr>
            <w:tcW w:w="9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岫岩满族自治县华顺废油回收有限公司</w:t>
            </w:r>
          </w:p>
        </w:tc>
        <w:tc>
          <w:tcPr>
            <w:tcW w:w="1559" w:type="dxa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鞍山市生态环境局岫岩分局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2021/02/02至2024/02/01</w:t>
            </w:r>
          </w:p>
        </w:tc>
      </w:tr>
      <w:tr w:rsidR="00473E59">
        <w:trPr>
          <w:trHeight w:val="301"/>
        </w:trPr>
        <w:tc>
          <w:tcPr>
            <w:tcW w:w="9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鞍山市润丰再生资源回收有限公司</w:t>
            </w:r>
          </w:p>
        </w:tc>
        <w:tc>
          <w:tcPr>
            <w:tcW w:w="1559" w:type="dxa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鞍山市行政审批局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2021/05/18至2024/05/17</w:t>
            </w:r>
          </w:p>
        </w:tc>
      </w:tr>
      <w:tr w:rsidR="00473E59">
        <w:trPr>
          <w:trHeight w:val="301"/>
        </w:trPr>
        <w:tc>
          <w:tcPr>
            <w:tcW w:w="9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辽宁澳贝达危废处理有限公司</w:t>
            </w:r>
          </w:p>
        </w:tc>
        <w:tc>
          <w:tcPr>
            <w:tcW w:w="1559" w:type="dxa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鞍山市行政审批局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2020/06/15至2023/06/14</w:t>
            </w:r>
          </w:p>
        </w:tc>
      </w:tr>
      <w:tr w:rsidR="00473E59">
        <w:trPr>
          <w:trHeight w:val="301"/>
        </w:trPr>
        <w:tc>
          <w:tcPr>
            <w:tcW w:w="9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海城市鑫鹏再生资源回收有限公司</w:t>
            </w:r>
          </w:p>
        </w:tc>
        <w:tc>
          <w:tcPr>
            <w:tcW w:w="1559" w:type="dxa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鞍山市生态环境局海城分局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2020/12/30至2023/12/30</w:t>
            </w:r>
          </w:p>
        </w:tc>
      </w:tr>
      <w:tr w:rsidR="00473E59">
        <w:trPr>
          <w:trHeight w:val="301"/>
        </w:trPr>
        <w:tc>
          <w:tcPr>
            <w:tcW w:w="9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海城市正旭废机油回收有限公司</w:t>
            </w:r>
          </w:p>
        </w:tc>
        <w:tc>
          <w:tcPr>
            <w:tcW w:w="1559" w:type="dxa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鞍山市生态环境局海城分局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2020/12/30至2023/12/30</w:t>
            </w:r>
          </w:p>
        </w:tc>
      </w:tr>
      <w:tr w:rsidR="00473E59">
        <w:trPr>
          <w:trHeight w:val="301"/>
        </w:trPr>
        <w:tc>
          <w:tcPr>
            <w:tcW w:w="9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台安县腾达化工产品经销有限公司</w:t>
            </w:r>
          </w:p>
        </w:tc>
        <w:tc>
          <w:tcPr>
            <w:tcW w:w="1559" w:type="dxa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鞍山市生态环境局台安分局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2021/01/07至2024/01/06</w:t>
            </w:r>
          </w:p>
        </w:tc>
      </w:tr>
      <w:tr w:rsidR="00473E59">
        <w:trPr>
          <w:trHeight w:val="301"/>
        </w:trPr>
        <w:tc>
          <w:tcPr>
            <w:tcW w:w="9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海城市海纪废机油回收有限公司</w:t>
            </w:r>
          </w:p>
        </w:tc>
        <w:tc>
          <w:tcPr>
            <w:tcW w:w="1559" w:type="dxa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鞍山生态环境局海城分局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2023/02/02至2026/03/02</w:t>
            </w:r>
          </w:p>
        </w:tc>
      </w:tr>
      <w:tr w:rsidR="00473E59">
        <w:trPr>
          <w:trHeight w:val="301"/>
        </w:trPr>
        <w:tc>
          <w:tcPr>
            <w:tcW w:w="9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辽宁明和产业有限公司（海城毛祁库）</w:t>
            </w:r>
          </w:p>
        </w:tc>
        <w:tc>
          <w:tcPr>
            <w:tcW w:w="1559" w:type="dxa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辽宁省生态环境厅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2021/01/28至2023/06/29</w:t>
            </w:r>
          </w:p>
        </w:tc>
      </w:tr>
      <w:tr w:rsidR="00473E59">
        <w:trPr>
          <w:trHeight w:val="301"/>
        </w:trPr>
        <w:tc>
          <w:tcPr>
            <w:tcW w:w="9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海城市竤原物资回收有限公司</w:t>
            </w:r>
          </w:p>
        </w:tc>
        <w:tc>
          <w:tcPr>
            <w:tcW w:w="1559" w:type="dxa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鞍山市生态环境局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2022/03/20至2023/06/29</w:t>
            </w:r>
          </w:p>
        </w:tc>
      </w:tr>
    </w:tbl>
    <w:p w:rsidR="00473E59" w:rsidRDefault="00473E59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473E59" w:rsidRDefault="00F462E2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三、医疗废物产生及处置情况</w:t>
      </w:r>
    </w:p>
    <w:p w:rsidR="00473E59" w:rsidRPr="005B1F60" w:rsidRDefault="00F462E2">
      <w:pPr>
        <w:spacing w:line="560" w:lineRule="exact"/>
        <w:ind w:firstLineChars="200" w:firstLine="640"/>
        <w:rPr>
          <w:rFonts w:ascii="仿宋_GB2312" w:eastAsia="仿宋_GB2312" w:hAnsi="仿宋"/>
          <w:color w:val="2F2F2F"/>
          <w:sz w:val="32"/>
          <w:szCs w:val="32"/>
        </w:rPr>
      </w:pPr>
      <w:r>
        <w:rPr>
          <w:rFonts w:ascii="仿宋_GB2312" w:eastAsia="仿宋_GB2312" w:hAnsi="仿宋" w:hint="eastAsia"/>
          <w:color w:val="2F2F2F"/>
          <w:sz w:val="32"/>
          <w:szCs w:val="32"/>
        </w:rPr>
        <w:t>2022年度共产生</w:t>
      </w:r>
      <w:r w:rsidR="004D38D8">
        <w:rPr>
          <w:rFonts w:ascii="仿宋_GB2312" w:eastAsia="仿宋_GB2312" w:hAnsi="仿宋" w:hint="eastAsia"/>
          <w:color w:val="2F2F2F"/>
          <w:sz w:val="32"/>
          <w:szCs w:val="32"/>
        </w:rPr>
        <w:t>医疗废物</w:t>
      </w:r>
      <w:r w:rsidR="005B1F60">
        <w:rPr>
          <w:rFonts w:ascii="仿宋_GB2312" w:eastAsia="仿宋_GB2312" w:hAnsi="仿宋" w:hint="eastAsia"/>
          <w:color w:val="2F2F2F"/>
          <w:sz w:val="32"/>
          <w:szCs w:val="32"/>
        </w:rPr>
        <w:t>5413</w:t>
      </w:r>
      <w:r>
        <w:rPr>
          <w:rFonts w:ascii="仿宋_GB2312" w:eastAsia="仿宋_GB2312" w:hAnsi="仿宋" w:hint="eastAsia"/>
          <w:color w:val="2F2F2F"/>
          <w:sz w:val="32"/>
          <w:szCs w:val="32"/>
        </w:rPr>
        <w:t>吨</w:t>
      </w:r>
      <w:r w:rsidR="005B1F60">
        <w:rPr>
          <w:rFonts w:ascii="仿宋_GB2312" w:eastAsia="仿宋_GB2312" w:hAnsi="仿宋_GB2312" w:cs="仿宋_GB2312" w:hint="eastAsia"/>
          <w:sz w:val="32"/>
          <w:szCs w:val="32"/>
        </w:rPr>
        <w:t>。其中，普通医疗垃圾</w:t>
      </w:r>
      <w:r w:rsidR="005B1F60" w:rsidRPr="005B1F60">
        <w:rPr>
          <w:rFonts w:ascii="仿宋_GB2312" w:eastAsia="仿宋_GB2312" w:hAnsi="仿宋"/>
          <w:color w:val="2F2F2F"/>
          <w:sz w:val="32"/>
          <w:szCs w:val="32"/>
        </w:rPr>
        <w:t>2737</w:t>
      </w:r>
      <w:r w:rsidR="005B1F60" w:rsidRPr="005B1F60">
        <w:rPr>
          <w:rFonts w:ascii="仿宋_GB2312" w:eastAsia="仿宋_GB2312" w:hAnsi="仿宋" w:hint="eastAsia"/>
          <w:color w:val="2F2F2F"/>
          <w:sz w:val="32"/>
          <w:szCs w:val="32"/>
        </w:rPr>
        <w:t>吨，涉疫情医疗垃圾</w:t>
      </w:r>
      <w:r w:rsidR="005B1F60" w:rsidRPr="005B1F60">
        <w:rPr>
          <w:rFonts w:ascii="仿宋_GB2312" w:eastAsia="仿宋_GB2312" w:hAnsi="仿宋"/>
          <w:color w:val="2F2F2F"/>
          <w:sz w:val="32"/>
          <w:szCs w:val="32"/>
        </w:rPr>
        <w:t>2676</w:t>
      </w:r>
      <w:r w:rsidR="005B1F60">
        <w:rPr>
          <w:rFonts w:ascii="仿宋_GB2312" w:eastAsia="仿宋_GB2312" w:hAnsi="仿宋_GB2312" w:cs="仿宋_GB2312" w:hint="eastAsia"/>
          <w:sz w:val="32"/>
          <w:szCs w:val="32"/>
        </w:rPr>
        <w:t>吨，全部实现无害化处置</w:t>
      </w:r>
      <w:r w:rsidR="005B1F60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。</w:t>
      </w:r>
      <w:r w:rsidR="008C2D9C">
        <w:rPr>
          <w:rFonts w:ascii="仿宋_GB2312" w:eastAsia="仿宋_GB2312" w:hAnsi="仿宋" w:hint="eastAsia"/>
          <w:color w:val="2F2F2F"/>
          <w:sz w:val="32"/>
          <w:szCs w:val="32"/>
        </w:rPr>
        <w:t>由</w:t>
      </w:r>
      <w:r w:rsidR="008C2D9C" w:rsidRPr="008C2D9C">
        <w:rPr>
          <w:rFonts w:ascii="仿宋_GB2312" w:eastAsia="仿宋_GB2312" w:hAnsi="仿宋" w:hint="eastAsia"/>
          <w:color w:val="2F2F2F"/>
          <w:sz w:val="32"/>
          <w:szCs w:val="32"/>
        </w:rPr>
        <w:t>华信华方国际环保科技（北京）有限公司鞍山分公司、台安虹光医疗废物集中处置有限公司、岫岩满族自治县洁达环保有限公司</w:t>
      </w:r>
      <w:r w:rsidR="005B1F60">
        <w:rPr>
          <w:rFonts w:ascii="仿宋_GB2312" w:eastAsia="仿宋_GB2312" w:hAnsi="仿宋" w:hint="eastAsia"/>
          <w:color w:val="2F2F2F"/>
          <w:sz w:val="32"/>
          <w:szCs w:val="32"/>
        </w:rPr>
        <w:t>、</w:t>
      </w:r>
      <w:r w:rsidR="005B1F60" w:rsidRPr="005B1F60">
        <w:rPr>
          <w:rFonts w:ascii="仿宋_GB2312" w:eastAsia="仿宋_GB2312" w:hAnsi="仿宋" w:hint="eastAsia"/>
          <w:color w:val="2F2F2F"/>
          <w:sz w:val="32"/>
          <w:szCs w:val="32"/>
        </w:rPr>
        <w:t>鞍山市三峰环保发电有限公司</w:t>
      </w:r>
      <w:r w:rsidR="005B1F60">
        <w:rPr>
          <w:rFonts w:ascii="仿宋_GB2312" w:eastAsia="仿宋_GB2312" w:hAnsi="仿宋" w:hint="eastAsia"/>
          <w:color w:val="2F2F2F"/>
          <w:sz w:val="32"/>
          <w:szCs w:val="32"/>
        </w:rPr>
        <w:t>（涉疫情医疗垃圾协同应急处置）</w:t>
      </w:r>
      <w:r w:rsidR="008C2D9C">
        <w:rPr>
          <w:rFonts w:ascii="仿宋_GB2312" w:eastAsia="仿宋_GB2312" w:hAnsi="仿宋" w:hint="eastAsia"/>
          <w:color w:val="2F2F2F"/>
          <w:sz w:val="32"/>
          <w:szCs w:val="32"/>
        </w:rPr>
        <w:t>进行</w:t>
      </w:r>
      <w:r w:rsidR="008C2D9C" w:rsidRPr="005B1F60">
        <w:rPr>
          <w:rFonts w:ascii="仿宋_GB2312" w:eastAsia="仿宋_GB2312" w:hAnsi="仿宋" w:hint="eastAsia"/>
          <w:color w:val="2F2F2F"/>
          <w:sz w:val="32"/>
          <w:szCs w:val="32"/>
        </w:rPr>
        <w:t>无害化处置</w:t>
      </w:r>
      <w:r w:rsidRPr="005B1F60">
        <w:rPr>
          <w:rFonts w:ascii="仿宋_GB2312" w:eastAsia="仿宋_GB2312" w:hAnsi="仿宋" w:hint="eastAsia"/>
          <w:color w:val="2F2F2F"/>
          <w:sz w:val="32"/>
          <w:szCs w:val="32"/>
        </w:rPr>
        <w:t>。</w:t>
      </w:r>
    </w:p>
    <w:p w:rsidR="00473E59" w:rsidRDefault="00473E5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473E59" w:rsidRDefault="00F462E2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表</w:t>
      </w:r>
      <w:r w:rsidR="005B1F6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医疗废物处置单位名单</w:t>
      </w:r>
    </w:p>
    <w:tbl>
      <w:tblPr>
        <w:tblpPr w:leftFromText="180" w:rightFromText="180" w:vertAnchor="text" w:tblpXSpec="center" w:tblpY="1"/>
        <w:tblOverlap w:val="never"/>
        <w:tblW w:w="8844" w:type="dxa"/>
        <w:tblInd w:w="-24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53"/>
        <w:gridCol w:w="4253"/>
        <w:gridCol w:w="1559"/>
        <w:gridCol w:w="2079"/>
      </w:tblGrid>
      <w:tr w:rsidR="00473E59">
        <w:trPr>
          <w:trHeight w:val="600"/>
        </w:trPr>
        <w:tc>
          <w:tcPr>
            <w:tcW w:w="953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4253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  <w:t>医疗废物处置单位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  <w:t>发证机关</w:t>
            </w:r>
          </w:p>
        </w:tc>
        <w:tc>
          <w:tcPr>
            <w:tcW w:w="2079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  <w:t>有效期限</w:t>
            </w:r>
          </w:p>
        </w:tc>
      </w:tr>
      <w:tr w:rsidR="00473E59">
        <w:trPr>
          <w:trHeight w:val="301"/>
        </w:trPr>
        <w:tc>
          <w:tcPr>
            <w:tcW w:w="953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华信华方国际环保科技（北京）有限公司鞍山分公司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鞍山市行政审批局</w:t>
            </w:r>
          </w:p>
        </w:tc>
        <w:tc>
          <w:tcPr>
            <w:tcW w:w="2079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2022/09/22至2027/09/21</w:t>
            </w:r>
          </w:p>
        </w:tc>
      </w:tr>
      <w:tr w:rsidR="00473E59">
        <w:trPr>
          <w:trHeight w:val="301"/>
        </w:trPr>
        <w:tc>
          <w:tcPr>
            <w:tcW w:w="9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台安虹光医疗废物集中处置有限公司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鞍山市行政审批局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2021/07/15至2026/07/14</w:t>
            </w:r>
          </w:p>
        </w:tc>
      </w:tr>
      <w:tr w:rsidR="00473E59">
        <w:trPr>
          <w:trHeight w:val="301"/>
        </w:trPr>
        <w:tc>
          <w:tcPr>
            <w:tcW w:w="9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岫岩满族自治县洁达环保有限公司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鞍山市行政审批局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473E59" w:rsidRDefault="00F462E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2019/01/23至2024/01/22</w:t>
            </w:r>
          </w:p>
        </w:tc>
      </w:tr>
    </w:tbl>
    <w:p w:rsidR="00473E59" w:rsidRDefault="00473E5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73E59" w:rsidRDefault="00F462E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四、城市生活垃圾</w:t>
      </w:r>
    </w:p>
    <w:p w:rsidR="00473E59" w:rsidRDefault="00F462E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2022年鞍山市城区生活垃圾产生量510427吨，城区生活垃圾清运量为510427吨，城区生活垃圾无害化处理量为510427吨，城区生活垃圾无害化处理率为100%。</w:t>
      </w:r>
    </w:p>
    <w:p w:rsidR="00473E59" w:rsidRDefault="00F462E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五、农业废弃物</w:t>
      </w:r>
    </w:p>
    <w:p w:rsidR="00473E59" w:rsidRDefault="00F462E2">
      <w:pPr>
        <w:ind w:firstLineChars="200" w:firstLine="640"/>
        <w:jc w:val="lef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2022年产生粪污总量500.39万吨，畜禽粪污资源化利用量457.77万吨，利用率91.48%。</w:t>
      </w:r>
    </w:p>
    <w:p w:rsidR="00473E59" w:rsidRDefault="00F462E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本公告数据来源：固体废物申报登记数据；卫健、住建、农业农村部门数据。</w:t>
      </w:r>
    </w:p>
    <w:sectPr w:rsidR="00473E59" w:rsidSect="00473E5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935" w:rsidRDefault="00F76935" w:rsidP="00473E59">
      <w:r>
        <w:separator/>
      </w:r>
    </w:p>
  </w:endnote>
  <w:endnote w:type="continuationSeparator" w:id="1">
    <w:p w:rsidR="00F76935" w:rsidRDefault="00F76935" w:rsidP="00473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18030">
    <w:altName w:val="Arial Unicode MS"/>
    <w:charset w:val="86"/>
    <w:family w:val="auto"/>
    <w:pitch w:val="default"/>
    <w:sig w:usb0="00000000" w:usb1="38CF7CFA" w:usb2="00000016" w:usb3="00000000" w:csb0="00040003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8296"/>
    </w:sdtPr>
    <w:sdtContent>
      <w:p w:rsidR="00473E59" w:rsidRDefault="00D54321">
        <w:pPr>
          <w:pStyle w:val="a4"/>
          <w:jc w:val="center"/>
        </w:pPr>
        <w:r w:rsidRPr="00D54321">
          <w:fldChar w:fldCharType="begin"/>
        </w:r>
        <w:r w:rsidR="00F462E2">
          <w:instrText xml:space="preserve"> PAGE   \* MERGEFORMAT </w:instrText>
        </w:r>
        <w:r w:rsidRPr="00D54321">
          <w:fldChar w:fldCharType="separate"/>
        </w:r>
        <w:r w:rsidR="005B1F60" w:rsidRPr="005B1F60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473E59" w:rsidRDefault="00473E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935" w:rsidRDefault="00F76935" w:rsidP="00473E59">
      <w:r>
        <w:separator/>
      </w:r>
    </w:p>
  </w:footnote>
  <w:footnote w:type="continuationSeparator" w:id="1">
    <w:p w:rsidR="00F76935" w:rsidRDefault="00F76935" w:rsidP="00473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TdjY2Y3YWIyMDFkYzczMmNjM2NhMzMzYTJiYzc0ZjEifQ=="/>
  </w:docVars>
  <w:rsids>
    <w:rsidRoot w:val="00400EE5"/>
    <w:rsid w:val="00047E78"/>
    <w:rsid w:val="000A6CC8"/>
    <w:rsid w:val="000C405C"/>
    <w:rsid w:val="0011192F"/>
    <w:rsid w:val="001177CC"/>
    <w:rsid w:val="0023667E"/>
    <w:rsid w:val="002813ED"/>
    <w:rsid w:val="002D2456"/>
    <w:rsid w:val="00352757"/>
    <w:rsid w:val="00360F3C"/>
    <w:rsid w:val="00400EE5"/>
    <w:rsid w:val="00411C5D"/>
    <w:rsid w:val="00414331"/>
    <w:rsid w:val="00436391"/>
    <w:rsid w:val="00452CF1"/>
    <w:rsid w:val="00454282"/>
    <w:rsid w:val="00473E59"/>
    <w:rsid w:val="0047692B"/>
    <w:rsid w:val="004D38D8"/>
    <w:rsid w:val="004E0ACC"/>
    <w:rsid w:val="004F4944"/>
    <w:rsid w:val="005107A8"/>
    <w:rsid w:val="005A6F6B"/>
    <w:rsid w:val="005B1F60"/>
    <w:rsid w:val="005D3994"/>
    <w:rsid w:val="005F2ECF"/>
    <w:rsid w:val="00600833"/>
    <w:rsid w:val="00611A23"/>
    <w:rsid w:val="006B78E0"/>
    <w:rsid w:val="006C5571"/>
    <w:rsid w:val="006E4221"/>
    <w:rsid w:val="0071527F"/>
    <w:rsid w:val="00720535"/>
    <w:rsid w:val="007F491C"/>
    <w:rsid w:val="008249E0"/>
    <w:rsid w:val="00826793"/>
    <w:rsid w:val="00830444"/>
    <w:rsid w:val="0086328D"/>
    <w:rsid w:val="008C2D9C"/>
    <w:rsid w:val="008D6099"/>
    <w:rsid w:val="008E0E33"/>
    <w:rsid w:val="00901F5D"/>
    <w:rsid w:val="00905C9F"/>
    <w:rsid w:val="00937F53"/>
    <w:rsid w:val="00953D95"/>
    <w:rsid w:val="009C3A56"/>
    <w:rsid w:val="009E45F2"/>
    <w:rsid w:val="00A1116E"/>
    <w:rsid w:val="00A14104"/>
    <w:rsid w:val="00A37AB2"/>
    <w:rsid w:val="00A37BF8"/>
    <w:rsid w:val="00A53A0D"/>
    <w:rsid w:val="00A55D88"/>
    <w:rsid w:val="00AA3DE1"/>
    <w:rsid w:val="00AB0B36"/>
    <w:rsid w:val="00AC22F4"/>
    <w:rsid w:val="00AD226C"/>
    <w:rsid w:val="00B22951"/>
    <w:rsid w:val="00B31E15"/>
    <w:rsid w:val="00B368D1"/>
    <w:rsid w:val="00B36DD9"/>
    <w:rsid w:val="00BE4D9B"/>
    <w:rsid w:val="00C003F6"/>
    <w:rsid w:val="00C62D2B"/>
    <w:rsid w:val="00CC13DC"/>
    <w:rsid w:val="00D34355"/>
    <w:rsid w:val="00D54321"/>
    <w:rsid w:val="00D8387C"/>
    <w:rsid w:val="00DA2A7C"/>
    <w:rsid w:val="00DE5071"/>
    <w:rsid w:val="00E45AED"/>
    <w:rsid w:val="00EA0B1B"/>
    <w:rsid w:val="00F462E2"/>
    <w:rsid w:val="00F76935"/>
    <w:rsid w:val="00F90AD5"/>
    <w:rsid w:val="00FA6FA2"/>
    <w:rsid w:val="00FB660C"/>
    <w:rsid w:val="00FD3C7B"/>
    <w:rsid w:val="02405F8A"/>
    <w:rsid w:val="02533F0F"/>
    <w:rsid w:val="02F56D74"/>
    <w:rsid w:val="039B791C"/>
    <w:rsid w:val="03BD3D36"/>
    <w:rsid w:val="03EE33CD"/>
    <w:rsid w:val="05DC6461"/>
    <w:rsid w:val="07C1191B"/>
    <w:rsid w:val="08370704"/>
    <w:rsid w:val="09060CCF"/>
    <w:rsid w:val="0C3D1EB8"/>
    <w:rsid w:val="0C871E3A"/>
    <w:rsid w:val="0D931E3E"/>
    <w:rsid w:val="0F6838C7"/>
    <w:rsid w:val="11651569"/>
    <w:rsid w:val="116A4F13"/>
    <w:rsid w:val="118971D0"/>
    <w:rsid w:val="11E36681"/>
    <w:rsid w:val="12185A49"/>
    <w:rsid w:val="13C7194E"/>
    <w:rsid w:val="159D39C7"/>
    <w:rsid w:val="16351011"/>
    <w:rsid w:val="1636556A"/>
    <w:rsid w:val="1757415A"/>
    <w:rsid w:val="17C76AD9"/>
    <w:rsid w:val="19432460"/>
    <w:rsid w:val="196B7938"/>
    <w:rsid w:val="1BFC2ACA"/>
    <w:rsid w:val="1CFD4D4B"/>
    <w:rsid w:val="1D01483C"/>
    <w:rsid w:val="1F4E5D32"/>
    <w:rsid w:val="1F501AAA"/>
    <w:rsid w:val="20161337"/>
    <w:rsid w:val="21C244AB"/>
    <w:rsid w:val="238E0DF3"/>
    <w:rsid w:val="23A070E8"/>
    <w:rsid w:val="23F7020D"/>
    <w:rsid w:val="24376CC5"/>
    <w:rsid w:val="24922904"/>
    <w:rsid w:val="256B38FC"/>
    <w:rsid w:val="26934EB6"/>
    <w:rsid w:val="29CE019B"/>
    <w:rsid w:val="2C0803DB"/>
    <w:rsid w:val="2D0127D6"/>
    <w:rsid w:val="2D697EA3"/>
    <w:rsid w:val="2EC90F31"/>
    <w:rsid w:val="2FF344B8"/>
    <w:rsid w:val="303E37FD"/>
    <w:rsid w:val="308872FC"/>
    <w:rsid w:val="31644F41"/>
    <w:rsid w:val="32364B30"/>
    <w:rsid w:val="34895566"/>
    <w:rsid w:val="348C0A37"/>
    <w:rsid w:val="368A6B83"/>
    <w:rsid w:val="377B1418"/>
    <w:rsid w:val="384855BD"/>
    <w:rsid w:val="3882287D"/>
    <w:rsid w:val="39AE7DD8"/>
    <w:rsid w:val="3AF36646"/>
    <w:rsid w:val="3C300842"/>
    <w:rsid w:val="3CA1511D"/>
    <w:rsid w:val="3CD15711"/>
    <w:rsid w:val="3D711112"/>
    <w:rsid w:val="3DC83692"/>
    <w:rsid w:val="3EAD4203"/>
    <w:rsid w:val="440950CF"/>
    <w:rsid w:val="44FF7003"/>
    <w:rsid w:val="45156827"/>
    <w:rsid w:val="45C83899"/>
    <w:rsid w:val="464E1599"/>
    <w:rsid w:val="468A60BF"/>
    <w:rsid w:val="46C01E6A"/>
    <w:rsid w:val="483023F1"/>
    <w:rsid w:val="49D823F8"/>
    <w:rsid w:val="4A092653"/>
    <w:rsid w:val="4A750708"/>
    <w:rsid w:val="4B396A2A"/>
    <w:rsid w:val="4BC349BE"/>
    <w:rsid w:val="4E072E04"/>
    <w:rsid w:val="4F0C1AA2"/>
    <w:rsid w:val="4FAB158B"/>
    <w:rsid w:val="5028099F"/>
    <w:rsid w:val="5187799A"/>
    <w:rsid w:val="51BC06EC"/>
    <w:rsid w:val="52D47D68"/>
    <w:rsid w:val="53074969"/>
    <w:rsid w:val="541213DA"/>
    <w:rsid w:val="58A40196"/>
    <w:rsid w:val="58B24661"/>
    <w:rsid w:val="597B6AFE"/>
    <w:rsid w:val="59975605"/>
    <w:rsid w:val="59E001BD"/>
    <w:rsid w:val="5A6D72B6"/>
    <w:rsid w:val="5B410044"/>
    <w:rsid w:val="5DDB0DC0"/>
    <w:rsid w:val="5E084D23"/>
    <w:rsid w:val="61D90EB0"/>
    <w:rsid w:val="62992D43"/>
    <w:rsid w:val="62E63110"/>
    <w:rsid w:val="63E21F4B"/>
    <w:rsid w:val="648A4343"/>
    <w:rsid w:val="64F907D3"/>
    <w:rsid w:val="67542D87"/>
    <w:rsid w:val="67C85B4D"/>
    <w:rsid w:val="68CB7079"/>
    <w:rsid w:val="6AF162E4"/>
    <w:rsid w:val="6B826114"/>
    <w:rsid w:val="6F7778CD"/>
    <w:rsid w:val="700F1FCA"/>
    <w:rsid w:val="70313C65"/>
    <w:rsid w:val="71225D89"/>
    <w:rsid w:val="71642584"/>
    <w:rsid w:val="718D136F"/>
    <w:rsid w:val="71CA4371"/>
    <w:rsid w:val="732A5C7C"/>
    <w:rsid w:val="7575281D"/>
    <w:rsid w:val="76120095"/>
    <w:rsid w:val="76736AD0"/>
    <w:rsid w:val="77AB7CC9"/>
    <w:rsid w:val="781E0F73"/>
    <w:rsid w:val="78F86174"/>
    <w:rsid w:val="7A682979"/>
    <w:rsid w:val="7B200B1A"/>
    <w:rsid w:val="7CA103C5"/>
    <w:rsid w:val="7E153570"/>
    <w:rsid w:val="7EE12CFA"/>
    <w:rsid w:val="7F250E39"/>
    <w:rsid w:val="7F9B7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73E59"/>
    <w:pPr>
      <w:keepNext/>
      <w:keepLines/>
      <w:spacing w:line="576" w:lineRule="auto"/>
      <w:outlineLvl w:val="0"/>
    </w:pPr>
    <w:rPr>
      <w:rFonts w:ascii="Calibri" w:hAnsi="Calibri"/>
      <w:b/>
      <w:kern w:val="44"/>
      <w:sz w:val="24"/>
    </w:rPr>
  </w:style>
  <w:style w:type="paragraph" w:styleId="3">
    <w:name w:val="heading 3"/>
    <w:next w:val="a"/>
    <w:link w:val="3Char"/>
    <w:qFormat/>
    <w:locked/>
    <w:rsid w:val="00473E59"/>
    <w:pPr>
      <w:spacing w:line="360" w:lineRule="auto"/>
      <w:ind w:firstLineChars="200" w:firstLine="643"/>
      <w:outlineLvl w:val="2"/>
    </w:pPr>
    <w:rPr>
      <w:rFonts w:eastAsia="仿宋_GB2312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73E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73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473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473E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9"/>
    <w:qFormat/>
    <w:rsid w:val="00473E59"/>
    <w:rPr>
      <w:rFonts w:cs="Times New Roman"/>
      <w:b/>
      <w:kern w:val="44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473E59"/>
    <w:rPr>
      <w:rFonts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473E59"/>
    <w:rPr>
      <w:rFonts w:ascii="Times New Roman" w:eastAsia="仿宋_GB2312" w:hAnsi="Times New Roman"/>
      <w:b/>
      <w:bCs/>
      <w:kern w:val="2"/>
      <w:sz w:val="32"/>
      <w:szCs w:val="32"/>
    </w:rPr>
  </w:style>
  <w:style w:type="paragraph" w:styleId="a7">
    <w:name w:val="List Paragraph"/>
    <w:basedOn w:val="a"/>
    <w:uiPriority w:val="34"/>
    <w:qFormat/>
    <w:rsid w:val="00473E59"/>
    <w:pPr>
      <w:spacing w:line="360" w:lineRule="auto"/>
      <w:ind w:left="1587" w:firstLineChars="200" w:firstLine="420"/>
    </w:pPr>
    <w:rPr>
      <w:rFonts w:ascii="Calibri" w:hAnsi="Calibri"/>
      <w:sz w:val="24"/>
    </w:rPr>
  </w:style>
  <w:style w:type="character" w:customStyle="1" w:styleId="Char0">
    <w:name w:val="页脚 Char"/>
    <w:basedOn w:val="a0"/>
    <w:link w:val="a4"/>
    <w:uiPriority w:val="99"/>
    <w:rsid w:val="00473E59"/>
    <w:rPr>
      <w:rFonts w:ascii="Times New Roman" w:hAnsi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3E5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544</Words>
  <Characters>3107</Characters>
  <Application>Microsoft Office Word</Application>
  <DocSecurity>0</DocSecurity>
  <Lines>25</Lines>
  <Paragraphs>7</Paragraphs>
  <ScaleCrop>false</ScaleCrop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黄晓林</cp:lastModifiedBy>
  <cp:revision>60</cp:revision>
  <cp:lastPrinted>2023-05-15T07:33:00Z</cp:lastPrinted>
  <dcterms:created xsi:type="dcterms:W3CDTF">2021-06-02T05:16:00Z</dcterms:created>
  <dcterms:modified xsi:type="dcterms:W3CDTF">2023-07-13T09:34:00Z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101ABE51DCD7472D8E6254B0486A62A7_12</vt:lpwstr>
  </property>
</Properties>
</file>