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铁西大队</w:t>
      </w:r>
      <w:r>
        <w:rPr>
          <w:rFonts w:hint="eastAsia"/>
          <w:b/>
          <w:bCs/>
          <w:sz w:val="36"/>
          <w:szCs w:val="36"/>
          <w:lang w:val="en-US" w:eastAsia="zh-CN"/>
        </w:rPr>
        <w:t>2023年4月</w:t>
      </w:r>
      <w:r>
        <w:rPr>
          <w:rFonts w:hint="eastAsia"/>
          <w:b/>
          <w:bCs/>
          <w:sz w:val="36"/>
          <w:szCs w:val="36"/>
          <w:lang w:eastAsia="zh-CN"/>
        </w:rPr>
        <w:t>生态环境“双随机、一公开”监管工作计划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1"/>
        </w:numPr>
        <w:ind w:firstLine="643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完成时限：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val="en-US" w:eastAsia="zh-CN"/>
        </w:rPr>
        <w:t>月份</w:t>
      </w:r>
    </w:p>
    <w:p>
      <w:pPr>
        <w:numPr>
          <w:ilvl w:val="0"/>
          <w:numId w:val="0"/>
        </w:numPr>
        <w:ind w:firstLine="643" w:firstLineChars="20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二、检查人员：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原泉  朱正  马凤芹  顾俊岭 窦鹰  陈丽娜  余晓   沙钰深   柳峰   周海峰   张家新  郑威    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val="en-US" w:eastAsia="zh-CN"/>
        </w:rPr>
        <w:t>三、检查方式：</w:t>
      </w:r>
      <w:r>
        <w:rPr>
          <w:rFonts w:hint="eastAsia"/>
          <w:sz w:val="32"/>
          <w:szCs w:val="32"/>
          <w:lang w:val="en-US" w:eastAsia="zh-CN"/>
        </w:rPr>
        <w:t>采取随机抽查方式</w:t>
      </w:r>
    </w:p>
    <w:p>
      <w:pPr>
        <w:numPr>
          <w:ilvl w:val="0"/>
          <w:numId w:val="0"/>
        </w:numPr>
        <w:ind w:firstLine="643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四、企业情况：</w:t>
      </w:r>
      <w:r>
        <w:rPr>
          <w:rFonts w:hint="eastAsia"/>
          <w:sz w:val="32"/>
          <w:szCs w:val="32"/>
          <w:lang w:val="en-US" w:eastAsia="zh-CN"/>
        </w:rPr>
        <w:t>涉及重点单位3家，此月需完成6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家企业的双随机检查工作。</w:t>
      </w:r>
    </w:p>
    <w:p>
      <w:pPr>
        <w:numPr>
          <w:ilvl w:val="0"/>
          <w:numId w:val="0"/>
        </w:num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五、检查内容：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1.防治污染设施运行情况。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2.污染物排放情况。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3.排污许可执行情况。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4.建设项目环境影响评价制度和“三同时”制度执行情况。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80DDF"/>
    <w:multiLevelType w:val="singleLevel"/>
    <w:tmpl w:val="B0B80D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jM2YTU5NzYzYjcwMmU2MmMxYzgxMGZiMTU3MjkifQ=="/>
  </w:docVars>
  <w:rsids>
    <w:rsidRoot w:val="44962ADC"/>
    <w:rsid w:val="0587001F"/>
    <w:rsid w:val="0FD91AEA"/>
    <w:rsid w:val="10C33D3D"/>
    <w:rsid w:val="16C05AB5"/>
    <w:rsid w:val="22130D6E"/>
    <w:rsid w:val="3EF870A5"/>
    <w:rsid w:val="3F4C37F2"/>
    <w:rsid w:val="44962ADC"/>
    <w:rsid w:val="4AA523FB"/>
    <w:rsid w:val="58F20481"/>
    <w:rsid w:val="5A6603C4"/>
    <w:rsid w:val="5EC724B9"/>
    <w:rsid w:val="654330B7"/>
    <w:rsid w:val="682D7860"/>
    <w:rsid w:val="6FD809F9"/>
    <w:rsid w:val="7274702E"/>
    <w:rsid w:val="78511348"/>
    <w:rsid w:val="7E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198</Characters>
  <Lines>0</Lines>
  <Paragraphs>0</Paragraphs>
  <TotalTime>464</TotalTime>
  <ScaleCrop>false</ScaleCrop>
  <LinksUpToDate>false</LinksUpToDate>
  <CharactersWithSpaces>232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2022-09-23T01:05:00Z</dcterms:created>
  <dc:creator>hjj34587</dc:creator>
  <cp:lastModifiedBy>微信用户</cp:lastModifiedBy>
  <cp:lastPrinted>2022-09-26T00:45:00Z</cp:lastPrinted>
  <dcterms:modified xsi:type="dcterms:W3CDTF">2023-03-27T08:51:58Z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43DF843439BE45ADBB84087BFF3200F6</vt:lpwstr>
  </property>
</Properties>
</file>