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5" w:rsidRPr="00151D6D" w:rsidRDefault="008462E5" w:rsidP="00581056">
      <w:pPr>
        <w:spacing w:line="620" w:lineRule="exact"/>
        <w:rPr>
          <w:rFonts w:ascii="仿宋_GB2312" w:eastAsia="仿宋_GB2312"/>
          <w:sz w:val="32"/>
          <w:szCs w:val="32"/>
        </w:rPr>
      </w:pPr>
      <w:r w:rsidRPr="00151D6D">
        <w:rPr>
          <w:rFonts w:ascii="仿宋_GB2312" w:eastAsia="仿宋_GB2312" w:hint="eastAsia"/>
          <w:sz w:val="32"/>
          <w:szCs w:val="32"/>
        </w:rPr>
        <w:t>附件1：</w:t>
      </w:r>
    </w:p>
    <w:p w:rsidR="008462E5" w:rsidRPr="00765ACE" w:rsidRDefault="008462E5" w:rsidP="00581056">
      <w:pPr>
        <w:widowControl/>
        <w:adjustRightInd w:val="0"/>
        <w:snapToGrid w:val="0"/>
        <w:spacing w:line="620" w:lineRule="exac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765ACE">
        <w:rPr>
          <w:rFonts w:ascii="宋体" w:eastAsia="宋体" w:hAnsi="宋体" w:hint="eastAsia"/>
          <w:b/>
          <w:sz w:val="36"/>
          <w:szCs w:val="36"/>
        </w:rPr>
        <w:t>申请省级企业技术中心的企业应具备的基本条件</w:t>
      </w:r>
    </w:p>
    <w:p w:rsidR="00765ACE" w:rsidRDefault="00765ACE" w:rsidP="00581056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</w:p>
    <w:p w:rsidR="008462E5" w:rsidRPr="008462E5" w:rsidRDefault="008462E5" w:rsidP="00581056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一、</w:t>
      </w:r>
      <w:r w:rsidRPr="008462E5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企业在辽宁省行政区域内登记注册，具有独立法人资格，有较强的经济实力和较好的经济效益，原则上年</w:t>
      </w:r>
      <w:r w:rsidR="00581056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主营业务</w:t>
      </w:r>
      <w:r w:rsidRPr="008462E5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收入在5000万元以上，符合《关于推动全省工业经济高质量发展实施意见》</w:t>
      </w:r>
      <w:r w:rsidR="003A1A1D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《辽宁省重点产业链建设相关方案》及“三篇大文章”</w:t>
      </w:r>
      <w:r w:rsidRPr="008462E5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重点领域和方向的企业不低于3000万元。</w:t>
      </w:r>
    </w:p>
    <w:p w:rsidR="008462E5" w:rsidRPr="008462E5" w:rsidRDefault="008462E5" w:rsidP="00581056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二、</w:t>
      </w:r>
      <w:r w:rsidRPr="008462E5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企业在省内同行业中具有明显的发展优势和竞争优势，具有较强的技术创新能力和水平。</w:t>
      </w:r>
    </w:p>
    <w:p w:rsidR="008462E5" w:rsidRPr="008462E5" w:rsidRDefault="008462E5" w:rsidP="00581056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三、</w:t>
      </w:r>
      <w:r w:rsidRPr="008462E5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企业具有较好的技术创新机制，企业技术中心组织体系健全，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发展规划和目标明确，技术创新绩效显著。</w:t>
      </w:r>
    </w:p>
    <w:p w:rsidR="008462E5" w:rsidRPr="008462E5" w:rsidRDefault="008462E5" w:rsidP="00581056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企业重视技术创新工作，具有良好的技术创新基础条件，具备开展高水平技术创新活动的能力。</w:t>
      </w:r>
    </w:p>
    <w:p w:rsidR="008462E5" w:rsidRPr="008462E5" w:rsidRDefault="008462E5" w:rsidP="00581056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1.有较高的研究开发投入，年度研究与试验发展经费支出占</w:t>
      </w:r>
      <w:r w:rsidR="00581056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主营业务</w:t>
      </w:r>
      <w:r w:rsidR="00581056" w:rsidRPr="008462E5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收入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的比重不低于上一年度全省R&amp;D经费支出占地区生产总值的比重；</w:t>
      </w:r>
    </w:p>
    <w:p w:rsidR="008462E5" w:rsidRPr="008462E5" w:rsidRDefault="008462E5" w:rsidP="00581056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2.拥有技术水平高、实践经验丰富的技术带头人，参与研究与试验发展人员数不少于50人；</w:t>
      </w:r>
    </w:p>
    <w:p w:rsidR="00CE7957" w:rsidRDefault="008462E5" w:rsidP="00581056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8462E5">
        <w:rPr>
          <w:rFonts w:ascii="仿宋_GB2312" w:eastAsia="仿宋_GB2312" w:hAnsi="Calibri" w:cs="Times New Roman" w:hint="eastAsia"/>
          <w:sz w:val="32"/>
          <w:szCs w:val="32"/>
        </w:rPr>
        <w:t>3.具有比较完善的研究、开发、试验条件，鼓励使用</w:t>
      </w:r>
      <w:r w:rsidRPr="008462E5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科研设施与仪器开放共享服务平台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864E6E" w:rsidRDefault="00CE7957" w:rsidP="00581056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4.</w:t>
      </w:r>
      <w:r w:rsidRPr="008462E5">
        <w:rPr>
          <w:rFonts w:ascii="仿宋_GB2312" w:eastAsia="仿宋_GB2312" w:hAnsi="Calibri" w:cs="Times New Roman" w:hint="eastAsia"/>
          <w:sz w:val="32"/>
          <w:szCs w:val="32"/>
        </w:rPr>
        <w:t>具有</w:t>
      </w:r>
      <w:r>
        <w:rPr>
          <w:rFonts w:ascii="仿宋_GB2312" w:eastAsia="仿宋_GB2312" w:hAnsi="Calibri" w:cs="Times New Roman" w:hint="eastAsia"/>
          <w:sz w:val="32"/>
          <w:szCs w:val="32"/>
        </w:rPr>
        <w:t>较好的依托技术创新发展新业态、新模式、新产业的能力。</w:t>
      </w:r>
    </w:p>
    <w:sectPr w:rsidR="00864E6E" w:rsidSect="00864E6E">
      <w:pgSz w:w="11906" w:h="16838"/>
      <w:pgMar w:top="1418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01" w:rsidRDefault="00AC1701" w:rsidP="005615A5">
      <w:r>
        <w:separator/>
      </w:r>
    </w:p>
  </w:endnote>
  <w:endnote w:type="continuationSeparator" w:id="1">
    <w:p w:rsidR="00AC1701" w:rsidRDefault="00AC1701" w:rsidP="0056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01" w:rsidRDefault="00AC1701" w:rsidP="005615A5">
      <w:r>
        <w:separator/>
      </w:r>
    </w:p>
  </w:footnote>
  <w:footnote w:type="continuationSeparator" w:id="1">
    <w:p w:rsidR="00AC1701" w:rsidRDefault="00AC1701" w:rsidP="00561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5A5"/>
    <w:rsid w:val="000B2236"/>
    <w:rsid w:val="000D1009"/>
    <w:rsid w:val="00100484"/>
    <w:rsid w:val="00121E30"/>
    <w:rsid w:val="00151D6D"/>
    <w:rsid w:val="00194647"/>
    <w:rsid w:val="002040BB"/>
    <w:rsid w:val="00306324"/>
    <w:rsid w:val="0035388D"/>
    <w:rsid w:val="0039401B"/>
    <w:rsid w:val="003A1A1D"/>
    <w:rsid w:val="00456240"/>
    <w:rsid w:val="00552A7A"/>
    <w:rsid w:val="00555076"/>
    <w:rsid w:val="005615A5"/>
    <w:rsid w:val="00581056"/>
    <w:rsid w:val="006925EE"/>
    <w:rsid w:val="006B7192"/>
    <w:rsid w:val="006D2372"/>
    <w:rsid w:val="006D4476"/>
    <w:rsid w:val="00765ACE"/>
    <w:rsid w:val="008169F9"/>
    <w:rsid w:val="008462E5"/>
    <w:rsid w:val="00864E6E"/>
    <w:rsid w:val="008721C5"/>
    <w:rsid w:val="00890F67"/>
    <w:rsid w:val="008C3D2D"/>
    <w:rsid w:val="008E7D7C"/>
    <w:rsid w:val="009008B1"/>
    <w:rsid w:val="00901264"/>
    <w:rsid w:val="00933993"/>
    <w:rsid w:val="00977D82"/>
    <w:rsid w:val="009E66C7"/>
    <w:rsid w:val="00A2091D"/>
    <w:rsid w:val="00A54700"/>
    <w:rsid w:val="00A961BB"/>
    <w:rsid w:val="00AC1701"/>
    <w:rsid w:val="00B0568A"/>
    <w:rsid w:val="00BC12CE"/>
    <w:rsid w:val="00C4128C"/>
    <w:rsid w:val="00CD30DD"/>
    <w:rsid w:val="00CE7957"/>
    <w:rsid w:val="00DA6DFF"/>
    <w:rsid w:val="00E51737"/>
    <w:rsid w:val="00E97B78"/>
    <w:rsid w:val="00EF2019"/>
    <w:rsid w:val="00F0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5A5"/>
    <w:rPr>
      <w:sz w:val="18"/>
      <w:szCs w:val="18"/>
    </w:rPr>
  </w:style>
  <w:style w:type="character" w:styleId="a5">
    <w:name w:val="Strong"/>
    <w:basedOn w:val="a0"/>
    <w:qFormat/>
    <w:rsid w:val="00846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韩光</dc:creator>
  <cp:keywords/>
  <dc:description/>
  <cp:lastModifiedBy>韩光</cp:lastModifiedBy>
  <cp:revision>29</cp:revision>
  <cp:lastPrinted>2021-04-29T03:14:00Z</cp:lastPrinted>
  <dcterms:created xsi:type="dcterms:W3CDTF">2019-05-22T01:31:00Z</dcterms:created>
  <dcterms:modified xsi:type="dcterms:W3CDTF">2021-04-29T08:11:00Z</dcterms:modified>
</cp:coreProperties>
</file>