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47EF">
      <w:pPr>
        <w:spacing w:before="312" w:line="224" w:lineRule="auto"/>
        <w:ind w:left="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7D7AB1DB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</w:p>
    <w:p w14:paraId="38F2F429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关于调整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  <w:lang w:val="en-US" w:eastAsia="zh-CN"/>
        </w:rPr>
        <w:t>铁东区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行政审批中介</w:t>
      </w:r>
    </w:p>
    <w:p w14:paraId="6430ECBE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服务事项清单的说明</w:t>
      </w:r>
    </w:p>
    <w:p w14:paraId="0356E2AF">
      <w:pPr>
        <w:pStyle w:val="2"/>
        <w:spacing w:before="104" w:line="359" w:lineRule="auto"/>
        <w:ind w:left="44" w:firstLine="639"/>
        <w:jc w:val="both"/>
        <w:rPr>
          <w:rFonts w:hint="eastAsia" w:ascii="仿宋_GB2312" w:hAnsi="Times New Roman" w:eastAsia="仿宋_GB2312" w:cs="Times New Roman"/>
          <w:color w:val="auto"/>
          <w:spacing w:val="-4"/>
          <w:sz w:val="34"/>
          <w:szCs w:val="34"/>
        </w:rPr>
      </w:pPr>
      <w:r>
        <w:rPr>
          <w:spacing w:val="1"/>
        </w:rPr>
        <w:t>依据《辽宁省行政审批中介服务事项清单(2024版)》</w:t>
      </w:r>
      <w:r>
        <w:rPr>
          <w:rFonts w:hint="eastAsia"/>
          <w:spacing w:val="1"/>
          <w:lang w:val="en-US" w:eastAsia="zh-CN"/>
        </w:rPr>
        <w:t>和</w:t>
      </w:r>
      <w:r>
        <w:rPr>
          <w:spacing w:val="-1"/>
        </w:rPr>
        <w:t>鞍山市市直行政审批中介服务事项清单</w:t>
      </w:r>
      <w:r>
        <w:rPr>
          <w:spacing w:val="17"/>
        </w:rPr>
        <w:t xml:space="preserve"> </w:t>
      </w:r>
      <w:r>
        <w:rPr>
          <w:spacing w:val="5"/>
        </w:rPr>
        <w:t>(2024版)》</w:t>
      </w:r>
      <w:r>
        <w:rPr>
          <w:spacing w:val="1"/>
        </w:rPr>
        <w:t>结</w:t>
      </w:r>
      <w:r>
        <w:rPr>
          <w:spacing w:val="-1"/>
        </w:rPr>
        <w:t>合我</w:t>
      </w:r>
      <w:r>
        <w:rPr>
          <w:rFonts w:hint="eastAsia"/>
          <w:spacing w:val="-1"/>
          <w:lang w:val="en-US" w:eastAsia="zh-CN"/>
        </w:rPr>
        <w:t>区</w:t>
      </w:r>
      <w:r>
        <w:rPr>
          <w:spacing w:val="-1"/>
        </w:rPr>
        <w:t>实际，制定《</w:t>
      </w:r>
      <w:r>
        <w:rPr>
          <w:rFonts w:hint="eastAsia" w:ascii="仿宋_GB2312" w:hAnsi="仿宋" w:cs="仿宋_GB2312"/>
        </w:rPr>
        <w:t>铁东区行政审批中介服务事项清单</w:t>
      </w:r>
      <w:r>
        <w:rPr>
          <w:spacing w:val="5"/>
        </w:rPr>
        <w:t>(2024版)》,与2023版清单相比，调整内容涉及</w:t>
      </w:r>
      <w:r>
        <w:rPr>
          <w:spacing w:val="-12"/>
        </w:rPr>
        <w:t>教育、民政、人力资源社会保障、</w:t>
      </w:r>
      <w:r>
        <w:rPr>
          <w:rFonts w:hint="eastAsia"/>
          <w:spacing w:val="-12"/>
          <w:lang w:val="en-US" w:eastAsia="zh-CN"/>
        </w:rPr>
        <w:t>住建</w:t>
      </w:r>
      <w:r>
        <w:rPr>
          <w:spacing w:val="-12"/>
        </w:rPr>
        <w:t>、</w:t>
      </w:r>
      <w:r>
        <w:rPr>
          <w:rFonts w:hint="eastAsia"/>
          <w:spacing w:val="-12"/>
          <w:lang w:val="en-US" w:eastAsia="zh-CN"/>
        </w:rPr>
        <w:t>农业农村</w:t>
      </w:r>
      <w:r>
        <w:rPr>
          <w:spacing w:val="-12"/>
        </w:rPr>
        <w:t>、卫健、应急管理等</w:t>
      </w:r>
      <w:r>
        <w:rPr>
          <w:rFonts w:hint="eastAsia"/>
          <w:spacing w:val="-12"/>
          <w:lang w:val="en-US" w:eastAsia="zh-CN"/>
        </w:rPr>
        <w:t>部</w:t>
      </w:r>
      <w:r>
        <w:rPr>
          <w:spacing w:val="-11"/>
        </w:rPr>
        <w:t>门，具体情况如下。</w:t>
      </w:r>
    </w:p>
    <w:p w14:paraId="33CC1F3F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lang w:val="en-US" w:eastAsia="zh-CN"/>
        </w:rPr>
        <w:t>教育部门</w:t>
      </w:r>
    </w:p>
    <w:p w14:paraId="064687D5">
      <w:pPr>
        <w:pStyle w:val="2"/>
        <w:spacing w:before="182" w:line="349" w:lineRule="auto"/>
        <w:ind w:left="44" w:right="2" w:firstLine="639"/>
      </w:pPr>
      <w:r>
        <w:rPr>
          <w:spacing w:val="1"/>
        </w:rPr>
        <w:t>调整编码8-9/10中介服务事项涉及的行政审批事项项目</w:t>
      </w:r>
      <w:r>
        <w:rPr>
          <w:spacing w:val="-5"/>
        </w:rPr>
        <w:t>审批部门和层级。</w:t>
      </w:r>
    </w:p>
    <w:p w14:paraId="09FC3CDD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default" w:ascii="黑体" w:hAnsi="黑体" w:eastAsia="黑体" w:cs="黑体"/>
          <w:b w:val="0"/>
          <w:bCs w:val="0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lang w:val="en-US" w:eastAsia="zh-CN"/>
        </w:rPr>
        <w:t>民政部门</w:t>
      </w:r>
    </w:p>
    <w:p w14:paraId="5C4335EF">
      <w:pPr>
        <w:pStyle w:val="2"/>
        <w:spacing w:before="223" w:line="341" w:lineRule="auto"/>
        <w:ind w:left="44" w:right="31" w:firstLine="639"/>
      </w:pPr>
      <w:r>
        <w:rPr>
          <w:spacing w:val="-9"/>
        </w:rPr>
        <w:t>调整编码13-16/17/18、14-19/20/21中介服务事项涉及的</w:t>
      </w:r>
      <w:r>
        <w:rPr>
          <w:spacing w:val="3"/>
        </w:rPr>
        <w:t xml:space="preserve"> </w:t>
      </w:r>
      <w:r>
        <w:rPr>
          <w:spacing w:val="-5"/>
        </w:rPr>
        <w:t>行政审批事项项目审批部门和层级。保留编码16</w:t>
      </w:r>
      <w:r>
        <w:rPr>
          <w:spacing w:val="-6"/>
        </w:rPr>
        <w:t>-25中介服务</w:t>
      </w:r>
    </w:p>
    <w:p w14:paraId="51AF95C9">
      <w:pPr>
        <w:spacing w:line="341" w:lineRule="auto"/>
        <w:sectPr>
          <w:pgSz w:w="11900" w:h="16830"/>
          <w:pgMar w:top="1430" w:right="1708" w:bottom="0" w:left="1785" w:header="0" w:footer="0" w:gutter="0"/>
          <w:cols w:space="720" w:num="1"/>
        </w:sectPr>
      </w:pPr>
    </w:p>
    <w:p w14:paraId="15CF0FEB">
      <w:pPr>
        <w:pStyle w:val="2"/>
        <w:spacing w:before="281" w:line="223" w:lineRule="auto"/>
        <w:ind w:left="64"/>
        <w:rPr>
          <w:sz w:val="33"/>
          <w:szCs w:val="33"/>
        </w:rPr>
      </w:pPr>
      <w:r>
        <w:rPr>
          <w:spacing w:val="-24"/>
          <w:sz w:val="33"/>
          <w:szCs w:val="33"/>
        </w:rPr>
        <w:t>事项。</w:t>
      </w:r>
    </w:p>
    <w:p w14:paraId="4CBBA2C3">
      <w:pPr>
        <w:numPr>
          <w:ilvl w:val="0"/>
          <w:numId w:val="1"/>
        </w:numPr>
        <w:adjustRightInd w:val="0"/>
        <w:snapToGrid w:val="0"/>
        <w:spacing w:line="620" w:lineRule="exact"/>
        <w:ind w:left="0" w:leftChars="0" w:firstLine="664" w:firstLineChars="200"/>
        <w:jc w:val="both"/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val="en-US" w:eastAsia="zh-CN"/>
        </w:rPr>
        <w:t>人力资源社会保障部门</w:t>
      </w:r>
    </w:p>
    <w:p w14:paraId="6AD8A79E">
      <w:pPr>
        <w:numPr>
          <w:ilvl w:val="0"/>
          <w:numId w:val="0"/>
        </w:numPr>
        <w:adjustRightInd w:val="0"/>
        <w:snapToGrid w:val="0"/>
        <w:spacing w:line="620" w:lineRule="exact"/>
        <w:ind w:firstLine="596" w:firstLineChars="200"/>
        <w:jc w:val="both"/>
        <w:rPr>
          <w:rFonts w:hint="eastAsia" w:ascii="仿宋" w:hAnsi="仿宋" w:eastAsia="仿宋" w:cs="仿宋"/>
          <w:spacing w:val="-22"/>
          <w:sz w:val="33"/>
          <w:szCs w:val="33"/>
        </w:rPr>
      </w:pPr>
      <w:r>
        <w:rPr>
          <w:rFonts w:hint="eastAsia" w:ascii="仿宋" w:hAnsi="仿宋" w:eastAsia="仿宋" w:cs="仿宋"/>
          <w:spacing w:val="-16"/>
          <w:sz w:val="33"/>
          <w:szCs w:val="33"/>
        </w:rPr>
        <w:t>调整编码1</w:t>
      </w:r>
      <w:r>
        <w:rPr>
          <w:rFonts w:hint="eastAsia" w:ascii="仿宋" w:hAnsi="仿宋" w:eastAsia="仿宋" w:cs="仿宋"/>
          <w:spacing w:val="-16"/>
          <w:sz w:val="33"/>
          <w:szCs w:val="33"/>
          <w:lang w:val="en-US" w:eastAsia="zh-CN"/>
        </w:rPr>
        <w:t>8</w:t>
      </w:r>
      <w:r>
        <w:rPr>
          <w:rFonts w:hint="eastAsia" w:ascii="仿宋" w:hAnsi="仿宋" w:eastAsia="仿宋" w:cs="仿宋"/>
          <w:spacing w:val="-16"/>
          <w:sz w:val="33"/>
          <w:szCs w:val="33"/>
        </w:rPr>
        <w:t>-2</w:t>
      </w:r>
      <w:r>
        <w:rPr>
          <w:rFonts w:hint="eastAsia" w:ascii="仿宋" w:hAnsi="仿宋" w:eastAsia="仿宋" w:cs="仿宋"/>
          <w:spacing w:val="-16"/>
          <w:sz w:val="33"/>
          <w:szCs w:val="33"/>
          <w:lang w:val="en-US" w:eastAsia="zh-CN"/>
        </w:rPr>
        <w:t>7、</w:t>
      </w:r>
      <w:r>
        <w:rPr>
          <w:rFonts w:hint="eastAsia" w:ascii="仿宋" w:hAnsi="仿宋" w:eastAsia="仿宋" w:cs="仿宋"/>
          <w:spacing w:val="-18"/>
          <w:sz w:val="33"/>
          <w:szCs w:val="33"/>
        </w:rPr>
        <w:t>142-202</w:t>
      </w:r>
      <w:r>
        <w:rPr>
          <w:rFonts w:hint="eastAsia" w:ascii="仿宋" w:hAnsi="仿宋" w:eastAsia="仿宋" w:cs="仿宋"/>
          <w:spacing w:val="-16"/>
          <w:sz w:val="33"/>
          <w:szCs w:val="33"/>
        </w:rPr>
        <w:t>中介服务事项涉及的行政审批事项项目审</w:t>
      </w:r>
      <w:r>
        <w:rPr>
          <w:rFonts w:hint="eastAsia" w:ascii="仿宋" w:hAnsi="仿宋" w:eastAsia="仿宋" w:cs="仿宋"/>
          <w:spacing w:val="-22"/>
          <w:sz w:val="33"/>
          <w:szCs w:val="33"/>
        </w:rPr>
        <w:t>批部门和层级。</w:t>
      </w:r>
      <w:r>
        <w:rPr>
          <w:rFonts w:hint="eastAsia" w:ascii="仿宋" w:hAnsi="仿宋" w:eastAsia="仿宋" w:cs="仿宋"/>
          <w:spacing w:val="-18"/>
          <w:sz w:val="33"/>
          <w:szCs w:val="33"/>
          <w:lang w:val="en-US" w:eastAsia="zh-CN"/>
        </w:rPr>
        <w:t>取消编码</w:t>
      </w:r>
      <w:r>
        <w:rPr>
          <w:rFonts w:hint="eastAsia" w:ascii="仿宋" w:hAnsi="仿宋" w:eastAsia="仿宋" w:cs="仿宋"/>
          <w:spacing w:val="-18"/>
          <w:sz w:val="33"/>
          <w:szCs w:val="33"/>
        </w:rPr>
        <w:t>140-200</w:t>
      </w:r>
      <w:r>
        <w:rPr>
          <w:rFonts w:hint="eastAsia" w:ascii="仿宋" w:hAnsi="仿宋" w:eastAsia="仿宋" w:cs="仿宋"/>
          <w:spacing w:val="-18"/>
          <w:sz w:val="33"/>
          <w:szCs w:val="33"/>
          <w:lang w:eastAsia="zh-CN"/>
        </w:rPr>
        <w:t>（“民办技工学校、技师学院筹设审批”</w:t>
      </w:r>
      <w:r>
        <w:rPr>
          <w:rFonts w:hint="eastAsia" w:ascii="仿宋" w:hAnsi="仿宋" w:eastAsia="仿宋" w:cs="仿宋"/>
          <w:spacing w:val="-18"/>
          <w:sz w:val="33"/>
          <w:szCs w:val="33"/>
          <w:lang w:val="en-US" w:eastAsia="zh-CN"/>
        </w:rPr>
        <w:t>涉及的“出具验资证明”</w:t>
      </w:r>
      <w:r>
        <w:rPr>
          <w:rFonts w:hint="eastAsia" w:ascii="仿宋" w:hAnsi="仿宋" w:eastAsia="仿宋" w:cs="仿宋"/>
          <w:spacing w:val="-18"/>
          <w:sz w:val="33"/>
          <w:szCs w:val="33"/>
          <w:lang w:eastAsia="zh-CN"/>
        </w:rPr>
        <w:t>）</w:t>
      </w:r>
      <w:r>
        <w:rPr>
          <w:rFonts w:hint="eastAsia" w:ascii="仿宋" w:hAnsi="仿宋" w:eastAsia="仿宋" w:cs="仿宋"/>
          <w:spacing w:val="-18"/>
          <w:sz w:val="33"/>
          <w:szCs w:val="33"/>
        </w:rPr>
        <w:t>，141-201</w:t>
      </w:r>
      <w:r>
        <w:rPr>
          <w:rFonts w:hint="eastAsia" w:ascii="仿宋" w:hAnsi="仿宋" w:eastAsia="仿宋" w:cs="仿宋"/>
          <w:spacing w:val="-18"/>
          <w:sz w:val="33"/>
          <w:szCs w:val="33"/>
          <w:lang w:eastAsia="zh-CN"/>
        </w:rPr>
        <w:t>（“技工学校、技师学院办学许可”</w:t>
      </w:r>
      <w:r>
        <w:rPr>
          <w:rFonts w:hint="eastAsia" w:ascii="仿宋" w:hAnsi="仿宋" w:eastAsia="仿宋" w:cs="仿宋"/>
          <w:spacing w:val="-18"/>
          <w:sz w:val="33"/>
          <w:szCs w:val="33"/>
          <w:lang w:val="en-US" w:eastAsia="zh-CN"/>
        </w:rPr>
        <w:t>涉及的“出具验资证明</w:t>
      </w:r>
      <w:bookmarkStart w:id="0" w:name="_GoBack"/>
      <w:bookmarkEnd w:id="0"/>
      <w:r>
        <w:rPr>
          <w:rFonts w:hint="eastAsia" w:ascii="仿宋" w:hAnsi="仿宋" w:eastAsia="仿宋" w:cs="仿宋"/>
          <w:spacing w:val="-18"/>
          <w:sz w:val="33"/>
          <w:szCs w:val="33"/>
          <w:lang w:val="en-US" w:eastAsia="zh-CN"/>
        </w:rPr>
        <w:t>”</w:t>
      </w:r>
      <w:r>
        <w:rPr>
          <w:rFonts w:hint="eastAsia" w:ascii="仿宋" w:hAnsi="仿宋" w:eastAsia="仿宋" w:cs="仿宋"/>
          <w:spacing w:val="-18"/>
          <w:sz w:val="33"/>
          <w:szCs w:val="33"/>
          <w:lang w:eastAsia="zh-CN"/>
        </w:rPr>
        <w:t>）</w:t>
      </w:r>
      <w:r>
        <w:rPr>
          <w:rFonts w:hint="eastAsia" w:ascii="仿宋" w:hAnsi="仿宋" w:eastAsia="仿宋" w:cs="仿宋"/>
          <w:spacing w:val="-5"/>
        </w:rPr>
        <w:t>中介服务事项</w:t>
      </w:r>
      <w:r>
        <w:rPr>
          <w:rFonts w:hint="eastAsia" w:ascii="仿宋" w:hAnsi="仿宋" w:eastAsia="仿宋" w:cs="仿宋"/>
          <w:spacing w:val="-5"/>
          <w:lang w:eastAsia="zh-CN"/>
        </w:rPr>
        <w:t>。</w:t>
      </w:r>
      <w:r>
        <w:rPr>
          <w:rFonts w:hint="eastAsia" w:ascii="仿宋" w:hAnsi="仿宋" w:eastAsia="仿宋" w:cs="仿宋"/>
          <w:spacing w:val="-18"/>
          <w:sz w:val="33"/>
          <w:szCs w:val="33"/>
        </w:rPr>
        <w:t>保留编码</w:t>
      </w:r>
      <w:r>
        <w:rPr>
          <w:rFonts w:hint="eastAsia" w:ascii="仿宋" w:hAnsi="仿宋" w:eastAsia="仿宋" w:cs="仿宋"/>
          <w:spacing w:val="-18"/>
          <w:sz w:val="33"/>
          <w:szCs w:val="33"/>
          <w:lang w:val="en-US" w:eastAsia="zh-CN"/>
        </w:rPr>
        <w:t>17-26</w:t>
      </w:r>
      <w:r>
        <w:rPr>
          <w:rFonts w:hint="eastAsia" w:ascii="仿宋" w:hAnsi="仿宋" w:eastAsia="仿宋" w:cs="仿宋"/>
          <w:spacing w:val="-18"/>
          <w:sz w:val="33"/>
          <w:szCs w:val="33"/>
        </w:rPr>
        <w:t>中介服务事项。</w:t>
      </w:r>
    </w:p>
    <w:p w14:paraId="7D52B116">
      <w:pPr>
        <w:numPr>
          <w:ilvl w:val="0"/>
          <w:numId w:val="0"/>
        </w:numPr>
        <w:adjustRightInd w:val="0"/>
        <w:snapToGrid w:val="0"/>
        <w:spacing w:line="620" w:lineRule="exact"/>
        <w:ind w:firstLine="572" w:firstLineChars="200"/>
        <w:jc w:val="both"/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val="en-US" w:eastAsia="zh-CN"/>
        </w:rPr>
      </w:pPr>
      <w:r>
        <w:rPr>
          <w:rFonts w:hint="eastAsia" w:eastAsia="黑体"/>
          <w:spacing w:val="-22"/>
          <w:sz w:val="33"/>
          <w:szCs w:val="33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val="en-US" w:eastAsia="zh-CN"/>
        </w:rPr>
        <w:t>自然资源部门</w:t>
      </w:r>
    </w:p>
    <w:p w14:paraId="1E2C88D6">
      <w:pPr>
        <w:pStyle w:val="2"/>
        <w:spacing w:before="248" w:line="332" w:lineRule="auto"/>
        <w:ind w:left="64" w:firstLine="629"/>
        <w:rPr>
          <w:color w:val="auto"/>
          <w:sz w:val="33"/>
          <w:szCs w:val="33"/>
        </w:rPr>
      </w:pPr>
      <w:r>
        <w:rPr>
          <w:color w:val="auto"/>
          <w:spacing w:val="-13"/>
          <w:sz w:val="33"/>
          <w:szCs w:val="33"/>
        </w:rPr>
        <w:t>取消编码118-161中介服务事项。(“乡村建设规划许</w:t>
      </w:r>
      <w:r>
        <w:rPr>
          <w:color w:val="auto"/>
          <w:spacing w:val="-14"/>
          <w:sz w:val="33"/>
          <w:szCs w:val="33"/>
        </w:rPr>
        <w:t>可”</w:t>
      </w:r>
      <w:r>
        <w:rPr>
          <w:color w:val="auto"/>
          <w:sz w:val="33"/>
          <w:szCs w:val="33"/>
        </w:rPr>
        <w:t xml:space="preserve"> </w:t>
      </w:r>
      <w:r>
        <w:rPr>
          <w:color w:val="auto"/>
          <w:spacing w:val="-22"/>
          <w:sz w:val="33"/>
          <w:szCs w:val="33"/>
        </w:rPr>
        <w:t>涉及的“编制建设工程设计方案”)</w:t>
      </w:r>
    </w:p>
    <w:p w14:paraId="78F6BEBB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left"/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</w:rPr>
        <w:t>住房城乡建设</w:t>
      </w:r>
      <w:r>
        <w:rPr>
          <w:rFonts w:hint="eastAsia" w:ascii="黑体" w:hAnsi="黑体" w:eastAsia="黑体" w:cs="黑体"/>
          <w:b w:val="0"/>
          <w:bCs w:val="0"/>
          <w:spacing w:val="-4"/>
          <w:sz w:val="34"/>
          <w:szCs w:val="34"/>
          <w:highlight w:val="none"/>
          <w:lang w:eastAsia="zh-CN"/>
        </w:rPr>
        <w:t>部门</w:t>
      </w:r>
    </w:p>
    <w:p w14:paraId="7C3E2827">
      <w:pPr>
        <w:numPr>
          <w:ilvl w:val="0"/>
          <w:numId w:val="0"/>
        </w:numPr>
        <w:adjustRightInd w:val="0"/>
        <w:snapToGrid w:val="0"/>
        <w:spacing w:line="620" w:lineRule="exact"/>
        <w:ind w:firstLine="608" w:firstLineChars="200"/>
        <w:jc w:val="both"/>
        <w:rPr>
          <w:rFonts w:ascii="仿宋" w:hAnsi="仿宋" w:eastAsia="仿宋" w:cs="仿宋"/>
          <w:color w:val="auto"/>
          <w:spacing w:val="-13"/>
          <w:kern w:val="2"/>
          <w:sz w:val="33"/>
          <w:szCs w:val="33"/>
          <w:lang w:val="en-US" w:eastAsia="en-US" w:bidi="ar-SA"/>
        </w:rPr>
      </w:pP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取消</w:t>
      </w:r>
      <w:r>
        <w:rPr>
          <w:rFonts w:ascii="仿宋" w:hAnsi="仿宋" w:eastAsia="仿宋" w:cs="仿宋"/>
          <w:color w:val="auto"/>
          <w:spacing w:val="-13"/>
          <w:kern w:val="2"/>
          <w:sz w:val="33"/>
          <w:szCs w:val="33"/>
          <w:lang w:val="en-US" w:eastAsia="en-US" w:bidi="ar-SA"/>
        </w:rPr>
        <w:t>编码127-184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(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en-US" w:bidi="ar-SA"/>
        </w:rPr>
        <w:t>道路旅客运输经营许可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涉及的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车辆技术等级评定结论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)</w:t>
      </w:r>
      <w:r>
        <w:rPr>
          <w:rFonts w:ascii="仿宋" w:hAnsi="仿宋" w:eastAsia="仿宋" w:cs="仿宋"/>
          <w:color w:val="auto"/>
          <w:spacing w:val="-13"/>
          <w:kern w:val="2"/>
          <w:sz w:val="33"/>
          <w:szCs w:val="33"/>
          <w:lang w:val="en-US" w:eastAsia="en-US" w:bidi="ar-SA"/>
        </w:rPr>
        <w:t>、 130-190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(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道路货物运输经营许可（除使用4500千克及以下普通货运车辆从事普通货运经营外）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涉及的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“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车辆技术等级评定结论</w:t>
      </w:r>
      <w:r>
        <w:rPr>
          <w:rFonts w:hint="default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”</w:t>
      </w:r>
      <w:r>
        <w:rPr>
          <w:rFonts w:hint="eastAsia" w:ascii="仿宋" w:hAnsi="仿宋" w:eastAsia="仿宋" w:cs="仿宋"/>
          <w:color w:val="auto"/>
          <w:spacing w:val="-13"/>
          <w:kern w:val="2"/>
          <w:sz w:val="33"/>
          <w:szCs w:val="33"/>
          <w:lang w:val="en-US" w:eastAsia="zh-CN" w:bidi="ar-SA"/>
        </w:rPr>
        <w:t>)</w:t>
      </w:r>
      <w:r>
        <w:rPr>
          <w:rFonts w:ascii="仿宋" w:hAnsi="仿宋" w:eastAsia="仿宋" w:cs="仿宋"/>
          <w:color w:val="auto"/>
          <w:spacing w:val="-13"/>
          <w:kern w:val="2"/>
          <w:sz w:val="33"/>
          <w:szCs w:val="33"/>
          <w:lang w:val="en-US" w:eastAsia="en-US" w:bidi="ar-SA"/>
        </w:rPr>
        <w:t>中介服务事项。</w:t>
      </w:r>
    </w:p>
    <w:p w14:paraId="70C68A55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  <w:t>六、应急管理部门</w:t>
      </w:r>
    </w:p>
    <w:p w14:paraId="1FFACF25">
      <w:pPr>
        <w:numPr>
          <w:ilvl w:val="0"/>
          <w:numId w:val="0"/>
        </w:numPr>
        <w:adjustRightInd w:val="0"/>
        <w:snapToGrid w:val="0"/>
        <w:spacing w:line="620" w:lineRule="exact"/>
        <w:ind w:firstLine="636" w:firstLineChars="200"/>
        <w:jc w:val="both"/>
        <w:rPr>
          <w:rFonts w:hint="eastAsia" w:ascii="Times New Roman" w:hAnsi="Times New Roman" w:eastAsia="仿宋_GB2312" w:cs="Times New Roman"/>
          <w:spacing w:val="-4"/>
          <w:sz w:val="34"/>
          <w:szCs w:val="34"/>
          <w:lang w:val="en-US" w:eastAsia="zh-CN"/>
        </w:rPr>
      </w:pPr>
      <w:r>
        <w:rPr>
          <w:spacing w:val="-1"/>
        </w:rPr>
        <w:t>调整79-95中介服务事</w:t>
      </w:r>
      <w:r>
        <w:rPr>
          <w:spacing w:val="-2"/>
        </w:rPr>
        <w:t>项名称(“安全设施设</w:t>
      </w:r>
      <w:r>
        <w:rPr>
          <w:spacing w:val="-20"/>
        </w:rPr>
        <w:t>计编制”调整为“编制安全设施设计”)。</w:t>
      </w:r>
      <w:r>
        <w:rPr>
          <w:rFonts w:hint="eastAsia"/>
          <w:spacing w:val="-18"/>
          <w:sz w:val="33"/>
          <w:szCs w:val="33"/>
          <w:lang w:val="en-US" w:eastAsia="zh-CN"/>
        </w:rPr>
        <w:t>取消编码79-94（“金属非金属矿山、尾矿库建设项目安全设施设计审查”涉及的“出具安全预评价报告”）</w:t>
      </w:r>
      <w:r>
        <w:rPr>
          <w:spacing w:val="-5"/>
        </w:rPr>
        <w:t>中介服务事项</w:t>
      </w:r>
      <w:r>
        <w:rPr>
          <w:rFonts w:hint="eastAsia"/>
          <w:spacing w:val="-5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-4"/>
          <w:sz w:val="34"/>
          <w:szCs w:val="34"/>
          <w:lang w:val="en-US" w:eastAsia="zh-CN"/>
        </w:rPr>
        <w:t>保留编码86-105/106、88-109、143-203/204中介服务事项。</w:t>
      </w:r>
    </w:p>
    <w:p w14:paraId="0CBC9485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  <w:t>七、卫健部门</w:t>
      </w:r>
    </w:p>
    <w:p w14:paraId="38BB9C41">
      <w:pPr>
        <w:pStyle w:val="2"/>
        <w:spacing w:before="214" w:line="335" w:lineRule="auto"/>
        <w:ind w:left="64" w:right="193" w:firstLine="629"/>
        <w:rPr>
          <w:spacing w:val="-20"/>
          <w:sz w:val="33"/>
          <w:szCs w:val="33"/>
        </w:rPr>
      </w:pPr>
      <w:r>
        <w:rPr>
          <w:spacing w:val="-11"/>
          <w:sz w:val="33"/>
          <w:szCs w:val="33"/>
        </w:rPr>
        <w:t>调整编码67-78、68-79、69-80、70-81中介服务</w:t>
      </w:r>
      <w:r>
        <w:rPr>
          <w:spacing w:val="-20"/>
          <w:sz w:val="33"/>
          <w:szCs w:val="33"/>
        </w:rPr>
        <w:t>事项涉及的行政审批事项项目审批部门和层级。</w:t>
      </w:r>
    </w:p>
    <w:p w14:paraId="1BA84810">
      <w:pPr>
        <w:numPr>
          <w:ilvl w:val="0"/>
          <w:numId w:val="0"/>
        </w:numPr>
        <w:adjustRightInd w:val="0"/>
        <w:snapToGrid w:val="0"/>
        <w:spacing w:line="620" w:lineRule="exact"/>
        <w:ind w:firstLine="664" w:firstLineChars="200"/>
        <w:jc w:val="both"/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4"/>
          <w:szCs w:val="34"/>
          <w:lang w:val="en-US" w:eastAsia="zh-CN"/>
        </w:rPr>
        <w:t>八、农业农村部门</w:t>
      </w:r>
    </w:p>
    <w:p w14:paraId="1AB805DB">
      <w:pPr>
        <w:pStyle w:val="2"/>
        <w:spacing w:before="214" w:line="335" w:lineRule="auto"/>
        <w:ind w:left="64" w:right="193" w:firstLine="629"/>
        <w:rPr>
          <w:rFonts w:hint="eastAsia" w:ascii="Times New Roman" w:hAnsi="Times New Roman" w:eastAsia="仿宋_GB2312" w:cs="Times New Roman"/>
          <w:spacing w:val="-4"/>
          <w:sz w:val="34"/>
          <w:szCs w:val="34"/>
          <w:lang w:val="en-US" w:eastAsia="zh-CN"/>
        </w:rPr>
      </w:pPr>
      <w:r>
        <w:rPr>
          <w:spacing w:val="-11"/>
          <w:sz w:val="33"/>
          <w:szCs w:val="33"/>
        </w:rPr>
        <w:t>调整编码</w:t>
      </w:r>
      <w:r>
        <w:rPr>
          <w:rFonts w:hint="eastAsia"/>
          <w:spacing w:val="-11"/>
          <w:sz w:val="33"/>
          <w:szCs w:val="33"/>
          <w:lang w:val="en-US" w:eastAsia="zh-CN"/>
        </w:rPr>
        <w:t>47-57</w:t>
      </w:r>
      <w:r>
        <w:rPr>
          <w:spacing w:val="-11"/>
          <w:sz w:val="33"/>
          <w:szCs w:val="33"/>
        </w:rPr>
        <w:t>中介服务</w:t>
      </w:r>
      <w:r>
        <w:rPr>
          <w:spacing w:val="-20"/>
          <w:sz w:val="33"/>
          <w:szCs w:val="33"/>
        </w:rPr>
        <w:t>事项涉及的行政审批事项项目审批部门和层级。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E065B"/>
    <w:multiLevelType w:val="singleLevel"/>
    <w:tmpl w:val="7D0E0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TVhMTkxODllYTVkMTcyNmQ0ZTRmNjFiN2QzZjMifQ=="/>
  </w:docVars>
  <w:rsids>
    <w:rsidRoot w:val="00000000"/>
    <w:rsid w:val="00812B40"/>
    <w:rsid w:val="018C33F1"/>
    <w:rsid w:val="01A969F5"/>
    <w:rsid w:val="038D3451"/>
    <w:rsid w:val="062F6A41"/>
    <w:rsid w:val="06C15EB9"/>
    <w:rsid w:val="09D76BAA"/>
    <w:rsid w:val="0ABD0ABF"/>
    <w:rsid w:val="0D6E3442"/>
    <w:rsid w:val="0E4612AA"/>
    <w:rsid w:val="0EC51CF1"/>
    <w:rsid w:val="12344236"/>
    <w:rsid w:val="12B427A8"/>
    <w:rsid w:val="131D034D"/>
    <w:rsid w:val="13A02D2C"/>
    <w:rsid w:val="14E54E9B"/>
    <w:rsid w:val="19E33973"/>
    <w:rsid w:val="1A0758D0"/>
    <w:rsid w:val="1D05333C"/>
    <w:rsid w:val="1E9B4F56"/>
    <w:rsid w:val="1F550E6F"/>
    <w:rsid w:val="1FAA11BB"/>
    <w:rsid w:val="22D4654E"/>
    <w:rsid w:val="23863CED"/>
    <w:rsid w:val="24D64800"/>
    <w:rsid w:val="252B4BE6"/>
    <w:rsid w:val="26A83F7A"/>
    <w:rsid w:val="27682AF7"/>
    <w:rsid w:val="2A571F3F"/>
    <w:rsid w:val="2A994305"/>
    <w:rsid w:val="2AAA4765"/>
    <w:rsid w:val="2E1343CF"/>
    <w:rsid w:val="2EDF3B93"/>
    <w:rsid w:val="3273368E"/>
    <w:rsid w:val="32EA7F38"/>
    <w:rsid w:val="331A7FAD"/>
    <w:rsid w:val="3330157F"/>
    <w:rsid w:val="33FB7DDF"/>
    <w:rsid w:val="344202B9"/>
    <w:rsid w:val="34FA1C49"/>
    <w:rsid w:val="35D00DF7"/>
    <w:rsid w:val="36F12692"/>
    <w:rsid w:val="391C665E"/>
    <w:rsid w:val="3A0E1EEE"/>
    <w:rsid w:val="3A461688"/>
    <w:rsid w:val="3BE93C08"/>
    <w:rsid w:val="3D3B10EB"/>
    <w:rsid w:val="409C64A6"/>
    <w:rsid w:val="42B503CD"/>
    <w:rsid w:val="45701CAF"/>
    <w:rsid w:val="463902F3"/>
    <w:rsid w:val="46C6468B"/>
    <w:rsid w:val="48EB1D78"/>
    <w:rsid w:val="49290AF3"/>
    <w:rsid w:val="49691876"/>
    <w:rsid w:val="50F73C4E"/>
    <w:rsid w:val="51256043"/>
    <w:rsid w:val="53CC4EC1"/>
    <w:rsid w:val="54343F3B"/>
    <w:rsid w:val="55441BED"/>
    <w:rsid w:val="55644872"/>
    <w:rsid w:val="569972B8"/>
    <w:rsid w:val="5B840C02"/>
    <w:rsid w:val="5BF31218"/>
    <w:rsid w:val="5C945675"/>
    <w:rsid w:val="5D0905C7"/>
    <w:rsid w:val="5EA71C35"/>
    <w:rsid w:val="603D6F06"/>
    <w:rsid w:val="608368E3"/>
    <w:rsid w:val="61AE5BE1"/>
    <w:rsid w:val="632909B0"/>
    <w:rsid w:val="633566AC"/>
    <w:rsid w:val="639A641D"/>
    <w:rsid w:val="64BC3112"/>
    <w:rsid w:val="65530F79"/>
    <w:rsid w:val="65E24802"/>
    <w:rsid w:val="68150768"/>
    <w:rsid w:val="68E4727A"/>
    <w:rsid w:val="69F83E9D"/>
    <w:rsid w:val="6AD40467"/>
    <w:rsid w:val="6B7439F8"/>
    <w:rsid w:val="6CE626D3"/>
    <w:rsid w:val="72497997"/>
    <w:rsid w:val="747F58E7"/>
    <w:rsid w:val="7528245B"/>
    <w:rsid w:val="763E70DC"/>
    <w:rsid w:val="77204A34"/>
    <w:rsid w:val="7A6D61E2"/>
    <w:rsid w:val="7E486D4A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668</Characters>
  <Lines>0</Lines>
  <Paragraphs>0</Paragraphs>
  <TotalTime>6</TotalTime>
  <ScaleCrop>false</ScaleCrop>
  <LinksUpToDate>false</LinksUpToDate>
  <CharactersWithSpaces>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2023-06-20T00:47:00Z</dcterms:created>
  <dc:creator>Administrator</dc:creator>
  <cp:lastModifiedBy>周洋</cp:lastModifiedBy>
  <cp:lastPrinted>2024-10-24T00:59:00Z</cp:lastPrinted>
  <dcterms:modified xsi:type="dcterms:W3CDTF">2024-10-25T08:15:31Z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9EAC2D7CD92B435580BA621F2C2D14ED_12</vt:lpwstr>
  </property>
</Properties>
</file>