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30" w:lineRule="atLeast"/>
        <w:jc w:val="center"/>
        <w:rPr>
          <w:rFonts w:ascii="宋体" w:cs="宋体"/>
          <w:b/>
          <w:bCs/>
          <w:kern w:val="0"/>
          <w:sz w:val="36"/>
          <w:szCs w:val="36"/>
        </w:rPr>
      </w:pPr>
      <w:r>
        <w:rPr>
          <w:rFonts w:hint="eastAsia" w:ascii="宋体" w:hAnsi="宋体" w:cs="宋体"/>
          <w:b/>
          <w:bCs/>
          <w:kern w:val="0"/>
          <w:sz w:val="36"/>
          <w:szCs w:val="36"/>
        </w:rPr>
        <w:t>铁东区卫生健康监督中心</w:t>
      </w:r>
      <w:r>
        <w:rPr>
          <w:rFonts w:ascii="宋体" w:hAnsi="宋体" w:cs="宋体"/>
          <w:b/>
          <w:bCs/>
          <w:kern w:val="0"/>
          <w:sz w:val="36"/>
          <w:szCs w:val="36"/>
        </w:rPr>
        <w:t>2022</w:t>
      </w:r>
      <w:r>
        <w:rPr>
          <w:rFonts w:hint="eastAsia" w:ascii="宋体" w:hAnsi="宋体" w:cs="宋体"/>
          <w:b/>
          <w:bCs/>
          <w:kern w:val="0"/>
          <w:sz w:val="36"/>
          <w:szCs w:val="36"/>
        </w:rPr>
        <w:t>年度行政执法</w:t>
      </w:r>
    </w:p>
    <w:p>
      <w:pPr>
        <w:shd w:val="clear" w:color="auto" w:fill="FFFFFF"/>
        <w:spacing w:line="630" w:lineRule="atLeast"/>
        <w:jc w:val="center"/>
        <w:rPr>
          <w:rFonts w:ascii="宋体" w:cs="宋体"/>
          <w:b/>
          <w:bCs/>
          <w:kern w:val="0"/>
          <w:sz w:val="36"/>
          <w:szCs w:val="36"/>
        </w:rPr>
      </w:pPr>
      <w:r>
        <w:rPr>
          <w:rFonts w:hint="eastAsia" w:ascii="宋体" w:hAnsi="宋体" w:cs="宋体"/>
          <w:b/>
          <w:bCs/>
          <w:kern w:val="0"/>
          <w:sz w:val="36"/>
          <w:szCs w:val="36"/>
        </w:rPr>
        <w:t>总体情况</w:t>
      </w:r>
    </w:p>
    <w:p>
      <w:pPr>
        <w:shd w:val="clear" w:color="auto" w:fill="FFFFFF"/>
        <w:spacing w:line="630" w:lineRule="atLeast"/>
        <w:jc w:val="left"/>
        <w:rPr>
          <w:rFonts w:ascii="仿宋" w:hAnsi="仿宋" w:eastAsia="仿宋"/>
          <w:color w:val="384493"/>
          <w:kern w:val="0"/>
          <w:sz w:val="36"/>
          <w:szCs w:val="36"/>
        </w:rPr>
      </w:pPr>
    </w:p>
    <w:p>
      <w:pPr>
        <w:shd w:val="clear" w:color="auto" w:fill="FFFFFF"/>
        <w:spacing w:after="240" w:line="525" w:lineRule="atLeast"/>
        <w:ind w:firstLine="480"/>
        <w:jc w:val="left"/>
        <w:rPr>
          <w:rFonts w:ascii="仿宋" w:hAnsi="仿宋" w:eastAsia="仿宋"/>
          <w:spacing w:val="15"/>
          <w:kern w:val="0"/>
          <w:sz w:val="32"/>
          <w:szCs w:val="32"/>
          <w:shd w:val="clear" w:color="auto" w:fill="FFFFFF"/>
        </w:rPr>
      </w:pPr>
      <w:r>
        <w:rPr>
          <w:rFonts w:hint="eastAsia" w:ascii="仿宋" w:hAnsi="仿宋" w:eastAsia="仿宋"/>
          <w:spacing w:val="15"/>
          <w:kern w:val="0"/>
          <w:sz w:val="32"/>
          <w:szCs w:val="32"/>
          <w:shd w:val="clear" w:color="auto" w:fill="FFFFFF"/>
        </w:rPr>
        <w:t>一、总体情况</w:t>
      </w:r>
    </w:p>
    <w:p>
      <w:pPr>
        <w:shd w:val="clear" w:color="auto" w:fill="FFFFFF"/>
        <w:spacing w:after="240" w:line="525" w:lineRule="atLeast"/>
        <w:jc w:val="left"/>
        <w:rPr>
          <w:rFonts w:ascii="仿宋" w:hAnsi="仿宋" w:eastAsia="仿宋"/>
          <w:spacing w:val="15"/>
          <w:kern w:val="0"/>
          <w:sz w:val="32"/>
          <w:szCs w:val="32"/>
          <w:shd w:val="clear" w:color="auto" w:fill="FFFFFF"/>
        </w:rPr>
      </w:pPr>
      <w:r>
        <w:rPr>
          <w:rFonts w:ascii="仿宋" w:hAnsi="仿宋" w:eastAsia="仿宋"/>
          <w:spacing w:val="15"/>
          <w:kern w:val="0"/>
          <w:sz w:val="32"/>
          <w:szCs w:val="32"/>
          <w:shd w:val="clear" w:color="auto" w:fill="FFFFFF"/>
        </w:rPr>
        <w:t xml:space="preserve">    </w:t>
      </w:r>
      <w:r>
        <w:rPr>
          <w:rFonts w:hint="eastAsia" w:ascii="仿宋" w:hAnsi="仿宋" w:eastAsia="仿宋"/>
          <w:spacing w:val="15"/>
          <w:kern w:val="0"/>
          <w:sz w:val="32"/>
          <w:szCs w:val="32"/>
          <w:shd w:val="clear" w:color="auto" w:fill="FFFFFF"/>
        </w:rPr>
        <w:t>今年我中心共制作涉企检查计划</w:t>
      </w:r>
      <w:r>
        <w:rPr>
          <w:rFonts w:ascii="仿宋" w:hAnsi="仿宋" w:eastAsia="仿宋"/>
          <w:spacing w:val="15"/>
          <w:kern w:val="0"/>
          <w:sz w:val="32"/>
          <w:szCs w:val="32"/>
          <w:shd w:val="clear" w:color="auto" w:fill="FFFFFF"/>
        </w:rPr>
        <w:t xml:space="preserve"> 25</w:t>
      </w:r>
      <w:r>
        <w:rPr>
          <w:rFonts w:hint="eastAsia" w:ascii="仿宋" w:hAnsi="仿宋" w:eastAsia="仿宋"/>
          <w:spacing w:val="15"/>
          <w:kern w:val="0"/>
          <w:sz w:val="32"/>
          <w:szCs w:val="32"/>
          <w:shd w:val="clear" w:color="auto" w:fill="FFFFFF"/>
        </w:rPr>
        <w:t>项，共完成</w:t>
      </w:r>
      <w:r>
        <w:rPr>
          <w:rFonts w:ascii="仿宋" w:hAnsi="仿宋" w:eastAsia="仿宋"/>
          <w:spacing w:val="15"/>
          <w:kern w:val="0"/>
          <w:sz w:val="32"/>
          <w:szCs w:val="32"/>
          <w:shd w:val="clear" w:color="auto" w:fill="FFFFFF"/>
        </w:rPr>
        <w:t>25</w:t>
      </w:r>
      <w:r>
        <w:rPr>
          <w:rFonts w:hint="eastAsia" w:ascii="仿宋" w:hAnsi="仿宋" w:eastAsia="仿宋"/>
          <w:spacing w:val="15"/>
          <w:kern w:val="0"/>
          <w:sz w:val="32"/>
          <w:szCs w:val="32"/>
          <w:shd w:val="clear" w:color="auto" w:fill="FFFFFF"/>
        </w:rPr>
        <w:t>项。检查信息均录入“互联网</w:t>
      </w:r>
      <w:r>
        <w:rPr>
          <w:rFonts w:ascii="仿宋" w:hAnsi="仿宋" w:eastAsia="仿宋"/>
          <w:spacing w:val="15"/>
          <w:kern w:val="0"/>
          <w:sz w:val="32"/>
          <w:szCs w:val="32"/>
          <w:shd w:val="clear" w:color="auto" w:fill="FFFFFF"/>
        </w:rPr>
        <w:t>+</w:t>
      </w:r>
      <w:r>
        <w:rPr>
          <w:rFonts w:hint="eastAsia" w:ascii="仿宋" w:hAnsi="仿宋" w:eastAsia="仿宋"/>
          <w:spacing w:val="15"/>
          <w:kern w:val="0"/>
          <w:sz w:val="32"/>
          <w:szCs w:val="32"/>
          <w:shd w:val="clear" w:color="auto" w:fill="FFFFFF"/>
        </w:rPr>
        <w:t>监管”信息系统。</w:t>
      </w:r>
      <w:r>
        <w:rPr>
          <w:rFonts w:ascii="仿宋" w:hAnsi="仿宋" w:eastAsia="仿宋"/>
          <w:spacing w:val="15"/>
          <w:kern w:val="0"/>
          <w:sz w:val="32"/>
          <w:szCs w:val="32"/>
          <w:shd w:val="clear" w:color="auto" w:fill="FFFFFF"/>
        </w:rPr>
        <w:t>2022</w:t>
      </w:r>
      <w:r>
        <w:rPr>
          <w:rFonts w:hint="eastAsia" w:ascii="仿宋" w:hAnsi="仿宋" w:eastAsia="仿宋"/>
          <w:spacing w:val="15"/>
          <w:kern w:val="0"/>
          <w:sz w:val="32"/>
          <w:szCs w:val="32"/>
          <w:shd w:val="clear" w:color="auto" w:fill="FFFFFF"/>
        </w:rPr>
        <w:t>年度我中心共办理案件</w:t>
      </w:r>
      <w:r>
        <w:rPr>
          <w:rFonts w:ascii="仿宋" w:hAnsi="仿宋" w:eastAsia="仿宋"/>
          <w:spacing w:val="15"/>
          <w:kern w:val="0"/>
          <w:sz w:val="32"/>
          <w:szCs w:val="32"/>
          <w:shd w:val="clear" w:color="auto" w:fill="FFFFFF"/>
        </w:rPr>
        <w:t>5</w:t>
      </w:r>
      <w:r>
        <w:rPr>
          <w:rFonts w:hint="eastAsia" w:ascii="仿宋" w:hAnsi="仿宋" w:eastAsia="仿宋"/>
          <w:spacing w:val="15"/>
          <w:kern w:val="0"/>
          <w:sz w:val="32"/>
          <w:szCs w:val="32"/>
          <w:shd w:val="clear" w:color="auto" w:fill="FFFFFF"/>
        </w:rPr>
        <w:t>件，累计罚款</w:t>
      </w:r>
      <w:r>
        <w:rPr>
          <w:rFonts w:ascii="仿宋" w:hAnsi="仿宋" w:eastAsia="仿宋"/>
          <w:spacing w:val="15"/>
          <w:kern w:val="0"/>
          <w:sz w:val="32"/>
          <w:szCs w:val="32"/>
          <w:shd w:val="clear" w:color="auto" w:fill="FFFFFF"/>
        </w:rPr>
        <w:t>4.7</w:t>
      </w:r>
      <w:r>
        <w:rPr>
          <w:rFonts w:hint="eastAsia" w:ascii="仿宋" w:hAnsi="仿宋" w:eastAsia="仿宋"/>
          <w:spacing w:val="15"/>
          <w:kern w:val="0"/>
          <w:sz w:val="32"/>
          <w:szCs w:val="32"/>
          <w:shd w:val="clear" w:color="auto" w:fill="FFFFFF"/>
        </w:rPr>
        <w:t>万元。制作案卷</w:t>
      </w:r>
      <w:r>
        <w:rPr>
          <w:rFonts w:ascii="仿宋" w:hAnsi="仿宋" w:eastAsia="仿宋"/>
          <w:spacing w:val="15"/>
          <w:kern w:val="0"/>
          <w:sz w:val="32"/>
          <w:szCs w:val="32"/>
          <w:shd w:val="clear" w:color="auto" w:fill="FFFFFF"/>
        </w:rPr>
        <w:t>5</w:t>
      </w:r>
      <w:r>
        <w:rPr>
          <w:rFonts w:hint="eastAsia" w:ascii="仿宋" w:hAnsi="仿宋" w:eastAsia="仿宋"/>
          <w:spacing w:val="15"/>
          <w:kern w:val="0"/>
          <w:sz w:val="32"/>
          <w:szCs w:val="32"/>
          <w:shd w:val="clear" w:color="auto" w:fill="FFFFFF"/>
        </w:rPr>
        <w:t>本。</w:t>
      </w:r>
    </w:p>
    <w:p>
      <w:pPr>
        <w:shd w:val="clear" w:color="auto" w:fill="FFFFFF"/>
        <w:rPr>
          <w:rFonts w:ascii="仿宋" w:hAnsi="仿宋" w:eastAsia="仿宋"/>
          <w:spacing w:val="15"/>
          <w:kern w:val="0"/>
          <w:sz w:val="32"/>
          <w:szCs w:val="32"/>
          <w:shd w:val="clear" w:color="auto" w:fill="FFFFFF"/>
        </w:rPr>
      </w:pPr>
      <w:r>
        <w:rPr>
          <w:rFonts w:ascii="仿宋" w:hAnsi="仿宋" w:eastAsia="仿宋"/>
          <w:spacing w:val="15"/>
          <w:kern w:val="0"/>
          <w:sz w:val="32"/>
          <w:szCs w:val="32"/>
          <w:shd w:val="clear" w:color="auto" w:fill="FFFFFF"/>
        </w:rPr>
        <w:t xml:space="preserve">  </w:t>
      </w:r>
      <w:r>
        <w:rPr>
          <w:rFonts w:hint="eastAsia" w:ascii="仿宋" w:hAnsi="仿宋" w:eastAsia="仿宋"/>
          <w:spacing w:val="15"/>
          <w:kern w:val="0"/>
          <w:sz w:val="32"/>
          <w:szCs w:val="32"/>
          <w:shd w:val="clear" w:color="auto" w:fill="FFFFFF"/>
        </w:rPr>
        <w:t>二、各类执法开展情况</w:t>
      </w:r>
    </w:p>
    <w:p>
      <w:pPr>
        <w:shd w:val="clear" w:color="auto" w:fill="FFFFFF"/>
        <w:rPr>
          <w:rFonts w:ascii="仿宋" w:hAnsi="仿宋" w:eastAsia="仿宋"/>
          <w:b/>
          <w:bCs/>
          <w:kern w:val="0"/>
          <w:sz w:val="32"/>
          <w:szCs w:val="32"/>
        </w:rPr>
      </w:pPr>
      <w:r>
        <w:rPr>
          <w:rFonts w:ascii="仿宋" w:hAnsi="仿宋" w:eastAsia="仿宋"/>
          <w:b/>
          <w:bCs/>
          <w:kern w:val="0"/>
          <w:sz w:val="32"/>
          <w:szCs w:val="32"/>
        </w:rPr>
        <w:t xml:space="preserve"> </w:t>
      </w:r>
      <w:r>
        <w:rPr>
          <w:rFonts w:hint="eastAsia" w:ascii="仿宋" w:hAnsi="仿宋" w:eastAsia="仿宋"/>
          <w:b/>
          <w:bCs/>
          <w:kern w:val="0"/>
          <w:sz w:val="32"/>
          <w:szCs w:val="32"/>
        </w:rPr>
        <w:t>（一）</w:t>
      </w:r>
      <w:r>
        <w:rPr>
          <w:rFonts w:ascii="仿宋" w:hAnsi="仿宋" w:eastAsia="仿宋"/>
          <w:b/>
          <w:bCs/>
          <w:kern w:val="0"/>
          <w:sz w:val="32"/>
          <w:szCs w:val="32"/>
        </w:rPr>
        <w:t xml:space="preserve">  </w:t>
      </w:r>
      <w:r>
        <w:rPr>
          <w:rFonts w:hint="eastAsia" w:ascii="仿宋" w:hAnsi="仿宋" w:eastAsia="仿宋" w:cs="宋体"/>
          <w:b/>
          <w:bCs/>
          <w:kern w:val="0"/>
          <w:sz w:val="32"/>
          <w:szCs w:val="32"/>
        </w:rPr>
        <w:t>传染病监督科</w:t>
      </w:r>
      <w:r>
        <w:rPr>
          <w:rFonts w:ascii="仿宋" w:hAnsi="仿宋" w:eastAsia="仿宋"/>
          <w:b/>
          <w:bCs/>
          <w:kern w:val="0"/>
          <w:sz w:val="32"/>
          <w:szCs w:val="32"/>
        </w:rPr>
        <w:t xml:space="preserve"> </w:t>
      </w:r>
    </w:p>
    <w:p>
      <w:pPr>
        <w:shd w:val="clear" w:color="auto" w:fill="FFFFFF"/>
        <w:rPr>
          <w:rFonts w:ascii="仿宋" w:hAnsi="仿宋" w:eastAsia="仿宋"/>
          <w:spacing w:val="15"/>
          <w:kern w:val="0"/>
          <w:sz w:val="32"/>
          <w:szCs w:val="32"/>
          <w:shd w:val="clear" w:color="auto" w:fill="FFFFFF"/>
        </w:rPr>
      </w:pPr>
      <w:r>
        <w:rPr>
          <w:rFonts w:ascii="仿宋" w:hAnsi="仿宋" w:eastAsia="仿宋"/>
          <w:kern w:val="0"/>
          <w:sz w:val="32"/>
          <w:szCs w:val="32"/>
        </w:rPr>
        <w:t xml:space="preserve">    1</w:t>
      </w:r>
      <w:r>
        <w:rPr>
          <w:rFonts w:hint="eastAsia" w:ascii="仿宋" w:hAnsi="仿宋" w:eastAsia="仿宋"/>
          <w:kern w:val="0"/>
          <w:sz w:val="32"/>
          <w:szCs w:val="32"/>
        </w:rPr>
        <w:t>、疫情防控方面：对辖区内</w:t>
      </w:r>
      <w:r>
        <w:rPr>
          <w:rFonts w:ascii="仿宋" w:hAnsi="仿宋" w:eastAsia="仿宋"/>
          <w:kern w:val="0"/>
          <w:sz w:val="32"/>
          <w:szCs w:val="32"/>
        </w:rPr>
        <w:t>225</w:t>
      </w:r>
      <w:r>
        <w:rPr>
          <w:rFonts w:hint="eastAsia" w:ascii="仿宋" w:hAnsi="仿宋" w:eastAsia="仿宋"/>
          <w:kern w:val="0"/>
          <w:sz w:val="32"/>
          <w:szCs w:val="32"/>
        </w:rPr>
        <w:t>家医疗机构监督检查</w:t>
      </w:r>
      <w:r>
        <w:rPr>
          <w:rFonts w:ascii="仿宋" w:hAnsi="仿宋" w:eastAsia="仿宋"/>
          <w:kern w:val="0"/>
          <w:sz w:val="32"/>
          <w:szCs w:val="32"/>
        </w:rPr>
        <w:t>1004</w:t>
      </w:r>
      <w:r>
        <w:rPr>
          <w:rFonts w:hint="eastAsia" w:ascii="仿宋" w:hAnsi="仿宋" w:eastAsia="仿宋"/>
          <w:kern w:val="0"/>
          <w:sz w:val="32"/>
          <w:szCs w:val="32"/>
        </w:rPr>
        <w:t>次，发现问题</w:t>
      </w:r>
      <w:r>
        <w:rPr>
          <w:rFonts w:ascii="仿宋" w:hAnsi="仿宋" w:eastAsia="仿宋"/>
          <w:kern w:val="0"/>
          <w:sz w:val="32"/>
          <w:szCs w:val="32"/>
        </w:rPr>
        <w:t>207</w:t>
      </w:r>
      <w:r>
        <w:rPr>
          <w:rFonts w:hint="eastAsia" w:ascii="仿宋" w:hAnsi="仿宋" w:eastAsia="仿宋"/>
          <w:kern w:val="0"/>
          <w:sz w:val="32"/>
          <w:szCs w:val="32"/>
        </w:rPr>
        <w:t>处，停业整顿</w:t>
      </w:r>
      <w:r>
        <w:rPr>
          <w:rFonts w:ascii="仿宋" w:hAnsi="仿宋" w:eastAsia="仿宋"/>
          <w:kern w:val="0"/>
          <w:sz w:val="32"/>
          <w:szCs w:val="32"/>
        </w:rPr>
        <w:t>19</w:t>
      </w:r>
      <w:r>
        <w:rPr>
          <w:rFonts w:hint="eastAsia" w:ascii="仿宋" w:hAnsi="仿宋" w:eastAsia="仿宋"/>
          <w:kern w:val="0"/>
          <w:sz w:val="32"/>
          <w:szCs w:val="32"/>
        </w:rPr>
        <w:t>家，下达行政处罚</w:t>
      </w:r>
      <w:r>
        <w:rPr>
          <w:rFonts w:ascii="仿宋" w:hAnsi="仿宋" w:eastAsia="仿宋"/>
          <w:kern w:val="0"/>
          <w:sz w:val="32"/>
          <w:szCs w:val="32"/>
        </w:rPr>
        <w:t>1</w:t>
      </w:r>
      <w:r>
        <w:rPr>
          <w:rFonts w:hint="eastAsia" w:ascii="仿宋" w:hAnsi="仿宋" w:eastAsia="仿宋"/>
          <w:kern w:val="0"/>
          <w:sz w:val="32"/>
          <w:szCs w:val="32"/>
        </w:rPr>
        <w:t>家。</w:t>
      </w:r>
    </w:p>
    <w:p>
      <w:pPr>
        <w:shd w:val="clear" w:color="auto" w:fill="FFFFFF"/>
        <w:rPr>
          <w:rFonts w:ascii="仿宋" w:hAnsi="仿宋" w:eastAsia="仿宋"/>
          <w:spacing w:val="15"/>
          <w:kern w:val="0"/>
          <w:sz w:val="32"/>
          <w:szCs w:val="32"/>
          <w:shd w:val="clear" w:color="auto" w:fill="FFFFFF"/>
        </w:rPr>
      </w:pPr>
      <w:r>
        <w:rPr>
          <w:rFonts w:ascii="仿宋" w:hAnsi="仿宋" w:eastAsia="仿宋"/>
          <w:kern w:val="0"/>
          <w:sz w:val="32"/>
          <w:szCs w:val="32"/>
        </w:rPr>
        <w:t xml:space="preserve">    2</w:t>
      </w:r>
      <w:r>
        <w:rPr>
          <w:rFonts w:hint="eastAsia" w:ascii="仿宋" w:hAnsi="仿宋" w:eastAsia="仿宋"/>
          <w:kern w:val="0"/>
          <w:sz w:val="32"/>
          <w:szCs w:val="32"/>
        </w:rPr>
        <w:t>、完成蓝盾四号专项工作：按照我省蓝盾四号专项行动方案，结合我区实际，近日我中心对区属核酸检测的医疗机构和疾病预防控制机构总计</w:t>
      </w:r>
      <w:r>
        <w:rPr>
          <w:rFonts w:ascii="仿宋" w:hAnsi="仿宋" w:eastAsia="仿宋"/>
          <w:kern w:val="0"/>
          <w:sz w:val="32"/>
          <w:szCs w:val="32"/>
        </w:rPr>
        <w:t>2</w:t>
      </w:r>
      <w:r>
        <w:rPr>
          <w:rFonts w:hint="eastAsia" w:ascii="仿宋" w:hAnsi="仿宋" w:eastAsia="仿宋"/>
          <w:kern w:val="0"/>
          <w:sz w:val="32"/>
          <w:szCs w:val="32"/>
        </w:rPr>
        <w:t>家单位进行了监督检查。此次检查重点检查新冠病毒核酸检测机构实验室生物安全管理、布局流程、设施管理、标本管理、清洁消毒、个人防护、医疗废物处置、质量控制等方面。</w:t>
      </w:r>
      <w:r>
        <w:rPr>
          <w:rFonts w:ascii="仿宋" w:hAnsi="仿宋" w:eastAsia="仿宋"/>
          <w:kern w:val="0"/>
          <w:sz w:val="32"/>
          <w:szCs w:val="32"/>
        </w:rPr>
        <w:t>2</w:t>
      </w:r>
      <w:r>
        <w:rPr>
          <w:rFonts w:hint="eastAsia" w:ascii="仿宋" w:hAnsi="仿宋" w:eastAsia="仿宋"/>
          <w:kern w:val="0"/>
          <w:sz w:val="32"/>
          <w:szCs w:val="32"/>
        </w:rPr>
        <w:t>家单位核酸检测相关制度全面，人员培训及时档案齐全，整体布局合理，标本的采集储存，特殊人群的标本处理符合要求。实验室的清洁消毒记录齐全，使用的消毒产品符合国家有关法律法规等管理规定。个人防护物质充足，人员按照要求进行核酸检测及相关健康监测。医疗废物登记来源种类等记录齐全，医疗废物暂存处置符合要求，医疗废物转运人员能够按照要求做好防护。实验室有污水处理设施，工作人员相应的资质齐全。我区无第三方核酸检测机构。</w:t>
      </w:r>
    </w:p>
    <w:p>
      <w:pPr>
        <w:shd w:val="clear" w:color="auto" w:fill="FFFFFF"/>
        <w:rPr>
          <w:rFonts w:ascii="仿宋" w:hAnsi="仿宋" w:eastAsia="仿宋"/>
          <w:spacing w:val="15"/>
          <w:kern w:val="0"/>
          <w:sz w:val="32"/>
          <w:szCs w:val="32"/>
          <w:shd w:val="clear" w:color="auto" w:fill="FFFFFF"/>
        </w:rPr>
      </w:pPr>
      <w:r>
        <w:rPr>
          <w:rFonts w:ascii="仿宋" w:hAnsi="仿宋" w:eastAsia="仿宋"/>
          <w:kern w:val="0"/>
          <w:sz w:val="32"/>
          <w:szCs w:val="32"/>
        </w:rPr>
        <w:t xml:space="preserve">    </w:t>
      </w:r>
      <w:r>
        <w:rPr>
          <w:rFonts w:hint="eastAsia" w:ascii="仿宋" w:hAnsi="仿宋" w:eastAsia="仿宋"/>
          <w:kern w:val="0"/>
          <w:sz w:val="32"/>
          <w:szCs w:val="32"/>
        </w:rPr>
        <w:t>下一步我们要加大对核酸检测机构的监督检查力度，根据疫情情况不定期对核酸检测机构进行检查，同时要提高监督员的执法水平和理论水平，使此项工作落到实处。</w:t>
      </w:r>
    </w:p>
    <w:p>
      <w:pPr>
        <w:shd w:val="clear" w:color="auto" w:fill="FFFFFF"/>
        <w:rPr>
          <w:rFonts w:ascii="仿宋" w:hAnsi="仿宋" w:eastAsia="仿宋"/>
          <w:spacing w:val="15"/>
          <w:kern w:val="0"/>
          <w:sz w:val="32"/>
          <w:szCs w:val="32"/>
          <w:shd w:val="clear" w:color="auto" w:fill="FFFFFF"/>
        </w:rPr>
      </w:pPr>
      <w:r>
        <w:rPr>
          <w:rFonts w:ascii="仿宋" w:hAnsi="仿宋" w:eastAsia="仿宋"/>
          <w:kern w:val="0"/>
          <w:sz w:val="32"/>
          <w:szCs w:val="32"/>
        </w:rPr>
        <w:t xml:space="preserve">    3</w:t>
      </w:r>
      <w:r>
        <w:rPr>
          <w:rFonts w:hint="eastAsia" w:ascii="仿宋" w:hAnsi="仿宋" w:eastAsia="仿宋"/>
          <w:kern w:val="0"/>
          <w:sz w:val="32"/>
          <w:szCs w:val="32"/>
        </w:rPr>
        <w:t>、完成</w:t>
      </w:r>
      <w:r>
        <w:rPr>
          <w:rFonts w:ascii="仿宋" w:hAnsi="仿宋" w:eastAsia="仿宋"/>
          <w:kern w:val="0"/>
          <w:sz w:val="32"/>
          <w:szCs w:val="32"/>
        </w:rPr>
        <w:t>2022</w:t>
      </w:r>
      <w:r>
        <w:rPr>
          <w:rFonts w:hint="eastAsia" w:ascii="仿宋" w:hAnsi="仿宋" w:eastAsia="仿宋"/>
          <w:kern w:val="0"/>
          <w:sz w:val="32"/>
          <w:szCs w:val="32"/>
        </w:rPr>
        <w:t>年传染病防治随机检查工作：按照市</w:t>
      </w:r>
      <w:r>
        <w:rPr>
          <w:rFonts w:ascii="仿宋" w:hAnsi="仿宋" w:eastAsia="仿宋"/>
          <w:kern w:val="0"/>
          <w:sz w:val="32"/>
          <w:szCs w:val="32"/>
        </w:rPr>
        <w:t>2022</w:t>
      </w:r>
      <w:r>
        <w:rPr>
          <w:rFonts w:hint="eastAsia" w:ascii="仿宋" w:hAnsi="仿宋" w:eastAsia="仿宋"/>
          <w:kern w:val="0"/>
          <w:sz w:val="32"/>
          <w:szCs w:val="32"/>
        </w:rPr>
        <w:t>年传染病防治和消毒产品全市随机监督抽查的计划，我中心对区属的</w:t>
      </w:r>
      <w:r>
        <w:rPr>
          <w:rFonts w:ascii="仿宋" w:hAnsi="仿宋" w:eastAsia="仿宋"/>
          <w:kern w:val="0"/>
          <w:sz w:val="32"/>
          <w:szCs w:val="32"/>
        </w:rPr>
        <w:t>7</w:t>
      </w:r>
      <w:r>
        <w:rPr>
          <w:rFonts w:hint="eastAsia" w:ascii="仿宋" w:hAnsi="仿宋" w:eastAsia="仿宋"/>
          <w:kern w:val="0"/>
          <w:sz w:val="32"/>
          <w:szCs w:val="32"/>
        </w:rPr>
        <w:t>家医疗机构和</w:t>
      </w:r>
      <w:r>
        <w:rPr>
          <w:rFonts w:ascii="仿宋" w:hAnsi="仿宋" w:eastAsia="仿宋"/>
          <w:kern w:val="0"/>
          <w:sz w:val="32"/>
          <w:szCs w:val="32"/>
        </w:rPr>
        <w:t>1</w:t>
      </w:r>
      <w:r>
        <w:rPr>
          <w:rFonts w:hint="eastAsia" w:ascii="仿宋" w:hAnsi="仿宋" w:eastAsia="仿宋"/>
          <w:kern w:val="0"/>
          <w:sz w:val="32"/>
          <w:szCs w:val="32"/>
        </w:rPr>
        <w:t>家疾控机构进行了抽检。分别为铁东区医院（二级）、鞍山正合医院</w:t>
      </w:r>
      <w:r>
        <w:rPr>
          <w:rFonts w:ascii="仿宋" w:hAnsi="仿宋" w:eastAsia="仿宋"/>
          <w:kern w:val="0"/>
          <w:sz w:val="32"/>
          <w:szCs w:val="32"/>
        </w:rPr>
        <w:t>(</w:t>
      </w:r>
      <w:r>
        <w:rPr>
          <w:rFonts w:hint="eastAsia" w:ascii="仿宋" w:hAnsi="仿宋" w:eastAsia="仿宋"/>
          <w:kern w:val="0"/>
          <w:sz w:val="32"/>
          <w:szCs w:val="32"/>
        </w:rPr>
        <w:t>一级</w:t>
      </w:r>
      <w:r>
        <w:rPr>
          <w:rFonts w:ascii="仿宋" w:hAnsi="仿宋" w:eastAsia="仿宋"/>
          <w:kern w:val="0"/>
          <w:sz w:val="32"/>
          <w:szCs w:val="32"/>
        </w:rPr>
        <w:t>)</w:t>
      </w:r>
      <w:r>
        <w:rPr>
          <w:rFonts w:hint="eastAsia" w:ascii="仿宋" w:hAnsi="仿宋" w:eastAsia="仿宋"/>
          <w:kern w:val="0"/>
          <w:sz w:val="32"/>
          <w:szCs w:val="32"/>
        </w:rPr>
        <w:t>、钢城社区卫生服务中心</w:t>
      </w:r>
      <w:r>
        <w:rPr>
          <w:rFonts w:ascii="仿宋" w:hAnsi="仿宋" w:eastAsia="仿宋"/>
          <w:kern w:val="0"/>
          <w:sz w:val="32"/>
          <w:szCs w:val="32"/>
        </w:rPr>
        <w:t>(</w:t>
      </w:r>
      <w:r>
        <w:rPr>
          <w:rFonts w:hint="eastAsia" w:ascii="仿宋" w:hAnsi="仿宋" w:eastAsia="仿宋"/>
          <w:kern w:val="0"/>
          <w:sz w:val="32"/>
          <w:szCs w:val="32"/>
        </w:rPr>
        <w:t>基层机构</w:t>
      </w:r>
      <w:r>
        <w:rPr>
          <w:rFonts w:ascii="仿宋" w:hAnsi="仿宋" w:eastAsia="仿宋"/>
          <w:kern w:val="0"/>
          <w:sz w:val="32"/>
          <w:szCs w:val="32"/>
        </w:rPr>
        <w:t>)</w:t>
      </w:r>
      <w:r>
        <w:rPr>
          <w:rFonts w:hint="eastAsia" w:ascii="仿宋" w:hAnsi="仿宋" w:eastAsia="仿宋"/>
          <w:kern w:val="0"/>
          <w:sz w:val="32"/>
          <w:szCs w:val="32"/>
        </w:rPr>
        <w:t>、长甸卫生院（基层机构）、韩家峪村卫生室</w:t>
      </w:r>
      <w:r>
        <w:rPr>
          <w:rFonts w:ascii="仿宋" w:hAnsi="仿宋" w:eastAsia="仿宋"/>
          <w:kern w:val="0"/>
          <w:sz w:val="32"/>
          <w:szCs w:val="32"/>
        </w:rPr>
        <w:t>(</w:t>
      </w:r>
      <w:r>
        <w:rPr>
          <w:rFonts w:hint="eastAsia" w:ascii="仿宋" w:hAnsi="仿宋" w:eastAsia="仿宋"/>
          <w:kern w:val="0"/>
          <w:sz w:val="32"/>
          <w:szCs w:val="32"/>
        </w:rPr>
        <w:t>基层机构</w:t>
      </w:r>
      <w:r>
        <w:rPr>
          <w:rFonts w:ascii="仿宋" w:hAnsi="仿宋" w:eastAsia="仿宋"/>
          <w:kern w:val="0"/>
          <w:sz w:val="32"/>
          <w:szCs w:val="32"/>
        </w:rPr>
        <w:t>)</w:t>
      </w:r>
      <w:r>
        <w:rPr>
          <w:rFonts w:hint="eastAsia" w:ascii="仿宋" w:hAnsi="仿宋" w:eastAsia="仿宋"/>
          <w:kern w:val="0"/>
          <w:sz w:val="32"/>
          <w:szCs w:val="32"/>
        </w:rPr>
        <w:t>、和美口腔门诊部（基层机构）、思迈尔口腔门诊部</w:t>
      </w:r>
      <w:r>
        <w:rPr>
          <w:rFonts w:ascii="仿宋" w:hAnsi="仿宋" w:eastAsia="仿宋"/>
          <w:kern w:val="0"/>
          <w:sz w:val="32"/>
          <w:szCs w:val="32"/>
        </w:rPr>
        <w:t>(</w:t>
      </w:r>
      <w:r>
        <w:rPr>
          <w:rFonts w:hint="eastAsia" w:ascii="仿宋" w:hAnsi="仿宋" w:eastAsia="仿宋"/>
          <w:kern w:val="0"/>
          <w:sz w:val="32"/>
          <w:szCs w:val="32"/>
        </w:rPr>
        <w:t>基层机构</w:t>
      </w:r>
      <w:r>
        <w:rPr>
          <w:rFonts w:ascii="仿宋" w:hAnsi="仿宋" w:eastAsia="仿宋"/>
          <w:kern w:val="0"/>
          <w:sz w:val="32"/>
          <w:szCs w:val="32"/>
        </w:rPr>
        <w:t>)</w:t>
      </w:r>
      <w:r>
        <w:rPr>
          <w:rFonts w:hint="eastAsia" w:ascii="仿宋" w:hAnsi="仿宋" w:eastAsia="仿宋"/>
          <w:kern w:val="0"/>
          <w:sz w:val="32"/>
          <w:szCs w:val="32"/>
        </w:rPr>
        <w:t>，铁东区疾病预防控制中心。</w:t>
      </w:r>
      <w:r>
        <w:rPr>
          <w:rFonts w:ascii="仿宋" w:hAnsi="仿宋" w:eastAsia="仿宋"/>
          <w:kern w:val="0"/>
          <w:sz w:val="32"/>
          <w:szCs w:val="32"/>
        </w:rPr>
        <w:t xml:space="preserve">    </w:t>
      </w:r>
    </w:p>
    <w:p>
      <w:pPr>
        <w:shd w:val="clear" w:color="auto" w:fill="FFFFFF"/>
        <w:rPr>
          <w:rFonts w:ascii="仿宋" w:hAnsi="仿宋" w:eastAsia="仿宋"/>
          <w:spacing w:val="15"/>
          <w:kern w:val="0"/>
          <w:sz w:val="32"/>
          <w:szCs w:val="32"/>
          <w:shd w:val="clear" w:color="auto" w:fill="FFFFFF"/>
        </w:rPr>
      </w:pPr>
      <w:r>
        <w:rPr>
          <w:rFonts w:ascii="仿宋" w:hAnsi="仿宋" w:eastAsia="仿宋"/>
          <w:kern w:val="0"/>
          <w:sz w:val="32"/>
          <w:szCs w:val="32"/>
        </w:rPr>
        <w:t xml:space="preserve">  </w:t>
      </w:r>
      <w:r>
        <w:rPr>
          <w:rFonts w:hint="eastAsia" w:ascii="仿宋" w:hAnsi="仿宋" w:eastAsia="仿宋"/>
          <w:kern w:val="0"/>
          <w:sz w:val="32"/>
          <w:szCs w:val="32"/>
        </w:rPr>
        <w:t>（</w:t>
      </w:r>
      <w:r>
        <w:rPr>
          <w:rFonts w:ascii="仿宋" w:hAnsi="仿宋" w:eastAsia="仿宋"/>
          <w:kern w:val="0"/>
          <w:sz w:val="32"/>
          <w:szCs w:val="32"/>
        </w:rPr>
        <w:t>1</w:t>
      </w:r>
      <w:r>
        <w:rPr>
          <w:rFonts w:hint="eastAsia" w:ascii="仿宋" w:hAnsi="仿宋" w:eastAsia="仿宋"/>
          <w:kern w:val="0"/>
          <w:sz w:val="32"/>
          <w:szCs w:val="32"/>
        </w:rPr>
        <w:t>）预防接种管理情况：包括接种单位的资质、疫苗的公式，以及接种的程序和操作，最后疫苗的购进储存配送等情况分别做了细致的检查。</w:t>
      </w:r>
      <w:r>
        <w:rPr>
          <w:rFonts w:ascii="仿宋" w:hAnsi="仿宋" w:eastAsia="仿宋"/>
          <w:kern w:val="0"/>
          <w:sz w:val="32"/>
          <w:szCs w:val="32"/>
        </w:rPr>
        <w:t>8</w:t>
      </w:r>
      <w:r>
        <w:rPr>
          <w:rFonts w:hint="eastAsia" w:ascii="仿宋" w:hAnsi="仿宋" w:eastAsia="仿宋"/>
          <w:kern w:val="0"/>
          <w:sz w:val="32"/>
          <w:szCs w:val="32"/>
        </w:rPr>
        <w:t>家单位涉及预防接种的单位是</w:t>
      </w:r>
      <w:r>
        <w:rPr>
          <w:rFonts w:ascii="仿宋" w:hAnsi="仿宋" w:eastAsia="仿宋"/>
          <w:kern w:val="0"/>
          <w:sz w:val="32"/>
          <w:szCs w:val="32"/>
        </w:rPr>
        <w:t>3</w:t>
      </w:r>
      <w:r>
        <w:rPr>
          <w:rFonts w:hint="eastAsia" w:ascii="仿宋" w:hAnsi="仿宋" w:eastAsia="仿宋"/>
          <w:kern w:val="0"/>
          <w:sz w:val="32"/>
          <w:szCs w:val="32"/>
        </w:rPr>
        <w:t>家，分别为区医院、钢城社区卫生服务中心、长甸卫生院。这</w:t>
      </w:r>
      <w:r>
        <w:rPr>
          <w:rFonts w:ascii="仿宋" w:hAnsi="仿宋" w:eastAsia="仿宋"/>
          <w:kern w:val="0"/>
          <w:sz w:val="32"/>
          <w:szCs w:val="32"/>
        </w:rPr>
        <w:t>3</w:t>
      </w:r>
      <w:r>
        <w:rPr>
          <w:rFonts w:hint="eastAsia" w:ascii="仿宋" w:hAnsi="仿宋" w:eastAsia="仿宋"/>
          <w:kern w:val="0"/>
          <w:sz w:val="32"/>
          <w:szCs w:val="32"/>
        </w:rPr>
        <w:t>家单位基本上能够按照要求完成工作任务。</w:t>
      </w:r>
    </w:p>
    <w:p>
      <w:pPr>
        <w:shd w:val="clear" w:color="auto" w:fill="FFFFFF"/>
        <w:rPr>
          <w:rFonts w:ascii="仿宋" w:hAnsi="仿宋" w:eastAsia="仿宋"/>
          <w:spacing w:val="15"/>
          <w:kern w:val="0"/>
          <w:sz w:val="32"/>
          <w:szCs w:val="32"/>
          <w:shd w:val="clear" w:color="auto" w:fill="FFFFFF"/>
        </w:rPr>
      </w:pPr>
      <w:r>
        <w:rPr>
          <w:rFonts w:ascii="仿宋" w:hAnsi="仿宋" w:eastAsia="仿宋"/>
          <w:kern w:val="0"/>
          <w:sz w:val="32"/>
          <w:szCs w:val="32"/>
        </w:rPr>
        <w:t xml:space="preserve">  </w:t>
      </w:r>
      <w:r>
        <w:rPr>
          <w:rFonts w:hint="eastAsia" w:ascii="仿宋" w:hAnsi="仿宋" w:eastAsia="仿宋"/>
          <w:kern w:val="0"/>
          <w:sz w:val="32"/>
          <w:szCs w:val="32"/>
        </w:rPr>
        <w:t>（</w:t>
      </w:r>
      <w:r>
        <w:rPr>
          <w:rFonts w:ascii="仿宋" w:hAnsi="仿宋" w:eastAsia="仿宋"/>
          <w:kern w:val="0"/>
          <w:sz w:val="32"/>
          <w:szCs w:val="32"/>
        </w:rPr>
        <w:t>2</w:t>
      </w:r>
      <w:r>
        <w:rPr>
          <w:rFonts w:hint="eastAsia" w:ascii="仿宋" w:hAnsi="仿宋" w:eastAsia="仿宋"/>
          <w:kern w:val="0"/>
          <w:sz w:val="32"/>
          <w:szCs w:val="32"/>
        </w:rPr>
        <w:t>）传染病疫情报告情况：</w:t>
      </w:r>
      <w:r>
        <w:rPr>
          <w:rFonts w:ascii="仿宋" w:hAnsi="仿宋" w:eastAsia="仿宋"/>
          <w:kern w:val="0"/>
          <w:sz w:val="32"/>
          <w:szCs w:val="32"/>
        </w:rPr>
        <w:t>8</w:t>
      </w:r>
      <w:r>
        <w:rPr>
          <w:rFonts w:hint="eastAsia" w:ascii="仿宋" w:hAnsi="仿宋" w:eastAsia="仿宋"/>
          <w:kern w:val="0"/>
          <w:sz w:val="32"/>
          <w:szCs w:val="32"/>
        </w:rPr>
        <w:t>家单位基本上能够按照工作要求建立传染病疫情报告工作制度，传染病疫情登记和报卡填写完全准确。</w:t>
      </w:r>
      <w:r>
        <w:rPr>
          <w:rFonts w:ascii="仿宋" w:hAnsi="仿宋" w:eastAsia="仿宋"/>
          <w:kern w:val="0"/>
          <w:sz w:val="32"/>
          <w:szCs w:val="32"/>
        </w:rPr>
        <w:t xml:space="preserve">   </w:t>
      </w:r>
    </w:p>
    <w:p>
      <w:pPr>
        <w:shd w:val="clear" w:color="auto" w:fill="FFFFFF"/>
        <w:rPr>
          <w:rFonts w:ascii="仿宋" w:hAnsi="仿宋" w:eastAsia="仿宋"/>
          <w:spacing w:val="15"/>
          <w:kern w:val="0"/>
          <w:sz w:val="32"/>
          <w:szCs w:val="32"/>
          <w:shd w:val="clear" w:color="auto" w:fill="FFFFFF"/>
        </w:rPr>
      </w:pPr>
      <w:r>
        <w:rPr>
          <w:rFonts w:ascii="仿宋" w:hAnsi="仿宋" w:eastAsia="仿宋"/>
          <w:kern w:val="0"/>
          <w:sz w:val="32"/>
          <w:szCs w:val="32"/>
        </w:rPr>
        <w:t xml:space="preserve">  </w:t>
      </w:r>
      <w:r>
        <w:rPr>
          <w:rFonts w:hint="eastAsia" w:ascii="仿宋" w:hAnsi="仿宋" w:eastAsia="仿宋"/>
          <w:kern w:val="0"/>
          <w:sz w:val="32"/>
          <w:szCs w:val="32"/>
        </w:rPr>
        <w:t>（</w:t>
      </w:r>
      <w:r>
        <w:rPr>
          <w:rFonts w:ascii="仿宋" w:hAnsi="仿宋" w:eastAsia="仿宋"/>
          <w:kern w:val="0"/>
          <w:sz w:val="32"/>
          <w:szCs w:val="32"/>
        </w:rPr>
        <w:t>3</w:t>
      </w:r>
      <w:r>
        <w:rPr>
          <w:rFonts w:hint="eastAsia" w:ascii="仿宋" w:hAnsi="仿宋" w:eastAsia="仿宋"/>
          <w:kern w:val="0"/>
          <w:sz w:val="32"/>
          <w:szCs w:val="32"/>
        </w:rPr>
        <w:t>）传染病疫情控制情况：</w:t>
      </w:r>
      <w:r>
        <w:rPr>
          <w:rFonts w:ascii="仿宋" w:hAnsi="仿宋" w:eastAsia="仿宋"/>
          <w:kern w:val="0"/>
          <w:sz w:val="32"/>
          <w:szCs w:val="32"/>
        </w:rPr>
        <w:t>8</w:t>
      </w:r>
      <w:r>
        <w:rPr>
          <w:rFonts w:hint="eastAsia" w:ascii="仿宋" w:hAnsi="仿宋" w:eastAsia="仿宋"/>
          <w:kern w:val="0"/>
          <w:sz w:val="32"/>
          <w:szCs w:val="32"/>
        </w:rPr>
        <w:t>家单位全部建立健全预检分诊制度，有预检分诊台和隔离室，区人民医院、钢城社区卫生服务中心、疾控机构台账清晰明了，各种制度全面，值得学习。</w:t>
      </w:r>
      <w:r>
        <w:rPr>
          <w:rFonts w:ascii="仿宋" w:hAnsi="仿宋" w:eastAsia="仿宋"/>
          <w:kern w:val="0"/>
          <w:sz w:val="32"/>
          <w:szCs w:val="32"/>
        </w:rPr>
        <w:t xml:space="preserve">    </w:t>
      </w:r>
    </w:p>
    <w:p>
      <w:pPr>
        <w:shd w:val="clear" w:color="auto" w:fill="FFFFFF"/>
        <w:rPr>
          <w:rFonts w:ascii="仿宋" w:hAnsi="仿宋" w:eastAsia="仿宋"/>
          <w:spacing w:val="15"/>
          <w:kern w:val="0"/>
          <w:sz w:val="32"/>
          <w:szCs w:val="32"/>
          <w:shd w:val="clear" w:color="auto" w:fill="FFFFFF"/>
        </w:rPr>
      </w:pPr>
      <w:r>
        <w:rPr>
          <w:rFonts w:ascii="仿宋" w:hAnsi="仿宋" w:eastAsia="仿宋"/>
          <w:kern w:val="0"/>
          <w:sz w:val="32"/>
          <w:szCs w:val="32"/>
        </w:rPr>
        <w:t xml:space="preserve">   </w:t>
      </w:r>
      <w:r>
        <w:rPr>
          <w:rFonts w:hint="eastAsia" w:ascii="仿宋" w:hAnsi="仿宋" w:eastAsia="仿宋"/>
          <w:kern w:val="0"/>
          <w:sz w:val="32"/>
          <w:szCs w:val="32"/>
        </w:rPr>
        <w:t>（</w:t>
      </w:r>
      <w:r>
        <w:rPr>
          <w:rFonts w:ascii="仿宋" w:hAnsi="仿宋" w:eastAsia="仿宋"/>
          <w:kern w:val="0"/>
          <w:sz w:val="32"/>
          <w:szCs w:val="32"/>
        </w:rPr>
        <w:t>4</w:t>
      </w:r>
      <w:r>
        <w:rPr>
          <w:rFonts w:hint="eastAsia" w:ascii="仿宋" w:hAnsi="仿宋" w:eastAsia="仿宋"/>
          <w:kern w:val="0"/>
          <w:sz w:val="32"/>
          <w:szCs w:val="32"/>
        </w:rPr>
        <w:t>）消毒隔离措施落实情况：检查中发现思迈尔口腔门诊部消毒室三区未区分，和美口腔消毒完器械未标明消毒日期，工作人员要求按照标准立即整改。其他</w:t>
      </w:r>
      <w:r>
        <w:rPr>
          <w:rFonts w:ascii="仿宋" w:hAnsi="仿宋" w:eastAsia="仿宋"/>
          <w:kern w:val="0"/>
          <w:sz w:val="32"/>
          <w:szCs w:val="32"/>
        </w:rPr>
        <w:t>6</w:t>
      </w:r>
      <w:r>
        <w:rPr>
          <w:rFonts w:hint="eastAsia" w:ascii="仿宋" w:hAnsi="仿宋" w:eastAsia="仿宋"/>
          <w:kern w:val="0"/>
          <w:sz w:val="32"/>
          <w:szCs w:val="32"/>
        </w:rPr>
        <w:t>家单位比较好。</w:t>
      </w:r>
      <w:r>
        <w:rPr>
          <w:rFonts w:ascii="仿宋" w:hAnsi="仿宋" w:eastAsia="仿宋"/>
          <w:kern w:val="0"/>
          <w:sz w:val="32"/>
          <w:szCs w:val="32"/>
        </w:rPr>
        <w:t xml:space="preserve">    </w:t>
      </w:r>
    </w:p>
    <w:p>
      <w:pPr>
        <w:shd w:val="clear" w:color="auto" w:fill="FFFFFF"/>
        <w:rPr>
          <w:rFonts w:ascii="仿宋" w:hAnsi="仿宋" w:eastAsia="仿宋"/>
          <w:spacing w:val="15"/>
          <w:kern w:val="0"/>
          <w:sz w:val="32"/>
          <w:szCs w:val="32"/>
          <w:shd w:val="clear" w:color="auto" w:fill="FFFFFF"/>
        </w:rPr>
      </w:pPr>
      <w:r>
        <w:rPr>
          <w:rFonts w:ascii="仿宋" w:hAnsi="仿宋" w:eastAsia="仿宋"/>
          <w:kern w:val="0"/>
          <w:sz w:val="32"/>
          <w:szCs w:val="32"/>
        </w:rPr>
        <w:t xml:space="preserve">   </w:t>
      </w:r>
      <w:r>
        <w:rPr>
          <w:rFonts w:hint="eastAsia" w:ascii="仿宋" w:hAnsi="仿宋" w:eastAsia="仿宋"/>
          <w:kern w:val="0"/>
          <w:sz w:val="32"/>
          <w:szCs w:val="32"/>
        </w:rPr>
        <w:t>（</w:t>
      </w:r>
      <w:r>
        <w:rPr>
          <w:rFonts w:ascii="仿宋" w:hAnsi="仿宋" w:eastAsia="仿宋"/>
          <w:kern w:val="0"/>
          <w:sz w:val="32"/>
          <w:szCs w:val="32"/>
        </w:rPr>
        <w:t>5</w:t>
      </w:r>
      <w:r>
        <w:rPr>
          <w:rFonts w:hint="eastAsia" w:ascii="仿宋" w:hAnsi="仿宋" w:eastAsia="仿宋"/>
          <w:kern w:val="0"/>
          <w:sz w:val="32"/>
          <w:szCs w:val="32"/>
        </w:rPr>
        <w:t>）医疗废物处置情况：思迈尔口腔门诊部医疗垃圾袋未打鹅颈结，现场下达监督书立即整改。</w:t>
      </w:r>
      <w:r>
        <w:rPr>
          <w:rFonts w:ascii="仿宋" w:hAnsi="仿宋" w:eastAsia="仿宋"/>
          <w:kern w:val="0"/>
          <w:sz w:val="32"/>
          <w:szCs w:val="32"/>
        </w:rPr>
        <w:t xml:space="preserve">    </w:t>
      </w:r>
    </w:p>
    <w:p>
      <w:pPr>
        <w:shd w:val="clear" w:color="auto" w:fill="FFFFFF"/>
        <w:rPr>
          <w:rFonts w:ascii="仿宋" w:hAnsi="仿宋" w:eastAsia="仿宋"/>
          <w:spacing w:val="15"/>
          <w:kern w:val="0"/>
          <w:sz w:val="32"/>
          <w:szCs w:val="32"/>
          <w:shd w:val="clear" w:color="auto" w:fill="FFFFFF"/>
        </w:rPr>
      </w:pPr>
      <w:r>
        <w:rPr>
          <w:rFonts w:ascii="仿宋" w:hAnsi="仿宋" w:eastAsia="仿宋"/>
          <w:kern w:val="0"/>
          <w:sz w:val="32"/>
          <w:szCs w:val="32"/>
        </w:rPr>
        <w:t xml:space="preserve">   </w:t>
      </w:r>
      <w:r>
        <w:rPr>
          <w:rFonts w:hint="eastAsia" w:ascii="仿宋" w:hAnsi="仿宋" w:eastAsia="仿宋"/>
          <w:kern w:val="0"/>
          <w:sz w:val="32"/>
          <w:szCs w:val="32"/>
        </w:rPr>
        <w:t>（</w:t>
      </w:r>
      <w:r>
        <w:rPr>
          <w:rFonts w:ascii="仿宋" w:hAnsi="仿宋" w:eastAsia="仿宋"/>
          <w:kern w:val="0"/>
          <w:sz w:val="32"/>
          <w:szCs w:val="32"/>
        </w:rPr>
        <w:t>6</w:t>
      </w:r>
      <w:r>
        <w:rPr>
          <w:rFonts w:hint="eastAsia" w:ascii="仿宋" w:hAnsi="仿宋" w:eastAsia="仿宋"/>
          <w:kern w:val="0"/>
          <w:sz w:val="32"/>
          <w:szCs w:val="32"/>
        </w:rPr>
        <w:t>）二级病原微生物实验室生物安全管理：涉及两家单位分别为疾控机构和区人民医院。两家单位各种制度、人员培训情况标本的销毁和送交保藏符合标准。我区无第一类消毒产品生产企业，无除抗抑菌制剂以外的第二类生产企业，无第三类消毒产品生产企业，无抗抑菌制剂生产企业，无同时生产第一类，第二类消毒产品的生产企业，所以未抽查。</w:t>
      </w:r>
      <w:r>
        <w:rPr>
          <w:rFonts w:ascii="仿宋" w:hAnsi="仿宋" w:eastAsia="仿宋"/>
          <w:kern w:val="0"/>
          <w:sz w:val="32"/>
          <w:szCs w:val="32"/>
        </w:rPr>
        <w:t xml:space="preserve">  </w:t>
      </w:r>
    </w:p>
    <w:p>
      <w:pPr>
        <w:shd w:val="clear" w:color="auto" w:fill="FFFFFF"/>
        <w:rPr>
          <w:rFonts w:ascii="仿宋" w:hAnsi="仿宋" w:eastAsia="仿宋"/>
          <w:spacing w:val="15"/>
          <w:kern w:val="0"/>
          <w:sz w:val="32"/>
          <w:szCs w:val="32"/>
          <w:shd w:val="clear" w:color="auto" w:fill="FFFFFF"/>
        </w:rPr>
      </w:pPr>
      <w:r>
        <w:rPr>
          <w:rFonts w:ascii="仿宋" w:hAnsi="仿宋" w:eastAsia="仿宋"/>
          <w:kern w:val="0"/>
          <w:sz w:val="32"/>
          <w:szCs w:val="32"/>
        </w:rPr>
        <w:t xml:space="preserve">    </w:t>
      </w:r>
      <w:r>
        <w:rPr>
          <w:rFonts w:hint="eastAsia" w:ascii="仿宋" w:hAnsi="仿宋" w:eastAsia="仿宋"/>
          <w:kern w:val="0"/>
          <w:sz w:val="32"/>
          <w:szCs w:val="32"/>
        </w:rPr>
        <w:t>下一步我们将加大监督检查力度，确保医疗机构的传染病防治工作落到实处。</w:t>
      </w:r>
      <w:r>
        <w:rPr>
          <w:rFonts w:ascii="仿宋" w:hAnsi="仿宋" w:eastAsia="仿宋"/>
          <w:kern w:val="0"/>
          <w:sz w:val="32"/>
          <w:szCs w:val="32"/>
        </w:rPr>
        <w:t xml:space="preserve">                                  </w:t>
      </w:r>
    </w:p>
    <w:p>
      <w:pPr>
        <w:shd w:val="clear" w:color="auto" w:fill="FFFFFF"/>
        <w:rPr>
          <w:rFonts w:ascii="仿宋" w:hAnsi="仿宋" w:eastAsia="仿宋"/>
          <w:spacing w:val="15"/>
          <w:kern w:val="0"/>
          <w:sz w:val="32"/>
          <w:szCs w:val="32"/>
          <w:shd w:val="clear" w:color="auto" w:fill="FFFFFF"/>
        </w:rPr>
      </w:pPr>
      <w:r>
        <w:rPr>
          <w:rFonts w:ascii="仿宋" w:hAnsi="仿宋" w:eastAsia="仿宋"/>
          <w:kern w:val="0"/>
          <w:sz w:val="32"/>
          <w:szCs w:val="32"/>
        </w:rPr>
        <w:t xml:space="preserve">    4</w:t>
      </w:r>
      <w:r>
        <w:rPr>
          <w:rFonts w:hint="eastAsia" w:ascii="仿宋" w:hAnsi="仿宋" w:eastAsia="仿宋"/>
          <w:kern w:val="0"/>
          <w:sz w:val="32"/>
          <w:szCs w:val="32"/>
        </w:rPr>
        <w:t>、双随机工作：总计任务</w:t>
      </w:r>
      <w:r>
        <w:rPr>
          <w:rFonts w:ascii="仿宋" w:hAnsi="仿宋" w:eastAsia="仿宋"/>
          <w:kern w:val="0"/>
          <w:sz w:val="32"/>
          <w:szCs w:val="32"/>
        </w:rPr>
        <w:t>3</w:t>
      </w:r>
      <w:r>
        <w:rPr>
          <w:rFonts w:hint="eastAsia" w:ascii="仿宋" w:hAnsi="仿宋" w:eastAsia="仿宋"/>
          <w:kern w:val="0"/>
          <w:sz w:val="32"/>
          <w:szCs w:val="32"/>
        </w:rPr>
        <w:t>家，完成</w:t>
      </w:r>
      <w:r>
        <w:rPr>
          <w:rFonts w:ascii="仿宋" w:hAnsi="仿宋" w:eastAsia="仿宋"/>
          <w:kern w:val="0"/>
          <w:sz w:val="32"/>
          <w:szCs w:val="32"/>
        </w:rPr>
        <w:t>3</w:t>
      </w:r>
      <w:r>
        <w:rPr>
          <w:rFonts w:hint="eastAsia" w:ascii="仿宋" w:hAnsi="仿宋" w:eastAsia="仿宋"/>
          <w:kern w:val="0"/>
          <w:sz w:val="32"/>
          <w:szCs w:val="32"/>
        </w:rPr>
        <w:t>家，完成率为</w:t>
      </w:r>
      <w:r>
        <w:rPr>
          <w:rFonts w:ascii="仿宋" w:hAnsi="仿宋" w:eastAsia="仿宋"/>
          <w:kern w:val="0"/>
          <w:sz w:val="32"/>
          <w:szCs w:val="32"/>
        </w:rPr>
        <w:t>100%</w:t>
      </w:r>
      <w:r>
        <w:rPr>
          <w:rFonts w:hint="eastAsia" w:ascii="仿宋" w:hAnsi="仿宋" w:eastAsia="仿宋"/>
          <w:kern w:val="0"/>
          <w:sz w:val="32"/>
          <w:szCs w:val="32"/>
        </w:rPr>
        <w:t>。分别为铁东区孙歧内科诊所、铁东区唐远亮口腔门诊部、铁东区崔杰中医内科诊所。发现问题</w:t>
      </w:r>
      <w:r>
        <w:rPr>
          <w:rFonts w:ascii="仿宋" w:hAnsi="仿宋" w:eastAsia="仿宋"/>
          <w:kern w:val="0"/>
          <w:sz w:val="32"/>
          <w:szCs w:val="32"/>
        </w:rPr>
        <w:t>3</w:t>
      </w:r>
      <w:r>
        <w:rPr>
          <w:rFonts w:hint="eastAsia" w:ascii="仿宋" w:hAnsi="仿宋" w:eastAsia="仿宋"/>
          <w:kern w:val="0"/>
          <w:sz w:val="32"/>
          <w:szCs w:val="32"/>
        </w:rPr>
        <w:t>处，已经当场改正。</w:t>
      </w:r>
    </w:p>
    <w:p>
      <w:pPr>
        <w:shd w:val="clear" w:color="auto" w:fill="FFFFFF"/>
        <w:rPr>
          <w:rFonts w:ascii="仿宋" w:hAnsi="仿宋" w:eastAsia="仿宋"/>
          <w:spacing w:val="15"/>
          <w:kern w:val="0"/>
          <w:sz w:val="32"/>
          <w:szCs w:val="32"/>
          <w:shd w:val="clear" w:color="auto" w:fill="FFFFFF"/>
        </w:rPr>
      </w:pPr>
      <w:r>
        <w:rPr>
          <w:rFonts w:ascii="仿宋" w:hAnsi="仿宋" w:eastAsia="仿宋"/>
          <w:kern w:val="0"/>
          <w:sz w:val="32"/>
          <w:szCs w:val="32"/>
        </w:rPr>
        <w:t xml:space="preserve">    5</w:t>
      </w:r>
      <w:r>
        <w:rPr>
          <w:rFonts w:hint="eastAsia" w:ascii="仿宋" w:hAnsi="仿宋" w:eastAsia="仿宋"/>
          <w:kern w:val="0"/>
          <w:sz w:val="32"/>
          <w:szCs w:val="32"/>
        </w:rPr>
        <w:t>、对药店违规销售“铍药师”进行专项检查：根据卫健委文件《关于对药店违规销售铍药师皮肤抑菌膏开展监督检查的通知》，为规范我区药店销售“消”字号产品，我单位立即组织相关人员对药店进行检查，总计出动人员</w:t>
      </w:r>
      <w:r>
        <w:rPr>
          <w:rFonts w:ascii="仿宋" w:hAnsi="仿宋" w:eastAsia="仿宋"/>
          <w:kern w:val="0"/>
          <w:sz w:val="32"/>
          <w:szCs w:val="32"/>
        </w:rPr>
        <w:t>104</w:t>
      </w:r>
      <w:r>
        <w:rPr>
          <w:rFonts w:hint="eastAsia" w:ascii="仿宋" w:hAnsi="仿宋" w:eastAsia="仿宋"/>
          <w:kern w:val="0"/>
          <w:sz w:val="32"/>
          <w:szCs w:val="32"/>
        </w:rPr>
        <w:t>人次，对</w:t>
      </w:r>
      <w:r>
        <w:rPr>
          <w:rFonts w:ascii="仿宋" w:hAnsi="仿宋" w:eastAsia="仿宋"/>
          <w:kern w:val="0"/>
          <w:sz w:val="32"/>
          <w:szCs w:val="32"/>
        </w:rPr>
        <w:t>54</w:t>
      </w:r>
      <w:r>
        <w:rPr>
          <w:rFonts w:hint="eastAsia" w:ascii="仿宋" w:hAnsi="仿宋" w:eastAsia="仿宋"/>
          <w:kern w:val="0"/>
          <w:sz w:val="32"/>
          <w:szCs w:val="32"/>
        </w:rPr>
        <w:t>家药店进行了监督检查。大多数药店的消毒产品基本上能提供卫生许可证和卫生安全评价报告，个别药店采购“消”字号产品未索要生产许可证和卫生安全评价报告，已责令尽快改正，落实索证制度。监督员并现场抽取</w:t>
      </w:r>
      <w:r>
        <w:rPr>
          <w:rFonts w:ascii="仿宋" w:hAnsi="仿宋" w:eastAsia="仿宋"/>
          <w:kern w:val="0"/>
          <w:sz w:val="32"/>
          <w:szCs w:val="32"/>
        </w:rPr>
        <w:t>20</w:t>
      </w:r>
      <w:r>
        <w:rPr>
          <w:rFonts w:hint="eastAsia" w:ascii="仿宋" w:hAnsi="仿宋" w:eastAsia="仿宋"/>
          <w:kern w:val="0"/>
          <w:sz w:val="32"/>
          <w:szCs w:val="32"/>
        </w:rPr>
        <w:t>余种“消”字号抑菌膏，消毒评价网可查。只有一家药店在经销批号为</w:t>
      </w:r>
      <w:r>
        <w:rPr>
          <w:rFonts w:ascii="仿宋" w:hAnsi="仿宋" w:eastAsia="仿宋"/>
          <w:kern w:val="0"/>
          <w:sz w:val="32"/>
          <w:szCs w:val="32"/>
        </w:rPr>
        <w:t>20220212</w:t>
      </w:r>
      <w:r>
        <w:rPr>
          <w:rFonts w:hint="eastAsia" w:ascii="仿宋" w:hAnsi="仿宋" w:eastAsia="仿宋"/>
          <w:kern w:val="0"/>
          <w:sz w:val="32"/>
          <w:szCs w:val="32"/>
        </w:rPr>
        <w:t>和</w:t>
      </w:r>
      <w:r>
        <w:rPr>
          <w:rFonts w:ascii="仿宋" w:hAnsi="仿宋" w:eastAsia="仿宋"/>
          <w:kern w:val="0"/>
          <w:sz w:val="32"/>
          <w:szCs w:val="32"/>
        </w:rPr>
        <w:t>20220411</w:t>
      </w:r>
      <w:r>
        <w:rPr>
          <w:rFonts w:hint="eastAsia" w:ascii="仿宋" w:hAnsi="仿宋" w:eastAsia="仿宋"/>
          <w:kern w:val="0"/>
          <w:sz w:val="32"/>
          <w:szCs w:val="32"/>
        </w:rPr>
        <w:t>的铍药师，总计</w:t>
      </w:r>
      <w:r>
        <w:rPr>
          <w:rFonts w:ascii="仿宋" w:hAnsi="仿宋" w:eastAsia="仿宋"/>
          <w:kern w:val="0"/>
          <w:sz w:val="32"/>
          <w:szCs w:val="32"/>
        </w:rPr>
        <w:t>4</w:t>
      </w:r>
      <w:r>
        <w:rPr>
          <w:rFonts w:hint="eastAsia" w:ascii="仿宋" w:hAnsi="仿宋" w:eastAsia="仿宋"/>
          <w:kern w:val="0"/>
          <w:sz w:val="32"/>
          <w:szCs w:val="32"/>
        </w:rPr>
        <w:t>盒，我们已经责令当场下架。</w:t>
      </w:r>
    </w:p>
    <w:p>
      <w:pPr>
        <w:shd w:val="clear" w:color="auto" w:fill="FFFFFF"/>
        <w:rPr>
          <w:rFonts w:ascii="仿宋" w:hAnsi="仿宋" w:eastAsia="仿宋"/>
          <w:spacing w:val="15"/>
          <w:kern w:val="0"/>
          <w:sz w:val="32"/>
          <w:szCs w:val="32"/>
          <w:shd w:val="clear" w:color="auto" w:fill="FFFFFF"/>
        </w:rPr>
      </w:pPr>
      <w:r>
        <w:rPr>
          <w:rFonts w:ascii="仿宋" w:hAnsi="仿宋" w:eastAsia="仿宋"/>
          <w:kern w:val="0"/>
          <w:sz w:val="32"/>
          <w:szCs w:val="32"/>
        </w:rPr>
        <w:t xml:space="preserve">    6</w:t>
      </w:r>
      <w:r>
        <w:rPr>
          <w:rFonts w:hint="eastAsia" w:ascii="仿宋" w:hAnsi="仿宋" w:eastAsia="仿宋"/>
          <w:kern w:val="0"/>
          <w:sz w:val="32"/>
          <w:szCs w:val="32"/>
        </w:rPr>
        <w:t>、完成抑菌制剂专项检查工作：根据上级关于开展抗（抑）菌制剂专项整治的工作要求，按照《中华人民共和国传染病防治法》、《消毒管理办法》等有关法律法规的文件要求，我中心立即组织相关工作人员对辖区内的医疗机构、妇幼保健机构、疾控机构、核酸检测机构销售使用的抗（抑）菌制剂产品名称、标签，说明书、各种制度执行情况、产品安全评价报告等是否规范进行了一次全面摸底检查。此次监督检查出动人员</w:t>
      </w:r>
      <w:r>
        <w:rPr>
          <w:rFonts w:ascii="仿宋" w:hAnsi="仿宋" w:eastAsia="仿宋"/>
          <w:kern w:val="0"/>
          <w:sz w:val="32"/>
          <w:szCs w:val="32"/>
        </w:rPr>
        <w:t>390</w:t>
      </w:r>
      <w:r>
        <w:rPr>
          <w:rFonts w:hint="eastAsia" w:ascii="仿宋" w:hAnsi="仿宋" w:eastAsia="仿宋"/>
          <w:kern w:val="0"/>
          <w:sz w:val="32"/>
          <w:szCs w:val="32"/>
        </w:rPr>
        <w:t>人次，检查医疗机构</w:t>
      </w:r>
      <w:r>
        <w:rPr>
          <w:rFonts w:ascii="仿宋" w:hAnsi="仿宋" w:eastAsia="仿宋"/>
          <w:kern w:val="0"/>
          <w:sz w:val="32"/>
          <w:szCs w:val="32"/>
        </w:rPr>
        <w:t>169</w:t>
      </w:r>
      <w:r>
        <w:rPr>
          <w:rFonts w:hint="eastAsia" w:ascii="仿宋" w:hAnsi="仿宋" w:eastAsia="仿宋"/>
          <w:kern w:val="0"/>
          <w:sz w:val="32"/>
          <w:szCs w:val="32"/>
        </w:rPr>
        <w:t>家、核酸检测机构</w:t>
      </w:r>
      <w:r>
        <w:rPr>
          <w:rFonts w:ascii="仿宋" w:hAnsi="仿宋" w:eastAsia="仿宋"/>
          <w:kern w:val="0"/>
          <w:sz w:val="32"/>
          <w:szCs w:val="32"/>
        </w:rPr>
        <w:t>2</w:t>
      </w:r>
      <w:r>
        <w:rPr>
          <w:rFonts w:hint="eastAsia" w:ascii="仿宋" w:hAnsi="仿宋" w:eastAsia="仿宋"/>
          <w:kern w:val="0"/>
          <w:sz w:val="32"/>
          <w:szCs w:val="32"/>
        </w:rPr>
        <w:t>家、疾控机构</w:t>
      </w:r>
      <w:r>
        <w:rPr>
          <w:rFonts w:ascii="仿宋" w:hAnsi="仿宋" w:eastAsia="仿宋"/>
          <w:kern w:val="0"/>
          <w:sz w:val="32"/>
          <w:szCs w:val="32"/>
        </w:rPr>
        <w:t>1</w:t>
      </w:r>
      <w:r>
        <w:rPr>
          <w:rFonts w:hint="eastAsia" w:ascii="仿宋" w:hAnsi="仿宋" w:eastAsia="仿宋"/>
          <w:kern w:val="0"/>
          <w:sz w:val="32"/>
          <w:szCs w:val="32"/>
        </w:rPr>
        <w:t>家、妇幼机构</w:t>
      </w:r>
      <w:r>
        <w:rPr>
          <w:rFonts w:ascii="仿宋" w:hAnsi="仿宋" w:eastAsia="仿宋"/>
          <w:kern w:val="0"/>
          <w:sz w:val="32"/>
          <w:szCs w:val="32"/>
        </w:rPr>
        <w:t>1</w:t>
      </w:r>
      <w:r>
        <w:rPr>
          <w:rFonts w:hint="eastAsia" w:ascii="仿宋" w:hAnsi="仿宋" w:eastAsia="仿宋"/>
          <w:kern w:val="0"/>
          <w:sz w:val="32"/>
          <w:szCs w:val="32"/>
        </w:rPr>
        <w:t>家，这些机构基本上能够做到符合要求，下一步我们将继续加大检查力度，一旦发现有单位违反规定，我们将严肃处理。</w:t>
      </w:r>
    </w:p>
    <w:p>
      <w:pPr>
        <w:shd w:val="clear" w:color="auto" w:fill="FFFFFF"/>
        <w:rPr>
          <w:rFonts w:ascii="仿宋" w:hAnsi="仿宋" w:eastAsia="仿宋"/>
          <w:b/>
          <w:bCs/>
          <w:spacing w:val="15"/>
          <w:kern w:val="0"/>
          <w:sz w:val="32"/>
          <w:szCs w:val="32"/>
          <w:shd w:val="clear" w:color="auto" w:fill="FFFFFF"/>
        </w:rPr>
      </w:pPr>
      <w:r>
        <w:rPr>
          <w:rFonts w:hint="eastAsia" w:ascii="仿宋" w:hAnsi="仿宋" w:eastAsia="仿宋"/>
          <w:b/>
          <w:bCs/>
          <w:spacing w:val="15"/>
          <w:kern w:val="0"/>
          <w:sz w:val="32"/>
          <w:szCs w:val="32"/>
          <w:shd w:val="clear" w:color="auto" w:fill="FFFFFF"/>
        </w:rPr>
        <w:t>（二）医疗卫生监督</w:t>
      </w:r>
    </w:p>
    <w:p>
      <w:pPr>
        <w:shd w:val="clear" w:color="auto" w:fill="FFFFFF"/>
        <w:rPr>
          <w:rFonts w:ascii="仿宋" w:hAnsi="仿宋" w:eastAsia="仿宋"/>
          <w:spacing w:val="15"/>
          <w:kern w:val="0"/>
          <w:sz w:val="32"/>
          <w:szCs w:val="32"/>
          <w:shd w:val="clear" w:color="auto" w:fill="FFFFFF"/>
        </w:rPr>
      </w:pPr>
      <w:r>
        <w:rPr>
          <w:rFonts w:ascii="仿宋" w:hAnsi="仿宋" w:eastAsia="仿宋"/>
          <w:spacing w:val="15"/>
          <w:kern w:val="0"/>
          <w:sz w:val="32"/>
          <w:szCs w:val="32"/>
          <w:shd w:val="clear" w:color="auto" w:fill="FFFFFF"/>
        </w:rPr>
        <w:t xml:space="preserve">    </w:t>
      </w:r>
      <w:r>
        <w:rPr>
          <w:rFonts w:hint="eastAsia" w:ascii="仿宋" w:hAnsi="仿宋" w:eastAsia="仿宋"/>
          <w:spacing w:val="15"/>
          <w:kern w:val="0"/>
          <w:sz w:val="32"/>
          <w:szCs w:val="32"/>
          <w:shd w:val="clear" w:color="auto" w:fill="FFFFFF"/>
        </w:rPr>
        <w:t>医疗机构依法执业和医疗乱象专项整治行动：依据《</w:t>
      </w:r>
      <w:r>
        <w:rPr>
          <w:rFonts w:ascii="仿宋" w:hAnsi="仿宋" w:eastAsia="仿宋"/>
          <w:spacing w:val="15"/>
          <w:kern w:val="0"/>
          <w:sz w:val="32"/>
          <w:szCs w:val="32"/>
          <w:shd w:val="clear" w:color="auto" w:fill="FFFFFF"/>
        </w:rPr>
        <w:t>2022</w:t>
      </w:r>
      <w:r>
        <w:rPr>
          <w:rFonts w:hint="eastAsia" w:ascii="仿宋" w:hAnsi="仿宋" w:eastAsia="仿宋"/>
          <w:spacing w:val="15"/>
          <w:kern w:val="0"/>
          <w:sz w:val="32"/>
          <w:szCs w:val="32"/>
          <w:shd w:val="clear" w:color="auto" w:fill="FFFFFF"/>
        </w:rPr>
        <w:t>年鞍山市医疗机构依法执业监督检查专项整治行动方案》，我中心对辖区内医疗机构进行检查发现有</w:t>
      </w:r>
      <w:r>
        <w:rPr>
          <w:rFonts w:ascii="仿宋" w:hAnsi="仿宋" w:eastAsia="仿宋"/>
          <w:spacing w:val="15"/>
          <w:kern w:val="0"/>
          <w:sz w:val="32"/>
          <w:szCs w:val="32"/>
          <w:shd w:val="clear" w:color="auto" w:fill="FFFFFF"/>
        </w:rPr>
        <w:t>2</w:t>
      </w:r>
      <w:r>
        <w:rPr>
          <w:rFonts w:hint="eastAsia" w:ascii="仿宋" w:hAnsi="仿宋" w:eastAsia="仿宋"/>
          <w:spacing w:val="15"/>
          <w:kern w:val="0"/>
          <w:sz w:val="32"/>
          <w:szCs w:val="32"/>
          <w:shd w:val="clear" w:color="auto" w:fill="FFFFFF"/>
        </w:rPr>
        <w:t>家医疗机构在日常诊疗过程中存在违法违规行为，已给予相应的行政处罚，共计罚款</w:t>
      </w:r>
      <w:r>
        <w:rPr>
          <w:rFonts w:ascii="仿宋" w:hAnsi="仿宋" w:eastAsia="仿宋"/>
          <w:spacing w:val="15"/>
          <w:kern w:val="0"/>
          <w:sz w:val="32"/>
          <w:szCs w:val="32"/>
          <w:shd w:val="clear" w:color="auto" w:fill="FFFFFF"/>
        </w:rPr>
        <w:t>2.5</w:t>
      </w:r>
      <w:r>
        <w:rPr>
          <w:rFonts w:hint="eastAsia" w:ascii="仿宋" w:hAnsi="仿宋" w:eastAsia="仿宋"/>
          <w:spacing w:val="15"/>
          <w:kern w:val="0"/>
          <w:sz w:val="32"/>
          <w:szCs w:val="32"/>
          <w:shd w:val="clear" w:color="auto" w:fill="FFFFFF"/>
        </w:rPr>
        <w:t>万元。在《铁东区开展医疗乱象专项治理行动实施方案》的过程、梳理投诉举报案件中，发现</w:t>
      </w:r>
      <w:r>
        <w:rPr>
          <w:rFonts w:ascii="仿宋" w:hAnsi="仿宋" w:eastAsia="仿宋"/>
          <w:spacing w:val="15"/>
          <w:kern w:val="0"/>
          <w:sz w:val="32"/>
          <w:szCs w:val="32"/>
          <w:shd w:val="clear" w:color="auto" w:fill="FFFFFF"/>
        </w:rPr>
        <w:t>3</w:t>
      </w:r>
      <w:r>
        <w:rPr>
          <w:rFonts w:hint="eastAsia" w:ascii="仿宋" w:hAnsi="仿宋" w:eastAsia="仿宋"/>
          <w:spacing w:val="15"/>
          <w:kern w:val="0"/>
          <w:sz w:val="32"/>
          <w:szCs w:val="32"/>
          <w:shd w:val="clear" w:color="auto" w:fill="FFFFFF"/>
        </w:rPr>
        <w:t>起非法行医案件，其中</w:t>
      </w:r>
      <w:r>
        <w:rPr>
          <w:rFonts w:ascii="仿宋" w:hAnsi="仿宋" w:eastAsia="仿宋"/>
          <w:spacing w:val="15"/>
          <w:kern w:val="0"/>
          <w:sz w:val="32"/>
          <w:szCs w:val="32"/>
          <w:shd w:val="clear" w:color="auto" w:fill="FFFFFF"/>
        </w:rPr>
        <w:t>2</w:t>
      </w:r>
      <w:r>
        <w:rPr>
          <w:rFonts w:hint="eastAsia" w:ascii="仿宋" w:hAnsi="仿宋" w:eastAsia="仿宋"/>
          <w:spacing w:val="15"/>
          <w:kern w:val="0"/>
          <w:sz w:val="32"/>
          <w:szCs w:val="32"/>
          <w:shd w:val="clear" w:color="auto" w:fill="FFFFFF"/>
        </w:rPr>
        <w:t>起给予相关行政处罚，罚没人民币</w:t>
      </w:r>
      <w:r>
        <w:rPr>
          <w:rFonts w:ascii="仿宋" w:hAnsi="仿宋" w:eastAsia="仿宋"/>
          <w:spacing w:val="15"/>
          <w:kern w:val="0"/>
          <w:sz w:val="32"/>
          <w:szCs w:val="32"/>
          <w:shd w:val="clear" w:color="auto" w:fill="FFFFFF"/>
        </w:rPr>
        <w:t>2.55</w:t>
      </w:r>
      <w:r>
        <w:rPr>
          <w:rFonts w:hint="eastAsia" w:ascii="仿宋" w:hAnsi="仿宋" w:eastAsia="仿宋"/>
          <w:spacing w:val="15"/>
          <w:kern w:val="0"/>
          <w:sz w:val="32"/>
          <w:szCs w:val="32"/>
          <w:shd w:val="clear" w:color="auto" w:fill="FFFFFF"/>
        </w:rPr>
        <w:t>万元，目前有</w:t>
      </w:r>
      <w:r>
        <w:rPr>
          <w:rFonts w:ascii="仿宋" w:hAnsi="仿宋" w:eastAsia="仿宋"/>
          <w:spacing w:val="15"/>
          <w:kern w:val="0"/>
          <w:sz w:val="32"/>
          <w:szCs w:val="32"/>
          <w:shd w:val="clear" w:color="auto" w:fill="FFFFFF"/>
        </w:rPr>
        <w:t>1</w:t>
      </w:r>
      <w:r>
        <w:rPr>
          <w:rFonts w:hint="eastAsia" w:ascii="仿宋" w:hAnsi="仿宋" w:eastAsia="仿宋"/>
          <w:spacing w:val="15"/>
          <w:kern w:val="0"/>
          <w:sz w:val="32"/>
          <w:szCs w:val="32"/>
          <w:shd w:val="clear" w:color="auto" w:fill="FFFFFF"/>
        </w:rPr>
        <w:t>起案件正在处理过程之中。</w:t>
      </w:r>
    </w:p>
    <w:p>
      <w:pPr>
        <w:shd w:val="clear" w:color="auto" w:fill="FFFFFF"/>
        <w:rPr>
          <w:rFonts w:ascii="仿宋" w:hAnsi="仿宋" w:eastAsia="仿宋"/>
          <w:spacing w:val="15"/>
          <w:kern w:val="0"/>
          <w:sz w:val="32"/>
          <w:szCs w:val="32"/>
          <w:shd w:val="clear" w:color="auto" w:fill="FFFFFF"/>
        </w:rPr>
      </w:pPr>
    </w:p>
    <w:p>
      <w:pPr>
        <w:shd w:val="clear" w:color="auto" w:fill="FFFFFF"/>
        <w:rPr>
          <w:rFonts w:ascii="仿宋" w:hAnsi="仿宋" w:eastAsia="仿宋"/>
          <w:spacing w:val="15"/>
          <w:kern w:val="0"/>
          <w:sz w:val="32"/>
          <w:szCs w:val="32"/>
          <w:shd w:val="clear" w:color="auto" w:fill="FFFFFF"/>
        </w:rPr>
      </w:pPr>
    </w:p>
    <w:p>
      <w:pPr>
        <w:shd w:val="clear" w:color="auto" w:fill="FFFFFF"/>
        <w:rPr>
          <w:rFonts w:ascii="仿宋" w:hAnsi="仿宋" w:eastAsia="仿宋"/>
          <w:spacing w:val="15"/>
          <w:kern w:val="0"/>
          <w:sz w:val="32"/>
          <w:szCs w:val="32"/>
          <w:shd w:val="clear" w:color="auto" w:fill="FFFFFF"/>
        </w:rPr>
      </w:pPr>
    </w:p>
    <w:p>
      <w:pPr>
        <w:shd w:val="clear" w:color="auto" w:fill="FFFFFF"/>
        <w:rPr>
          <w:rFonts w:ascii="仿宋" w:hAnsi="仿宋" w:eastAsia="仿宋"/>
          <w:spacing w:val="15"/>
          <w:kern w:val="0"/>
          <w:sz w:val="32"/>
          <w:szCs w:val="32"/>
          <w:shd w:val="clear" w:color="auto" w:fill="FFFFFF"/>
        </w:rPr>
      </w:pPr>
    </w:p>
    <w:p>
      <w:pPr>
        <w:shd w:val="clear" w:color="auto" w:fill="FFFFFF"/>
        <w:rPr>
          <w:rFonts w:ascii="仿宋" w:hAnsi="仿宋" w:eastAsia="仿宋"/>
          <w:spacing w:val="15"/>
          <w:kern w:val="0"/>
          <w:sz w:val="32"/>
          <w:szCs w:val="32"/>
          <w:shd w:val="clear" w:color="auto" w:fill="FFFFFF"/>
        </w:rPr>
      </w:pPr>
      <w:r>
        <w:rPr>
          <w:rFonts w:ascii="仿宋" w:hAnsi="仿宋" w:eastAsia="仿宋"/>
          <w:kern w:val="0"/>
          <w:sz w:val="32"/>
          <w:szCs w:val="32"/>
        </w:rPr>
        <w:t xml:space="preserve">                         </w:t>
      </w: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2MDc4NTAzZDRjYzhhMWY0MGUyZTllNzgyNTkwM2QifQ=="/>
  </w:docVars>
  <w:rsids>
    <w:rsidRoot w:val="001B3729"/>
    <w:rsid w:val="001B3729"/>
    <w:rsid w:val="005B3DD3"/>
    <w:rsid w:val="005E1A33"/>
    <w:rsid w:val="00991063"/>
    <w:rsid w:val="00AE5B1D"/>
    <w:rsid w:val="00AE6202"/>
    <w:rsid w:val="6B920E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普通(网站)1"/>
    <w:basedOn w:val="1"/>
    <w:uiPriority w:val="99"/>
    <w:pPr>
      <w:spacing w:before="100" w:beforeAutospacing="1" w:after="100" w:afterAutospacing="1"/>
      <w:jc w:val="left"/>
    </w:pPr>
    <w:rPr>
      <w:rFonts w:ascii="宋体" w:hAnsi="宋体"/>
      <w:kern w:val="0"/>
      <w:sz w:val="24"/>
    </w:rPr>
  </w:style>
  <w:style w:type="character" w:customStyle="1" w:styleId="5">
    <w:name w:val="默认段落字体1"/>
    <w:semiHidden/>
    <w:uiPriority w:val="99"/>
  </w:style>
  <w:style w:type="character" w:customStyle="1" w:styleId="6">
    <w:name w:val="cms_system_counter_class"/>
    <w:basedOn w:val="5"/>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2172</Words>
  <Characters>2234</Characters>
  <Lines>0</Lines>
  <Paragraphs>0</Paragraphs>
  <TotalTime>5</TotalTime>
  <ScaleCrop>false</ScaleCrop>
  <LinksUpToDate>false</LinksUpToDate>
  <CharactersWithSpaces>2416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2022-11-30T03:43:00Z</dcterms:created>
  <dc:creator>✨珊珊✨</dc:creator>
  <cp:lastModifiedBy>✨珊珊✨</cp:lastModifiedBy>
  <dcterms:modified xsi:type="dcterms:W3CDTF">2022-12-01T02:46:32Z</dcterms:modified>
  <dc:title>   铁东区卫生健康监督中心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3F89452708AD4007AF4D9472F3D7BB44</vt:lpwstr>
  </property>
</Properties>
</file>