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480"/>
        <w:rPr>
          <w:rFonts w:hint="default" w:ascii="Times New Roman" w:hAnsi="Times New Roman" w:eastAsia="宋体" w:cs="Times New Roman"/>
          <w:b/>
          <w:color w:val="000000"/>
          <w:sz w:val="28"/>
          <w:shd w:val="clear" w:color="auto" w:fill="FFFFFF"/>
        </w:rPr>
      </w:pPr>
      <w:bookmarkStart w:id="0" w:name="_Toc466538463"/>
      <w:r>
        <w:rPr>
          <w:rFonts w:hint="default" w:ascii="Times New Roman" w:hAnsi="Times New Roman" w:eastAsia="宋体" w:cs="Times New Roman"/>
          <w:b/>
          <w:color w:val="000000"/>
          <w:sz w:val="28"/>
          <w:shd w:val="clear" w:color="auto" w:fill="FFFFFF"/>
        </w:rPr>
        <w:t xml:space="preserve"> </w:t>
      </w:r>
    </w:p>
    <w:p>
      <w:pPr>
        <w:spacing w:line="600" w:lineRule="auto"/>
        <w:ind w:left="1316" w:hanging="1436" w:hangingChars="298"/>
        <w:jc w:val="center"/>
        <w:rPr>
          <w:rFonts w:hint="default" w:ascii="Times New Roman" w:hAnsi="Times New Roman" w:eastAsia="宋体" w:cs="Times New Roman"/>
          <w:b/>
          <w:color w:val="000000"/>
          <w:sz w:val="48"/>
          <w:shd w:val="clear" w:color="auto" w:fill="FFFFFF"/>
        </w:rPr>
      </w:pPr>
    </w:p>
    <w:p>
      <w:pPr>
        <w:pStyle w:val="2"/>
        <w:rPr>
          <w:rFonts w:hint="default" w:ascii="Times New Roman" w:hAnsi="Times New Roman" w:eastAsia="宋体" w:cs="Times New Roman"/>
          <w:b/>
          <w:color w:val="000000"/>
          <w:sz w:val="48"/>
          <w:shd w:val="clear" w:color="auto" w:fill="FFFFFF"/>
        </w:rPr>
      </w:pPr>
    </w:p>
    <w:p>
      <w:pPr>
        <w:rPr>
          <w:rFonts w:hint="default" w:ascii="Times New Roman" w:hAnsi="Times New Roman" w:eastAsia="宋体" w:cs="Times New Roman"/>
          <w:b/>
          <w:color w:val="000000"/>
          <w:sz w:val="48"/>
          <w:shd w:val="clear" w:color="auto" w:fill="FFFFFF"/>
        </w:rPr>
      </w:pPr>
    </w:p>
    <w:p>
      <w:pPr>
        <w:pStyle w:val="2"/>
        <w:rPr>
          <w:rFonts w:hint="default" w:ascii="Times New Roman" w:hAnsi="Times New Roman" w:eastAsia="宋体" w:cs="Times New Roman"/>
        </w:rPr>
      </w:pPr>
    </w:p>
    <w:p>
      <w:pPr>
        <w:spacing w:line="600" w:lineRule="auto"/>
        <w:ind w:left="1436" w:hanging="1436" w:hangingChars="298"/>
        <w:jc w:val="center"/>
        <w:rPr>
          <w:rFonts w:hint="default" w:ascii="Times New Roman" w:hAnsi="Times New Roman" w:eastAsia="宋体" w:cs="Times New Roman"/>
          <w:b/>
          <w:bCs/>
          <w:color w:val="000000" w:themeColor="text1"/>
          <w:sz w:val="48"/>
          <w:szCs w:val="48"/>
          <w:shd w:val="clear" w:color="auto" w:fill="FFFFFF"/>
          <w14:textFill>
            <w14:solidFill>
              <w14:schemeClr w14:val="tx1"/>
            </w14:solidFill>
          </w14:textFill>
        </w:rPr>
      </w:pPr>
      <w:r>
        <w:rPr>
          <w:rFonts w:hint="default" w:ascii="Times New Roman" w:hAnsi="Times New Roman" w:eastAsia="宋体" w:cs="Times New Roman"/>
          <w:b/>
          <w:bCs/>
          <w:color w:val="000000" w:themeColor="text1"/>
          <w:sz w:val="48"/>
          <w:szCs w:val="48"/>
          <w:shd w:val="clear" w:color="auto" w:fill="FFFFFF"/>
          <w:lang w:eastAsia="zh-CN"/>
          <w14:textFill>
            <w14:solidFill>
              <w14:schemeClr w14:val="tx1"/>
            </w14:solidFill>
          </w14:textFill>
        </w:rPr>
        <w:t>鞍山市铁东区</w:t>
      </w:r>
    </w:p>
    <w:p>
      <w:pPr>
        <w:spacing w:line="600" w:lineRule="auto"/>
        <w:ind w:left="1436" w:hanging="1436" w:hangingChars="298"/>
        <w:jc w:val="center"/>
        <w:rPr>
          <w:rFonts w:hint="default" w:ascii="Times New Roman" w:hAnsi="Times New Roman" w:eastAsia="宋体" w:cs="Times New Roman"/>
          <w:b/>
          <w:color w:val="000000"/>
          <w:sz w:val="48"/>
          <w:shd w:val="clear" w:color="auto" w:fill="FFFFFF"/>
          <w:lang w:val="en-US" w:eastAsia="zh-CN"/>
        </w:rPr>
      </w:pPr>
      <w:r>
        <w:rPr>
          <w:rFonts w:hint="default" w:ascii="Times New Roman" w:hAnsi="Times New Roman" w:eastAsia="宋体" w:cs="Times New Roman"/>
          <w:b/>
          <w:color w:val="000000"/>
          <w:sz w:val="48"/>
          <w:shd w:val="clear" w:color="auto" w:fill="FFFFFF"/>
        </w:rPr>
        <w:t>突发环境事件应急预案</w:t>
      </w:r>
      <w:r>
        <w:rPr>
          <w:rFonts w:hint="default" w:ascii="Times New Roman" w:hAnsi="Times New Roman" w:eastAsia="宋体" w:cs="Times New Roman"/>
          <w:b/>
          <w:color w:val="000000"/>
          <w:sz w:val="48"/>
          <w:shd w:val="clear" w:color="auto" w:fill="FFFFFF"/>
          <w:lang w:val="en-US" w:eastAsia="zh-CN"/>
        </w:rPr>
        <w:t>编制说明</w:t>
      </w:r>
    </w:p>
    <w:p>
      <w:pPr>
        <w:spacing w:line="600" w:lineRule="auto"/>
        <w:ind w:left="1316" w:hanging="1436" w:hangingChars="298"/>
        <w:jc w:val="center"/>
        <w:rPr>
          <w:rFonts w:hint="default" w:ascii="Times New Roman" w:hAnsi="Times New Roman" w:eastAsia="宋体" w:cs="Times New Roman"/>
          <w:b/>
          <w:color w:val="000000"/>
          <w:sz w:val="48"/>
          <w:shd w:val="clear" w:color="auto" w:fill="FFFFFF"/>
          <w:lang w:val="en-US" w:eastAsia="zh-CN"/>
        </w:rPr>
      </w:pPr>
    </w:p>
    <w:p>
      <w:pPr>
        <w:jc w:val="center"/>
        <w:rPr>
          <w:rFonts w:hint="default" w:ascii="Times New Roman" w:hAnsi="Times New Roman" w:eastAsia="宋体" w:cs="Times New Roman"/>
          <w:color w:val="000000"/>
          <w:sz w:val="28"/>
        </w:rPr>
      </w:pPr>
    </w:p>
    <w:p>
      <w:pPr>
        <w:pStyle w:val="2"/>
        <w:rPr>
          <w:rFonts w:hint="default" w:ascii="Times New Roman" w:hAnsi="Times New Roman" w:eastAsia="宋体" w:cs="Times New Roman"/>
          <w:color w:val="000000"/>
          <w:sz w:val="28"/>
        </w:rPr>
      </w:pPr>
    </w:p>
    <w:p>
      <w:pPr>
        <w:pStyle w:val="2"/>
        <w:rPr>
          <w:rFonts w:hint="default" w:ascii="Times New Roman" w:hAnsi="Times New Roman" w:eastAsia="宋体" w:cs="Times New Roman"/>
          <w:color w:val="000000"/>
          <w:sz w:val="28"/>
        </w:rPr>
      </w:pPr>
    </w:p>
    <w:p>
      <w:pPr>
        <w:rPr>
          <w:rFonts w:hint="default" w:ascii="Times New Roman" w:hAnsi="Times New Roman" w:eastAsia="宋体" w:cs="Times New Roman"/>
          <w:color w:val="000000"/>
          <w:sz w:val="28"/>
        </w:rPr>
      </w:pPr>
    </w:p>
    <w:p>
      <w:pPr>
        <w:pStyle w:val="2"/>
        <w:rPr>
          <w:rFonts w:hint="default" w:ascii="Times New Roman" w:hAnsi="Times New Roman" w:eastAsia="宋体" w:cs="Times New Roman"/>
          <w:color w:val="000000"/>
          <w:sz w:val="28"/>
        </w:rPr>
      </w:pPr>
    </w:p>
    <w:p>
      <w:pPr>
        <w:rPr>
          <w:rFonts w:hint="default" w:ascii="Times New Roman" w:hAnsi="Times New Roman" w:eastAsia="宋体" w:cs="Times New Roman"/>
          <w:color w:val="000000"/>
          <w:sz w:val="28"/>
        </w:rPr>
      </w:pPr>
    </w:p>
    <w:p>
      <w:pPr>
        <w:pStyle w:val="2"/>
        <w:rPr>
          <w:rFonts w:hint="default" w:ascii="Times New Roman" w:hAnsi="Times New Roman" w:eastAsia="宋体" w:cs="Times New Roman"/>
          <w:sz w:val="28"/>
        </w:rPr>
      </w:pPr>
    </w:p>
    <w:p>
      <w:pPr>
        <w:pStyle w:val="16"/>
        <w:rPr>
          <w:rFonts w:hint="default" w:ascii="Times New Roman" w:hAnsi="Times New Roman" w:eastAsia="宋体" w:cs="Times New Roman"/>
          <w:color w:val="000000"/>
          <w:sz w:val="24"/>
        </w:rPr>
      </w:pPr>
    </w:p>
    <w:p>
      <w:pPr>
        <w:pStyle w:val="16"/>
        <w:spacing w:line="360" w:lineRule="auto"/>
        <w:rPr>
          <w:rFonts w:hint="default" w:ascii="Times New Roman" w:hAnsi="Times New Roman" w:eastAsia="宋体" w:cs="Times New Roman"/>
          <w:color w:val="000000"/>
          <w:sz w:val="24"/>
        </w:rPr>
      </w:pPr>
    </w:p>
    <w:p>
      <w:pPr>
        <w:snapToGrid w:val="0"/>
        <w:spacing w:beforeLines="0" w:afterLines="0" w:line="360" w:lineRule="auto"/>
        <w:jc w:val="center"/>
        <w:rPr>
          <w:rFonts w:hint="default" w:ascii="Times New Roman" w:hAnsi="Times New Roman" w:eastAsia="宋体" w:cs="Times New Roman"/>
          <w:b/>
          <w:color w:val="000000"/>
          <w:sz w:val="32"/>
          <w:szCs w:val="20"/>
          <w:lang w:eastAsia="zh-CN"/>
        </w:rPr>
      </w:pPr>
      <w:r>
        <w:rPr>
          <w:rFonts w:hint="default" w:ascii="Times New Roman" w:hAnsi="Times New Roman" w:eastAsia="宋体" w:cs="Times New Roman"/>
          <w:b/>
          <w:color w:val="000000"/>
          <w:sz w:val="32"/>
          <w:szCs w:val="20"/>
          <w:lang w:eastAsia="zh-CN"/>
        </w:rPr>
        <w:t>鞍山市铁东区人民政府</w:t>
      </w:r>
    </w:p>
    <w:p>
      <w:pPr>
        <w:snapToGrid w:val="0"/>
        <w:spacing w:beforeLines="0" w:afterLines="0" w:line="360" w:lineRule="auto"/>
        <w:jc w:val="center"/>
        <w:rPr>
          <w:rFonts w:hint="default" w:ascii="Times New Roman" w:hAnsi="Times New Roman" w:eastAsia="宋体" w:cs="Times New Roman"/>
          <w:b/>
          <w:color w:val="000000"/>
          <w:sz w:val="32"/>
          <w:szCs w:val="20"/>
          <w:lang w:eastAsia="zh-CN"/>
        </w:rPr>
      </w:pPr>
      <w:r>
        <w:rPr>
          <w:rFonts w:hint="default" w:ascii="Times New Roman" w:hAnsi="Times New Roman" w:eastAsia="宋体" w:cs="Times New Roman"/>
          <w:b/>
          <w:color w:val="000000"/>
          <w:sz w:val="32"/>
          <w:szCs w:val="20"/>
          <w:lang w:val="en-US" w:eastAsia="zh-CN"/>
        </w:rPr>
        <w:t>2021年</w:t>
      </w:r>
      <w:r>
        <w:rPr>
          <w:rFonts w:hint="eastAsia" w:ascii="Times New Roman" w:hAnsi="Times New Roman" w:cs="Times New Roman"/>
          <w:b/>
          <w:color w:val="000000"/>
          <w:sz w:val="32"/>
          <w:szCs w:val="20"/>
          <w:lang w:val="en-US" w:eastAsia="zh-CN"/>
        </w:rPr>
        <w:t>10</w:t>
      </w:r>
      <w:r>
        <w:rPr>
          <w:rFonts w:hint="default" w:ascii="Times New Roman" w:hAnsi="Times New Roman" w:eastAsia="宋体" w:cs="Times New Roman"/>
          <w:b/>
          <w:color w:val="000000"/>
          <w:sz w:val="32"/>
          <w:szCs w:val="20"/>
          <w:lang w:eastAsia="zh-CN"/>
        </w:rPr>
        <w:t>月</w:t>
      </w:r>
    </w:p>
    <w:p>
      <w:pPr>
        <w:pStyle w:val="20"/>
        <w:jc w:val="center"/>
        <w:rPr>
          <w:rFonts w:hint="default" w:ascii="Times New Roman" w:hAnsi="Times New Roman" w:eastAsia="宋体" w:cs="Times New Roman"/>
          <w:b/>
          <w:bCs/>
          <w:color w:val="000000" w:themeColor="text1"/>
          <w:kern w:val="2"/>
          <w:sz w:val="32"/>
          <w:szCs w:val="32"/>
          <w:highlight w:val="none"/>
          <w:lang w:val="en-US" w:eastAsia="zh-CN" w:bidi="ar-SA"/>
          <w14:textFill>
            <w14:solidFill>
              <w14:schemeClr w14:val="tx1"/>
            </w14:solidFill>
          </w14:textFill>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0"/>
        <w:jc w:val="center"/>
        <w:rPr>
          <w:rFonts w:hint="default" w:ascii="Times New Roman" w:hAnsi="Times New Roman" w:eastAsia="宋体"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32"/>
          <w:szCs w:val="32"/>
          <w:highlight w:val="none"/>
          <w:lang w:val="en-US" w:eastAsia="zh-CN" w:bidi="ar-SA"/>
          <w14:textFill>
            <w14:solidFill>
              <w14:schemeClr w14:val="tx1"/>
            </w14:solidFill>
          </w14:textFill>
        </w:rPr>
        <w:t>目  录</w:t>
      </w:r>
    </w:p>
    <w:p>
      <w:pPr>
        <w:pStyle w:val="13"/>
        <w:tabs>
          <w:tab w:val="right" w:leader="dot" w:pos="8306"/>
        </w:tabs>
        <w:spacing w:line="360" w:lineRule="auto"/>
        <w:rPr>
          <w:rFonts w:hint="default" w:ascii="Times New Roman" w:hAnsi="Times New Roman" w:eastAsia="宋体" w:cs="Times New Roman"/>
          <w:sz w:val="24"/>
          <w:szCs w:val="24"/>
        </w:rPr>
      </w:pPr>
      <w:bookmarkStart w:id="1" w:name="_Toc23079_WPSOffice_Level1"/>
      <w:bookmarkStart w:id="2" w:name="_Toc466538462"/>
      <w:bookmarkStart w:id="3" w:name="_Toc20449"/>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TOC \o "1-2" \h \u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sz w:val="24"/>
          <w:szCs w:val="24"/>
          <w:highlight w:val="none"/>
        </w:rPr>
        <w:instrText xml:space="preserve"> HYPERLINK \l _Toc20811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总则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p>
    <w:p>
      <w:pPr>
        <w:pStyle w:val="14"/>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sz w:val="24"/>
          <w:szCs w:val="24"/>
          <w:highlight w:val="none"/>
        </w:rPr>
        <w:instrText xml:space="preserve"> HYPERLINK \l _Toc12186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kern w:val="0"/>
          <w:sz w:val="24"/>
          <w:szCs w:val="24"/>
          <w:lang w:val="en-US" w:eastAsia="zh-CN"/>
        </w:rPr>
        <w:t>1.1 编制背景</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_Toc12186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p>
    <w:p>
      <w:pPr>
        <w:pStyle w:val="14"/>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sz w:val="24"/>
          <w:szCs w:val="24"/>
          <w:highlight w:val="none"/>
        </w:rPr>
        <w:instrText xml:space="preserve"> HYPERLINK \l _Toc4107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编制目的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_Toc4107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p>
    <w:p>
      <w:pPr>
        <w:pStyle w:val="14"/>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sz w:val="24"/>
          <w:szCs w:val="24"/>
          <w:highlight w:val="none"/>
        </w:rPr>
        <w:instrText xml:space="preserve"> HYPERLINK \l _Toc15821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编制依据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_Toc15821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p>
    <w:p>
      <w:pPr>
        <w:pStyle w:val="13"/>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sz w:val="24"/>
          <w:szCs w:val="24"/>
          <w:highlight w:val="none"/>
        </w:rPr>
        <w:instrText xml:space="preserve"> HYPERLINK \l _Toc17337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编制过程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_Toc17337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p>
    <w:p>
      <w:pPr>
        <w:pStyle w:val="14"/>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sz w:val="24"/>
          <w:szCs w:val="24"/>
          <w:highlight w:val="none"/>
        </w:rPr>
        <w:instrText xml:space="preserve"> HYPERLINK \l _Toc20237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lang w:val="en-US" w:eastAsia="zh-CN"/>
        </w:rPr>
        <w:t>2.1 成立应急预案编制工作小组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_Toc20237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p>
    <w:p>
      <w:pPr>
        <w:pStyle w:val="14"/>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sz w:val="24"/>
          <w:szCs w:val="24"/>
          <w:highlight w:val="none"/>
        </w:rPr>
        <w:instrText xml:space="preserve"> HYPERLINK \l _Toc13754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lang w:val="en-US" w:eastAsia="zh-CN"/>
        </w:rPr>
        <w:t>2.2</w:t>
      </w:r>
      <w:r>
        <w:rPr>
          <w:rFonts w:hint="default" w:ascii="Times New Roman" w:hAnsi="Times New Roman" w:eastAsia="宋体" w:cs="Times New Roman"/>
          <w:kern w:val="0"/>
          <w:sz w:val="24"/>
          <w:szCs w:val="24"/>
        </w:rPr>
        <w:t>应急预案编制工作程序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_Toc13754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p>
    <w:p>
      <w:pPr>
        <w:pStyle w:val="13"/>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sz w:val="24"/>
          <w:szCs w:val="24"/>
          <w:highlight w:val="none"/>
        </w:rPr>
        <w:instrText xml:space="preserve"> HYPERLINK \l _Toc2022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重点内容说明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_Toc2022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p>
    <w:p>
      <w:pPr>
        <w:pStyle w:val="14"/>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sz w:val="24"/>
          <w:szCs w:val="24"/>
          <w:highlight w:val="none"/>
        </w:rPr>
        <w:instrText xml:space="preserve"> HYPERLINK \l _Toc24126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lang w:val="en-US" w:eastAsia="zh-CN"/>
        </w:rPr>
        <w:t>3.1 区域概况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_Toc24126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p>
    <w:p>
      <w:pPr>
        <w:pStyle w:val="14"/>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sz w:val="24"/>
          <w:szCs w:val="24"/>
          <w:highlight w:val="none"/>
        </w:rPr>
        <w:instrText xml:space="preserve"> HYPERLINK \l _Toc5713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lang w:val="en-US" w:eastAsia="zh-CN"/>
        </w:rPr>
        <w:t>3.2 区域主要</w:t>
      </w:r>
      <w:r>
        <w:rPr>
          <w:rFonts w:hint="default" w:ascii="Times New Roman" w:hAnsi="Times New Roman" w:eastAsia="宋体" w:cs="Times New Roman"/>
          <w:sz w:val="24"/>
          <w:szCs w:val="24"/>
          <w:highlight w:val="none"/>
          <w:lang w:eastAsia="zh-CN"/>
        </w:rPr>
        <w:t>风险源及风险物质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_Toc5713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p>
    <w:p>
      <w:pPr>
        <w:pStyle w:val="14"/>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sz w:val="24"/>
          <w:szCs w:val="24"/>
          <w:highlight w:val="none"/>
        </w:rPr>
        <w:instrText xml:space="preserve"> HYPERLINK \l _Toc6074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bCs w:val="0"/>
          <w:sz w:val="24"/>
          <w:szCs w:val="24"/>
          <w:lang w:val="en-US" w:eastAsia="zh-CN"/>
        </w:rPr>
        <w:t>3.4 现有应急物资与装备、救援队伍</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p>
    <w:p>
      <w:pPr>
        <w:pStyle w:val="14"/>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sz w:val="24"/>
          <w:szCs w:val="24"/>
          <w:highlight w:val="none"/>
        </w:rPr>
        <w:instrText xml:space="preserve"> HYPERLINK \l _Toc17865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lang w:val="en-US" w:eastAsia="zh-CN"/>
        </w:rPr>
        <w:t>3.5 环境风险等级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_Toc17865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p>
    <w:p>
      <w:pPr>
        <w:pStyle w:val="13"/>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sz w:val="24"/>
          <w:szCs w:val="24"/>
          <w:highlight w:val="none"/>
        </w:rPr>
        <w:instrText xml:space="preserve"> HYPERLINK \l _Toc22318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lang w:val="en-US" w:eastAsia="zh-CN"/>
        </w:rPr>
        <w:t>4 征求意见及采纳情况说明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_Toc22318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p>
    <w:p>
      <w:pPr>
        <w:pStyle w:val="14"/>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sz w:val="24"/>
          <w:szCs w:val="24"/>
          <w:highlight w:val="none"/>
        </w:rPr>
        <w:instrText xml:space="preserve"> HYPERLINK \l _Toc30967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kern w:val="0"/>
          <w:sz w:val="24"/>
          <w:szCs w:val="24"/>
          <w:lang w:val="en-US" w:eastAsia="zh-CN"/>
        </w:rPr>
        <w:t>4.1 调查方法及调查内容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_Toc30967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p>
    <w:p>
      <w:pPr>
        <w:pStyle w:val="14"/>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sz w:val="24"/>
          <w:szCs w:val="24"/>
          <w:highlight w:val="none"/>
        </w:rPr>
        <w:instrText xml:space="preserve"> HYPERLINK \l _Toc22434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kern w:val="0"/>
          <w:sz w:val="24"/>
          <w:szCs w:val="24"/>
          <w:lang w:val="en-US" w:eastAsia="zh-CN"/>
        </w:rPr>
        <w:t>4.2 调查结果及采纳情况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_Toc22434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p>
    <w:p>
      <w:pPr>
        <w:pStyle w:val="13"/>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sz w:val="24"/>
          <w:szCs w:val="24"/>
          <w:highlight w:val="none"/>
        </w:rPr>
        <w:instrText xml:space="preserve"> HYPERLINK \l _Toc23999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lang w:eastAsia="zh-CN"/>
        </w:rPr>
        <w:t>5</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评审情况说明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_Toc23999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p>
    <w:p>
      <w:pPr>
        <w:pStyle w:val="13"/>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sz w:val="24"/>
          <w:szCs w:val="24"/>
          <w:highlight w:val="none"/>
        </w:rPr>
        <w:instrText xml:space="preserve"> HYPERLINK \l _Toc23165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预案的培训和演练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_Toc23165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p>
    <w:p>
      <w:pPr>
        <w:pStyle w:val="14"/>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sz w:val="24"/>
          <w:szCs w:val="24"/>
          <w:highlight w:val="none"/>
        </w:rPr>
        <w:instrText xml:space="preserve"> HYPERLINK \l _Toc5813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kern w:val="0"/>
          <w:sz w:val="24"/>
          <w:szCs w:val="24"/>
          <w:lang w:val="en-US" w:eastAsia="zh-CN"/>
        </w:rPr>
        <w:t>6.1 预案培训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_Toc5813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p>
    <w:p>
      <w:pPr>
        <w:pStyle w:val="14"/>
        <w:tabs>
          <w:tab w:val="right" w:leader="dot" w:pos="8306"/>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sz w:val="24"/>
          <w:szCs w:val="24"/>
          <w:highlight w:val="none"/>
        </w:rPr>
        <w:instrText xml:space="preserve"> HYPERLINK \l _Toc27556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kern w:val="0"/>
          <w:sz w:val="24"/>
          <w:szCs w:val="24"/>
          <w:lang w:val="en-US" w:eastAsia="zh-CN"/>
        </w:rPr>
        <w:t>6.2 应急演练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_Toc27556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p>
    <w:p>
      <w:pPr>
        <w:pStyle w:val="14"/>
        <w:tabs>
          <w:tab w:val="right" w:leader="dot" w:pos="8306"/>
        </w:tabs>
        <w:spacing w:line="360" w:lineRule="auto"/>
        <w:ind w:left="0" w:leftChars="0" w:firstLine="0" w:firstLineChars="0"/>
        <w:jc w:val="left"/>
        <w:rPr>
          <w:rFonts w:hint="default" w:ascii="Times New Roman" w:hAnsi="Times New Roman" w:eastAsia="宋体" w:cs="Times New Roman"/>
          <w:color w:val="000000" w:themeColor="text1"/>
          <w:sz w:val="24"/>
          <w:szCs w:val="24"/>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p>
    <w:p>
      <w:pPr>
        <w:pStyle w:val="14"/>
        <w:tabs>
          <w:tab w:val="right" w:leader="dot" w:pos="8306"/>
        </w:tabs>
        <w:spacing w:line="360" w:lineRule="auto"/>
        <w:ind w:left="0" w:leftChars="0" w:firstLine="0" w:firstLineChars="0"/>
        <w:jc w:val="left"/>
        <w:rPr>
          <w:rStyle w:val="22"/>
          <w:rFonts w:hint="default" w:ascii="Times New Roman" w:hAnsi="Times New Roman" w:eastAsia="宋体" w:cs="Times New Roman"/>
          <w:lang w:eastAsia="zh-CN"/>
        </w:rPr>
      </w:pPr>
      <w:bookmarkStart w:id="4" w:name="_Toc20811"/>
      <w:r>
        <w:rPr>
          <w:rStyle w:val="22"/>
          <w:rFonts w:hint="default" w:ascii="Times New Roman" w:hAnsi="Times New Roman" w:eastAsia="宋体" w:cs="Times New Roman"/>
        </w:rPr>
        <w:t>1</w:t>
      </w:r>
      <w:r>
        <w:rPr>
          <w:rStyle w:val="22"/>
          <w:rFonts w:hint="default" w:ascii="Times New Roman" w:hAnsi="Times New Roman" w:eastAsia="宋体" w:cs="Times New Roman"/>
          <w:lang w:val="en-US" w:eastAsia="zh-CN"/>
        </w:rPr>
        <w:t xml:space="preserve"> </w:t>
      </w:r>
      <w:bookmarkEnd w:id="1"/>
      <w:bookmarkEnd w:id="2"/>
      <w:bookmarkEnd w:id="3"/>
      <w:r>
        <w:rPr>
          <w:rStyle w:val="22"/>
          <w:rFonts w:hint="default" w:ascii="Times New Roman" w:hAnsi="Times New Roman" w:eastAsia="宋体" w:cs="Times New Roman"/>
          <w:lang w:eastAsia="zh-CN"/>
        </w:rPr>
        <w:t>总则</w:t>
      </w:r>
    </w:p>
    <w:bookmarkEnd w:id="4"/>
    <w:p>
      <w:pPr>
        <w:pStyle w:val="4"/>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宋体" w:cs="Times New Roman"/>
          <w:color w:val="000000"/>
          <w:kern w:val="0"/>
          <w:sz w:val="28"/>
          <w:szCs w:val="28"/>
          <w:lang w:val="en-US" w:eastAsia="zh-CN"/>
        </w:rPr>
      </w:pPr>
      <w:bookmarkStart w:id="5" w:name="_Toc25389"/>
      <w:bookmarkStart w:id="6" w:name="_Toc3783"/>
      <w:bookmarkStart w:id="7" w:name="_Toc6046_WPSOffice_Level1"/>
      <w:bookmarkStart w:id="8" w:name="_Toc3189"/>
      <w:bookmarkStart w:id="9" w:name="_Toc12186"/>
      <w:bookmarkStart w:id="10" w:name="_Toc5610"/>
      <w:r>
        <w:rPr>
          <w:rFonts w:hint="default" w:ascii="Times New Roman" w:hAnsi="Times New Roman" w:eastAsia="宋体" w:cs="Times New Roman"/>
          <w:color w:val="000000"/>
          <w:kern w:val="0"/>
          <w:sz w:val="28"/>
          <w:szCs w:val="28"/>
          <w:lang w:val="en-US" w:eastAsia="zh-CN"/>
        </w:rPr>
        <w:t>1.1 编制背景</w:t>
      </w:r>
      <w:bookmarkEnd w:id="5"/>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szCs w:val="24"/>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鞍山市铁东区人民政府于</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2017年5月4日发布了</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铁东区人民政府关于印发《铁东区突发环境事件应急预案》的通知</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文号为鞍东政发【2017】23号</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根据鞍山市政府规定</w:t>
      </w:r>
      <w:r>
        <w:rPr>
          <w:rFonts w:hint="default"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鞍山市铁东区人民政府</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需对突发环境事件应急预案进行修订。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在应急预案编制过程中，</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鞍山市铁东区</w:t>
      </w:r>
      <w:r>
        <w:rPr>
          <w:rFonts w:hint="default" w:ascii="Times New Roman" w:hAnsi="Times New Roman" w:eastAsia="宋体" w:cs="Times New Roman"/>
          <w:color w:val="000000" w:themeColor="text1"/>
          <w:kern w:val="0"/>
          <w:sz w:val="24"/>
          <w:szCs w:val="24"/>
          <w14:textFill>
            <w14:solidFill>
              <w14:schemeClr w14:val="tx1"/>
            </w14:solidFill>
          </w14:textFill>
        </w:rPr>
        <w:t>领导非常重视，在充分认识突发环境事件应急预案编制工作的意义和重要性后，全力开展此项工作。首先成立了应急预案编制小组，并制定了应急预案编制计划，使全体</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成员</w:t>
      </w:r>
      <w:r>
        <w:rPr>
          <w:rFonts w:hint="default" w:ascii="Times New Roman" w:hAnsi="Times New Roman" w:eastAsia="宋体" w:cs="Times New Roman"/>
          <w:color w:val="000000" w:themeColor="text1"/>
          <w:kern w:val="0"/>
          <w:sz w:val="24"/>
          <w:szCs w:val="24"/>
          <w14:textFill>
            <w14:solidFill>
              <w14:schemeClr w14:val="tx1"/>
            </w14:solidFill>
          </w14:textFill>
        </w:rPr>
        <w:t>对突发环境事件应急预案有了</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更</w:t>
      </w:r>
      <w:r>
        <w:rPr>
          <w:rFonts w:hint="default" w:ascii="Times New Roman" w:hAnsi="Times New Roman" w:eastAsia="宋体" w:cs="Times New Roman"/>
          <w:color w:val="000000" w:themeColor="text1"/>
          <w:kern w:val="0"/>
          <w:sz w:val="24"/>
          <w:szCs w:val="24"/>
          <w14:textFill>
            <w14:solidFill>
              <w14:schemeClr w14:val="tx1"/>
            </w14:solidFill>
          </w14:textFill>
        </w:rPr>
        <w:t>深刻</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的</w:t>
      </w:r>
      <w:r>
        <w:rPr>
          <w:rFonts w:hint="default" w:ascii="Times New Roman" w:hAnsi="Times New Roman" w:eastAsia="宋体" w:cs="Times New Roman"/>
          <w:color w:val="000000" w:themeColor="text1"/>
          <w:kern w:val="0"/>
          <w:sz w:val="24"/>
          <w:szCs w:val="24"/>
          <w14:textFill>
            <w14:solidFill>
              <w14:schemeClr w14:val="tx1"/>
            </w14:solidFill>
          </w14:textFill>
        </w:rPr>
        <w:t>认识，提高了投入热情，同时环</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保</w:t>
      </w:r>
      <w:r>
        <w:rPr>
          <w:rFonts w:hint="default" w:ascii="Times New Roman" w:hAnsi="Times New Roman" w:eastAsia="宋体" w:cs="Times New Roman"/>
          <w:color w:val="000000" w:themeColor="text1"/>
          <w:kern w:val="0"/>
          <w:sz w:val="24"/>
          <w:szCs w:val="24"/>
          <w14:textFill>
            <w14:solidFill>
              <w14:schemeClr w14:val="tx1"/>
            </w14:solidFill>
          </w14:textFill>
        </w:rPr>
        <w:t>意识得到了进一步加强。在</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技术咨询单位</w:t>
      </w:r>
      <w:r>
        <w:rPr>
          <w:rFonts w:hint="default" w:ascii="Times New Roman" w:hAnsi="Times New Roman" w:eastAsia="宋体" w:cs="Times New Roman"/>
          <w:color w:val="000000" w:themeColor="text1"/>
          <w:kern w:val="0"/>
          <w:sz w:val="24"/>
          <w:szCs w:val="24"/>
          <w14:textFill>
            <w14:solidFill>
              <w14:schemeClr w14:val="tx1"/>
            </w14:solidFill>
          </w14:textFill>
        </w:rPr>
        <w:t>的指导下，</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铁东区政府</w:t>
      </w:r>
      <w:r>
        <w:rPr>
          <w:rFonts w:hint="default" w:ascii="Times New Roman" w:hAnsi="Times New Roman" w:eastAsia="宋体" w:cs="Times New Roman"/>
          <w:color w:val="000000" w:themeColor="text1"/>
          <w:kern w:val="0"/>
          <w:sz w:val="24"/>
          <w:szCs w:val="24"/>
          <w14:textFill>
            <w14:solidFill>
              <w14:schemeClr w14:val="tx1"/>
            </w14:solidFill>
          </w14:textFill>
        </w:rPr>
        <w:t>按照应急预案编制程序顺利完成了4个阶段8个步骤的各项工作</w:t>
      </w:r>
      <w:r>
        <w:rPr>
          <w:rFonts w:hint="default" w:ascii="Times New Roman" w:hAnsi="Times New Roman" w:eastAsia="宋体" w:cs="Times New Roman"/>
          <w:color w:val="000000" w:themeColor="text1"/>
          <w:sz w:val="24"/>
          <w:szCs w:val="24"/>
          <w14:textFill>
            <w14:solidFill>
              <w14:schemeClr w14:val="tx1"/>
            </w14:solidFill>
          </w14:textFill>
        </w:rPr>
        <w:t>。</w:t>
      </w:r>
    </w:p>
    <w:p>
      <w:pPr>
        <w:pStyle w:val="4"/>
        <w:pageBreakBefore w:val="0"/>
        <w:widowControl w:val="0"/>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宋体" w:cs="Times New Roman"/>
          <w:color w:val="000000"/>
          <w:sz w:val="28"/>
          <w:szCs w:val="28"/>
        </w:rPr>
      </w:pPr>
      <w:bookmarkStart w:id="11" w:name="_Toc1653_WPSOffice_Level1"/>
      <w:bookmarkStart w:id="12" w:name="_Toc25383"/>
      <w:bookmarkStart w:id="13" w:name="_Toc11286"/>
      <w:bookmarkStart w:id="14" w:name="_Toc2672"/>
      <w:bookmarkStart w:id="15" w:name="_Toc5421"/>
      <w:bookmarkStart w:id="16" w:name="_Toc4107"/>
      <w:r>
        <w:rPr>
          <w:rFonts w:hint="default" w:ascii="Times New Roman" w:hAnsi="Times New Roman" w:eastAsia="宋体" w:cs="Times New Roman"/>
          <w:color w:val="000000"/>
          <w:sz w:val="28"/>
          <w:szCs w:val="28"/>
        </w:rPr>
        <w:t>1.2</w:t>
      </w:r>
      <w:r>
        <w:rPr>
          <w:rFonts w:hint="default" w:ascii="Times New Roman" w:hAnsi="Times New Roman" w:eastAsia="宋体" w:cs="Times New Roman"/>
          <w:color w:val="000000"/>
          <w:sz w:val="28"/>
          <w:szCs w:val="28"/>
          <w:lang w:val="en-US" w:eastAsia="zh-CN"/>
        </w:rPr>
        <w:t xml:space="preserve"> </w:t>
      </w:r>
      <w:r>
        <w:rPr>
          <w:rFonts w:hint="default" w:ascii="Times New Roman" w:hAnsi="Times New Roman" w:eastAsia="宋体" w:cs="Times New Roman"/>
          <w:color w:val="000000"/>
          <w:sz w:val="28"/>
          <w:szCs w:val="28"/>
        </w:rPr>
        <w:t>编制目的</w:t>
      </w:r>
      <w:bookmarkEnd w:id="11"/>
      <w:bookmarkEnd w:id="12"/>
      <w:bookmarkEnd w:id="13"/>
      <w:bookmarkEnd w:id="14"/>
      <w:bookmarkEnd w:id="15"/>
      <w:bookmarkEnd w:id="16"/>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eastAsia="zh-CN"/>
        </w:rPr>
        <w:t>本预案力求的目标是：</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lang w:val="en-US" w:eastAsia="zh-CN"/>
        </w:rPr>
        <w:t>1）确保事件影响的所有人员，包括铁东区内居民、各企业员工及周边人群生命安全和健康；</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（2）防止事故对周边环境造成严重污染；</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（3）避免或减少财产损失和公众形象的不良影响。</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本预案制定了培训演练计划和相关评审与修订工作程序，通过不断补充与完善，保证应急预案实用、可行、操作性强。</w:t>
      </w:r>
    </w:p>
    <w:p>
      <w:pPr>
        <w:pStyle w:val="4"/>
        <w:pageBreakBefore w:val="0"/>
        <w:widowControl w:val="0"/>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宋体" w:cs="Times New Roman"/>
          <w:b/>
          <w:color w:val="000000"/>
          <w:sz w:val="28"/>
          <w:szCs w:val="28"/>
        </w:rPr>
      </w:pPr>
      <w:bookmarkStart w:id="17" w:name="_Toc15821"/>
      <w:bookmarkStart w:id="18" w:name="_Toc24527"/>
      <w:r>
        <w:rPr>
          <w:rFonts w:hint="default" w:ascii="Times New Roman" w:hAnsi="Times New Roman" w:eastAsia="宋体" w:cs="Times New Roman"/>
          <w:b/>
          <w:color w:val="000000"/>
          <w:sz w:val="28"/>
          <w:szCs w:val="28"/>
        </w:rPr>
        <w:t>1.3</w:t>
      </w:r>
      <w:r>
        <w:rPr>
          <w:rFonts w:hint="default" w:ascii="Times New Roman" w:hAnsi="Times New Roman" w:eastAsia="宋体" w:cs="Times New Roman"/>
          <w:b/>
          <w:color w:val="000000"/>
          <w:sz w:val="28"/>
          <w:szCs w:val="28"/>
          <w:lang w:val="en-US" w:eastAsia="zh-CN"/>
        </w:rPr>
        <w:t xml:space="preserve"> </w:t>
      </w:r>
      <w:r>
        <w:rPr>
          <w:rFonts w:hint="default" w:ascii="Times New Roman" w:hAnsi="Times New Roman" w:eastAsia="宋体" w:cs="Times New Roman"/>
          <w:b/>
          <w:color w:val="000000"/>
          <w:sz w:val="28"/>
          <w:szCs w:val="28"/>
        </w:rPr>
        <w:t>编制依据</w:t>
      </w:r>
      <w:bookmarkEnd w:id="17"/>
      <w:bookmarkEnd w:id="18"/>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000000"/>
          <w:sz w:val="28"/>
          <w:szCs w:val="28"/>
          <w:highlight w:val="none"/>
          <w:lang w:val="en-US" w:eastAsia="zh-CN"/>
        </w:rPr>
      </w:pPr>
      <w:bookmarkStart w:id="19" w:name="_Toc8422"/>
      <w:bookmarkStart w:id="20" w:name="_Toc802"/>
      <w:bookmarkStart w:id="21" w:name="_Toc21452"/>
      <w:bookmarkStart w:id="22" w:name="_Toc21480"/>
      <w:bookmarkStart w:id="23" w:name="_Toc20024"/>
      <w:bookmarkStart w:id="24" w:name="_Toc23003"/>
      <w:bookmarkStart w:id="25" w:name="_Toc24084"/>
      <w:r>
        <w:rPr>
          <w:rFonts w:hint="default" w:ascii="Times New Roman" w:hAnsi="Times New Roman" w:eastAsia="宋体" w:cs="Times New Roman"/>
          <w:b/>
          <w:bCs/>
          <w:color w:val="000000"/>
          <w:sz w:val="28"/>
          <w:szCs w:val="28"/>
          <w:highlight w:val="none"/>
          <w:lang w:val="en-US" w:eastAsia="zh-CN"/>
        </w:rPr>
        <w:t>1.3.1</w:t>
      </w:r>
      <w:bookmarkEnd w:id="19"/>
      <w:bookmarkEnd w:id="20"/>
      <w:bookmarkEnd w:id="21"/>
      <w:bookmarkEnd w:id="22"/>
      <w:bookmarkEnd w:id="23"/>
      <w:bookmarkEnd w:id="24"/>
      <w:bookmarkEnd w:id="25"/>
      <w:bookmarkStart w:id="26" w:name="_Toc31992"/>
      <w:bookmarkStart w:id="27" w:name="_Toc26266"/>
      <w:bookmarkStart w:id="28" w:name="_Toc1560"/>
      <w:bookmarkStart w:id="29" w:name="_Toc13335"/>
      <w:bookmarkStart w:id="30" w:name="_Toc17358"/>
      <w:bookmarkStart w:id="31" w:name="_Toc19372"/>
      <w:bookmarkStart w:id="32" w:name="_Toc503"/>
      <w:r>
        <w:rPr>
          <w:rFonts w:hint="default" w:ascii="Times New Roman" w:hAnsi="Times New Roman" w:eastAsia="宋体" w:cs="Times New Roman"/>
          <w:b/>
          <w:bCs/>
          <w:color w:val="000000"/>
          <w:sz w:val="28"/>
          <w:szCs w:val="28"/>
          <w:highlight w:val="none"/>
          <w:lang w:val="en-US" w:eastAsia="zh-CN"/>
        </w:rPr>
        <w:t>政策法规</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（1）《中华人民共和国环境保护法》（2015.1.1）；</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（2）《中华人民共和国水污染防治法》（2018.1.1）；</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（3）《中华人民共和国大气污染防治法》（2018.10.26）；</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（4）《中华人民共和国环境噪声污染防治法》（2018.12.29）；</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（5）《中华人民共和国固体废物污染环境防治法》（2020.</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）《中华人民共和国突发事件应对法》（2007.8.30）；</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7</w:t>
      </w:r>
      <w:r>
        <w:rPr>
          <w:rFonts w:hint="default" w:ascii="Times New Roman" w:hAnsi="Times New Roman" w:eastAsia="宋体" w:cs="Times New Roman"/>
          <w:color w:val="auto"/>
          <w:sz w:val="24"/>
          <w:szCs w:val="24"/>
        </w:rPr>
        <w:t>）《中华人民共和国土壤污染防治法》（2019.1.1）；</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8</w:t>
      </w:r>
      <w:r>
        <w:rPr>
          <w:rFonts w:hint="default" w:ascii="Times New Roman" w:hAnsi="Times New Roman" w:eastAsia="宋体" w:cs="Times New Roman"/>
          <w:color w:val="auto"/>
          <w:sz w:val="24"/>
          <w:szCs w:val="24"/>
        </w:rPr>
        <w:t>）《突发环境事件信息报告办法》（2011.5.1）；</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9</w:t>
      </w:r>
      <w:r>
        <w:rPr>
          <w:rFonts w:hint="default" w:ascii="Times New Roman" w:hAnsi="Times New Roman" w:eastAsia="宋体" w:cs="Times New Roman"/>
          <w:color w:val="auto"/>
          <w:sz w:val="24"/>
          <w:szCs w:val="24"/>
        </w:rPr>
        <w:t>）《突发环境事件应急管理办法》（2015.3.19）；</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eastAsia" w:cs="Times New Roman"/>
          <w:color w:val="auto"/>
          <w:sz w:val="24"/>
          <w:szCs w:val="24"/>
          <w:lang w:val="en-US" w:eastAsia="zh-CN"/>
        </w:rPr>
        <w:t>0</w:t>
      </w:r>
      <w:r>
        <w:rPr>
          <w:rFonts w:hint="default" w:ascii="Times New Roman" w:hAnsi="Times New Roman" w:eastAsia="宋体" w:cs="Times New Roman"/>
          <w:color w:val="auto"/>
          <w:sz w:val="24"/>
          <w:szCs w:val="24"/>
        </w:rPr>
        <w:t>）《辽宁省企事业单位突发</w:t>
      </w:r>
      <w:r>
        <w:rPr>
          <w:rFonts w:hint="eastAsia" w:ascii="Times New Roman" w:hAnsi="Times New Roman" w:cs="Times New Roman"/>
          <w:color w:val="auto"/>
          <w:sz w:val="24"/>
          <w:szCs w:val="24"/>
          <w:lang w:val="en-US" w:eastAsia="zh-CN"/>
        </w:rPr>
        <w:t>环境</w:t>
      </w:r>
      <w:r>
        <w:rPr>
          <w:rFonts w:hint="default" w:ascii="Times New Roman" w:hAnsi="Times New Roman" w:eastAsia="宋体" w:cs="Times New Roman"/>
          <w:color w:val="auto"/>
          <w:sz w:val="24"/>
          <w:szCs w:val="24"/>
        </w:rPr>
        <w:t>事件应急预案管理暂行办法》（辽环发[2013]53号）；</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rPr>
        <w:t>）《企业事业单位突发环境事件应急预案备案管理办法（试行）》（环发[2015]4号）；</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）《国家突发环境事件应急预案》（国办函[2014]119号）；</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rPr>
        <w:t>）《突发环境事件应急预案管理办法》（2015.6.5）；</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）《突发环境事件应急处置阶段污染损害评估工作程序规定》（2013.8.2）；</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rPr>
        <w:t>）《突发环境事件应急预案管理暂行办法》（部令第34号）；</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）《企业突发环境事件风险评估指南（试行）》（环办[2014]34号）；</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w:t>
      </w:r>
      <w:r>
        <w:rPr>
          <w:rFonts w:hint="eastAsia" w:cs="Times New Roman"/>
          <w:color w:val="auto"/>
          <w:sz w:val="24"/>
          <w:szCs w:val="24"/>
          <w:lang w:val="en-US" w:eastAsia="zh-CN"/>
        </w:rPr>
        <w:t>7</w:t>
      </w:r>
      <w:r>
        <w:rPr>
          <w:rFonts w:hint="default" w:ascii="Times New Roman" w:hAnsi="Times New Roman" w:eastAsia="宋体" w:cs="Times New Roman"/>
          <w:color w:val="auto"/>
          <w:sz w:val="24"/>
          <w:szCs w:val="24"/>
        </w:rPr>
        <w:t>）《企业事业单位突发环境事件应急预案评审工作指南（试行）》（环办应急[2018]8号）</w:t>
      </w:r>
      <w:r>
        <w:rPr>
          <w:rFonts w:hint="default" w:ascii="Times New Roman" w:hAnsi="Times New Roman" w:eastAsia="宋体" w:cs="Times New Roman"/>
          <w:color w:val="auto"/>
          <w:sz w:val="24"/>
          <w:szCs w:val="24"/>
          <w:lang w:eastAsia="zh-CN"/>
        </w:rPr>
        <w:t>；</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18</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《辽宁省突发环境事件应急预案备案行业名录(试行)》（</w:t>
      </w:r>
      <w:r>
        <w:rPr>
          <w:rFonts w:hint="default" w:ascii="Times New Roman" w:hAnsi="Times New Roman" w:eastAsia="宋体" w:cs="Times New Roman"/>
          <w:color w:val="auto"/>
          <w:sz w:val="24"/>
          <w:szCs w:val="24"/>
          <w:lang w:val="en-US" w:eastAsia="zh-CN"/>
        </w:rPr>
        <w:t>2020.5.1）</w:t>
      </w:r>
      <w:r>
        <w:rPr>
          <w:rFonts w:hint="default" w:ascii="Times New Roman" w:hAnsi="Times New Roman" w:eastAsia="宋体" w:cs="Times New Roman"/>
          <w:color w:val="auto"/>
          <w:sz w:val="24"/>
          <w:szCs w:val="24"/>
        </w:rPr>
        <w:t>。</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19</w:t>
      </w:r>
      <w:r>
        <w:rPr>
          <w:rFonts w:hint="default" w:ascii="Times New Roman" w:hAnsi="Times New Roman" w:eastAsia="宋体" w:cs="Times New Roman"/>
          <w:color w:val="auto"/>
          <w:sz w:val="24"/>
          <w:szCs w:val="24"/>
        </w:rPr>
        <w:t>）《国务院关于加强环境保护重点工作的意见》（国发【2011】35号）；</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0</w:t>
      </w:r>
      <w:r>
        <w:rPr>
          <w:rFonts w:hint="default" w:ascii="Times New Roman" w:hAnsi="Times New Roman" w:eastAsia="宋体" w:cs="Times New Roman"/>
          <w:color w:val="auto"/>
          <w:sz w:val="24"/>
          <w:szCs w:val="24"/>
        </w:rPr>
        <w:t>）《辽宁省固体废物污染环境防治办法》</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2002.3.1）</w:t>
      </w:r>
      <w:r>
        <w:rPr>
          <w:rFonts w:hint="default" w:ascii="Times New Roman" w:hAnsi="Times New Roman" w:eastAsia="宋体" w:cs="Times New Roman"/>
          <w:color w:val="auto"/>
          <w:sz w:val="24"/>
          <w:szCs w:val="24"/>
        </w:rPr>
        <w:t>；</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rPr>
        <w:t>）《关于进一步加强环境影响评价管理防范环境风险的通知》（环发【2012】77号）；</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《关于</w:t>
      </w:r>
      <w:r>
        <w:rPr>
          <w:rFonts w:hint="default" w:ascii="Times New Roman" w:hAnsi="Times New Roman" w:eastAsia="宋体" w:cs="Times New Roman"/>
          <w:color w:val="auto"/>
          <w:sz w:val="24"/>
          <w:szCs w:val="24"/>
          <w:lang w:eastAsia="zh-CN"/>
        </w:rPr>
        <w:t>切实加强风险防范严格环境影响评价管理的通知</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2012.8.7）；</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rPr>
        <w:t>）《企业突发环境事件隐患排查和治理工作指南（试行）》（环境保护部公告2016年第74号）；</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）《危险化学品事故应急救援预案编制导则（单位版）》（国家安监局，2004）；</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）《关于印发&lt;行政区域突发环境事件风险评估推荐方法&gt;的通知》（环办应急[2018]9号）；</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）《企业突发环境事件隐患排查和治理工作指南（试行）》（环公告【2016】74号）；</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w:t>
      </w:r>
      <w:r>
        <w:rPr>
          <w:rFonts w:hint="eastAsia" w:cs="Times New Roman"/>
          <w:color w:val="auto"/>
          <w:sz w:val="24"/>
          <w:szCs w:val="24"/>
          <w:lang w:val="en-US" w:eastAsia="zh-CN"/>
        </w:rPr>
        <w:t>27</w:t>
      </w:r>
      <w:r>
        <w:rPr>
          <w:rFonts w:hint="default" w:ascii="Times New Roman" w:hAnsi="Times New Roman" w:eastAsia="宋体" w:cs="Times New Roman"/>
          <w:color w:val="auto"/>
          <w:sz w:val="24"/>
          <w:szCs w:val="24"/>
          <w:lang w:val="en-US" w:eastAsia="zh-CN"/>
        </w:rPr>
        <w:t>）《使用有毒物品作业场所劳动保护条例》（国务院令352号，2002.5）</w:t>
      </w:r>
      <w:r>
        <w:rPr>
          <w:rFonts w:hint="eastAsia" w:cs="Times New Roman"/>
          <w:color w:val="auto"/>
          <w:sz w:val="24"/>
          <w:szCs w:val="24"/>
          <w:lang w:val="en-US" w:eastAsia="zh-CN"/>
        </w:rPr>
        <w:t>.</w:t>
      </w:r>
    </w:p>
    <w:p>
      <w:pPr>
        <w:spacing w:line="360" w:lineRule="auto"/>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1.3.2标准、技术规范</w:t>
      </w:r>
      <w:bookmarkEnd w:id="26"/>
      <w:bookmarkEnd w:id="27"/>
      <w:bookmarkEnd w:id="28"/>
      <w:bookmarkEnd w:id="29"/>
      <w:bookmarkEnd w:id="30"/>
      <w:bookmarkEnd w:id="31"/>
      <w:bookmarkEnd w:id="32"/>
    </w:p>
    <w:p>
      <w:pPr>
        <w:spacing w:line="360" w:lineRule="auto"/>
        <w:ind w:firstLine="480" w:firstLineChars="200"/>
        <w:rPr>
          <w:rFonts w:hint="default" w:ascii="Times New Roman" w:hAnsi="Times New Roman" w:eastAsia="宋体" w:cs="Times New Roman"/>
          <w:color w:val="auto"/>
          <w:sz w:val="24"/>
          <w:szCs w:val="24"/>
        </w:rPr>
      </w:pPr>
      <w:bookmarkStart w:id="33" w:name="_Toc21872"/>
      <w:bookmarkStart w:id="34" w:name="_Toc17199"/>
      <w:bookmarkStart w:id="35" w:name="_Toc7912"/>
      <w:bookmarkStart w:id="36" w:name="_Toc20813"/>
      <w:bookmarkStart w:id="37" w:name="_Toc14444"/>
      <w:bookmarkStart w:id="38" w:name="_Toc18102"/>
      <w:bookmarkStart w:id="39" w:name="_Toc18646"/>
      <w:bookmarkStart w:id="40" w:name="_Toc28171"/>
      <w:r>
        <w:rPr>
          <w:rFonts w:hint="default" w:ascii="Times New Roman" w:hAnsi="Times New Roman" w:eastAsia="宋体" w:cs="Times New Roman"/>
          <w:color w:val="auto"/>
          <w:sz w:val="24"/>
          <w:szCs w:val="24"/>
        </w:rPr>
        <w:t>（1）《环境影响评价技术导则 大气环境》（HJ2.2-2018）；</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（2）《环境影响评价技术导则 地表水环境》（HJ2.3-2018）；</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（3）《环境影响评价技术导则 地下水环境》（HJ610-2016）；</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（4）《建设项目环境风险评价技术导则》（HJ169-2018）；</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（5）《危险化学品名录》（2015版）；</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（6）《国家危险废物名录》（20</w:t>
      </w:r>
      <w:r>
        <w:rPr>
          <w:rFonts w:hint="default"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rPr>
        <w:t>版）；</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（7）《危险化学品重大危险源辨识》（GB18218-2018）；</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（8）《企业突发环境事件风险分级方法》（HJ941-2018）；</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（9）《突发环境事件应急监测技术规范》（HJ589-2010）；</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（10）《生产经营单位安全生产事故应急预案编制导则》（GBT29639-2013）；</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（11）《化学品分类、警示标签和警示性说明安全规程》（GB20576-GB20602）；</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w:t>
      </w:r>
      <w:r>
        <w:rPr>
          <w:rFonts w:hint="eastAsia"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rPr>
        <w:t>）《突发环境事件应急监测技术规范》</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环境保护部公告2010年第76号</w:t>
      </w:r>
      <w:r>
        <w:rPr>
          <w:rFonts w:hint="default" w:ascii="Times New Roman" w:hAnsi="Times New Roman" w:eastAsia="宋体" w:cs="Times New Roman"/>
          <w:color w:val="auto"/>
          <w:sz w:val="24"/>
          <w:szCs w:val="24"/>
          <w:lang w:eastAsia="zh-CN"/>
        </w:rPr>
        <w:t>）。</w:t>
      </w:r>
    </w:p>
    <w:bookmarkEnd w:id="33"/>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bCs/>
          <w:color w:val="000000"/>
          <w:sz w:val="28"/>
          <w:szCs w:val="28"/>
          <w:highlight w:val="none"/>
          <w:lang w:val="en-US" w:eastAsia="zh-CN"/>
        </w:rPr>
      </w:pPr>
      <w:r>
        <w:rPr>
          <w:rFonts w:hint="default" w:ascii="Times New Roman" w:hAnsi="Times New Roman" w:eastAsia="宋体" w:cs="Times New Roman"/>
          <w:b/>
          <w:bCs/>
          <w:color w:val="000000"/>
          <w:sz w:val="28"/>
          <w:szCs w:val="28"/>
          <w:highlight w:val="none"/>
          <w:lang w:val="en-US" w:eastAsia="zh-CN"/>
        </w:rPr>
        <w:t>1.3.3其他资料</w:t>
      </w:r>
      <w:bookmarkEnd w:id="34"/>
      <w:bookmarkEnd w:id="35"/>
      <w:bookmarkEnd w:id="36"/>
      <w:bookmarkEnd w:id="37"/>
      <w:bookmarkEnd w:id="38"/>
      <w:bookmarkEnd w:id="39"/>
      <w:bookmarkEnd w:id="40"/>
    </w:p>
    <w:p>
      <w:pPr>
        <w:spacing w:line="360" w:lineRule="auto"/>
        <w:ind w:firstLine="480" w:firstLineChars="200"/>
        <w:jc w:val="left"/>
        <w:rPr>
          <w:rFonts w:hint="default" w:ascii="Times New Roman" w:hAnsi="Times New Roman" w:eastAsia="宋体" w:cs="Times New Roman"/>
          <w:sz w:val="24"/>
          <w:szCs w:val="24"/>
          <w:lang w:val="en-US" w:eastAsia="zh-CN"/>
        </w:rPr>
      </w:pPr>
      <w:bookmarkStart w:id="41" w:name="_Toc11372_WPSOffice_Level1"/>
      <w:bookmarkStart w:id="42" w:name="_Toc24019"/>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1）鞍山市突发环境事件应急预案（鞍政办【2021】1号）；</w:t>
      </w:r>
    </w:p>
    <w:p>
      <w:pPr>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鞍山市铁东区各企业突发环境事件应急预案；</w:t>
      </w:r>
    </w:p>
    <w:p>
      <w:pPr>
        <w:pStyle w:val="8"/>
        <w:ind w:firstLine="480" w:firstLineChars="200"/>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3）</w:t>
      </w:r>
      <w:r>
        <w:rPr>
          <w:rFonts w:hint="eastAsia" w:ascii="Times New Roman" w:hAnsi="Times New Roman"/>
          <w:color w:val="000000" w:themeColor="text1"/>
          <w:kern w:val="0"/>
          <w:sz w:val="24"/>
          <w14:textFill>
            <w14:solidFill>
              <w14:schemeClr w14:val="tx1"/>
            </w14:solidFill>
          </w14:textFill>
        </w:rPr>
        <w:t>《铁东区突发环境事件应急预案》鞍东政发【2017】23号</w:t>
      </w:r>
    </w:p>
    <w:p>
      <w:pPr>
        <w:spacing w:line="360" w:lineRule="auto"/>
        <w:ind w:firstLine="480" w:firstLineChars="200"/>
        <w:jc w:val="lef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（4）</w:t>
      </w:r>
      <w:r>
        <w:rPr>
          <w:rFonts w:hint="default" w:ascii="Times New Roman" w:hAnsi="Times New Roman" w:eastAsia="宋体" w:cs="Times New Roman"/>
          <w:sz w:val="24"/>
          <w:szCs w:val="24"/>
          <w:lang w:val="en-US" w:eastAsia="zh-CN"/>
        </w:rPr>
        <w:t>《铁东年鉴》（2019）；</w:t>
      </w:r>
    </w:p>
    <w:p>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w:t>
      </w: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鞍山市铁东区人民政府</w:t>
      </w:r>
      <w:r>
        <w:rPr>
          <w:rFonts w:hint="default" w:ascii="Times New Roman" w:hAnsi="Times New Roman" w:eastAsia="宋体" w:cs="Times New Roman"/>
          <w:sz w:val="24"/>
          <w:szCs w:val="24"/>
        </w:rPr>
        <w:t>提供的</w:t>
      </w:r>
      <w:r>
        <w:rPr>
          <w:rFonts w:hint="default" w:ascii="Times New Roman" w:hAnsi="Times New Roman" w:eastAsia="宋体" w:cs="Times New Roman"/>
          <w:sz w:val="24"/>
          <w:szCs w:val="24"/>
          <w:lang w:eastAsia="zh-CN"/>
        </w:rPr>
        <w:t>其它</w:t>
      </w:r>
      <w:r>
        <w:rPr>
          <w:rFonts w:hint="default" w:ascii="Times New Roman" w:hAnsi="Times New Roman" w:eastAsia="宋体" w:cs="Times New Roman"/>
          <w:sz w:val="24"/>
          <w:szCs w:val="24"/>
        </w:rPr>
        <w:t>资料。</w:t>
      </w:r>
    </w:p>
    <w:p>
      <w:pPr>
        <w:pStyle w:val="4"/>
        <w:pageBreakBefore w:val="0"/>
        <w:widowControl w:val="0"/>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宋体" w:cs="Times New Roma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Times New Roman" w:hAnsi="Times New Roman" w:eastAsia="宋体" w:cs="Times New Roman"/>
          <w:bCs/>
          <w:color w:val="000000"/>
          <w:sz w:val="32"/>
          <w:szCs w:val="32"/>
        </w:rPr>
      </w:pPr>
      <w:bookmarkStart w:id="43" w:name="_Toc17337"/>
      <w:r>
        <w:rPr>
          <w:rFonts w:hint="default" w:ascii="Times New Roman" w:hAnsi="Times New Roman" w:eastAsia="宋体" w:cs="Times New Roman"/>
          <w:b/>
          <w:color w:val="000000"/>
          <w:sz w:val="32"/>
          <w:szCs w:val="32"/>
        </w:rPr>
        <w:t>2</w:t>
      </w:r>
      <w:r>
        <w:rPr>
          <w:rFonts w:hint="default" w:ascii="Times New Roman" w:hAnsi="Times New Roman" w:eastAsia="宋体" w:cs="Times New Roman"/>
          <w:b/>
          <w:color w:val="000000"/>
          <w:sz w:val="32"/>
          <w:szCs w:val="32"/>
          <w:lang w:val="en-US" w:eastAsia="zh-CN"/>
        </w:rPr>
        <w:t xml:space="preserve"> </w:t>
      </w:r>
      <w:r>
        <w:rPr>
          <w:rFonts w:hint="default" w:ascii="Times New Roman" w:hAnsi="Times New Roman" w:eastAsia="宋体" w:cs="Times New Roman"/>
          <w:b/>
          <w:color w:val="000000"/>
          <w:sz w:val="32"/>
          <w:szCs w:val="32"/>
        </w:rPr>
        <w:t>编制过程</w:t>
      </w:r>
      <w:bookmarkEnd w:id="41"/>
      <w:bookmarkEnd w:id="42"/>
      <w:bookmarkEnd w:id="43"/>
    </w:p>
    <w:p>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sz w:val="28"/>
          <w:szCs w:val="28"/>
          <w:lang w:val="en-US" w:eastAsia="zh-CN"/>
        </w:rPr>
      </w:pPr>
      <w:bookmarkStart w:id="44" w:name="_Toc20237"/>
      <w:bookmarkStart w:id="45" w:name="_Toc466538464"/>
      <w:r>
        <w:rPr>
          <w:rFonts w:hint="default" w:ascii="Times New Roman" w:hAnsi="Times New Roman" w:eastAsia="宋体" w:cs="Times New Roman"/>
          <w:sz w:val="28"/>
          <w:szCs w:val="28"/>
          <w:lang w:val="en-US" w:eastAsia="zh-CN"/>
        </w:rPr>
        <w:t>2.1 成立应急预案编制工作小组</w:t>
      </w:r>
      <w:bookmarkEnd w:id="44"/>
    </w:p>
    <w:p>
      <w:pPr>
        <w:pageBreakBefore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为了确保</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鞍山市铁东区</w:t>
      </w:r>
      <w:r>
        <w:rPr>
          <w:rFonts w:hint="default" w:ascii="Times New Roman" w:hAnsi="Times New Roman" w:eastAsia="宋体" w:cs="Times New Roman"/>
          <w:color w:val="000000"/>
          <w:kern w:val="0"/>
          <w:sz w:val="24"/>
          <w:szCs w:val="24"/>
        </w:rPr>
        <w:t>突发环境事件应急预案编制工作顺利进行，</w:t>
      </w:r>
      <w:r>
        <w:rPr>
          <w:rFonts w:hint="default" w:ascii="Times New Roman" w:hAnsi="Times New Roman" w:eastAsia="宋体" w:cs="Times New Roman"/>
          <w:color w:val="000000"/>
          <w:kern w:val="0"/>
          <w:sz w:val="24"/>
          <w:szCs w:val="24"/>
          <w:lang w:eastAsia="zh-CN"/>
        </w:rPr>
        <w:t>政府委托沈阳中冠环保科技有限公司作为技术支持，</w:t>
      </w:r>
      <w:r>
        <w:rPr>
          <w:rFonts w:hint="eastAsia" w:ascii="Times New Roman" w:hAnsi="Times New Roman" w:eastAsia="宋体" w:cs="Times New Roman"/>
          <w:color w:val="000000"/>
          <w:kern w:val="0"/>
          <w:sz w:val="24"/>
          <w:szCs w:val="24"/>
          <w:lang w:eastAsia="zh-CN"/>
        </w:rPr>
        <w:t>针对</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鞍山市铁东区</w:t>
      </w:r>
      <w:r>
        <w:rPr>
          <w:rFonts w:hint="default" w:ascii="Times New Roman" w:hAnsi="Times New Roman" w:eastAsia="宋体" w:cs="Times New Roman"/>
          <w:color w:val="000000"/>
          <w:kern w:val="0"/>
          <w:sz w:val="24"/>
          <w:szCs w:val="24"/>
        </w:rPr>
        <w:t>可能发生的突发环境事件类型，结合企业实际情况，制定预案编制任务、职责分工和工作计划，组织编写</w:t>
      </w: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鞍山市铁东区</w:t>
      </w:r>
      <w:r>
        <w:rPr>
          <w:rFonts w:hint="default" w:ascii="Times New Roman" w:hAnsi="Times New Roman" w:eastAsia="宋体" w:cs="Times New Roman"/>
          <w:color w:val="000000"/>
          <w:kern w:val="0"/>
          <w:sz w:val="24"/>
          <w:szCs w:val="24"/>
        </w:rPr>
        <w:t>突发环境事件应急预案</w:t>
      </w: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w:t>
      </w:r>
    </w:p>
    <w:p>
      <w:pPr>
        <w:pageBreakBefore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eastAsia="zh-CN"/>
        </w:rPr>
        <w:t>同时，</w:t>
      </w:r>
      <w:r>
        <w:rPr>
          <w:rFonts w:hint="default" w:ascii="Times New Roman" w:hAnsi="Times New Roman" w:eastAsia="宋体" w:cs="Times New Roman"/>
          <w:color w:val="000000"/>
          <w:kern w:val="0"/>
          <w:sz w:val="24"/>
          <w:szCs w:val="24"/>
        </w:rPr>
        <w:t>为了保证各部门密切配合及审核工作顺利实施，</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鞍山市铁东区政府</w:t>
      </w:r>
      <w:r>
        <w:rPr>
          <w:rFonts w:hint="default" w:ascii="Times New Roman" w:hAnsi="Times New Roman" w:eastAsia="宋体" w:cs="Times New Roman"/>
          <w:color w:val="000000"/>
          <w:kern w:val="0"/>
          <w:sz w:val="24"/>
          <w:szCs w:val="24"/>
        </w:rPr>
        <w:t>要求各部门负责人及全体</w:t>
      </w:r>
      <w:r>
        <w:rPr>
          <w:rFonts w:hint="default" w:ascii="Times New Roman" w:hAnsi="Times New Roman" w:eastAsia="宋体" w:cs="Times New Roman"/>
          <w:color w:val="000000"/>
          <w:kern w:val="0"/>
          <w:sz w:val="24"/>
          <w:szCs w:val="24"/>
          <w:lang w:eastAsia="zh-CN"/>
        </w:rPr>
        <w:t>员工</w:t>
      </w:r>
      <w:r>
        <w:rPr>
          <w:rFonts w:hint="default" w:ascii="Times New Roman" w:hAnsi="Times New Roman" w:eastAsia="宋体" w:cs="Times New Roman"/>
          <w:color w:val="000000"/>
          <w:kern w:val="0"/>
          <w:sz w:val="24"/>
          <w:szCs w:val="24"/>
        </w:rPr>
        <w:t>积极参与应急预案编制工作，将应急预案编制工作作为一项重要本职工作。为确保应急预案编制工作有组织</w:t>
      </w: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有计划进行，</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鞍山市铁东区政府</w:t>
      </w:r>
      <w:r>
        <w:rPr>
          <w:rFonts w:hint="default" w:ascii="Times New Roman" w:hAnsi="Times New Roman" w:eastAsia="宋体" w:cs="Times New Roman"/>
          <w:color w:val="000000"/>
          <w:kern w:val="0"/>
          <w:sz w:val="24"/>
          <w:szCs w:val="24"/>
        </w:rPr>
        <w:t>成立了以</w:t>
      </w:r>
      <w:r>
        <w:rPr>
          <w:rFonts w:hint="default" w:ascii="Times New Roman" w:hAnsi="Times New Roman" w:eastAsia="宋体" w:cs="Times New Roman"/>
          <w:color w:val="000000"/>
          <w:kern w:val="0"/>
          <w:sz w:val="24"/>
          <w:szCs w:val="24"/>
          <w:lang w:val="en-US" w:eastAsia="zh-CN"/>
        </w:rPr>
        <w:t>区长</w:t>
      </w:r>
      <w:r>
        <w:rPr>
          <w:rFonts w:hint="default" w:ascii="Times New Roman" w:hAnsi="Times New Roman" w:eastAsia="宋体" w:cs="Times New Roman"/>
          <w:color w:val="000000"/>
          <w:kern w:val="0"/>
          <w:sz w:val="24"/>
          <w:szCs w:val="24"/>
        </w:rPr>
        <w:t>为组长、各相关部门参加的应急预案编制小组，明确了各部门在应急预案编制工作中的职责和任务，为应急预案编制工作顺利开展提供了</w:t>
      </w:r>
      <w:r>
        <w:rPr>
          <w:rFonts w:hint="default" w:ascii="Times New Roman" w:hAnsi="Times New Roman" w:eastAsia="宋体" w:cs="Times New Roman"/>
          <w:color w:val="000000"/>
          <w:kern w:val="0"/>
          <w:sz w:val="24"/>
          <w:szCs w:val="24"/>
          <w:highlight w:val="none"/>
        </w:rPr>
        <w:t>有效的组织</w:t>
      </w:r>
      <w:r>
        <w:rPr>
          <w:rFonts w:hint="default" w:ascii="Times New Roman" w:hAnsi="Times New Roman" w:eastAsia="宋体" w:cs="Times New Roman"/>
          <w:color w:val="000000"/>
          <w:kern w:val="0"/>
          <w:sz w:val="24"/>
          <w:szCs w:val="24"/>
        </w:rPr>
        <w:t>保障。</w:t>
      </w:r>
    </w:p>
    <w:p>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sz w:val="28"/>
          <w:szCs w:val="28"/>
          <w:lang w:val="en-US" w:eastAsia="zh-CN"/>
        </w:rPr>
      </w:pPr>
      <w:bookmarkStart w:id="46" w:name="_Toc13754"/>
      <w:r>
        <w:rPr>
          <w:rFonts w:hint="default" w:ascii="Times New Roman" w:hAnsi="Times New Roman" w:eastAsia="宋体" w:cs="Times New Roman"/>
          <w:sz w:val="28"/>
          <w:szCs w:val="28"/>
          <w:lang w:val="en-US" w:eastAsia="zh-CN"/>
        </w:rPr>
        <w:t>2.2</w:t>
      </w:r>
      <w:r>
        <w:rPr>
          <w:rFonts w:hint="default" w:ascii="Times New Roman" w:hAnsi="Times New Roman" w:eastAsia="宋体" w:cs="Times New Roman"/>
          <w:color w:val="000000"/>
          <w:kern w:val="0"/>
          <w:sz w:val="28"/>
          <w:szCs w:val="28"/>
        </w:rPr>
        <w:t>应急预案编制工作程序</w:t>
      </w:r>
      <w:bookmarkEnd w:id="46"/>
    </w:p>
    <w:p>
      <w:pPr>
        <w:pageBreakBefore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rPr>
        <w:t>突发环境应急预案编制工作程序包括：准备阶段、编制阶段、发布</w:t>
      </w:r>
      <w:r>
        <w:rPr>
          <w:rFonts w:hint="default" w:ascii="Times New Roman" w:hAnsi="Times New Roman" w:eastAsia="宋体" w:cs="Times New Roman"/>
          <w:color w:val="000000"/>
          <w:kern w:val="0"/>
          <w:sz w:val="24"/>
          <w:szCs w:val="24"/>
          <w:lang w:eastAsia="zh-CN"/>
        </w:rPr>
        <w:t>实施</w:t>
      </w:r>
      <w:r>
        <w:rPr>
          <w:rFonts w:hint="default" w:ascii="Times New Roman" w:hAnsi="Times New Roman" w:eastAsia="宋体" w:cs="Times New Roman"/>
          <w:color w:val="000000"/>
          <w:kern w:val="0"/>
          <w:sz w:val="24"/>
          <w:szCs w:val="24"/>
        </w:rPr>
        <w:t>阶段和培训演练阶段。应急预案编制流程</w:t>
      </w:r>
      <w:r>
        <w:rPr>
          <w:rFonts w:hint="default" w:ascii="Times New Roman" w:hAnsi="Times New Roman" w:eastAsia="宋体" w:cs="Times New Roman"/>
          <w:color w:val="000000"/>
          <w:kern w:val="0"/>
          <w:sz w:val="24"/>
          <w:szCs w:val="24"/>
          <w:lang w:eastAsia="zh-CN"/>
        </w:rPr>
        <w:t>见图</w:t>
      </w:r>
      <w:r>
        <w:rPr>
          <w:rFonts w:hint="default" w:ascii="Times New Roman" w:hAnsi="Times New Roman" w:eastAsia="宋体" w:cs="Times New Roman"/>
          <w:color w:val="000000"/>
          <w:kern w:val="0"/>
          <w:sz w:val="24"/>
          <w:szCs w:val="24"/>
          <w:lang w:val="en-US" w:eastAsia="zh-CN"/>
        </w:rPr>
        <w:t>2-1。</w:t>
      </w:r>
    </w:p>
    <w:p>
      <w:pPr>
        <w:pageBreakBefore w:val="0"/>
        <w:kinsoku/>
        <w:wordWrap/>
        <w:overflowPunct/>
        <w:topLinePunct w:val="0"/>
        <w:autoSpaceDE w:val="0"/>
        <w:autoSpaceDN w:val="0"/>
        <w:bidi w:val="0"/>
        <w:adjustRightInd w:val="0"/>
        <w:spacing w:line="360" w:lineRule="auto"/>
        <w:jc w:val="center"/>
        <w:textAlignment w:val="auto"/>
        <w:rPr>
          <w:rFonts w:hint="default" w:ascii="Times New Roman" w:hAnsi="Times New Roman" w:eastAsia="宋体" w:cs="Times New Roman"/>
          <w:color w:val="000000"/>
          <w:kern w:val="0"/>
          <w:sz w:val="28"/>
          <w:szCs w:val="28"/>
        </w:rPr>
      </w:pPr>
      <w:bookmarkStart w:id="47" w:name="_Toc421537003"/>
      <w:bookmarkStart w:id="48" w:name="_Toc24070"/>
      <w:bookmarkStart w:id="49" w:name="_Toc421537004"/>
      <w:bookmarkStart w:id="50" w:name="_Toc11399"/>
      <w:r>
        <w:rPr>
          <w:rFonts w:hint="default" w:ascii="Times New Roman" w:hAnsi="Times New Roman" w:eastAsia="宋体" w:cs="Times New Roman"/>
        </w:rPr>
        <w:drawing>
          <wp:inline distT="0" distB="0" distL="114300" distR="114300">
            <wp:extent cx="4151630" cy="5704840"/>
            <wp:effectExtent l="0" t="0" r="127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151630" cy="5704840"/>
                    </a:xfrm>
                    <a:prstGeom prst="rect">
                      <a:avLst/>
                    </a:prstGeom>
                    <a:noFill/>
                    <a:ln>
                      <a:noFill/>
                    </a:ln>
                  </pic:spPr>
                </pic:pic>
              </a:graphicData>
            </a:graphic>
          </wp:inline>
        </w:drawing>
      </w:r>
    </w:p>
    <w:p>
      <w:pPr>
        <w:pageBreakBefore w:val="0"/>
        <w:kinsoku/>
        <w:wordWrap/>
        <w:overflowPunct/>
        <w:topLinePunct w:val="0"/>
        <w:autoSpaceDE w:val="0"/>
        <w:autoSpaceDN w:val="0"/>
        <w:bidi w:val="0"/>
        <w:adjustRightInd w:val="0"/>
        <w:spacing w:line="360" w:lineRule="auto"/>
        <w:jc w:val="center"/>
        <w:textAlignment w:val="auto"/>
        <w:rPr>
          <w:rFonts w:hint="default" w:ascii="Times New Roman" w:hAnsi="Times New Roman" w:eastAsia="宋体" w:cs="Times New Roman"/>
          <w:b/>
          <w:bCs/>
          <w:color w:val="000000"/>
          <w:kern w:val="0"/>
          <w:sz w:val="24"/>
        </w:rPr>
      </w:pPr>
      <w:bookmarkStart w:id="51" w:name="_Toc18923_WPSOffice_Level2"/>
      <w:r>
        <w:rPr>
          <w:rFonts w:hint="default" w:ascii="Times New Roman" w:hAnsi="Times New Roman" w:eastAsia="宋体" w:cs="Times New Roman"/>
          <w:b/>
          <w:bCs/>
          <w:color w:val="000000"/>
          <w:kern w:val="0"/>
          <w:sz w:val="24"/>
        </w:rPr>
        <w:t>图2-1 应急预案编制流程图</w:t>
      </w:r>
      <w:bookmarkEnd w:id="47"/>
      <w:bookmarkEnd w:id="48"/>
      <w:bookmarkEnd w:id="51"/>
    </w:p>
    <w:bookmarkEnd w:id="49"/>
    <w:bookmarkEnd w:id="50"/>
    <w:p>
      <w:pPr>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000000"/>
          <w:sz w:val="24"/>
          <w:szCs w:val="24"/>
        </w:rPr>
      </w:pPr>
      <w:bookmarkStart w:id="52" w:name="_Toc12644"/>
      <w:r>
        <w:rPr>
          <w:rFonts w:hint="default" w:ascii="Times New Roman" w:hAnsi="Times New Roman" w:eastAsia="宋体" w:cs="Times New Roman"/>
          <w:color w:val="000000"/>
          <w:kern w:val="0"/>
          <w:sz w:val="28"/>
          <w:szCs w:val="28"/>
          <w:lang w:val="en-US" w:eastAsia="zh-CN"/>
        </w:rPr>
        <w:br w:type="page"/>
      </w:r>
      <w:bookmarkEnd w:id="52"/>
      <w:r>
        <w:rPr>
          <w:rFonts w:hint="default" w:ascii="Times New Roman" w:hAnsi="Times New Roman" w:eastAsia="宋体" w:cs="Times New Roman"/>
          <w:color w:val="000000"/>
          <w:kern w:val="0"/>
          <w:sz w:val="28"/>
          <w:szCs w:val="28"/>
          <w:lang w:val="en-US" w:eastAsia="zh-CN"/>
        </w:rPr>
        <w:t xml:space="preserve">    </w:t>
      </w:r>
      <w:r>
        <w:rPr>
          <w:rFonts w:hint="default" w:ascii="Times New Roman" w:hAnsi="Times New Roman" w:eastAsia="宋体" w:cs="Times New Roman"/>
          <w:color w:val="000000"/>
          <w:sz w:val="24"/>
          <w:szCs w:val="24"/>
        </w:rPr>
        <w:t>应急预案编制小组成立以后，为使应急预案编制工作按一定的程序和步骤有计划进行，实现应急预案的可操作性，编制小组成员经过反复讨论研究，按照</w:t>
      </w:r>
      <w:r>
        <w:rPr>
          <w:rFonts w:hint="default" w:ascii="Times New Roman" w:hAnsi="Times New Roman" w:eastAsia="宋体" w:cs="Times New Roman"/>
          <w:color w:val="000000"/>
          <w:sz w:val="24"/>
          <w:szCs w:val="24"/>
          <w:highlight w:val="none"/>
          <w:lang w:eastAsia="zh-CN"/>
        </w:rPr>
        <w:t>相关</w:t>
      </w:r>
      <w:r>
        <w:rPr>
          <w:rFonts w:hint="default" w:ascii="Times New Roman" w:hAnsi="Times New Roman" w:eastAsia="宋体" w:cs="Times New Roman"/>
          <w:color w:val="000000"/>
          <w:sz w:val="24"/>
          <w:szCs w:val="24"/>
        </w:rPr>
        <w:t>规定和应急预案编制程序，紧密结合</w:t>
      </w:r>
      <w:r>
        <w:rPr>
          <w:rFonts w:hint="default" w:ascii="Times New Roman" w:hAnsi="Times New Roman" w:eastAsia="宋体" w:cs="Times New Roman"/>
          <w:color w:val="000000"/>
          <w:sz w:val="24"/>
          <w:szCs w:val="24"/>
          <w:lang w:eastAsia="zh-CN"/>
        </w:rPr>
        <w:t>区域</w:t>
      </w:r>
      <w:r>
        <w:rPr>
          <w:rFonts w:hint="default" w:ascii="Times New Roman" w:hAnsi="Times New Roman" w:eastAsia="宋体" w:cs="Times New Roman"/>
          <w:color w:val="000000"/>
          <w:sz w:val="24"/>
          <w:szCs w:val="24"/>
        </w:rPr>
        <w:t>实际</w:t>
      </w:r>
      <w:r>
        <w:rPr>
          <w:rFonts w:hint="default" w:ascii="Times New Roman" w:hAnsi="Times New Roman" w:eastAsia="宋体" w:cs="Times New Roman"/>
          <w:color w:val="000000"/>
          <w:sz w:val="24"/>
          <w:szCs w:val="24"/>
          <w:lang w:eastAsia="zh-CN"/>
        </w:rPr>
        <w:t>情况</w:t>
      </w:r>
      <w:r>
        <w:rPr>
          <w:rFonts w:hint="default" w:ascii="Times New Roman" w:hAnsi="Times New Roman" w:eastAsia="宋体" w:cs="Times New Roman"/>
          <w:color w:val="000000"/>
          <w:sz w:val="24"/>
          <w:szCs w:val="24"/>
        </w:rPr>
        <w:t>，制定了比较详细的应急预案编制工作计划，详见表2-</w:t>
      </w:r>
      <w:r>
        <w:rPr>
          <w:rFonts w:hint="eastAsia" w:ascii="Times New Roman" w:hAnsi="Times New Roman" w:cs="Times New Roman"/>
          <w:color w:val="000000"/>
          <w:sz w:val="24"/>
          <w:szCs w:val="24"/>
          <w:lang w:val="en-US" w:eastAsia="zh-CN"/>
        </w:rPr>
        <w:t>1</w:t>
      </w:r>
      <w:r>
        <w:rPr>
          <w:rFonts w:hint="default" w:ascii="Times New Roman" w:hAnsi="Times New Roman" w:eastAsia="宋体" w:cs="Times New Roman"/>
          <w:color w:val="000000"/>
          <w:sz w:val="24"/>
          <w:szCs w:val="24"/>
        </w:rPr>
        <w:t>。</w:t>
      </w:r>
    </w:p>
    <w:p>
      <w:pPr>
        <w:pageBreakBefore w:val="0"/>
        <w:shd w:val="clear" w:color="auto" w:fill="auto"/>
        <w:kinsoku/>
        <w:wordWrap/>
        <w:overflowPunct/>
        <w:topLinePunct w:val="0"/>
        <w:bidi w:val="0"/>
        <w:spacing w:line="360" w:lineRule="auto"/>
        <w:jc w:val="center"/>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表2-</w:t>
      </w:r>
      <w:r>
        <w:rPr>
          <w:rFonts w:hint="eastAsia" w:ascii="Times New Roman" w:hAnsi="Times New Roman" w:cs="Times New Roman"/>
          <w:b/>
          <w:bCs/>
          <w:color w:val="000000"/>
          <w:sz w:val="24"/>
          <w:szCs w:val="24"/>
          <w:highlight w:val="none"/>
          <w:lang w:val="en-US" w:eastAsia="zh-CN"/>
        </w:rPr>
        <w:t>1</w:t>
      </w:r>
      <w:r>
        <w:rPr>
          <w:rFonts w:hint="default" w:ascii="Times New Roman" w:hAnsi="Times New Roman" w:eastAsia="宋体" w:cs="Times New Roman"/>
          <w:b/>
          <w:bCs/>
          <w:color w:val="000000"/>
          <w:sz w:val="24"/>
          <w:szCs w:val="24"/>
          <w:highlight w:val="none"/>
        </w:rPr>
        <w:t xml:space="preserve"> 应急预案编制工作计划表</w:t>
      </w:r>
    </w:p>
    <w:tbl>
      <w:tblPr>
        <w:tblStyle w:val="1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11" w:type="dxa"/>
          <w:left w:w="108" w:type="dxa"/>
          <w:bottom w:w="11" w:type="dxa"/>
          <w:right w:w="108" w:type="dxa"/>
        </w:tblCellMar>
      </w:tblPr>
      <w:tblGrid>
        <w:gridCol w:w="1452"/>
        <w:gridCol w:w="3561"/>
        <w:gridCol w:w="1273"/>
        <w:gridCol w:w="1221"/>
        <w:gridCol w:w="10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08" w:type="dxa"/>
            <w:bottom w:w="11" w:type="dxa"/>
            <w:right w:w="108" w:type="dxa"/>
          </w:tblCellMar>
        </w:tblPrEx>
        <w:trPr>
          <w:trHeight w:val="454" w:hRule="atLeast"/>
          <w:jc w:val="center"/>
        </w:trPr>
        <w:tc>
          <w:tcPr>
            <w:tcW w:w="1453"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阶段</w:t>
            </w:r>
          </w:p>
        </w:tc>
        <w:tc>
          <w:tcPr>
            <w:tcW w:w="3564"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工作内容</w:t>
            </w:r>
          </w:p>
        </w:tc>
        <w:tc>
          <w:tcPr>
            <w:tcW w:w="1274"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开始时间</w:t>
            </w:r>
          </w:p>
        </w:tc>
        <w:tc>
          <w:tcPr>
            <w:tcW w:w="1222"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完成时间</w:t>
            </w:r>
          </w:p>
        </w:tc>
        <w:tc>
          <w:tcPr>
            <w:tcW w:w="1009"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shd w:val="clear" w:color="auto" w:fill="auto"/>
              </w:rPr>
              <w:t>负责人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08" w:type="dxa"/>
            <w:bottom w:w="11" w:type="dxa"/>
            <w:right w:w="108" w:type="dxa"/>
          </w:tblCellMar>
        </w:tblPrEx>
        <w:trPr>
          <w:trHeight w:val="454" w:hRule="atLeast"/>
          <w:jc w:val="center"/>
        </w:trPr>
        <w:tc>
          <w:tcPr>
            <w:tcW w:w="1453"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组织和培训</w:t>
            </w:r>
          </w:p>
        </w:tc>
        <w:tc>
          <w:tcPr>
            <w:tcW w:w="3564"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1.建立应急预案编制工作小组 </w:t>
            </w:r>
          </w:p>
          <w:p>
            <w:pPr>
              <w:keepNext w:val="0"/>
              <w:keepLines w:val="0"/>
              <w:pageBreakBefore w:val="0"/>
              <w:widowControl/>
              <w:kinsoku/>
              <w:wordWrap/>
              <w:overflowPunct/>
              <w:topLinePunct w:val="0"/>
              <w:autoSpaceDE/>
              <w:autoSpaceDN/>
              <w:bidi w:val="0"/>
              <w:adjustRightInd/>
              <w:snapToGrid/>
              <w:spacing w:before="63" w:beforeLines="20" w:after="63" w:afterLines="2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2.制定编制工作计划和方案 </w:t>
            </w:r>
          </w:p>
          <w:p>
            <w:pPr>
              <w:keepNext w:val="0"/>
              <w:keepLines w:val="0"/>
              <w:pageBreakBefore w:val="0"/>
              <w:widowControl/>
              <w:kinsoku/>
              <w:wordWrap/>
              <w:overflowPunct/>
              <w:topLinePunct w:val="0"/>
              <w:autoSpaceDE/>
              <w:autoSpaceDN/>
              <w:bidi w:val="0"/>
              <w:adjustRightInd/>
              <w:snapToGrid/>
              <w:spacing w:before="63" w:beforeLines="20" w:after="63" w:afterLines="2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3.对全员进行宣传和培训 </w:t>
            </w:r>
          </w:p>
        </w:tc>
        <w:tc>
          <w:tcPr>
            <w:tcW w:w="1274"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202</w:t>
            </w:r>
            <w:r>
              <w:rPr>
                <w:rFonts w:hint="default" w:ascii="Times New Roman" w:hAnsi="Times New Roman" w:eastAsia="宋体" w:cs="Times New Roman"/>
                <w:kern w:val="0"/>
                <w:sz w:val="21"/>
                <w:szCs w:val="21"/>
                <w:lang w:val="en-US" w:eastAsia="zh-CN"/>
              </w:rPr>
              <w:t>1.9</w:t>
            </w:r>
          </w:p>
        </w:tc>
        <w:tc>
          <w:tcPr>
            <w:tcW w:w="1222"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202</w:t>
            </w:r>
            <w:r>
              <w:rPr>
                <w:rFonts w:hint="default" w:ascii="Times New Roman" w:hAnsi="Times New Roman" w:eastAsia="宋体" w:cs="Times New Roman"/>
                <w:kern w:val="0"/>
                <w:sz w:val="21"/>
                <w:szCs w:val="21"/>
                <w:lang w:val="en-US" w:eastAsia="zh-CN"/>
              </w:rPr>
              <w:t>1.9</w:t>
            </w:r>
          </w:p>
        </w:tc>
        <w:tc>
          <w:tcPr>
            <w:tcW w:w="1009"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highlight w:val="yellow"/>
              </w:rPr>
            </w:pPr>
            <w:r>
              <w:rPr>
                <w:rFonts w:hint="default" w:ascii="Times New Roman" w:hAnsi="Times New Roman" w:eastAsia="宋体" w:cs="Times New Roman"/>
                <w:sz w:val="21"/>
                <w:szCs w:val="21"/>
                <w:vertAlign w:val="baseline"/>
                <w:lang w:eastAsia="zh-CN"/>
              </w:rPr>
              <w:t>李艳庆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08" w:type="dxa"/>
            <w:bottom w:w="11" w:type="dxa"/>
            <w:right w:w="108" w:type="dxa"/>
          </w:tblCellMar>
        </w:tblPrEx>
        <w:trPr>
          <w:trHeight w:val="454" w:hRule="atLeast"/>
          <w:jc w:val="center"/>
        </w:trPr>
        <w:tc>
          <w:tcPr>
            <w:tcW w:w="1453"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应急准备</w:t>
            </w:r>
          </w:p>
        </w:tc>
        <w:tc>
          <w:tcPr>
            <w:tcW w:w="3564"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1.应急预案资料收集</w:t>
            </w:r>
          </w:p>
          <w:p>
            <w:pPr>
              <w:keepNext w:val="0"/>
              <w:keepLines w:val="0"/>
              <w:pageBreakBefore w:val="0"/>
              <w:widowControl/>
              <w:kinsoku/>
              <w:wordWrap/>
              <w:overflowPunct/>
              <w:topLinePunct w:val="0"/>
              <w:autoSpaceDE/>
              <w:autoSpaceDN/>
              <w:bidi w:val="0"/>
              <w:adjustRightInd/>
              <w:snapToGrid/>
              <w:spacing w:before="63" w:beforeLines="20" w:after="63" w:afterLines="2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2.现场调查和勘察</w:t>
            </w:r>
          </w:p>
          <w:p>
            <w:pPr>
              <w:keepNext w:val="0"/>
              <w:keepLines w:val="0"/>
              <w:pageBreakBefore w:val="0"/>
              <w:widowControl/>
              <w:kinsoku/>
              <w:wordWrap/>
              <w:overflowPunct/>
              <w:topLinePunct w:val="0"/>
              <w:autoSpaceDE/>
              <w:autoSpaceDN/>
              <w:bidi w:val="0"/>
              <w:adjustRightInd/>
              <w:snapToGrid/>
              <w:spacing w:before="63" w:beforeLines="20" w:after="63" w:afterLines="2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3.应急资源和环境风险调查与分析</w:t>
            </w:r>
          </w:p>
        </w:tc>
        <w:tc>
          <w:tcPr>
            <w:tcW w:w="1274"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202</w:t>
            </w:r>
            <w:r>
              <w:rPr>
                <w:rFonts w:hint="default" w:ascii="Times New Roman" w:hAnsi="Times New Roman" w:eastAsia="宋体" w:cs="Times New Roman"/>
                <w:kern w:val="0"/>
                <w:sz w:val="21"/>
                <w:szCs w:val="21"/>
                <w:lang w:val="en-US" w:eastAsia="zh-CN"/>
              </w:rPr>
              <w:t>1.9</w:t>
            </w:r>
          </w:p>
        </w:tc>
        <w:tc>
          <w:tcPr>
            <w:tcW w:w="1222"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202</w:t>
            </w:r>
            <w:r>
              <w:rPr>
                <w:rFonts w:hint="default" w:ascii="Times New Roman" w:hAnsi="Times New Roman" w:eastAsia="宋体" w:cs="Times New Roman"/>
                <w:kern w:val="0"/>
                <w:sz w:val="21"/>
                <w:szCs w:val="21"/>
                <w:lang w:val="en-US" w:eastAsia="zh-CN"/>
              </w:rPr>
              <w:t>1.9</w:t>
            </w:r>
          </w:p>
        </w:tc>
        <w:tc>
          <w:tcPr>
            <w:tcW w:w="1009"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highlight w:val="yellow"/>
              </w:rPr>
            </w:pPr>
            <w:r>
              <w:rPr>
                <w:rFonts w:hint="default" w:ascii="Times New Roman" w:hAnsi="Times New Roman" w:eastAsia="宋体" w:cs="Times New Roman"/>
                <w:sz w:val="21"/>
                <w:szCs w:val="21"/>
                <w:vertAlign w:val="baseline"/>
                <w:lang w:eastAsia="zh-CN"/>
              </w:rPr>
              <w:t>李艳庆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08" w:type="dxa"/>
            <w:bottom w:w="11" w:type="dxa"/>
            <w:right w:w="108" w:type="dxa"/>
          </w:tblCellMar>
        </w:tblPrEx>
        <w:trPr>
          <w:trHeight w:val="454" w:hRule="atLeast"/>
          <w:jc w:val="center"/>
        </w:trPr>
        <w:tc>
          <w:tcPr>
            <w:tcW w:w="1453"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评估</w:t>
            </w:r>
          </w:p>
        </w:tc>
        <w:tc>
          <w:tcPr>
            <w:tcW w:w="3564"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1.编制应急资源调查报告</w:t>
            </w:r>
          </w:p>
          <w:p>
            <w:pPr>
              <w:keepNext w:val="0"/>
              <w:keepLines w:val="0"/>
              <w:pageBreakBefore w:val="0"/>
              <w:widowControl/>
              <w:kinsoku/>
              <w:wordWrap/>
              <w:overflowPunct/>
              <w:topLinePunct w:val="0"/>
              <w:autoSpaceDE/>
              <w:autoSpaceDN/>
              <w:bidi w:val="0"/>
              <w:adjustRightInd/>
              <w:snapToGrid/>
              <w:spacing w:before="63" w:beforeLines="20" w:after="63" w:afterLines="2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2.编制风险分析报告 </w:t>
            </w:r>
          </w:p>
          <w:p>
            <w:pPr>
              <w:keepNext w:val="0"/>
              <w:keepLines w:val="0"/>
              <w:pageBreakBefore w:val="0"/>
              <w:widowControl/>
              <w:kinsoku/>
              <w:wordWrap/>
              <w:overflowPunct/>
              <w:topLinePunct w:val="0"/>
              <w:autoSpaceDE/>
              <w:autoSpaceDN/>
              <w:bidi w:val="0"/>
              <w:adjustRightInd/>
              <w:snapToGrid/>
              <w:spacing w:before="63" w:beforeLines="20" w:after="63" w:afterLines="2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3.应急资源与风险评估</w:t>
            </w:r>
          </w:p>
        </w:tc>
        <w:tc>
          <w:tcPr>
            <w:tcW w:w="1274"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202</w:t>
            </w:r>
            <w:r>
              <w:rPr>
                <w:rFonts w:hint="default" w:ascii="Times New Roman" w:hAnsi="Times New Roman" w:eastAsia="宋体" w:cs="Times New Roman"/>
                <w:kern w:val="0"/>
                <w:sz w:val="21"/>
                <w:szCs w:val="21"/>
                <w:lang w:val="en-US" w:eastAsia="zh-CN"/>
              </w:rPr>
              <w:t>1.9</w:t>
            </w:r>
          </w:p>
        </w:tc>
        <w:tc>
          <w:tcPr>
            <w:tcW w:w="1222"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202</w:t>
            </w:r>
            <w:r>
              <w:rPr>
                <w:rFonts w:hint="default" w:ascii="Times New Roman" w:hAnsi="Times New Roman" w:eastAsia="宋体" w:cs="Times New Roman"/>
                <w:kern w:val="0"/>
                <w:sz w:val="21"/>
                <w:szCs w:val="21"/>
                <w:lang w:val="en-US" w:eastAsia="zh-CN"/>
              </w:rPr>
              <w:t>1.9</w:t>
            </w:r>
          </w:p>
        </w:tc>
        <w:tc>
          <w:tcPr>
            <w:tcW w:w="1009"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highlight w:val="yellow"/>
              </w:rPr>
            </w:pPr>
            <w:r>
              <w:rPr>
                <w:rFonts w:hint="default" w:ascii="Times New Roman" w:hAnsi="Times New Roman" w:eastAsia="宋体" w:cs="Times New Roman"/>
                <w:sz w:val="21"/>
                <w:szCs w:val="21"/>
                <w:vertAlign w:val="baseline"/>
                <w:lang w:eastAsia="zh-CN"/>
              </w:rPr>
              <w:t>李艳庆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08" w:type="dxa"/>
            <w:bottom w:w="11" w:type="dxa"/>
            <w:right w:w="108" w:type="dxa"/>
          </w:tblCellMar>
        </w:tblPrEx>
        <w:trPr>
          <w:trHeight w:val="454" w:hRule="atLeast"/>
          <w:jc w:val="center"/>
        </w:trPr>
        <w:tc>
          <w:tcPr>
            <w:tcW w:w="1453"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编制预案</w:t>
            </w:r>
          </w:p>
        </w:tc>
        <w:tc>
          <w:tcPr>
            <w:tcW w:w="3564"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1.确定预案编制主要内容</w:t>
            </w:r>
          </w:p>
          <w:p>
            <w:pPr>
              <w:keepNext w:val="0"/>
              <w:keepLines w:val="0"/>
              <w:pageBreakBefore w:val="0"/>
              <w:widowControl/>
              <w:kinsoku/>
              <w:wordWrap/>
              <w:overflowPunct/>
              <w:topLinePunct w:val="0"/>
              <w:autoSpaceDE/>
              <w:autoSpaceDN/>
              <w:bidi w:val="0"/>
              <w:adjustRightInd/>
              <w:snapToGrid/>
              <w:spacing w:before="63" w:beforeLines="20" w:after="63" w:afterLines="2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2.制定编制计划</w:t>
            </w:r>
          </w:p>
          <w:p>
            <w:pPr>
              <w:keepNext w:val="0"/>
              <w:keepLines w:val="0"/>
              <w:pageBreakBefore w:val="0"/>
              <w:widowControl/>
              <w:kinsoku/>
              <w:wordWrap/>
              <w:overflowPunct/>
              <w:topLinePunct w:val="0"/>
              <w:autoSpaceDE/>
              <w:autoSpaceDN/>
              <w:bidi w:val="0"/>
              <w:adjustRightInd/>
              <w:snapToGrid/>
              <w:spacing w:before="63" w:beforeLines="20" w:after="63" w:afterLines="2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3.编制应急预案</w:t>
            </w:r>
          </w:p>
        </w:tc>
        <w:tc>
          <w:tcPr>
            <w:tcW w:w="1274"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202</w:t>
            </w:r>
            <w:r>
              <w:rPr>
                <w:rFonts w:hint="default" w:ascii="Times New Roman" w:hAnsi="Times New Roman" w:eastAsia="宋体" w:cs="Times New Roman"/>
                <w:kern w:val="0"/>
                <w:sz w:val="21"/>
                <w:szCs w:val="21"/>
                <w:lang w:val="en-US" w:eastAsia="zh-CN"/>
              </w:rPr>
              <w:t>1.9</w:t>
            </w:r>
          </w:p>
        </w:tc>
        <w:tc>
          <w:tcPr>
            <w:tcW w:w="1222"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202</w:t>
            </w:r>
            <w:r>
              <w:rPr>
                <w:rFonts w:hint="default" w:ascii="Times New Roman" w:hAnsi="Times New Roman" w:eastAsia="宋体" w:cs="Times New Roman"/>
                <w:kern w:val="0"/>
                <w:sz w:val="21"/>
                <w:szCs w:val="21"/>
                <w:lang w:val="en-US" w:eastAsia="zh-CN"/>
              </w:rPr>
              <w:t>1.9</w:t>
            </w:r>
          </w:p>
        </w:tc>
        <w:tc>
          <w:tcPr>
            <w:tcW w:w="1009"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highlight w:val="yellow"/>
              </w:rPr>
            </w:pPr>
            <w:r>
              <w:rPr>
                <w:rFonts w:hint="default" w:ascii="Times New Roman" w:hAnsi="Times New Roman" w:eastAsia="宋体" w:cs="Times New Roman"/>
                <w:sz w:val="21"/>
                <w:szCs w:val="21"/>
                <w:vertAlign w:val="baseline"/>
                <w:lang w:eastAsia="zh-CN"/>
              </w:rPr>
              <w:t>李艳庆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08" w:type="dxa"/>
            <w:bottom w:w="11" w:type="dxa"/>
            <w:right w:w="108" w:type="dxa"/>
          </w:tblCellMar>
        </w:tblPrEx>
        <w:trPr>
          <w:trHeight w:val="454" w:hRule="atLeast"/>
          <w:jc w:val="center"/>
        </w:trPr>
        <w:tc>
          <w:tcPr>
            <w:tcW w:w="1453"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发布与实施</w:t>
            </w:r>
          </w:p>
        </w:tc>
        <w:tc>
          <w:tcPr>
            <w:tcW w:w="3564"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1.组织预案评审与完善</w:t>
            </w:r>
          </w:p>
          <w:p>
            <w:pPr>
              <w:keepNext w:val="0"/>
              <w:keepLines w:val="0"/>
              <w:pageBreakBefore w:val="0"/>
              <w:widowControl/>
              <w:kinsoku/>
              <w:wordWrap/>
              <w:overflowPunct/>
              <w:topLinePunct w:val="0"/>
              <w:autoSpaceDE/>
              <w:autoSpaceDN/>
              <w:bidi w:val="0"/>
              <w:adjustRightInd/>
              <w:snapToGrid/>
              <w:spacing w:before="63" w:beforeLines="20" w:after="63" w:afterLines="2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2.预案发布和报备</w:t>
            </w:r>
          </w:p>
          <w:p>
            <w:pPr>
              <w:keepNext w:val="0"/>
              <w:keepLines w:val="0"/>
              <w:pageBreakBefore w:val="0"/>
              <w:widowControl/>
              <w:kinsoku/>
              <w:wordWrap/>
              <w:overflowPunct/>
              <w:topLinePunct w:val="0"/>
              <w:autoSpaceDE/>
              <w:autoSpaceDN/>
              <w:bidi w:val="0"/>
              <w:adjustRightInd/>
              <w:snapToGrid/>
              <w:spacing w:before="63" w:beforeLines="20" w:after="63" w:afterLines="2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3.预案实施</w:t>
            </w:r>
          </w:p>
        </w:tc>
        <w:tc>
          <w:tcPr>
            <w:tcW w:w="1274"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202</w:t>
            </w:r>
            <w:r>
              <w:rPr>
                <w:rFonts w:hint="default" w:ascii="Times New Roman" w:hAnsi="Times New Roman" w:eastAsia="宋体" w:cs="Times New Roman"/>
                <w:color w:val="auto"/>
                <w:kern w:val="0"/>
                <w:sz w:val="21"/>
                <w:szCs w:val="21"/>
                <w:lang w:val="en-US" w:eastAsia="zh-CN"/>
              </w:rPr>
              <w:t>1.10</w:t>
            </w:r>
          </w:p>
        </w:tc>
        <w:tc>
          <w:tcPr>
            <w:tcW w:w="1222"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202</w:t>
            </w:r>
            <w:r>
              <w:rPr>
                <w:rFonts w:hint="default" w:ascii="Times New Roman" w:hAnsi="Times New Roman" w:eastAsia="宋体" w:cs="Times New Roman"/>
                <w:color w:val="auto"/>
                <w:kern w:val="0"/>
                <w:sz w:val="21"/>
                <w:szCs w:val="21"/>
                <w:lang w:val="en-US" w:eastAsia="zh-CN"/>
              </w:rPr>
              <w:t>1.10</w:t>
            </w:r>
          </w:p>
        </w:tc>
        <w:tc>
          <w:tcPr>
            <w:tcW w:w="1009"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highlight w:val="yellow"/>
              </w:rPr>
            </w:pPr>
            <w:r>
              <w:rPr>
                <w:rFonts w:hint="default" w:ascii="Times New Roman" w:hAnsi="Times New Roman" w:eastAsia="宋体" w:cs="Times New Roman"/>
                <w:sz w:val="21"/>
                <w:szCs w:val="21"/>
                <w:vertAlign w:val="baseline"/>
                <w:lang w:eastAsia="zh-CN"/>
              </w:rPr>
              <w:t>李艳庆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08" w:type="dxa"/>
            <w:bottom w:w="11" w:type="dxa"/>
            <w:right w:w="108" w:type="dxa"/>
          </w:tblCellMar>
        </w:tblPrEx>
        <w:trPr>
          <w:trHeight w:val="454" w:hRule="atLeast"/>
          <w:jc w:val="center"/>
        </w:trPr>
        <w:tc>
          <w:tcPr>
            <w:tcW w:w="1453"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培训与演练</w:t>
            </w:r>
          </w:p>
        </w:tc>
        <w:tc>
          <w:tcPr>
            <w:tcW w:w="3564"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1.制定预案培训计划和演练方案</w:t>
            </w:r>
          </w:p>
          <w:p>
            <w:pPr>
              <w:keepNext w:val="0"/>
              <w:keepLines w:val="0"/>
              <w:pageBreakBefore w:val="0"/>
              <w:widowControl/>
              <w:kinsoku/>
              <w:wordWrap/>
              <w:overflowPunct/>
              <w:topLinePunct w:val="0"/>
              <w:autoSpaceDE/>
              <w:autoSpaceDN/>
              <w:bidi w:val="0"/>
              <w:adjustRightInd/>
              <w:snapToGrid/>
              <w:spacing w:before="63" w:beforeLines="20" w:after="63" w:afterLines="2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2.预案培训和演练</w:t>
            </w:r>
          </w:p>
          <w:p>
            <w:pPr>
              <w:keepNext w:val="0"/>
              <w:keepLines w:val="0"/>
              <w:pageBreakBefore w:val="0"/>
              <w:widowControl/>
              <w:kinsoku/>
              <w:wordWrap/>
              <w:overflowPunct/>
              <w:topLinePunct w:val="0"/>
              <w:autoSpaceDE/>
              <w:autoSpaceDN/>
              <w:bidi w:val="0"/>
              <w:adjustRightInd/>
              <w:snapToGrid/>
              <w:spacing w:before="63" w:beforeLines="20" w:after="63" w:afterLines="2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3.预案修订</w:t>
            </w:r>
          </w:p>
        </w:tc>
        <w:tc>
          <w:tcPr>
            <w:tcW w:w="1274"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202</w:t>
            </w:r>
            <w:r>
              <w:rPr>
                <w:rFonts w:hint="default" w:ascii="Times New Roman" w:hAnsi="Times New Roman" w:eastAsia="宋体" w:cs="Times New Roman"/>
                <w:color w:val="auto"/>
                <w:kern w:val="0"/>
                <w:sz w:val="21"/>
                <w:szCs w:val="21"/>
                <w:lang w:val="en-US" w:eastAsia="zh-CN"/>
              </w:rPr>
              <w:t>1.10</w:t>
            </w:r>
          </w:p>
        </w:tc>
        <w:tc>
          <w:tcPr>
            <w:tcW w:w="1222"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202</w:t>
            </w:r>
            <w:r>
              <w:rPr>
                <w:rFonts w:hint="default" w:ascii="Times New Roman" w:hAnsi="Times New Roman" w:eastAsia="宋体" w:cs="Times New Roman"/>
                <w:color w:val="auto"/>
                <w:kern w:val="0"/>
                <w:sz w:val="21"/>
                <w:szCs w:val="21"/>
                <w:lang w:val="en-US" w:eastAsia="zh-CN"/>
              </w:rPr>
              <w:t>1.10</w:t>
            </w:r>
          </w:p>
        </w:tc>
        <w:tc>
          <w:tcPr>
            <w:tcW w:w="1009" w:type="dxa"/>
            <w:vAlign w:val="center"/>
          </w:tcPr>
          <w:p>
            <w:pPr>
              <w:keepNext w:val="0"/>
              <w:keepLines w:val="0"/>
              <w:pageBreakBefore w:val="0"/>
              <w:widowControl/>
              <w:kinsoku/>
              <w:wordWrap/>
              <w:overflowPunct/>
              <w:topLinePunct w:val="0"/>
              <w:autoSpaceDE/>
              <w:autoSpaceDN/>
              <w:bidi w:val="0"/>
              <w:adjustRightInd/>
              <w:snapToGrid/>
              <w:spacing w:before="63" w:beforeLines="20" w:after="63" w:afterLines="20"/>
              <w:jc w:val="center"/>
              <w:textAlignment w:val="auto"/>
              <w:rPr>
                <w:rFonts w:hint="default" w:ascii="Times New Roman" w:hAnsi="Times New Roman" w:eastAsia="宋体" w:cs="Times New Roman"/>
                <w:kern w:val="0"/>
                <w:sz w:val="21"/>
                <w:szCs w:val="21"/>
                <w:highlight w:val="yellow"/>
              </w:rPr>
            </w:pPr>
            <w:r>
              <w:rPr>
                <w:rFonts w:hint="default" w:ascii="Times New Roman" w:hAnsi="Times New Roman" w:eastAsia="宋体" w:cs="Times New Roman"/>
                <w:sz w:val="21"/>
                <w:szCs w:val="21"/>
                <w:vertAlign w:val="baseline"/>
                <w:lang w:eastAsia="zh-CN"/>
              </w:rPr>
              <w:t>李艳庆</w:t>
            </w:r>
          </w:p>
        </w:tc>
      </w:tr>
    </w:tbl>
    <w:p>
      <w:pPr>
        <w:pageBreakBefore w:val="0"/>
        <w:kinsoku/>
        <w:wordWrap/>
        <w:overflowPunct/>
        <w:topLinePunct w:val="0"/>
        <w:bidi w:val="0"/>
        <w:spacing w:line="360" w:lineRule="auto"/>
        <w:ind w:firstLine="482" w:firstLineChars="200"/>
        <w:jc w:val="left"/>
        <w:textAlignment w:val="auto"/>
        <w:rPr>
          <w:rFonts w:hint="default" w:ascii="Times New Roman" w:hAnsi="Times New Roman" w:eastAsia="宋体" w:cs="Times New Roman"/>
          <w:b/>
          <w:bCs/>
          <w:color w:val="000000"/>
          <w:kern w:val="0"/>
          <w:sz w:val="24"/>
        </w:rPr>
      </w:pPr>
    </w:p>
    <w:p>
      <w:pPr>
        <w:pStyle w:val="3"/>
        <w:keepNext/>
        <w:keepLines/>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Times New Roman" w:hAnsi="Times New Roman" w:eastAsia="宋体" w:cs="Times New Roman"/>
          <w:b/>
          <w:color w:val="000000"/>
          <w:sz w:val="28"/>
          <w:szCs w:val="28"/>
          <w:lang w:eastAsia="zh-CN"/>
        </w:rPr>
      </w:pPr>
      <w:bookmarkStart w:id="53" w:name="_Toc11162_WPSOffice_Level1"/>
      <w:bookmarkStart w:id="54" w:name="_Toc18900"/>
      <w:r>
        <w:rPr>
          <w:rFonts w:hint="default" w:ascii="Times New Roman" w:hAnsi="Times New Roman" w:eastAsia="宋体" w:cs="Times New Roman"/>
          <w:b/>
          <w:color w:val="000000"/>
          <w:szCs w:val="32"/>
        </w:rPr>
        <w:br w:type="page"/>
      </w:r>
      <w:bookmarkStart w:id="55" w:name="_Toc2022"/>
      <w:r>
        <w:rPr>
          <w:rFonts w:hint="default" w:ascii="Times New Roman" w:hAnsi="Times New Roman" w:eastAsia="宋体" w:cs="Times New Roman"/>
          <w:b/>
          <w:color w:val="000000"/>
          <w:sz w:val="32"/>
          <w:szCs w:val="32"/>
        </w:rPr>
        <w:t>3</w:t>
      </w:r>
      <w:r>
        <w:rPr>
          <w:rFonts w:hint="default" w:ascii="Times New Roman" w:hAnsi="Times New Roman" w:eastAsia="宋体" w:cs="Times New Roman"/>
          <w:b/>
          <w:color w:val="000000"/>
          <w:sz w:val="32"/>
          <w:szCs w:val="32"/>
          <w:lang w:val="en-US" w:eastAsia="zh-CN"/>
        </w:rPr>
        <w:t xml:space="preserve"> </w:t>
      </w:r>
      <w:r>
        <w:rPr>
          <w:rFonts w:hint="default" w:ascii="Times New Roman" w:hAnsi="Times New Roman" w:eastAsia="宋体" w:cs="Times New Roman"/>
          <w:b/>
          <w:color w:val="000000"/>
          <w:sz w:val="32"/>
          <w:szCs w:val="32"/>
          <w:lang w:eastAsia="zh-CN"/>
        </w:rPr>
        <w:t>重点内容说明</w:t>
      </w:r>
      <w:bookmarkEnd w:id="55"/>
    </w:p>
    <w:p>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sz w:val="28"/>
          <w:szCs w:val="28"/>
          <w:lang w:val="en-US" w:eastAsia="zh-CN"/>
        </w:rPr>
      </w:pPr>
      <w:bookmarkStart w:id="56" w:name="_Toc24126"/>
      <w:r>
        <w:rPr>
          <w:rFonts w:hint="default" w:ascii="Times New Roman" w:hAnsi="Times New Roman" w:eastAsia="宋体" w:cs="Times New Roman"/>
          <w:sz w:val="28"/>
          <w:szCs w:val="28"/>
          <w:lang w:val="en-US" w:eastAsia="zh-CN"/>
        </w:rPr>
        <w:t>3.1 区域概况</w:t>
      </w:r>
      <w:bookmarkEnd w:id="5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pacing w:val="10"/>
          <w:sz w:val="24"/>
          <w:szCs w:val="24"/>
          <w:lang w:val="zh-CN" w:eastAsia="zh-CN"/>
        </w:rPr>
      </w:pPr>
      <w:r>
        <w:rPr>
          <w:rFonts w:hint="default" w:ascii="Times New Roman" w:hAnsi="Times New Roman" w:eastAsia="宋体" w:cs="Times New Roman"/>
          <w:color w:val="000000" w:themeColor="text1"/>
          <w:sz w:val="24"/>
          <w:szCs w:val="24"/>
          <w:lang w:eastAsia="zh-CN"/>
          <w14:textFill>
            <w14:solidFill>
              <w14:schemeClr w14:val="tx1"/>
            </w14:solidFill>
          </w14:textFill>
        </w:rPr>
        <w:t>鞍山市铁东区位于鞍山市城区的东南部，总面积</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72.8平方千米。截至2021年7月，铁东区突发环境事件应急预案备案企业共36个，多为医院及加油站，铁东区范围内无重大及较大风险企业</w:t>
      </w:r>
      <w:r>
        <w:rPr>
          <w:rFonts w:hint="default" w:ascii="Times New Roman" w:hAnsi="Times New Roman" w:eastAsia="宋体" w:cs="Times New Roman"/>
          <w:spacing w:val="10"/>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FF0000"/>
          <w:spacing w:val="10"/>
          <w:sz w:val="24"/>
          <w:szCs w:val="24"/>
          <w:highlight w:val="none"/>
          <w:lang w:val="zh-CN"/>
        </w:rPr>
      </w:pPr>
      <w:r>
        <w:rPr>
          <w:rFonts w:hint="default" w:ascii="Times New Roman" w:hAnsi="Times New Roman" w:eastAsia="宋体" w:cs="Times New Roman"/>
          <w:color w:val="000000" w:themeColor="text1"/>
          <w:sz w:val="24"/>
          <w:szCs w:val="24"/>
          <w:lang w:eastAsia="zh-CN"/>
          <w14:textFill>
            <w14:solidFill>
              <w14:schemeClr w14:val="tx1"/>
            </w14:solidFill>
          </w14:textFill>
        </w:rPr>
        <w:t>鞍山市铁东区</w:t>
      </w:r>
      <w:r>
        <w:rPr>
          <w:rFonts w:hint="default" w:ascii="Times New Roman" w:hAnsi="Times New Roman" w:eastAsia="宋体" w:cs="Times New Roman"/>
          <w:color w:val="auto"/>
          <w:spacing w:val="10"/>
          <w:sz w:val="24"/>
          <w:szCs w:val="24"/>
          <w:lang w:val="zh-CN" w:eastAsia="zh-CN"/>
        </w:rPr>
        <w:t>自有记录以来从未发生过</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重大及较大</w:t>
      </w:r>
      <w:r>
        <w:rPr>
          <w:rFonts w:hint="default" w:ascii="Times New Roman" w:hAnsi="Times New Roman" w:eastAsia="宋体" w:cs="Times New Roman"/>
          <w:color w:val="auto"/>
          <w:spacing w:val="10"/>
          <w:sz w:val="24"/>
          <w:szCs w:val="24"/>
          <w:lang w:val="zh-CN" w:eastAsia="zh-CN"/>
        </w:rPr>
        <w:t>突发环境事件。</w:t>
      </w:r>
    </w:p>
    <w:bookmarkEnd w:id="45"/>
    <w:bookmarkEnd w:id="53"/>
    <w:bookmarkEnd w:id="54"/>
    <w:p>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sz w:val="28"/>
          <w:szCs w:val="28"/>
          <w:lang w:val="en-US" w:eastAsia="zh-CN"/>
        </w:rPr>
      </w:pPr>
      <w:bookmarkStart w:id="57" w:name="_Toc5713"/>
      <w:bookmarkStart w:id="58" w:name="_Toc466538470"/>
      <w:r>
        <w:rPr>
          <w:rFonts w:hint="default" w:ascii="Times New Roman" w:hAnsi="Times New Roman" w:eastAsia="宋体" w:cs="Times New Roman"/>
          <w:sz w:val="28"/>
          <w:szCs w:val="28"/>
          <w:lang w:val="en-US" w:eastAsia="zh-CN"/>
        </w:rPr>
        <w:t xml:space="preserve">3.2 </w:t>
      </w:r>
      <w:r>
        <w:rPr>
          <w:rFonts w:hint="eastAsia" w:ascii="Times New Roman" w:hAnsi="Times New Roman" w:eastAsia="宋体" w:cs="Times New Roman"/>
          <w:sz w:val="28"/>
          <w:szCs w:val="28"/>
          <w:lang w:val="en-US" w:eastAsia="zh-CN"/>
        </w:rPr>
        <w:t>预案修订内容</w:t>
      </w:r>
    </w:p>
    <w:bookmarkEnd w:id="57"/>
    <w:p>
      <w:pPr>
        <w:pStyle w:val="8"/>
        <w:ind w:firstLine="480" w:firstLineChars="200"/>
        <w:rPr>
          <w:rFonts w:hint="default" w:eastAsia="宋体"/>
          <w:lang w:val="en-US" w:eastAsia="zh-CN"/>
        </w:rPr>
      </w:pPr>
      <w:r>
        <w:rPr>
          <w:rFonts w:hint="eastAsia" w:ascii="Times New Roman" w:hAnsi="Times New Roman"/>
          <w:color w:val="000000" w:themeColor="text1"/>
          <w:kern w:val="0"/>
          <w:sz w:val="24"/>
          <w:lang w:val="en-US" w:eastAsia="zh-CN"/>
          <w14:textFill>
            <w14:solidFill>
              <w14:schemeClr w14:val="tx1"/>
            </w14:solidFill>
          </w14:textFill>
        </w:rPr>
        <w:t>2017年铁东区发布《</w:t>
      </w:r>
      <w:r>
        <w:rPr>
          <w:rFonts w:hint="eastAsia" w:ascii="Times New Roman" w:hAnsi="Times New Roman"/>
          <w:color w:val="000000" w:themeColor="text1"/>
          <w:kern w:val="0"/>
          <w:sz w:val="24"/>
          <w14:textFill>
            <w14:solidFill>
              <w14:schemeClr w14:val="tx1"/>
            </w14:solidFill>
          </w14:textFill>
        </w:rPr>
        <w:t>铁东区突发环境事件应急预案》鞍东政发【2017】23号</w:t>
      </w:r>
      <w:r>
        <w:rPr>
          <w:rFonts w:hint="eastAsia" w:ascii="Times New Roman" w:hAnsi="Times New Roman"/>
          <w:color w:val="000000" w:themeColor="text1"/>
          <w:kern w:val="0"/>
          <w:sz w:val="24"/>
          <w:lang w:eastAsia="zh-CN"/>
          <w14:textFill>
            <w14:solidFill>
              <w14:schemeClr w14:val="tx1"/>
            </w14:solidFill>
          </w14:textFill>
        </w:rPr>
        <w:t>。</w:t>
      </w:r>
      <w:r>
        <w:rPr>
          <w:rFonts w:hint="eastAsia" w:ascii="Times New Roman" w:hAnsi="Times New Roman"/>
          <w:color w:val="000000" w:themeColor="text1"/>
          <w:kern w:val="0"/>
          <w:sz w:val="24"/>
          <w:lang w:val="en-US" w:eastAsia="zh-CN"/>
          <w14:textFill>
            <w14:solidFill>
              <w14:schemeClr w14:val="tx1"/>
            </w14:solidFill>
          </w14:textFill>
        </w:rPr>
        <w:t>2021年进行修订，修订内容包括：组织机构和职责，应急响应、应急处置、应急监测等内容。</w:t>
      </w:r>
    </w:p>
    <w:p>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kern w:val="2"/>
          <w:sz w:val="28"/>
          <w:szCs w:val="28"/>
          <w:highlight w:val="none"/>
          <w:lang w:val="en-US" w:eastAsia="zh-CN" w:bidi="ar-SA"/>
        </w:rPr>
        <w:t xml:space="preserve">3.3 </w:t>
      </w:r>
      <w:r>
        <w:rPr>
          <w:rFonts w:hint="default" w:ascii="Times New Roman" w:hAnsi="Times New Roman" w:eastAsia="宋体" w:cs="Times New Roman"/>
          <w:sz w:val="28"/>
          <w:szCs w:val="28"/>
          <w:lang w:val="en-US" w:eastAsia="zh-CN"/>
        </w:rPr>
        <w:t>区域主要</w:t>
      </w:r>
      <w:r>
        <w:rPr>
          <w:rFonts w:hint="default" w:ascii="Times New Roman" w:hAnsi="Times New Roman" w:eastAsia="宋体" w:cs="Times New Roman"/>
          <w:color w:val="000000"/>
          <w:sz w:val="28"/>
          <w:szCs w:val="28"/>
          <w:highlight w:val="none"/>
          <w:lang w:eastAsia="zh-CN"/>
        </w:rPr>
        <w:t>风险源及风险物质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主要</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环境风险源：</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区域内各</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加油站、</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鞍山大孤山</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污水处理</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厂、煤气储罐、管网</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主要</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风险物质：汽油、柴油、</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煤气</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highlight w:val="none"/>
          <w:lang w:val="en-US" w:eastAsia="zh-CN"/>
        </w:rPr>
      </w:pPr>
      <w:r>
        <w:rPr>
          <w:rFonts w:hint="eastAsia" w:ascii="Times New Roman" w:hAnsi="Times New Roman" w:cs="Times New Roman"/>
          <w:b/>
          <w:kern w:val="2"/>
          <w:sz w:val="28"/>
          <w:szCs w:val="28"/>
          <w:highlight w:val="none"/>
          <w:lang w:val="en-US" w:eastAsia="zh-CN" w:bidi="ar-SA"/>
        </w:rPr>
        <w:t>3.4</w:t>
      </w:r>
      <w:r>
        <w:rPr>
          <w:rFonts w:hint="default" w:ascii="Times New Roman" w:hAnsi="Times New Roman" w:eastAsia="宋体" w:cs="Times New Roman"/>
          <w:b/>
          <w:kern w:val="2"/>
          <w:sz w:val="28"/>
          <w:szCs w:val="28"/>
          <w:highlight w:val="none"/>
          <w:lang w:val="en-US" w:eastAsia="zh-CN" w:bidi="ar-SA"/>
        </w:rPr>
        <w:t>现有环境风险防控与应急措施</w:t>
      </w:r>
    </w:p>
    <w:p>
      <w:pPr>
        <w:spacing w:line="360" w:lineRule="auto"/>
        <w:ind w:firstLine="480" w:firstLineChars="200"/>
        <w:jc w:val="left"/>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bookmarkStart w:id="59" w:name="_Toc29617"/>
      <w:bookmarkStart w:id="60" w:name="_Toc497685457"/>
      <w:r>
        <w:rPr>
          <w:rFonts w:hint="default" w:ascii="Times New Roman" w:hAnsi="Times New Roman" w:eastAsia="宋体" w:cs="Times New Roman"/>
          <w:color w:val="000000" w:themeColor="text1"/>
          <w:sz w:val="24"/>
          <w:szCs w:val="24"/>
          <w:highlight w:val="none"/>
          <w14:textFill>
            <w14:solidFill>
              <w14:schemeClr w14:val="tx1"/>
            </w14:solidFill>
          </w14:textFill>
        </w:rPr>
        <w:t>（1）</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环境监测情况：</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铁东</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区依托</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辽宁省鞍山生态环境监测中心</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及</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铁东</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区企业环境监测部门组建应急监测队伍，组织、指导、协调应急监测工作，为应急处置提供决策依据</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pPr>
        <w:spacing w:line="360" w:lineRule="auto"/>
        <w:ind w:firstLine="480" w:firstLineChars="20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）固定源环境风险管理</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：铁东区内环境风险源多为加油站及医院</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鞍山大孤山</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污水处理</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厂、煤气储罐、管网</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等</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所有风险单位均已完成应急预案编制</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spacing w:line="360" w:lineRule="auto"/>
        <w:ind w:firstLine="480" w:firstLineChars="20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）移动源环境风险管理</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：交通部门已对市内道路设置危化品禁止通行的道路，比如居民集中区域等，禁止危化品车辆的通行，在一定程度上，降低突发事件发生对风险受体的影响</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spacing w:line="360" w:lineRule="auto"/>
        <w:ind w:firstLine="480" w:firstLineChars="200"/>
        <w:jc w:val="left"/>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4）监测预警措施</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：生态环境分局以各企业监控平台、在线监控中心、大气自动监测区域及地表水常规断面及交界断面监测等污染源、风险源、环境质量监控平台为基础，建立数字化、信息化的网格化监测预警平台</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bookmarkEnd w:id="59"/>
    <w:bookmarkEnd w:id="60"/>
    <w:p>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val="0"/>
          <w:sz w:val="28"/>
          <w:szCs w:val="28"/>
          <w:lang w:val="en-US" w:eastAsia="zh-CN"/>
        </w:rPr>
      </w:pPr>
      <w:bookmarkStart w:id="61" w:name="_Toc6074"/>
      <w:r>
        <w:rPr>
          <w:rFonts w:hint="default" w:ascii="Times New Roman" w:hAnsi="Times New Roman" w:eastAsia="宋体" w:cs="Times New Roman"/>
          <w:b/>
          <w:bCs w:val="0"/>
          <w:sz w:val="28"/>
          <w:szCs w:val="28"/>
          <w:lang w:val="en-US" w:eastAsia="zh-CN"/>
        </w:rPr>
        <w:t>3.</w:t>
      </w:r>
      <w:r>
        <w:rPr>
          <w:rFonts w:hint="eastAsia" w:ascii="Times New Roman" w:hAnsi="Times New Roman" w:eastAsia="宋体" w:cs="Times New Roman"/>
          <w:b/>
          <w:bCs w:val="0"/>
          <w:sz w:val="28"/>
          <w:szCs w:val="28"/>
          <w:lang w:val="en-US" w:eastAsia="zh-CN"/>
        </w:rPr>
        <w:t>5</w:t>
      </w:r>
      <w:r>
        <w:rPr>
          <w:rFonts w:hint="default" w:ascii="Times New Roman" w:hAnsi="Times New Roman" w:eastAsia="宋体" w:cs="Times New Roman"/>
          <w:b/>
          <w:bCs w:val="0"/>
          <w:sz w:val="28"/>
          <w:szCs w:val="28"/>
          <w:lang w:val="en-US" w:eastAsia="zh-CN"/>
        </w:rPr>
        <w:t xml:space="preserve"> 现有应急物资与装备、救援队伍</w:t>
      </w:r>
      <w:bookmarkEnd w:id="6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val="0"/>
          <w:color w:val="000000"/>
          <w:sz w:val="28"/>
          <w:szCs w:val="28"/>
          <w:lang w:val="en-US" w:eastAsia="zh-CN"/>
        </w:rPr>
      </w:pPr>
      <w:r>
        <w:rPr>
          <w:rFonts w:hint="default" w:ascii="Times New Roman" w:hAnsi="Times New Roman" w:eastAsia="宋体" w:cs="Times New Roman"/>
          <w:b/>
          <w:bCs w:val="0"/>
          <w:color w:val="000000"/>
          <w:sz w:val="28"/>
          <w:szCs w:val="28"/>
          <w:lang w:val="en-US" w:eastAsia="zh-CN"/>
        </w:rPr>
        <w:t>3.</w:t>
      </w:r>
      <w:r>
        <w:rPr>
          <w:rFonts w:hint="eastAsia" w:ascii="Times New Roman" w:hAnsi="Times New Roman" w:cs="Times New Roman"/>
          <w:b/>
          <w:bCs w:val="0"/>
          <w:color w:val="000000"/>
          <w:sz w:val="28"/>
          <w:szCs w:val="28"/>
          <w:lang w:val="en-US" w:eastAsia="zh-CN"/>
        </w:rPr>
        <w:t>5</w:t>
      </w:r>
      <w:r>
        <w:rPr>
          <w:rFonts w:hint="default" w:ascii="Times New Roman" w:hAnsi="Times New Roman" w:eastAsia="宋体" w:cs="Times New Roman"/>
          <w:b/>
          <w:bCs w:val="0"/>
          <w:color w:val="000000"/>
          <w:sz w:val="28"/>
          <w:szCs w:val="28"/>
          <w:lang w:val="en-US" w:eastAsia="zh-CN"/>
        </w:rPr>
        <w:t>.1现有应急物资与装备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000000"/>
          <w:sz w:val="24"/>
          <w:szCs w:val="24"/>
          <w:lang w:val="en-US" w:eastAsia="zh-CN"/>
        </w:rPr>
      </w:pPr>
      <w:r>
        <w:rPr>
          <w:rFonts w:hint="default" w:ascii="Times New Roman" w:hAnsi="Times New Roman" w:eastAsia="宋体" w:cs="Times New Roman"/>
          <w:bCs/>
          <w:color w:val="000000"/>
          <w:sz w:val="24"/>
          <w:szCs w:val="24"/>
          <w:lang w:val="en-US" w:eastAsia="zh-CN"/>
        </w:rPr>
        <w:t>铁东区未设置专门的应急物质库，但与辽宁诚信味邦肉类加工有限公司和华信华方国际环保科技（北京）有限公司鞍山分公司达成了协议（协议见附件），一旦发生突发环境事件，上述单位可以提供抢险救援所需各类设备、设施等，铁东区物资保障组负责担负应急小组抢救设备及物资的日常保管和补充消耗和保障抢险救治所需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000000"/>
          <w:sz w:val="24"/>
          <w:szCs w:val="24"/>
          <w:lang w:val="en-US" w:eastAsia="zh-CN"/>
        </w:rPr>
      </w:pPr>
      <w:r>
        <w:rPr>
          <w:rFonts w:hint="default" w:ascii="Times New Roman" w:hAnsi="Times New Roman" w:eastAsia="宋体" w:cs="Times New Roman"/>
          <w:bCs/>
          <w:color w:val="000000"/>
          <w:sz w:val="24"/>
          <w:szCs w:val="24"/>
          <w:lang w:val="en-US" w:eastAsia="zh-CN"/>
        </w:rPr>
        <w:t>常用应急物质如帐篷、棉被、石灰、消防沙、灭火器、饮用水等，发生火灾爆炸等特大事故，依托铁东区消防队、鞍山市消防队，由组长第一时间联系消防队伍前来支援。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000000"/>
          <w:sz w:val="24"/>
          <w:szCs w:val="24"/>
          <w:lang w:val="en-US" w:eastAsia="zh-CN"/>
        </w:rPr>
      </w:pPr>
      <w:r>
        <w:rPr>
          <w:rFonts w:hint="default" w:ascii="Times New Roman" w:hAnsi="Times New Roman" w:eastAsia="宋体" w:cs="Times New Roman"/>
          <w:bCs/>
          <w:color w:val="000000"/>
          <w:sz w:val="24"/>
          <w:szCs w:val="24"/>
          <w:lang w:val="en-US" w:eastAsia="zh-CN"/>
        </w:rPr>
        <w:t>铁东区各企业均编制完成突发环境事件应急预案，同时配备相应的应急物资，发生事故后首先启动公司应急预案，利用公司现有应急物资，现有物资不满足救援需求时，物资保障组需及时申请调动。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00"/>
          <w:sz w:val="28"/>
          <w:szCs w:val="28"/>
          <w:highlight w:val="none"/>
        </w:rPr>
      </w:pPr>
      <w:r>
        <w:rPr>
          <w:rFonts w:hint="default" w:ascii="Times New Roman" w:hAnsi="Times New Roman" w:eastAsia="宋体" w:cs="Times New Roman"/>
          <w:b/>
          <w:bCs/>
          <w:color w:val="000000"/>
          <w:sz w:val="28"/>
          <w:szCs w:val="28"/>
          <w:highlight w:val="none"/>
        </w:rPr>
        <w:t>3.</w:t>
      </w:r>
      <w:r>
        <w:rPr>
          <w:rFonts w:hint="eastAsia" w:ascii="Times New Roman" w:hAnsi="Times New Roman" w:cs="Times New Roman"/>
          <w:b/>
          <w:bCs/>
          <w:color w:val="000000"/>
          <w:sz w:val="28"/>
          <w:szCs w:val="28"/>
          <w:highlight w:val="none"/>
          <w:lang w:val="en-US" w:eastAsia="zh-CN"/>
        </w:rPr>
        <w:t>5</w:t>
      </w:r>
      <w:r>
        <w:rPr>
          <w:rFonts w:hint="default" w:ascii="Times New Roman" w:hAnsi="Times New Roman" w:eastAsia="宋体" w:cs="Times New Roman"/>
          <w:b/>
          <w:bCs/>
          <w:color w:val="000000"/>
          <w:sz w:val="28"/>
          <w:szCs w:val="28"/>
          <w:highlight w:val="none"/>
        </w:rPr>
        <w:t>.2内部救援队伍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highlight w:val="none"/>
        </w:rPr>
        <w:t>为能有效预防突发环境事故发生，并能做到在事故发生后能迅速有效地实现控制和处理，最大程度地减少事故带来的损失。</w:t>
      </w:r>
      <w:r>
        <w:rPr>
          <w:rFonts w:hint="default" w:ascii="Times New Roman" w:hAnsi="Times New Roman" w:eastAsia="宋体" w:cs="Times New Roman"/>
          <w:color w:val="000000"/>
          <w:sz w:val="24"/>
          <w:szCs w:val="24"/>
          <w:highlight w:val="none"/>
          <w:lang w:eastAsia="zh-CN"/>
        </w:rPr>
        <w:t>铁东区</w:t>
      </w:r>
      <w:r>
        <w:rPr>
          <w:rFonts w:hint="default" w:ascii="Times New Roman" w:hAnsi="Times New Roman" w:eastAsia="宋体" w:cs="Times New Roman"/>
          <w:color w:val="000000"/>
          <w:sz w:val="24"/>
          <w:szCs w:val="24"/>
          <w:highlight w:val="none"/>
        </w:rPr>
        <w:t>内部成立内部应急救援队伍，由总指挥、</w:t>
      </w:r>
      <w:r>
        <w:rPr>
          <w:rFonts w:hint="default" w:ascii="Times New Roman" w:hAnsi="Times New Roman" w:eastAsia="宋体" w:cs="Times New Roman"/>
          <w:color w:val="000000"/>
          <w:sz w:val="24"/>
          <w:szCs w:val="24"/>
          <w:highlight w:val="none"/>
          <w:lang w:eastAsia="zh-CN"/>
        </w:rPr>
        <w:t>紧急</w:t>
      </w:r>
      <w:r>
        <w:rPr>
          <w:rFonts w:hint="default" w:ascii="Times New Roman" w:hAnsi="Times New Roman" w:eastAsia="宋体" w:cs="Times New Roman"/>
          <w:color w:val="000000"/>
          <w:sz w:val="24"/>
          <w:szCs w:val="24"/>
          <w:highlight w:val="none"/>
        </w:rPr>
        <w:t>救援组、</w:t>
      </w:r>
      <w:r>
        <w:rPr>
          <w:rFonts w:hint="default" w:ascii="Times New Roman" w:hAnsi="Times New Roman" w:eastAsia="宋体" w:cs="Times New Roman"/>
          <w:color w:val="000000"/>
          <w:sz w:val="24"/>
          <w:szCs w:val="24"/>
          <w:highlight w:val="none"/>
          <w:lang w:eastAsia="zh-CN"/>
        </w:rPr>
        <w:t>通讯联络组</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eastAsia="zh-CN"/>
        </w:rPr>
        <w:t>物资保障组</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eastAsia="zh-CN"/>
        </w:rPr>
        <w:t>环境监测组、疏散引导组技术专家组</w:t>
      </w:r>
      <w:r>
        <w:rPr>
          <w:rFonts w:hint="default" w:ascii="Times New Roman" w:hAnsi="Times New Roman" w:eastAsia="宋体" w:cs="Times New Roman"/>
          <w:color w:val="000000"/>
          <w:sz w:val="24"/>
          <w:szCs w:val="24"/>
          <w:highlight w:val="none"/>
        </w:rPr>
        <w:t>组成，具体见</w:t>
      </w:r>
      <w:r>
        <w:rPr>
          <w:rFonts w:hint="default" w:ascii="Times New Roman" w:hAnsi="Times New Roman" w:eastAsia="宋体" w:cs="Times New Roman"/>
          <w:color w:val="000000"/>
          <w:sz w:val="24"/>
          <w:szCs w:val="24"/>
          <w:highlight w:val="none"/>
          <w:lang w:eastAsia="zh-CN"/>
        </w:rPr>
        <w:t>表</w:t>
      </w:r>
      <w:r>
        <w:rPr>
          <w:rFonts w:hint="default" w:ascii="Times New Roman" w:hAnsi="Times New Roman" w:eastAsia="宋体" w:cs="Times New Roman"/>
          <w:color w:val="000000"/>
          <w:sz w:val="24"/>
          <w:szCs w:val="24"/>
          <w:highlight w:val="none"/>
          <w:lang w:val="en-US" w:eastAsia="zh-CN"/>
        </w:rPr>
        <w:t>3-1</w:t>
      </w:r>
      <w:r>
        <w:rPr>
          <w:rFonts w:hint="default" w:ascii="Times New Roman" w:hAnsi="Times New Roman" w:eastAsia="宋体" w:cs="Times New Roman"/>
          <w:color w:val="000000"/>
          <w:sz w:val="24"/>
          <w:szCs w:val="24"/>
          <w:highlight w:val="none"/>
        </w:rPr>
        <w:t>。</w:t>
      </w:r>
    </w:p>
    <w:p>
      <w:pPr>
        <w:spacing w:line="360" w:lineRule="auto"/>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sz w:val="24"/>
          <w:szCs w:val="24"/>
        </w:rPr>
        <w:t>表</w:t>
      </w:r>
      <w:r>
        <w:rPr>
          <w:rFonts w:hint="default" w:ascii="Times New Roman" w:hAnsi="Times New Roman" w:eastAsia="宋体" w:cs="Times New Roman"/>
          <w:b/>
          <w:bCs/>
          <w:color w:val="000000"/>
          <w:sz w:val="24"/>
          <w:szCs w:val="24"/>
          <w:lang w:val="en-US" w:eastAsia="zh-CN"/>
        </w:rPr>
        <w:t xml:space="preserve">3-1 </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内部救援队伍成员名单及联系方式</w:t>
      </w:r>
    </w:p>
    <w:tbl>
      <w:tblPr>
        <w:tblStyle w:val="1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4556"/>
        <w:gridCol w:w="190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应急管理机构</w:t>
            </w:r>
          </w:p>
        </w:tc>
        <w:tc>
          <w:tcPr>
            <w:tcW w:w="3920"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职务</w:t>
            </w:r>
          </w:p>
        </w:tc>
        <w:tc>
          <w:tcPr>
            <w:tcW w:w="1637"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联系方式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总指挥</w:t>
            </w:r>
          </w:p>
        </w:tc>
        <w:tc>
          <w:tcPr>
            <w:tcW w:w="3920"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区长</w:t>
            </w:r>
          </w:p>
        </w:tc>
        <w:tc>
          <w:tcPr>
            <w:tcW w:w="1637"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2699001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vMerge w:val="restart"/>
            <w:noWrap w:val="0"/>
            <w:vAlign w:val="top"/>
          </w:tcPr>
          <w:p>
            <w:pPr>
              <w:jc w:val="center"/>
              <w:rPr>
                <w:rFonts w:hint="default" w:ascii="Times New Roman" w:hAnsi="Times New Roman" w:eastAsia="宋体" w:cs="Times New Roman"/>
                <w:sz w:val="21"/>
                <w:szCs w:val="21"/>
                <w:vertAlign w:val="baseline"/>
                <w:lang w:eastAsia="zh-CN"/>
              </w:rPr>
            </w:pPr>
          </w:p>
          <w:p>
            <w:pPr>
              <w:jc w:val="both"/>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应急指挥办公室</w:t>
            </w:r>
          </w:p>
        </w:tc>
        <w:tc>
          <w:tcPr>
            <w:tcW w:w="3920" w:type="dxa"/>
            <w:noWrap w:val="0"/>
            <w:vAlign w:val="top"/>
          </w:tcPr>
          <w:p>
            <w:pPr>
              <w:jc w:val="center"/>
              <w:rPr>
                <w:rFonts w:hint="default"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val="en-US" w:eastAsia="zh-CN"/>
              </w:rPr>
              <w:t>鞍山市</w:t>
            </w:r>
            <w:r>
              <w:rPr>
                <w:rFonts w:hint="default" w:ascii="Times New Roman" w:hAnsi="Times New Roman" w:eastAsia="宋体" w:cs="Times New Roman"/>
                <w:sz w:val="21"/>
                <w:szCs w:val="21"/>
                <w:vertAlign w:val="baseline"/>
                <w:lang w:eastAsia="zh-CN"/>
              </w:rPr>
              <w:t>生态环境局铁东分局局长</w:t>
            </w:r>
          </w:p>
        </w:tc>
        <w:tc>
          <w:tcPr>
            <w:tcW w:w="1637"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8779501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vMerge w:val="continue"/>
            <w:noWrap w:val="0"/>
            <w:vAlign w:val="top"/>
          </w:tcPr>
          <w:p>
            <w:pPr>
              <w:jc w:val="center"/>
              <w:rPr>
                <w:rFonts w:hint="default" w:ascii="Times New Roman" w:hAnsi="Times New Roman" w:eastAsia="宋体" w:cs="Times New Roman"/>
                <w:sz w:val="21"/>
                <w:szCs w:val="21"/>
                <w:vertAlign w:val="baseline"/>
                <w:lang w:eastAsia="zh-CN"/>
              </w:rPr>
            </w:pPr>
          </w:p>
        </w:tc>
        <w:tc>
          <w:tcPr>
            <w:tcW w:w="3920"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生态环境综合行政执法队铁东大队队长</w:t>
            </w:r>
          </w:p>
        </w:tc>
        <w:tc>
          <w:tcPr>
            <w:tcW w:w="1637"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8779503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紧急救援组</w:t>
            </w:r>
          </w:p>
        </w:tc>
        <w:tc>
          <w:tcPr>
            <w:tcW w:w="3920" w:type="dxa"/>
            <w:noWrap w:val="0"/>
            <w:vAlign w:val="top"/>
          </w:tcPr>
          <w:p>
            <w:pPr>
              <w:jc w:val="center"/>
              <w:rPr>
                <w:rFonts w:hint="default"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val="en-US" w:eastAsia="zh-CN"/>
              </w:rPr>
              <w:t>铁东区</w:t>
            </w:r>
            <w:r>
              <w:rPr>
                <w:rFonts w:hint="default" w:ascii="Times New Roman" w:hAnsi="Times New Roman" w:eastAsia="宋体" w:cs="Times New Roman"/>
                <w:sz w:val="21"/>
                <w:szCs w:val="21"/>
                <w:vertAlign w:val="baseline"/>
                <w:lang w:eastAsia="zh-CN"/>
              </w:rPr>
              <w:t>区卫健局局长</w:t>
            </w:r>
          </w:p>
        </w:tc>
        <w:tc>
          <w:tcPr>
            <w:tcW w:w="1637"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2690201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通讯联络组</w:t>
            </w:r>
          </w:p>
        </w:tc>
        <w:tc>
          <w:tcPr>
            <w:tcW w:w="3920" w:type="dxa"/>
            <w:noWrap w:val="0"/>
            <w:vAlign w:val="top"/>
          </w:tcPr>
          <w:p>
            <w:pPr>
              <w:jc w:val="center"/>
              <w:rPr>
                <w:rFonts w:hint="default"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val="en-US" w:eastAsia="zh-CN"/>
              </w:rPr>
              <w:t>铁东区</w:t>
            </w:r>
            <w:r>
              <w:rPr>
                <w:rFonts w:hint="default" w:ascii="Times New Roman" w:hAnsi="Times New Roman" w:eastAsia="宋体" w:cs="Times New Roman"/>
                <w:sz w:val="21"/>
                <w:szCs w:val="21"/>
                <w:vertAlign w:val="baseline"/>
                <w:lang w:eastAsia="zh-CN"/>
              </w:rPr>
              <w:t>政府办公室主任</w:t>
            </w:r>
          </w:p>
        </w:tc>
        <w:tc>
          <w:tcPr>
            <w:tcW w:w="1637"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2696633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物资保障组</w:t>
            </w:r>
          </w:p>
        </w:tc>
        <w:tc>
          <w:tcPr>
            <w:tcW w:w="3920" w:type="dxa"/>
            <w:noWrap w:val="0"/>
            <w:vAlign w:val="top"/>
          </w:tcPr>
          <w:p>
            <w:pPr>
              <w:jc w:val="center"/>
              <w:rPr>
                <w:rFonts w:hint="default"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val="en-US" w:eastAsia="zh-CN"/>
              </w:rPr>
              <w:t>铁东区</w:t>
            </w:r>
            <w:r>
              <w:rPr>
                <w:rFonts w:hint="default" w:ascii="Times New Roman" w:hAnsi="Times New Roman" w:eastAsia="宋体" w:cs="Times New Roman"/>
                <w:sz w:val="21"/>
                <w:szCs w:val="21"/>
                <w:vertAlign w:val="baseline"/>
                <w:lang w:eastAsia="zh-CN"/>
              </w:rPr>
              <w:t>区市场局局长</w:t>
            </w:r>
          </w:p>
        </w:tc>
        <w:tc>
          <w:tcPr>
            <w:tcW w:w="1637"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2206201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环境监测组</w:t>
            </w:r>
          </w:p>
        </w:tc>
        <w:tc>
          <w:tcPr>
            <w:tcW w:w="3920" w:type="dxa"/>
            <w:noWrap w:val="0"/>
            <w:vAlign w:val="top"/>
          </w:tcPr>
          <w:p>
            <w:pPr>
              <w:jc w:val="center"/>
              <w:rPr>
                <w:rFonts w:hint="default"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val="en-US" w:eastAsia="zh-CN"/>
              </w:rPr>
              <w:t>鞍山市</w:t>
            </w:r>
            <w:r>
              <w:rPr>
                <w:rFonts w:hint="default" w:ascii="Times New Roman" w:hAnsi="Times New Roman" w:eastAsia="宋体" w:cs="Times New Roman"/>
                <w:sz w:val="21"/>
                <w:szCs w:val="21"/>
                <w:vertAlign w:val="baseline"/>
                <w:lang w:eastAsia="zh-CN"/>
              </w:rPr>
              <w:t>生态环境局铁东分局局长</w:t>
            </w:r>
          </w:p>
        </w:tc>
        <w:tc>
          <w:tcPr>
            <w:tcW w:w="1637"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8779501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疏散引导组</w:t>
            </w:r>
          </w:p>
        </w:tc>
        <w:tc>
          <w:tcPr>
            <w:tcW w:w="3920" w:type="dxa"/>
            <w:noWrap w:val="0"/>
            <w:vAlign w:val="top"/>
          </w:tcPr>
          <w:p>
            <w:pPr>
              <w:jc w:val="center"/>
              <w:rPr>
                <w:rFonts w:hint="default"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val="en-US" w:eastAsia="zh-CN"/>
              </w:rPr>
              <w:t>鞍山市公安局</w:t>
            </w:r>
            <w:r>
              <w:rPr>
                <w:rFonts w:hint="default" w:ascii="Times New Roman" w:hAnsi="Times New Roman" w:eastAsia="宋体" w:cs="Times New Roman"/>
                <w:sz w:val="21"/>
                <w:szCs w:val="21"/>
                <w:vertAlign w:val="baseline"/>
                <w:lang w:eastAsia="zh-CN"/>
              </w:rPr>
              <w:t>铁东分局副局长</w:t>
            </w:r>
          </w:p>
        </w:tc>
        <w:tc>
          <w:tcPr>
            <w:tcW w:w="1637"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2265110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0"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技术专家组</w:t>
            </w:r>
          </w:p>
        </w:tc>
        <w:tc>
          <w:tcPr>
            <w:tcW w:w="3920" w:type="dxa"/>
            <w:noWrap w:val="0"/>
            <w:vAlign w:val="top"/>
          </w:tcPr>
          <w:p>
            <w:pPr>
              <w:jc w:val="center"/>
              <w:rPr>
                <w:rFonts w:hint="default"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val="en-US" w:eastAsia="zh-CN"/>
              </w:rPr>
              <w:t>鞍山市</w:t>
            </w:r>
            <w:bookmarkStart w:id="108" w:name="_GoBack"/>
            <w:bookmarkEnd w:id="108"/>
            <w:r>
              <w:rPr>
                <w:rFonts w:hint="default" w:ascii="Times New Roman" w:hAnsi="Times New Roman" w:eastAsia="宋体" w:cs="Times New Roman"/>
                <w:sz w:val="21"/>
                <w:szCs w:val="21"/>
                <w:vertAlign w:val="baseline"/>
                <w:lang w:eastAsia="zh-CN"/>
              </w:rPr>
              <w:t>生态环境局铁东分局局长</w:t>
            </w:r>
          </w:p>
        </w:tc>
        <w:tc>
          <w:tcPr>
            <w:tcW w:w="1637"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8779501</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00"/>
          <w:sz w:val="28"/>
          <w:szCs w:val="28"/>
          <w:highlight w:val="none"/>
          <w:lang w:eastAsia="zh-CN"/>
        </w:rPr>
      </w:pPr>
      <w:r>
        <w:rPr>
          <w:rFonts w:hint="default" w:ascii="Times New Roman" w:hAnsi="Times New Roman" w:eastAsia="宋体" w:cs="Times New Roman"/>
          <w:b/>
          <w:bCs/>
          <w:color w:val="000000"/>
          <w:sz w:val="28"/>
          <w:szCs w:val="28"/>
          <w:highlight w:val="none"/>
        </w:rPr>
        <w:t>3.</w:t>
      </w:r>
      <w:r>
        <w:rPr>
          <w:rFonts w:hint="eastAsia" w:ascii="Times New Roman" w:hAnsi="Times New Roman" w:cs="Times New Roman"/>
          <w:b/>
          <w:bCs/>
          <w:color w:val="000000"/>
          <w:sz w:val="28"/>
          <w:szCs w:val="28"/>
          <w:highlight w:val="none"/>
          <w:lang w:val="en-US" w:eastAsia="zh-CN"/>
        </w:rPr>
        <w:t>5</w:t>
      </w:r>
      <w:r>
        <w:rPr>
          <w:rFonts w:hint="default" w:ascii="Times New Roman" w:hAnsi="Times New Roman" w:eastAsia="宋体" w:cs="Times New Roman"/>
          <w:b/>
          <w:bCs/>
          <w:color w:val="000000"/>
          <w:sz w:val="28"/>
          <w:szCs w:val="28"/>
          <w:highlight w:val="none"/>
        </w:rPr>
        <w:t>.</w:t>
      </w:r>
      <w:r>
        <w:rPr>
          <w:rFonts w:hint="default" w:ascii="Times New Roman" w:hAnsi="Times New Roman" w:eastAsia="宋体" w:cs="Times New Roman"/>
          <w:b/>
          <w:bCs/>
          <w:color w:val="000000"/>
          <w:sz w:val="28"/>
          <w:szCs w:val="28"/>
          <w:highlight w:val="none"/>
          <w:lang w:val="en-US" w:eastAsia="zh-CN"/>
        </w:rPr>
        <w:t>3</w:t>
      </w:r>
      <w:r>
        <w:rPr>
          <w:rFonts w:hint="default" w:ascii="Times New Roman" w:hAnsi="Times New Roman" w:eastAsia="宋体" w:cs="Times New Roman"/>
          <w:b/>
          <w:bCs/>
          <w:color w:val="000000"/>
          <w:sz w:val="28"/>
          <w:szCs w:val="28"/>
          <w:highlight w:val="none"/>
          <w:lang w:eastAsia="zh-CN"/>
        </w:rPr>
        <w:t>外部应急支持单位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highlight w:val="none"/>
          <w:lang w:eastAsia="zh-CN"/>
        </w:rPr>
        <w:t>外部应急支持单位及联系方式</w:t>
      </w:r>
      <w:r>
        <w:rPr>
          <w:rFonts w:hint="default" w:ascii="Times New Roman" w:hAnsi="Times New Roman" w:eastAsia="宋体" w:cs="Times New Roman"/>
          <w:color w:val="000000"/>
          <w:sz w:val="24"/>
          <w:szCs w:val="24"/>
          <w:highlight w:val="none"/>
        </w:rPr>
        <w:t>见</w:t>
      </w:r>
      <w:r>
        <w:rPr>
          <w:rFonts w:hint="default" w:ascii="Times New Roman" w:hAnsi="Times New Roman" w:eastAsia="宋体" w:cs="Times New Roman"/>
          <w:color w:val="000000"/>
          <w:sz w:val="24"/>
          <w:szCs w:val="24"/>
          <w:highlight w:val="none"/>
          <w:lang w:eastAsia="zh-CN"/>
        </w:rPr>
        <w:t>表</w:t>
      </w:r>
      <w:r>
        <w:rPr>
          <w:rFonts w:hint="default" w:ascii="Times New Roman" w:hAnsi="Times New Roman" w:eastAsia="宋体" w:cs="Times New Roman"/>
          <w:color w:val="000000"/>
          <w:sz w:val="24"/>
          <w:szCs w:val="24"/>
          <w:highlight w:val="none"/>
          <w:lang w:val="en-US" w:eastAsia="zh-CN"/>
        </w:rPr>
        <w:t>3-2</w:t>
      </w:r>
      <w:r>
        <w:rPr>
          <w:rFonts w:hint="default" w:ascii="Times New Roman" w:hAnsi="Times New Roman" w:eastAsia="宋体" w:cs="Times New Roman"/>
          <w:color w:val="000000"/>
          <w:sz w:val="24"/>
          <w:szCs w:val="24"/>
          <w:highlight w:val="none"/>
        </w:rPr>
        <w:t>。</w:t>
      </w:r>
    </w:p>
    <w:p>
      <w:pPr>
        <w:spacing w:line="360" w:lineRule="auto"/>
        <w:jc w:val="cente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sz w:val="24"/>
          <w:szCs w:val="24"/>
        </w:rPr>
        <w:t>表</w:t>
      </w:r>
      <w:r>
        <w:rPr>
          <w:rFonts w:hint="default" w:ascii="Times New Roman" w:hAnsi="Times New Roman" w:eastAsia="宋体" w:cs="Times New Roman"/>
          <w:b/>
          <w:bCs/>
          <w:color w:val="000000"/>
          <w:sz w:val="24"/>
          <w:szCs w:val="24"/>
          <w:lang w:val="en-US" w:eastAsia="zh-CN"/>
        </w:rPr>
        <w:t xml:space="preserve">3-2 </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外部应急支持单位及联系方式</w:t>
      </w:r>
    </w:p>
    <w:tbl>
      <w:tblPr>
        <w:tblStyle w:val="1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60"/>
        <w:gridCol w:w="35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6"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单位</w:t>
            </w:r>
          </w:p>
        </w:tc>
        <w:tc>
          <w:tcPr>
            <w:tcW w:w="2600"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eastAsia="zh-CN"/>
              </w:rPr>
              <w:t>电话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6"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消防指挥中心</w:t>
            </w:r>
          </w:p>
        </w:tc>
        <w:tc>
          <w:tcPr>
            <w:tcW w:w="2600"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6"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铁东区消防支队</w:t>
            </w:r>
          </w:p>
        </w:tc>
        <w:tc>
          <w:tcPr>
            <w:tcW w:w="2600"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5819119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6"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报警指挥中心</w:t>
            </w:r>
          </w:p>
        </w:tc>
        <w:tc>
          <w:tcPr>
            <w:tcW w:w="2600"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6"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铁东区公安分局</w:t>
            </w:r>
          </w:p>
        </w:tc>
        <w:tc>
          <w:tcPr>
            <w:tcW w:w="2600"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2265110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6"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医疗救护中心</w:t>
            </w:r>
          </w:p>
        </w:tc>
        <w:tc>
          <w:tcPr>
            <w:tcW w:w="2600"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6"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鞍钢总医院</w:t>
            </w:r>
          </w:p>
        </w:tc>
        <w:tc>
          <w:tcPr>
            <w:tcW w:w="2600"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0412-6724436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6"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kern w:val="0"/>
                <w:sz w:val="21"/>
                <w:szCs w:val="21"/>
                <w:lang w:eastAsia="zh-CN"/>
              </w:rPr>
              <w:t>鞍山市中心医院</w:t>
            </w:r>
          </w:p>
        </w:tc>
        <w:tc>
          <w:tcPr>
            <w:tcW w:w="2600"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0412-5930031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6"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鞍山市应急管理局</w:t>
            </w:r>
          </w:p>
        </w:tc>
        <w:tc>
          <w:tcPr>
            <w:tcW w:w="2600"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0412-5832345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6"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鞍山市生态环境局</w:t>
            </w:r>
          </w:p>
        </w:tc>
        <w:tc>
          <w:tcPr>
            <w:tcW w:w="2600"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0412-5234960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6"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鞍山市安全生产事故报警电话</w:t>
            </w:r>
          </w:p>
        </w:tc>
        <w:tc>
          <w:tcPr>
            <w:tcW w:w="2600"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12350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6"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铁东区应急管理局</w:t>
            </w:r>
          </w:p>
        </w:tc>
        <w:tc>
          <w:tcPr>
            <w:tcW w:w="2600"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2699135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6"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市生态环境局铁东区分局</w:t>
            </w:r>
          </w:p>
        </w:tc>
        <w:tc>
          <w:tcPr>
            <w:tcW w:w="2600"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8779650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6" w:type="dxa"/>
            <w:noWrap w:val="0"/>
            <w:vAlign w:val="top"/>
          </w:tcPr>
          <w:p>
            <w:pPr>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鞍山市政府值班电话</w:t>
            </w:r>
          </w:p>
        </w:tc>
        <w:tc>
          <w:tcPr>
            <w:tcW w:w="2600" w:type="dxa"/>
            <w:noWrap w:val="0"/>
            <w:vAlign w:val="top"/>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2699600</w:t>
            </w:r>
          </w:p>
        </w:tc>
      </w:tr>
    </w:tbl>
    <w:p>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sz w:val="28"/>
          <w:szCs w:val="28"/>
          <w:lang w:val="en-US" w:eastAsia="zh-CN"/>
        </w:rPr>
      </w:pPr>
      <w:bookmarkStart w:id="62" w:name="_Toc17865"/>
      <w:r>
        <w:rPr>
          <w:rFonts w:hint="default" w:ascii="Times New Roman" w:hAnsi="Times New Roman" w:eastAsia="宋体" w:cs="Times New Roman"/>
          <w:sz w:val="28"/>
          <w:szCs w:val="28"/>
          <w:lang w:val="en-US" w:eastAsia="zh-CN"/>
        </w:rPr>
        <w:t>3.</w:t>
      </w:r>
      <w:r>
        <w:rPr>
          <w:rFonts w:hint="eastAsia"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lang w:val="en-US" w:eastAsia="zh-CN"/>
        </w:rPr>
        <w:t xml:space="preserve"> 环境风险等级</w:t>
      </w:r>
      <w:bookmarkEnd w:id="62"/>
    </w:p>
    <w:p>
      <w:pPr>
        <w:spacing w:line="360" w:lineRule="auto"/>
        <w:ind w:firstLine="480" w:firstLineChars="200"/>
        <w:rPr>
          <w:rFonts w:hint="default" w:ascii="Times New Roman" w:hAnsi="Times New Roman" w:eastAsia="宋体" w:cs="Times New Roman"/>
          <w:sz w:val="24"/>
          <w:szCs w:val="24"/>
          <w:highlight w:val="none"/>
          <w:lang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95" w:charSpace="0"/>
        </w:sectPr>
      </w:pPr>
      <w:bookmarkStart w:id="63" w:name="_Toc530947084"/>
      <w:r>
        <w:rPr>
          <w:rFonts w:hint="default" w:ascii="Times New Roman" w:hAnsi="Times New Roman" w:eastAsia="宋体" w:cs="Times New Roman"/>
          <w:sz w:val="24"/>
          <w:szCs w:val="24"/>
          <w:highlight w:val="none"/>
          <w:lang w:eastAsia="zh-CN"/>
        </w:rPr>
        <w:t>根据环境风险指数计算汇总结果可知，</w:t>
      </w:r>
      <w:r>
        <w:rPr>
          <w:rFonts w:hint="eastAsia" w:ascii="Times New Roman" w:hAnsi="Times New Roman" w:eastAsia="宋体" w:cs="Times New Roman"/>
          <w:sz w:val="24"/>
          <w:szCs w:val="24"/>
          <w:highlight w:val="none"/>
          <w:lang w:eastAsia="zh-CN"/>
        </w:rPr>
        <w:t>铁东</w:t>
      </w:r>
      <w:r>
        <w:rPr>
          <w:rFonts w:hint="default" w:ascii="Times New Roman" w:hAnsi="Times New Roman" w:eastAsia="宋体" w:cs="Times New Roman"/>
          <w:sz w:val="24"/>
          <w:szCs w:val="24"/>
          <w:highlight w:val="none"/>
          <w:lang w:eastAsia="zh-CN"/>
        </w:rPr>
        <w:t>区</w:t>
      </w:r>
      <w:r>
        <w:rPr>
          <w:rFonts w:hint="eastAsia" w:ascii="Times New Roman" w:hAnsi="Times New Roman" w:eastAsia="宋体" w:cs="Times New Roman"/>
          <w:sz w:val="24"/>
          <w:szCs w:val="24"/>
          <w:highlight w:val="none"/>
          <w:lang w:eastAsia="zh-CN"/>
        </w:rPr>
        <w:t>各个</w:t>
      </w:r>
      <w:r>
        <w:rPr>
          <w:rFonts w:hint="default" w:ascii="Times New Roman" w:hAnsi="Times New Roman" w:eastAsia="宋体" w:cs="Times New Roman"/>
          <w:sz w:val="24"/>
          <w:szCs w:val="24"/>
          <w:highlight w:val="none"/>
          <w:lang w:eastAsia="zh-CN"/>
        </w:rPr>
        <w:t>评估子区域的综合环境风险指数均为低环境风险，水环境风险指数均为低环境风险，大气环境风险指数均为低环境风险。</w:t>
      </w:r>
    </w:p>
    <w:p>
      <w:pPr>
        <w:pStyle w:val="3"/>
        <w:bidi w:val="0"/>
        <w:ind w:left="0" w:leftChars="0" w:firstLine="0" w:firstLineChars="0"/>
        <w:rPr>
          <w:rFonts w:hint="default" w:ascii="Times New Roman" w:hAnsi="Times New Roman" w:eastAsia="宋体" w:cs="Times New Roman"/>
          <w:lang w:val="en-US" w:eastAsia="zh-CN"/>
        </w:rPr>
      </w:pPr>
      <w:bookmarkStart w:id="64" w:name="_Toc22318"/>
      <w:r>
        <w:rPr>
          <w:rFonts w:hint="default" w:ascii="Times New Roman" w:hAnsi="Times New Roman" w:eastAsia="宋体" w:cs="Times New Roman"/>
          <w:lang w:val="en-US" w:eastAsia="zh-CN"/>
        </w:rPr>
        <w:t>4 征求意见及采纳情况说明</w:t>
      </w:r>
      <w:bookmarkEnd w:id="63"/>
      <w:bookmarkEnd w:id="64"/>
    </w:p>
    <w:p>
      <w:pPr>
        <w:pStyle w:val="4"/>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宋体" w:cs="Times New Roman"/>
          <w:color w:val="000000"/>
          <w:kern w:val="0"/>
          <w:sz w:val="28"/>
          <w:szCs w:val="28"/>
          <w:lang w:val="en-US" w:eastAsia="zh-CN"/>
        </w:rPr>
      </w:pPr>
      <w:bookmarkStart w:id="65" w:name="_Toc133730847"/>
      <w:bookmarkStart w:id="66" w:name="_Toc133730236"/>
      <w:bookmarkStart w:id="67" w:name="_Toc133733139"/>
      <w:bookmarkStart w:id="68" w:name="_Toc133734069"/>
      <w:bookmarkStart w:id="69" w:name="_Toc530947085"/>
      <w:bookmarkStart w:id="70" w:name="_Toc382486260"/>
      <w:bookmarkStart w:id="71" w:name="_Toc30967"/>
      <w:bookmarkStart w:id="72" w:name="_Toc2971"/>
      <w:bookmarkStart w:id="73" w:name="_Toc283724458"/>
      <w:bookmarkStart w:id="74" w:name="_Toc271535966"/>
      <w:bookmarkStart w:id="75" w:name="_Toc156402283"/>
      <w:bookmarkStart w:id="76" w:name="_Toc421537014"/>
      <w:bookmarkStart w:id="77" w:name="_Toc23970"/>
      <w:bookmarkStart w:id="78" w:name="_Toc17290"/>
      <w:r>
        <w:rPr>
          <w:rFonts w:hint="default" w:ascii="Times New Roman" w:hAnsi="Times New Roman" w:eastAsia="宋体" w:cs="Times New Roman"/>
          <w:color w:val="000000"/>
          <w:kern w:val="0"/>
          <w:sz w:val="28"/>
          <w:szCs w:val="28"/>
          <w:lang w:val="en-US" w:eastAsia="zh-CN"/>
        </w:rPr>
        <w:t>4.1 调查方法及</w:t>
      </w:r>
      <w:bookmarkEnd w:id="65"/>
      <w:bookmarkEnd w:id="66"/>
      <w:bookmarkEnd w:id="67"/>
      <w:bookmarkEnd w:id="68"/>
      <w:r>
        <w:rPr>
          <w:rFonts w:hint="default" w:ascii="Times New Roman" w:hAnsi="Times New Roman" w:eastAsia="宋体" w:cs="Times New Roman"/>
          <w:color w:val="000000"/>
          <w:kern w:val="0"/>
          <w:sz w:val="28"/>
          <w:szCs w:val="28"/>
          <w:lang w:val="en-US" w:eastAsia="zh-CN"/>
        </w:rPr>
        <w:t>调查内容</w:t>
      </w:r>
      <w:bookmarkEnd w:id="69"/>
      <w:bookmarkEnd w:id="70"/>
      <w:bookmarkEnd w:id="71"/>
      <w:bookmarkEnd w:id="72"/>
      <w:bookmarkEnd w:id="73"/>
      <w:bookmarkEnd w:id="74"/>
      <w:bookmarkEnd w:id="75"/>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eastAsia="zh-CN"/>
        </w:rPr>
        <w:t>调查对象：铁东区内</w:t>
      </w:r>
      <w:r>
        <w:rPr>
          <w:rFonts w:hint="default" w:ascii="Times New Roman" w:hAnsi="Times New Roman" w:eastAsia="宋体" w:cs="Times New Roman"/>
          <w:color w:val="000000"/>
          <w:kern w:val="0"/>
          <w:sz w:val="24"/>
          <w:szCs w:val="24"/>
        </w:rPr>
        <w:t>居民</w:t>
      </w:r>
      <w:r>
        <w:rPr>
          <w:rFonts w:hint="default" w:ascii="Times New Roman" w:hAnsi="Times New Roman" w:eastAsia="宋体" w:cs="Times New Roman"/>
          <w:color w:val="000000"/>
          <w:kern w:val="0"/>
          <w:sz w:val="24"/>
          <w:szCs w:val="24"/>
          <w:lang w:eastAsia="zh-CN"/>
        </w:rPr>
        <w:t>、各企事业职工、技术咨询单位、行业专家。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调查方式</w:t>
      </w: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口头</w:t>
      </w:r>
      <w:r>
        <w:rPr>
          <w:rFonts w:hint="default" w:ascii="Times New Roman" w:hAnsi="Times New Roman" w:eastAsia="宋体" w:cs="Times New Roman"/>
          <w:color w:val="000000"/>
          <w:kern w:val="0"/>
          <w:sz w:val="24"/>
          <w:szCs w:val="24"/>
          <w:lang w:eastAsia="zh-CN"/>
        </w:rPr>
        <w:t>征求意见及建议</w:t>
      </w:r>
      <w:r>
        <w:rPr>
          <w:rFonts w:hint="default" w:ascii="Times New Roman" w:hAnsi="Times New Roman" w:eastAsia="宋体" w:cs="Times New Roman"/>
          <w:color w:val="000000"/>
          <w:kern w:val="0"/>
          <w:sz w:val="24"/>
          <w:szCs w:val="24"/>
        </w:rPr>
        <w:t>。</w:t>
      </w:r>
    </w:p>
    <w:p>
      <w:pPr>
        <w:pStyle w:val="4"/>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宋体" w:cs="Times New Roman"/>
          <w:color w:val="000000"/>
          <w:kern w:val="0"/>
          <w:sz w:val="28"/>
          <w:szCs w:val="28"/>
          <w:lang w:val="en-US" w:eastAsia="zh-CN"/>
        </w:rPr>
      </w:pPr>
      <w:bookmarkStart w:id="79" w:name="_Toc530947086"/>
      <w:bookmarkStart w:id="80" w:name="_Toc22434"/>
      <w:r>
        <w:rPr>
          <w:rFonts w:hint="default" w:ascii="Times New Roman" w:hAnsi="Times New Roman" w:eastAsia="宋体" w:cs="Times New Roman"/>
          <w:color w:val="000000"/>
          <w:kern w:val="0"/>
          <w:sz w:val="28"/>
          <w:szCs w:val="28"/>
          <w:lang w:val="en-US" w:eastAsia="zh-CN"/>
        </w:rPr>
        <w:t>4.2 调查结果及采纳情况</w:t>
      </w:r>
      <w:bookmarkEnd w:id="79"/>
      <w:bookmarkEnd w:id="80"/>
    </w:p>
    <w:p>
      <w:pPr>
        <w:pStyle w:val="5"/>
        <w:pageBreakBefore w:val="0"/>
        <w:widowControl w:val="0"/>
        <w:numPr>
          <w:ilvl w:val="2"/>
          <w:numId w:val="0"/>
        </w:numPr>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color w:val="000000"/>
          <w:kern w:val="2"/>
          <w:sz w:val="28"/>
          <w:szCs w:val="28"/>
          <w:highlight w:val="none"/>
          <w:lang w:val="en-US" w:eastAsia="zh-CN" w:bidi="ar-SA"/>
        </w:rPr>
      </w:pPr>
      <w:bookmarkStart w:id="81" w:name="_Toc521574954"/>
      <w:r>
        <w:rPr>
          <w:rFonts w:hint="default" w:ascii="Times New Roman" w:hAnsi="Times New Roman" w:eastAsia="宋体" w:cs="Times New Roman"/>
          <w:b/>
          <w:bCs/>
          <w:color w:val="000000"/>
          <w:kern w:val="2"/>
          <w:sz w:val="28"/>
          <w:szCs w:val="28"/>
          <w:highlight w:val="none"/>
          <w:lang w:val="en-US" w:eastAsia="zh-CN" w:bidi="ar-SA"/>
        </w:rPr>
        <w:t>4.2.1调查结果</w:t>
      </w:r>
      <w:bookmarkEnd w:id="81"/>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eastAsia="zh-CN"/>
        </w:rPr>
        <w:t>所有调查对象均对本应急预案的编制表示赞同及支持，并提出了以下宝贵意见及建议，在此表示衷心的感谢。</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lang w:val="en-US" w:eastAsia="zh-CN"/>
        </w:rPr>
        <w:t>1</w:t>
      </w:r>
      <w:r>
        <w:rPr>
          <w:rFonts w:hint="default" w:ascii="Times New Roman" w:hAnsi="Times New Roman" w:eastAsia="宋体" w:cs="Times New Roman"/>
          <w:color w:val="000000"/>
          <w:kern w:val="0"/>
          <w:sz w:val="24"/>
          <w:szCs w:val="24"/>
          <w:lang w:eastAsia="zh-CN"/>
        </w:rPr>
        <w:t>）完善环境风险防控和应急措施制度，明确环境风险防控重点岗位的负责人，定期进行巡检和维护。</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lang w:val="en-US" w:eastAsia="zh-CN"/>
        </w:rPr>
        <w:t>2</w:t>
      </w:r>
      <w:r>
        <w:rPr>
          <w:rFonts w:hint="default" w:ascii="Times New Roman" w:hAnsi="Times New Roman" w:eastAsia="宋体" w:cs="Times New Roman"/>
          <w:color w:val="000000"/>
          <w:kern w:val="0"/>
          <w:sz w:val="24"/>
          <w:szCs w:val="24"/>
          <w:lang w:eastAsia="zh-CN"/>
        </w:rPr>
        <w:t>）加强区域内各公司职工的环境风险培训，按计划开展应急演练。</w:t>
      </w:r>
    </w:p>
    <w:p>
      <w:pPr>
        <w:pStyle w:val="5"/>
        <w:pageBreakBefore w:val="0"/>
        <w:widowControl w:val="0"/>
        <w:numPr>
          <w:ilvl w:val="2"/>
          <w:numId w:val="0"/>
        </w:numPr>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color w:val="000000"/>
          <w:kern w:val="2"/>
          <w:sz w:val="28"/>
          <w:szCs w:val="28"/>
          <w:highlight w:val="none"/>
          <w:lang w:val="en-US" w:eastAsia="zh-CN" w:bidi="ar-SA"/>
        </w:rPr>
      </w:pPr>
      <w:bookmarkStart w:id="82" w:name="_Toc521574955"/>
      <w:r>
        <w:rPr>
          <w:rFonts w:hint="default" w:ascii="Times New Roman" w:hAnsi="Times New Roman" w:eastAsia="宋体" w:cs="Times New Roman"/>
          <w:b/>
          <w:bCs/>
          <w:color w:val="000000"/>
          <w:kern w:val="2"/>
          <w:sz w:val="28"/>
          <w:szCs w:val="28"/>
          <w:highlight w:val="none"/>
          <w:lang w:val="en-US" w:eastAsia="zh-CN" w:bidi="ar-SA"/>
        </w:rPr>
        <w:t>4.2.2采纳情况</w:t>
      </w:r>
      <w:bookmarkEnd w:id="82"/>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eastAsia="zh-CN"/>
        </w:rPr>
        <w:t>针对调查过程中提出的意见及建议，铁东区政府组织讨论并形成相应的整改方案和实施计划，大体如下：</w:t>
      </w:r>
    </w:p>
    <w:p>
      <w:pPr>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eastAsia="zh-CN"/>
        </w:rPr>
        <w:t>进一步完善环境风险防控和应急措施制度，明确责任、落实到位；</w:t>
      </w:r>
    </w:p>
    <w:p>
      <w:pPr>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eastAsia="zh-CN"/>
        </w:rPr>
        <w:t>严格按照制定的培训、演练计划组织培训，开展应急演练。</w:t>
      </w:r>
    </w:p>
    <w:bookmarkEnd w:id="58"/>
    <w:bookmarkEnd w:id="76"/>
    <w:bookmarkEnd w:id="77"/>
    <w:bookmarkEnd w:id="78"/>
    <w:p>
      <w:pPr>
        <w:pStyle w:val="3"/>
        <w:keepNext/>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rPr>
          <w:rFonts w:hint="default" w:ascii="Times New Roman" w:hAnsi="Times New Roman" w:eastAsia="宋体" w:cs="Times New Roman"/>
          <w:color w:val="000000"/>
          <w:szCs w:val="32"/>
        </w:rPr>
      </w:pPr>
      <w:bookmarkStart w:id="83" w:name="_Toc11194"/>
      <w:bookmarkStart w:id="84" w:name="_Toc470256700"/>
      <w:bookmarkStart w:id="85" w:name="_Toc15829_WPSOffice_Level1"/>
      <w:bookmarkStart w:id="86" w:name="_Toc1842"/>
      <w:bookmarkStart w:id="87" w:name="_Toc421537015"/>
      <w:bookmarkStart w:id="88" w:name="_Toc23663"/>
      <w:bookmarkStart w:id="89" w:name="_Toc8725"/>
      <w:bookmarkStart w:id="90" w:name="_Toc466538471"/>
      <w:r>
        <w:rPr>
          <w:rFonts w:hint="default" w:ascii="Times New Roman" w:hAnsi="Times New Roman" w:eastAsia="宋体" w:cs="Times New Roman"/>
          <w:color w:val="000000"/>
          <w:szCs w:val="32"/>
          <w:lang w:eastAsia="zh-CN"/>
        </w:rPr>
        <w:br w:type="page"/>
      </w:r>
      <w:bookmarkStart w:id="91" w:name="_Toc23999"/>
      <w:r>
        <w:rPr>
          <w:rFonts w:hint="default" w:ascii="Times New Roman" w:hAnsi="Times New Roman" w:eastAsia="宋体" w:cs="Times New Roman"/>
          <w:color w:val="000000"/>
          <w:szCs w:val="32"/>
          <w:lang w:eastAsia="zh-CN"/>
        </w:rPr>
        <w:t>5</w:t>
      </w:r>
      <w:r>
        <w:rPr>
          <w:rFonts w:hint="default" w:ascii="Times New Roman" w:hAnsi="Times New Roman" w:eastAsia="宋体" w:cs="Times New Roman"/>
          <w:color w:val="000000"/>
          <w:szCs w:val="32"/>
          <w:lang w:val="en-US" w:eastAsia="zh-CN"/>
        </w:rPr>
        <w:t xml:space="preserve"> </w:t>
      </w:r>
      <w:r>
        <w:rPr>
          <w:rFonts w:hint="default" w:ascii="Times New Roman" w:hAnsi="Times New Roman" w:eastAsia="宋体" w:cs="Times New Roman"/>
          <w:color w:val="000000"/>
          <w:szCs w:val="32"/>
        </w:rPr>
        <w:t>评审情况说明</w:t>
      </w:r>
      <w:bookmarkEnd w:id="83"/>
      <w:bookmarkEnd w:id="84"/>
      <w:bookmarkEnd w:id="85"/>
      <w:bookmarkEnd w:id="91"/>
    </w:p>
    <w:p>
      <w:pPr>
        <w:spacing w:before="62" w:beforeLines="20" w:after="62" w:afterLines="20" w:line="360" w:lineRule="auto"/>
        <w:ind w:firstLine="480" w:firstLineChars="200"/>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rPr>
        <w:t>20</w:t>
      </w:r>
      <w:r>
        <w:rPr>
          <w:rFonts w:hint="default" w:ascii="Times New Roman" w:hAnsi="Times New Roman" w:eastAsia="宋体" w:cs="Times New Roman"/>
          <w:color w:val="000000"/>
          <w:kern w:val="0"/>
          <w:sz w:val="24"/>
          <w:szCs w:val="24"/>
          <w:lang w:val="en-US" w:eastAsia="zh-CN"/>
        </w:rPr>
        <w:t>21年10</w:t>
      </w:r>
      <w:r>
        <w:rPr>
          <w:rFonts w:hint="default" w:ascii="Times New Roman" w:hAnsi="Times New Roman" w:eastAsia="宋体" w:cs="Times New Roman"/>
          <w:color w:val="000000"/>
          <w:kern w:val="0"/>
          <w:sz w:val="24"/>
          <w:szCs w:val="24"/>
        </w:rPr>
        <w:t>月</w:t>
      </w:r>
      <w:r>
        <w:rPr>
          <w:rFonts w:hint="default" w:ascii="Times New Roman" w:hAnsi="Times New Roman" w:eastAsia="宋体" w:cs="Times New Roman"/>
          <w:color w:val="000000"/>
          <w:kern w:val="0"/>
          <w:sz w:val="24"/>
          <w:szCs w:val="24"/>
          <w:lang w:val="en-US" w:eastAsia="zh-CN"/>
        </w:rPr>
        <w:t>21日</w:t>
      </w: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lang w:val="en-US" w:eastAsia="zh-CN"/>
        </w:rPr>
        <w:t>在</w:t>
      </w:r>
      <w:r>
        <w:rPr>
          <w:rFonts w:hint="default" w:ascii="Times New Roman" w:hAnsi="Times New Roman" w:eastAsia="宋体" w:cs="Times New Roman"/>
          <w:sz w:val="24"/>
          <w:szCs w:val="24"/>
          <w:lang w:eastAsia="zh-CN"/>
        </w:rPr>
        <w:t>鞍山市生态环境局</w:t>
      </w:r>
      <w:r>
        <w:rPr>
          <w:rFonts w:hint="eastAsia" w:ascii="Times New Roman" w:hAnsi="Times New Roman" w:eastAsia="宋体" w:cs="Times New Roman"/>
          <w:sz w:val="24"/>
          <w:szCs w:val="24"/>
          <w:lang w:eastAsia="zh-CN"/>
        </w:rPr>
        <w:t>铁东分局</w:t>
      </w:r>
      <w:r>
        <w:rPr>
          <w:rFonts w:hint="default" w:ascii="Times New Roman" w:hAnsi="Times New Roman" w:eastAsia="宋体" w:cs="Times New Roman"/>
          <w:color w:val="000000"/>
          <w:kern w:val="0"/>
          <w:sz w:val="24"/>
          <w:szCs w:val="24"/>
          <w:lang w:val="en-US" w:eastAsia="zh-CN"/>
        </w:rPr>
        <w:t>会议室召开《</w:t>
      </w:r>
      <w:r>
        <w:rPr>
          <w:rFonts w:hint="default" w:ascii="Times New Roman" w:hAnsi="Times New Roman" w:eastAsia="宋体" w:cs="Times New Roman"/>
          <w:sz w:val="24"/>
          <w:szCs w:val="24"/>
          <w:lang w:eastAsia="zh-CN"/>
        </w:rPr>
        <w:t>鞍山市铁东区</w:t>
      </w:r>
      <w:r>
        <w:rPr>
          <w:rFonts w:hint="default" w:ascii="Times New Roman" w:hAnsi="Times New Roman" w:eastAsia="宋体" w:cs="Times New Roman"/>
          <w:color w:val="000000"/>
          <w:kern w:val="0"/>
          <w:sz w:val="24"/>
          <w:szCs w:val="24"/>
          <w:lang w:val="en-US" w:eastAsia="zh-CN"/>
        </w:rPr>
        <w:t>突发环境事件应急预案》评审会。评审小组由5</w:t>
      </w:r>
      <w:r>
        <w:rPr>
          <w:rFonts w:hint="default" w:ascii="Times New Roman" w:hAnsi="Times New Roman" w:eastAsia="宋体" w:cs="Times New Roman"/>
          <w:color w:val="000000"/>
          <w:kern w:val="0"/>
          <w:sz w:val="24"/>
          <w:szCs w:val="24"/>
        </w:rPr>
        <w:t>名专家</w:t>
      </w:r>
      <w:r>
        <w:rPr>
          <w:rFonts w:hint="default" w:ascii="Times New Roman" w:hAnsi="Times New Roman" w:eastAsia="宋体" w:cs="Times New Roman"/>
          <w:color w:val="000000"/>
          <w:kern w:val="0"/>
          <w:sz w:val="24"/>
          <w:szCs w:val="24"/>
          <w:lang w:val="en-US" w:eastAsia="zh-CN"/>
        </w:rPr>
        <w:t>及应急管理人员组成</w:t>
      </w:r>
      <w:r>
        <w:rPr>
          <w:rFonts w:hint="default" w:ascii="Times New Roman" w:hAnsi="Times New Roman" w:eastAsia="宋体" w:cs="Times New Roman"/>
          <w:color w:val="000000"/>
          <w:kern w:val="0"/>
          <w:sz w:val="24"/>
          <w:szCs w:val="24"/>
        </w:rPr>
        <w:t>，评</w:t>
      </w:r>
      <w:r>
        <w:rPr>
          <w:rFonts w:hint="default" w:ascii="Times New Roman" w:hAnsi="Times New Roman" w:eastAsia="宋体" w:cs="Times New Roman"/>
          <w:color w:val="000000"/>
          <w:kern w:val="0"/>
          <w:sz w:val="24"/>
          <w:szCs w:val="24"/>
          <w:lang w:val="en-US" w:eastAsia="zh-CN"/>
        </w:rPr>
        <w:t>审</w:t>
      </w:r>
      <w:r>
        <w:rPr>
          <w:rFonts w:hint="default" w:ascii="Times New Roman" w:hAnsi="Times New Roman" w:eastAsia="宋体" w:cs="Times New Roman"/>
          <w:color w:val="000000"/>
          <w:kern w:val="0"/>
          <w:sz w:val="24"/>
          <w:szCs w:val="24"/>
        </w:rPr>
        <w:t>小组听取了预案编制单位对预案和</w:t>
      </w:r>
      <w:r>
        <w:rPr>
          <w:rFonts w:hint="default" w:ascii="Times New Roman" w:hAnsi="Times New Roman" w:eastAsia="宋体" w:cs="Times New Roman"/>
          <w:color w:val="000000"/>
          <w:kern w:val="0"/>
          <w:sz w:val="24"/>
          <w:szCs w:val="24"/>
          <w:lang w:eastAsia="zh-CN"/>
        </w:rPr>
        <w:t>区域</w:t>
      </w:r>
      <w:r>
        <w:rPr>
          <w:rFonts w:hint="default" w:ascii="Times New Roman" w:hAnsi="Times New Roman" w:eastAsia="宋体" w:cs="Times New Roman"/>
          <w:color w:val="000000"/>
          <w:kern w:val="0"/>
          <w:sz w:val="24"/>
          <w:szCs w:val="24"/>
        </w:rPr>
        <w:t>相关情况的介绍，经讨论形成评估意见如下</w:t>
      </w:r>
      <w:r>
        <w:rPr>
          <w:rFonts w:hint="default" w:ascii="Times New Roman" w:hAnsi="Times New Roman" w:eastAsia="宋体" w:cs="Times New Roman"/>
          <w:color w:val="000000"/>
          <w:kern w:val="0"/>
          <w:sz w:val="24"/>
          <w:szCs w:val="24"/>
          <w:lang w:eastAsia="zh-CN"/>
        </w:rPr>
        <w:t>：</w:t>
      </w:r>
    </w:p>
    <w:p>
      <w:pPr>
        <w:spacing w:before="62" w:beforeLines="20" w:after="62" w:afterLines="20" w:line="360" w:lineRule="auto"/>
        <w:ind w:firstLine="480" w:firstLineChars="200"/>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rPr>
        <w:t>该应急预案编制符合相关规范要求，内容较全面，预案进一步修改完善后</w:t>
      </w: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可向环保管理部门申请备案</w:t>
      </w:r>
      <w:r>
        <w:rPr>
          <w:rFonts w:hint="default" w:ascii="Times New Roman" w:hAnsi="Times New Roman" w:eastAsia="宋体" w:cs="Times New Roman"/>
          <w:color w:val="000000"/>
          <w:kern w:val="0"/>
          <w:sz w:val="24"/>
          <w:szCs w:val="24"/>
          <w:lang w:eastAsia="zh-CN"/>
        </w:rPr>
        <w:t>。</w:t>
      </w:r>
    </w:p>
    <w:p>
      <w:pPr>
        <w:spacing w:before="62" w:beforeLines="20" w:after="62" w:afterLines="20" w:line="360" w:lineRule="auto"/>
        <w:ind w:firstLine="480" w:firstLineChars="200"/>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eastAsia="zh-CN"/>
        </w:rPr>
        <w:t>评审会后，编制小组成员根据专家意见，并结合自身实际情况，对应急预案内容进行修改并完善，使应急预案具备内容规范、要素完整、操作可行。</w:t>
      </w:r>
    </w:p>
    <w:p>
      <w:pPr>
        <w:pStyle w:val="3"/>
        <w:keepNext/>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rPr>
          <w:rStyle w:val="22"/>
          <w:rFonts w:hint="default" w:ascii="Times New Roman" w:hAnsi="Times New Roman" w:eastAsia="宋体" w:cs="Times New Roman"/>
          <w:b/>
          <w:color w:val="000000"/>
          <w:lang w:val="en-US" w:eastAsia="zh-CN"/>
        </w:rPr>
      </w:pPr>
      <w:bookmarkStart w:id="92" w:name="_Toc16746_WPSOffice_Level1"/>
      <w:r>
        <w:rPr>
          <w:rFonts w:hint="default" w:ascii="Times New Roman" w:hAnsi="Times New Roman" w:eastAsia="宋体" w:cs="Times New Roman"/>
          <w:color w:val="000000"/>
          <w:szCs w:val="32"/>
        </w:rPr>
        <w:br w:type="page"/>
      </w:r>
      <w:bookmarkStart w:id="93" w:name="_Toc23165"/>
      <w:r>
        <w:rPr>
          <w:rFonts w:hint="default" w:ascii="Times New Roman" w:hAnsi="Times New Roman" w:eastAsia="宋体" w:cs="Times New Roman"/>
          <w:color w:val="000000"/>
          <w:szCs w:val="32"/>
        </w:rPr>
        <w:t>6</w:t>
      </w:r>
      <w:r>
        <w:rPr>
          <w:rFonts w:hint="default" w:ascii="Times New Roman" w:hAnsi="Times New Roman" w:eastAsia="宋体" w:cs="Times New Roman"/>
          <w:color w:val="000000"/>
          <w:szCs w:val="32"/>
          <w:lang w:val="en-US" w:eastAsia="zh-CN"/>
        </w:rPr>
        <w:t xml:space="preserve"> </w:t>
      </w:r>
      <w:r>
        <w:rPr>
          <w:rFonts w:hint="default" w:ascii="Times New Roman" w:hAnsi="Times New Roman" w:eastAsia="宋体" w:cs="Times New Roman"/>
          <w:color w:val="000000"/>
          <w:szCs w:val="32"/>
        </w:rPr>
        <w:t>预案的培训和演练</w:t>
      </w:r>
      <w:bookmarkEnd w:id="86"/>
      <w:bookmarkEnd w:id="87"/>
      <w:bookmarkEnd w:id="88"/>
      <w:bookmarkEnd w:id="89"/>
      <w:bookmarkEnd w:id="92"/>
      <w:bookmarkEnd w:id="93"/>
    </w:p>
    <w:p>
      <w:pPr>
        <w:pStyle w:val="4"/>
        <w:keepNext/>
        <w:keepLines/>
        <w:spacing w:before="62" w:beforeLines="20" w:after="62" w:afterLines="20" w:line="360" w:lineRule="auto"/>
        <w:jc w:val="left"/>
        <w:rPr>
          <w:rFonts w:hint="default" w:ascii="Times New Roman" w:hAnsi="Times New Roman" w:eastAsia="宋体" w:cs="Times New Roman"/>
          <w:color w:val="000000"/>
          <w:kern w:val="0"/>
          <w:sz w:val="28"/>
          <w:szCs w:val="28"/>
          <w:lang w:val="en-US" w:eastAsia="zh-CN"/>
        </w:rPr>
      </w:pPr>
      <w:bookmarkStart w:id="94" w:name="_Toc29923_WPSOffice_Level1"/>
      <w:bookmarkStart w:id="95" w:name="_Toc5813"/>
      <w:bookmarkStart w:id="96" w:name="_Toc421537016"/>
      <w:bookmarkStart w:id="97" w:name="_Toc19422"/>
      <w:bookmarkStart w:id="98" w:name="_Toc7911"/>
      <w:bookmarkStart w:id="99" w:name="_Toc27222"/>
      <w:bookmarkStart w:id="100" w:name="_Toc24671"/>
      <w:r>
        <w:rPr>
          <w:rFonts w:hint="default" w:ascii="Times New Roman" w:hAnsi="Times New Roman" w:eastAsia="宋体" w:cs="Times New Roman"/>
          <w:color w:val="000000"/>
          <w:kern w:val="0"/>
          <w:sz w:val="28"/>
          <w:szCs w:val="28"/>
          <w:lang w:val="en-US" w:eastAsia="zh-CN"/>
        </w:rPr>
        <w:t>6.1 预案培训</w:t>
      </w:r>
      <w:bookmarkEnd w:id="94"/>
      <w:bookmarkEnd w:id="95"/>
      <w:bookmarkEnd w:id="96"/>
      <w:bookmarkEnd w:id="97"/>
      <w:bookmarkEnd w:id="98"/>
      <w:bookmarkEnd w:id="99"/>
      <w:bookmarkEnd w:id="100"/>
    </w:p>
    <w:p>
      <w:pPr>
        <w:spacing w:before="62" w:beforeLines="20" w:after="62" w:afterLines="20" w:line="360" w:lineRule="auto"/>
        <w:ind w:firstLine="480" w:firstLineChars="2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自预案完成后，</w:t>
      </w:r>
      <w:r>
        <w:rPr>
          <w:rFonts w:hint="default" w:ascii="Times New Roman" w:hAnsi="Times New Roman" w:eastAsia="宋体" w:cs="Times New Roman"/>
          <w:color w:val="000000"/>
          <w:kern w:val="0"/>
          <w:sz w:val="24"/>
          <w:szCs w:val="24"/>
          <w:lang w:eastAsia="zh-CN"/>
        </w:rPr>
        <w:t>铁东区政府</w:t>
      </w:r>
      <w:r>
        <w:rPr>
          <w:rFonts w:hint="default" w:ascii="Times New Roman" w:hAnsi="Times New Roman" w:eastAsia="宋体" w:cs="Times New Roman"/>
          <w:color w:val="000000"/>
          <w:kern w:val="0"/>
          <w:sz w:val="24"/>
          <w:szCs w:val="24"/>
        </w:rPr>
        <w:t>组织</w:t>
      </w:r>
      <w:r>
        <w:rPr>
          <w:rFonts w:hint="default" w:ascii="Times New Roman" w:hAnsi="Times New Roman" w:eastAsia="宋体" w:cs="Times New Roman"/>
          <w:color w:val="000000"/>
          <w:kern w:val="0"/>
          <w:sz w:val="24"/>
          <w:szCs w:val="24"/>
          <w:lang w:eastAsia="zh-CN"/>
        </w:rPr>
        <w:t>相关部门</w:t>
      </w:r>
      <w:r>
        <w:rPr>
          <w:rFonts w:hint="default" w:ascii="Times New Roman" w:hAnsi="Times New Roman" w:eastAsia="宋体" w:cs="Times New Roman"/>
          <w:color w:val="000000"/>
          <w:kern w:val="0"/>
          <w:sz w:val="24"/>
          <w:szCs w:val="24"/>
        </w:rPr>
        <w:t>学习预案</w:t>
      </w:r>
      <w:r>
        <w:rPr>
          <w:rFonts w:hint="default" w:ascii="Times New Roman" w:hAnsi="Times New Roman" w:eastAsia="宋体" w:cs="Times New Roman"/>
          <w:color w:val="000000"/>
          <w:kern w:val="0"/>
          <w:sz w:val="24"/>
          <w:szCs w:val="24"/>
          <w:lang w:eastAsia="zh-CN"/>
        </w:rPr>
        <w:t>的</w:t>
      </w:r>
      <w:r>
        <w:rPr>
          <w:rFonts w:hint="default" w:ascii="Times New Roman" w:hAnsi="Times New Roman" w:eastAsia="宋体" w:cs="Times New Roman"/>
          <w:color w:val="000000"/>
          <w:kern w:val="0"/>
          <w:sz w:val="24"/>
          <w:szCs w:val="24"/>
        </w:rPr>
        <w:t>内容，要求</w:t>
      </w:r>
      <w:r>
        <w:rPr>
          <w:rFonts w:hint="default" w:ascii="Times New Roman" w:hAnsi="Times New Roman" w:eastAsia="宋体" w:cs="Times New Roman"/>
          <w:color w:val="000000"/>
          <w:kern w:val="0"/>
          <w:sz w:val="24"/>
          <w:szCs w:val="24"/>
          <w:lang w:eastAsia="zh-CN"/>
        </w:rPr>
        <w:t>相关人员</w:t>
      </w:r>
      <w:r>
        <w:rPr>
          <w:rFonts w:hint="default" w:ascii="Times New Roman" w:hAnsi="Times New Roman" w:eastAsia="宋体" w:cs="Times New Roman"/>
          <w:color w:val="000000"/>
          <w:kern w:val="0"/>
          <w:sz w:val="24"/>
          <w:szCs w:val="24"/>
        </w:rPr>
        <w:t>了解预案</w:t>
      </w:r>
      <w:r>
        <w:rPr>
          <w:rFonts w:hint="default" w:ascii="Times New Roman" w:hAnsi="Times New Roman" w:eastAsia="宋体" w:cs="Times New Roman"/>
          <w:color w:val="000000"/>
          <w:kern w:val="0"/>
          <w:sz w:val="24"/>
          <w:szCs w:val="24"/>
          <w:lang w:eastAsia="zh-CN"/>
        </w:rPr>
        <w:t>的</w:t>
      </w:r>
      <w:r>
        <w:rPr>
          <w:rFonts w:hint="default" w:ascii="Times New Roman" w:hAnsi="Times New Roman" w:eastAsia="宋体" w:cs="Times New Roman"/>
          <w:color w:val="000000"/>
          <w:kern w:val="0"/>
          <w:sz w:val="24"/>
          <w:szCs w:val="24"/>
        </w:rPr>
        <w:t>内容，并将预案内容公布在</w:t>
      </w:r>
      <w:r>
        <w:rPr>
          <w:rFonts w:hint="default" w:ascii="Times New Roman" w:hAnsi="Times New Roman" w:eastAsia="宋体" w:cs="Times New Roman"/>
          <w:color w:val="000000"/>
          <w:kern w:val="0"/>
          <w:sz w:val="24"/>
          <w:szCs w:val="24"/>
          <w:lang w:eastAsia="zh-CN"/>
        </w:rPr>
        <w:t>各部门</w:t>
      </w:r>
      <w:r>
        <w:rPr>
          <w:rFonts w:hint="default" w:ascii="Times New Roman" w:hAnsi="Times New Roman" w:eastAsia="宋体" w:cs="Times New Roman"/>
          <w:color w:val="000000"/>
          <w:kern w:val="0"/>
          <w:sz w:val="24"/>
          <w:szCs w:val="24"/>
        </w:rPr>
        <w:t>醒目位置，组织落实预案中的各项工作，进一步明确各项职责和任务分工，落实应急设施的日常维护，加强应急知识的宣传、教育和培训。一旦发生突发环境事件，可以在应急处置时快速有效。</w:t>
      </w:r>
    </w:p>
    <w:p>
      <w:pPr>
        <w:pStyle w:val="4"/>
        <w:keepNext/>
        <w:keepLines/>
        <w:spacing w:before="62" w:beforeLines="20" w:after="62" w:afterLines="20" w:line="360" w:lineRule="auto"/>
        <w:jc w:val="left"/>
        <w:rPr>
          <w:rFonts w:hint="default" w:ascii="Times New Roman" w:hAnsi="Times New Roman" w:eastAsia="宋体" w:cs="Times New Roman"/>
          <w:color w:val="000000"/>
          <w:kern w:val="0"/>
          <w:sz w:val="28"/>
          <w:szCs w:val="28"/>
          <w:lang w:val="en-US" w:eastAsia="zh-CN"/>
        </w:rPr>
      </w:pPr>
      <w:bookmarkStart w:id="101" w:name="_Toc24039_WPSOffice_Level1"/>
      <w:bookmarkStart w:id="102" w:name="_Toc22946"/>
      <w:bookmarkStart w:id="103" w:name="_Toc29522"/>
      <w:bookmarkStart w:id="104" w:name="_Toc27556"/>
      <w:bookmarkStart w:id="105" w:name="_Toc5288"/>
      <w:bookmarkStart w:id="106" w:name="_Toc12533"/>
      <w:bookmarkStart w:id="107" w:name="_Toc421537017"/>
      <w:r>
        <w:rPr>
          <w:rFonts w:hint="default" w:ascii="Times New Roman" w:hAnsi="Times New Roman" w:eastAsia="宋体" w:cs="Times New Roman"/>
          <w:color w:val="000000"/>
          <w:kern w:val="0"/>
          <w:sz w:val="28"/>
          <w:szCs w:val="28"/>
          <w:lang w:val="en-US" w:eastAsia="zh-CN"/>
        </w:rPr>
        <w:t>6.2 应急演练</w:t>
      </w:r>
      <w:bookmarkEnd w:id="101"/>
      <w:bookmarkEnd w:id="102"/>
      <w:bookmarkEnd w:id="103"/>
      <w:bookmarkEnd w:id="104"/>
      <w:bookmarkEnd w:id="105"/>
      <w:bookmarkEnd w:id="106"/>
      <w:bookmarkEnd w:id="107"/>
    </w:p>
    <w:p>
      <w:pPr>
        <w:spacing w:before="62" w:beforeLines="20" w:after="62" w:afterLines="20"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自预案完成后，</w:t>
      </w:r>
      <w:r>
        <w:rPr>
          <w:rFonts w:hint="default" w:ascii="Times New Roman" w:hAnsi="Times New Roman" w:eastAsia="宋体" w:cs="Times New Roman"/>
          <w:color w:val="000000"/>
          <w:kern w:val="0"/>
          <w:sz w:val="24"/>
          <w:szCs w:val="24"/>
          <w:lang w:eastAsia="zh-CN"/>
        </w:rPr>
        <w:t>铁东区政府</w:t>
      </w:r>
      <w:r>
        <w:rPr>
          <w:rFonts w:hint="default" w:ascii="Times New Roman" w:hAnsi="Times New Roman" w:eastAsia="宋体" w:cs="Times New Roman"/>
          <w:color w:val="000000"/>
          <w:kern w:val="0"/>
          <w:sz w:val="24"/>
          <w:szCs w:val="24"/>
        </w:rPr>
        <w:t>采取桌面推演方式进行了预案演练，下一步将以实战演练等方式开展。环境应急演练突出对预案的审查验证，通过演练进一步明确应急人员的岗位与职责，提高熟练程度和协调性。</w:t>
      </w:r>
    </w:p>
    <w:bookmarkEnd w:id="0"/>
    <w:bookmarkEnd w:id="90"/>
    <w:p>
      <w:pPr>
        <w:spacing w:before="62" w:beforeLines="20" w:after="62" w:afterLines="20" w:line="360" w:lineRule="auto"/>
        <w:ind w:firstLine="480" w:firstLineChars="200"/>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rPr>
        <w:t>通过检验性的桌面推演暴露出：在突发环境事件时现场救援人员针对风险事故特征类型应采取的应急处置措施</w:t>
      </w:r>
      <w:r>
        <w:rPr>
          <w:rFonts w:hint="default" w:ascii="Times New Roman" w:hAnsi="Times New Roman" w:eastAsia="宋体" w:cs="Times New Roman"/>
          <w:color w:val="000000"/>
          <w:kern w:val="0"/>
          <w:sz w:val="24"/>
          <w:szCs w:val="24"/>
          <w:lang w:eastAsia="zh-CN"/>
        </w:rPr>
        <w:t>的</w:t>
      </w:r>
      <w:r>
        <w:rPr>
          <w:rFonts w:hint="default" w:ascii="Times New Roman" w:hAnsi="Times New Roman" w:eastAsia="宋体" w:cs="Times New Roman"/>
          <w:color w:val="000000"/>
          <w:kern w:val="0"/>
          <w:sz w:val="24"/>
          <w:szCs w:val="24"/>
        </w:rPr>
        <w:t>熟悉程度不够</w:t>
      </w:r>
      <w:r>
        <w:rPr>
          <w:rFonts w:hint="default" w:ascii="Times New Roman" w:hAnsi="Times New Roman" w:eastAsia="宋体" w:cs="Times New Roman"/>
          <w:color w:val="000000"/>
          <w:kern w:val="0"/>
          <w:sz w:val="24"/>
          <w:szCs w:val="24"/>
          <w:lang w:eastAsia="zh-CN"/>
        </w:rPr>
        <w:t>，需加强培训学习。</w:t>
      </w:r>
    </w:p>
    <w:p>
      <w:pPr>
        <w:pStyle w:val="20"/>
        <w:rPr>
          <w:rFonts w:hint="default" w:ascii="Times New Roman" w:hAnsi="Times New Roman" w:eastAsia="宋体" w:cs="Times New Roman"/>
          <w:lang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FangSong_GB2312">
    <w:altName w:val="仿宋"/>
    <w:panose1 w:val="02010609060101010101"/>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CDFB1"/>
    <w:multiLevelType w:val="singleLevel"/>
    <w:tmpl w:val="04FCDFB1"/>
    <w:lvl w:ilvl="0" w:tentative="0">
      <w:start w:val="1"/>
      <w:numFmt w:val="decimal"/>
      <w:suff w:val="nothing"/>
      <w:lvlText w:val="（%1）"/>
      <w:lvlJc w:val="left"/>
    </w:lvl>
  </w:abstractNum>
  <w:abstractNum w:abstractNumId="1">
    <w:nsid w:val="558CC62B"/>
    <w:multiLevelType w:val="multilevel"/>
    <w:tmpl w:val="558CC62B"/>
    <w:lvl w:ilvl="0" w:tentative="0">
      <w:start w:val="1"/>
      <w:numFmt w:val="decimal"/>
      <w:lvlText w:val="%1"/>
      <w:lvlJc w:val="left"/>
      <w:pPr>
        <w:ind w:left="425" w:hanging="425"/>
      </w:pPr>
      <w:rPr>
        <w:rFonts w:hint="default" w:ascii="Times New Roman" w:hAnsi="Times New Roman" w:eastAsia="宋体" w:cs="宋体"/>
      </w:rPr>
    </w:lvl>
    <w:lvl w:ilvl="1" w:tentative="0">
      <w:start w:val="1"/>
      <w:numFmt w:val="decimal"/>
      <w:lvlText w:val="%1.%2"/>
      <w:lvlJc w:val="left"/>
      <w:pPr>
        <w:ind w:left="567" w:hanging="567"/>
      </w:pPr>
      <w:rPr>
        <w:rFonts w:hint="default" w:ascii="Times New Roman" w:hAnsi="Times New Roman" w:eastAsia="宋体" w:cs="宋体"/>
      </w:rPr>
    </w:lvl>
    <w:lvl w:ilvl="2" w:tentative="0">
      <w:start w:val="1"/>
      <w:numFmt w:val="decimal"/>
      <w:pStyle w:val="5"/>
      <w:lvlText w:val="%1.%2.%3"/>
      <w:lvlJc w:val="left"/>
      <w:pPr>
        <w:ind w:left="709" w:hanging="709"/>
      </w:pPr>
      <w:rPr>
        <w:rFonts w:hint="default" w:ascii="宋体" w:hAnsi="宋体" w:eastAsia="宋体" w:cs="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86F96"/>
    <w:rsid w:val="007A3314"/>
    <w:rsid w:val="009F702D"/>
    <w:rsid w:val="00A41D7A"/>
    <w:rsid w:val="00D1637B"/>
    <w:rsid w:val="00E850F8"/>
    <w:rsid w:val="01361C2F"/>
    <w:rsid w:val="02156DAF"/>
    <w:rsid w:val="02291BF4"/>
    <w:rsid w:val="024D3174"/>
    <w:rsid w:val="025A6531"/>
    <w:rsid w:val="02665879"/>
    <w:rsid w:val="02E40EFA"/>
    <w:rsid w:val="03573CD3"/>
    <w:rsid w:val="03726123"/>
    <w:rsid w:val="03776443"/>
    <w:rsid w:val="03CE48BA"/>
    <w:rsid w:val="03FC7E79"/>
    <w:rsid w:val="04151386"/>
    <w:rsid w:val="04324A2A"/>
    <w:rsid w:val="04752E3E"/>
    <w:rsid w:val="051A6A3F"/>
    <w:rsid w:val="05391AD1"/>
    <w:rsid w:val="055B0250"/>
    <w:rsid w:val="058C7C39"/>
    <w:rsid w:val="05BF6E4C"/>
    <w:rsid w:val="05C718F0"/>
    <w:rsid w:val="06663091"/>
    <w:rsid w:val="068B0905"/>
    <w:rsid w:val="069D65EA"/>
    <w:rsid w:val="06E92529"/>
    <w:rsid w:val="07222B06"/>
    <w:rsid w:val="075F1682"/>
    <w:rsid w:val="07667573"/>
    <w:rsid w:val="07B542CF"/>
    <w:rsid w:val="080B31A7"/>
    <w:rsid w:val="08280AA1"/>
    <w:rsid w:val="082F55D8"/>
    <w:rsid w:val="083F19D2"/>
    <w:rsid w:val="085229CC"/>
    <w:rsid w:val="08771F83"/>
    <w:rsid w:val="08A5615E"/>
    <w:rsid w:val="08AD427A"/>
    <w:rsid w:val="08C97679"/>
    <w:rsid w:val="08D475C1"/>
    <w:rsid w:val="08F60F6F"/>
    <w:rsid w:val="09045EE8"/>
    <w:rsid w:val="09192AEC"/>
    <w:rsid w:val="09361D57"/>
    <w:rsid w:val="095D2D56"/>
    <w:rsid w:val="09BA057C"/>
    <w:rsid w:val="09E573BC"/>
    <w:rsid w:val="09FE5E63"/>
    <w:rsid w:val="0A0209A2"/>
    <w:rsid w:val="0A787E38"/>
    <w:rsid w:val="0AB67F8F"/>
    <w:rsid w:val="0ABF5E22"/>
    <w:rsid w:val="0AF70CAB"/>
    <w:rsid w:val="0B1B5EC0"/>
    <w:rsid w:val="0B91129F"/>
    <w:rsid w:val="0BAC6BC2"/>
    <w:rsid w:val="0BB336F9"/>
    <w:rsid w:val="0BCB756C"/>
    <w:rsid w:val="0BDF2F75"/>
    <w:rsid w:val="0BEB48C7"/>
    <w:rsid w:val="0C00488A"/>
    <w:rsid w:val="0C242D04"/>
    <w:rsid w:val="0C2B0308"/>
    <w:rsid w:val="0C334AAF"/>
    <w:rsid w:val="0C3B194F"/>
    <w:rsid w:val="0CCC58A3"/>
    <w:rsid w:val="0CCE2704"/>
    <w:rsid w:val="0CDC4212"/>
    <w:rsid w:val="0CEC3AFF"/>
    <w:rsid w:val="0D0F2F89"/>
    <w:rsid w:val="0D4A177C"/>
    <w:rsid w:val="0D6170BE"/>
    <w:rsid w:val="0D75747A"/>
    <w:rsid w:val="0D8F21DC"/>
    <w:rsid w:val="0D8F2728"/>
    <w:rsid w:val="0DC528B0"/>
    <w:rsid w:val="0DCB3668"/>
    <w:rsid w:val="0DF536C5"/>
    <w:rsid w:val="0E0C5689"/>
    <w:rsid w:val="0E265ED0"/>
    <w:rsid w:val="0E49362A"/>
    <w:rsid w:val="0E796553"/>
    <w:rsid w:val="0E985723"/>
    <w:rsid w:val="0ECA5AAE"/>
    <w:rsid w:val="0F44162A"/>
    <w:rsid w:val="0F521934"/>
    <w:rsid w:val="0F6120CC"/>
    <w:rsid w:val="0F7D3383"/>
    <w:rsid w:val="0F864F6A"/>
    <w:rsid w:val="0F933B30"/>
    <w:rsid w:val="0FD40039"/>
    <w:rsid w:val="0FD50BF9"/>
    <w:rsid w:val="10081B66"/>
    <w:rsid w:val="103A2B3F"/>
    <w:rsid w:val="103F7335"/>
    <w:rsid w:val="10442D02"/>
    <w:rsid w:val="105F6ED7"/>
    <w:rsid w:val="10D31D8E"/>
    <w:rsid w:val="10FA44F1"/>
    <w:rsid w:val="10FE7254"/>
    <w:rsid w:val="115A0CA1"/>
    <w:rsid w:val="11A32ADD"/>
    <w:rsid w:val="11A84DDD"/>
    <w:rsid w:val="11AA6185"/>
    <w:rsid w:val="11B44433"/>
    <w:rsid w:val="11CC0261"/>
    <w:rsid w:val="11E4664D"/>
    <w:rsid w:val="11E56646"/>
    <w:rsid w:val="11FA605C"/>
    <w:rsid w:val="125B77B1"/>
    <w:rsid w:val="125F4F2A"/>
    <w:rsid w:val="126C60BF"/>
    <w:rsid w:val="12872696"/>
    <w:rsid w:val="12CA4D4E"/>
    <w:rsid w:val="12CE2B18"/>
    <w:rsid w:val="12EB7944"/>
    <w:rsid w:val="131A289D"/>
    <w:rsid w:val="131E51ED"/>
    <w:rsid w:val="13254ADA"/>
    <w:rsid w:val="137267D3"/>
    <w:rsid w:val="13807E4C"/>
    <w:rsid w:val="13840BB7"/>
    <w:rsid w:val="13996602"/>
    <w:rsid w:val="13AC2CF6"/>
    <w:rsid w:val="14105442"/>
    <w:rsid w:val="144A21E4"/>
    <w:rsid w:val="147F3BFD"/>
    <w:rsid w:val="149323AB"/>
    <w:rsid w:val="14A50B4E"/>
    <w:rsid w:val="14B50BB6"/>
    <w:rsid w:val="14E30517"/>
    <w:rsid w:val="14F46960"/>
    <w:rsid w:val="154E1771"/>
    <w:rsid w:val="15631830"/>
    <w:rsid w:val="15E24167"/>
    <w:rsid w:val="16107D1A"/>
    <w:rsid w:val="16126705"/>
    <w:rsid w:val="162D2671"/>
    <w:rsid w:val="163A5CA5"/>
    <w:rsid w:val="164E6A58"/>
    <w:rsid w:val="165823E4"/>
    <w:rsid w:val="1678066C"/>
    <w:rsid w:val="16B00550"/>
    <w:rsid w:val="16C26ED3"/>
    <w:rsid w:val="16CF1566"/>
    <w:rsid w:val="16EE01D8"/>
    <w:rsid w:val="1707721B"/>
    <w:rsid w:val="171A544F"/>
    <w:rsid w:val="17333625"/>
    <w:rsid w:val="175D60C4"/>
    <w:rsid w:val="17836FAD"/>
    <w:rsid w:val="17843960"/>
    <w:rsid w:val="17853E79"/>
    <w:rsid w:val="17CD5E23"/>
    <w:rsid w:val="17DF64D5"/>
    <w:rsid w:val="17FE6E77"/>
    <w:rsid w:val="181F7640"/>
    <w:rsid w:val="182C7AA5"/>
    <w:rsid w:val="189134FF"/>
    <w:rsid w:val="189F24EE"/>
    <w:rsid w:val="18F45C4F"/>
    <w:rsid w:val="18FA62B2"/>
    <w:rsid w:val="19092179"/>
    <w:rsid w:val="19664CEF"/>
    <w:rsid w:val="197B2C59"/>
    <w:rsid w:val="198E3D74"/>
    <w:rsid w:val="1A175909"/>
    <w:rsid w:val="1A6E073F"/>
    <w:rsid w:val="1A7224C0"/>
    <w:rsid w:val="1A811DC3"/>
    <w:rsid w:val="1A832836"/>
    <w:rsid w:val="1A89270A"/>
    <w:rsid w:val="1A8E2115"/>
    <w:rsid w:val="1AA41149"/>
    <w:rsid w:val="1AA72688"/>
    <w:rsid w:val="1AB36FCC"/>
    <w:rsid w:val="1AC60809"/>
    <w:rsid w:val="1AD77D48"/>
    <w:rsid w:val="1AF03057"/>
    <w:rsid w:val="1AF151BD"/>
    <w:rsid w:val="1B314D38"/>
    <w:rsid w:val="1B4D6359"/>
    <w:rsid w:val="1B82297E"/>
    <w:rsid w:val="1B870828"/>
    <w:rsid w:val="1B971293"/>
    <w:rsid w:val="1BFB685F"/>
    <w:rsid w:val="1C0218F2"/>
    <w:rsid w:val="1C4C65AA"/>
    <w:rsid w:val="1C612505"/>
    <w:rsid w:val="1C82654A"/>
    <w:rsid w:val="1CB81A26"/>
    <w:rsid w:val="1CB95041"/>
    <w:rsid w:val="1CDE52A1"/>
    <w:rsid w:val="1CEA5CE5"/>
    <w:rsid w:val="1CEB5404"/>
    <w:rsid w:val="1CEE1959"/>
    <w:rsid w:val="1D130A94"/>
    <w:rsid w:val="1D242671"/>
    <w:rsid w:val="1D4C505A"/>
    <w:rsid w:val="1D9E5C07"/>
    <w:rsid w:val="1DAB05DC"/>
    <w:rsid w:val="1DB549E9"/>
    <w:rsid w:val="1E1547E3"/>
    <w:rsid w:val="1E3374B5"/>
    <w:rsid w:val="1E5A7863"/>
    <w:rsid w:val="1E8633A6"/>
    <w:rsid w:val="1EAE36EE"/>
    <w:rsid w:val="1ED14251"/>
    <w:rsid w:val="1F0A328A"/>
    <w:rsid w:val="1F4C5162"/>
    <w:rsid w:val="1F9F25F0"/>
    <w:rsid w:val="1FB16E5E"/>
    <w:rsid w:val="1FF03682"/>
    <w:rsid w:val="200E3599"/>
    <w:rsid w:val="205A6769"/>
    <w:rsid w:val="20B76178"/>
    <w:rsid w:val="20C335B9"/>
    <w:rsid w:val="20C73A9B"/>
    <w:rsid w:val="210E0441"/>
    <w:rsid w:val="21386153"/>
    <w:rsid w:val="214F330D"/>
    <w:rsid w:val="21554FB1"/>
    <w:rsid w:val="21704236"/>
    <w:rsid w:val="21860492"/>
    <w:rsid w:val="2191383E"/>
    <w:rsid w:val="21BF1476"/>
    <w:rsid w:val="21DC7DF4"/>
    <w:rsid w:val="21DF6857"/>
    <w:rsid w:val="21F400C7"/>
    <w:rsid w:val="22061406"/>
    <w:rsid w:val="222E71F1"/>
    <w:rsid w:val="223B3BC0"/>
    <w:rsid w:val="22503872"/>
    <w:rsid w:val="225B51A9"/>
    <w:rsid w:val="226B445A"/>
    <w:rsid w:val="228D27B4"/>
    <w:rsid w:val="2294746B"/>
    <w:rsid w:val="234F0E61"/>
    <w:rsid w:val="23A46174"/>
    <w:rsid w:val="23B13493"/>
    <w:rsid w:val="240E4B27"/>
    <w:rsid w:val="24352CB3"/>
    <w:rsid w:val="2440389B"/>
    <w:rsid w:val="24F0414B"/>
    <w:rsid w:val="251D5BF1"/>
    <w:rsid w:val="25202B2E"/>
    <w:rsid w:val="25367589"/>
    <w:rsid w:val="2550254C"/>
    <w:rsid w:val="2555534E"/>
    <w:rsid w:val="258D1B38"/>
    <w:rsid w:val="2594634A"/>
    <w:rsid w:val="25E72947"/>
    <w:rsid w:val="26194770"/>
    <w:rsid w:val="2689121A"/>
    <w:rsid w:val="26BD35A3"/>
    <w:rsid w:val="26D43A9E"/>
    <w:rsid w:val="275656F1"/>
    <w:rsid w:val="275F3D0C"/>
    <w:rsid w:val="27882ABB"/>
    <w:rsid w:val="27B44D71"/>
    <w:rsid w:val="27CC3C1E"/>
    <w:rsid w:val="27E63C50"/>
    <w:rsid w:val="27EC300D"/>
    <w:rsid w:val="28501FA3"/>
    <w:rsid w:val="2894614E"/>
    <w:rsid w:val="28BF5FB9"/>
    <w:rsid w:val="28EC64F9"/>
    <w:rsid w:val="28ED5F41"/>
    <w:rsid w:val="2938261B"/>
    <w:rsid w:val="29E55AEC"/>
    <w:rsid w:val="29FC54C1"/>
    <w:rsid w:val="2A1678CC"/>
    <w:rsid w:val="2A2D12A5"/>
    <w:rsid w:val="2A3347C3"/>
    <w:rsid w:val="2A60018C"/>
    <w:rsid w:val="2A602C07"/>
    <w:rsid w:val="2A6B1161"/>
    <w:rsid w:val="2A973617"/>
    <w:rsid w:val="2AEA3CE9"/>
    <w:rsid w:val="2AFB3767"/>
    <w:rsid w:val="2B0901EB"/>
    <w:rsid w:val="2B271FF8"/>
    <w:rsid w:val="2B560E0D"/>
    <w:rsid w:val="2B7A36D9"/>
    <w:rsid w:val="2C3434B0"/>
    <w:rsid w:val="2C43059B"/>
    <w:rsid w:val="2C4B660E"/>
    <w:rsid w:val="2C522399"/>
    <w:rsid w:val="2CD92504"/>
    <w:rsid w:val="2CE47B85"/>
    <w:rsid w:val="2DA04805"/>
    <w:rsid w:val="2DAD10EC"/>
    <w:rsid w:val="2DC75382"/>
    <w:rsid w:val="2E0C304B"/>
    <w:rsid w:val="2E282097"/>
    <w:rsid w:val="2E640E88"/>
    <w:rsid w:val="2E7F0BCF"/>
    <w:rsid w:val="2F123B0F"/>
    <w:rsid w:val="2F190DFD"/>
    <w:rsid w:val="2F3423E0"/>
    <w:rsid w:val="2F3E2AAE"/>
    <w:rsid w:val="2F427A08"/>
    <w:rsid w:val="2F5776A5"/>
    <w:rsid w:val="2FA559CF"/>
    <w:rsid w:val="2FDD57DB"/>
    <w:rsid w:val="30702C1B"/>
    <w:rsid w:val="30B82A6E"/>
    <w:rsid w:val="30C9390B"/>
    <w:rsid w:val="30F45ADE"/>
    <w:rsid w:val="30FA0FE7"/>
    <w:rsid w:val="31247D74"/>
    <w:rsid w:val="31A84226"/>
    <w:rsid w:val="31AA5F4C"/>
    <w:rsid w:val="31AB5498"/>
    <w:rsid w:val="31D619F6"/>
    <w:rsid w:val="31DE5829"/>
    <w:rsid w:val="31F22BE4"/>
    <w:rsid w:val="32063AFD"/>
    <w:rsid w:val="321F0335"/>
    <w:rsid w:val="3246544D"/>
    <w:rsid w:val="325A13CC"/>
    <w:rsid w:val="3273675B"/>
    <w:rsid w:val="327643DF"/>
    <w:rsid w:val="32993499"/>
    <w:rsid w:val="32C51C18"/>
    <w:rsid w:val="32DC6480"/>
    <w:rsid w:val="32FC4F1C"/>
    <w:rsid w:val="33475272"/>
    <w:rsid w:val="33FC508E"/>
    <w:rsid w:val="340D295A"/>
    <w:rsid w:val="34226A10"/>
    <w:rsid w:val="344E20A0"/>
    <w:rsid w:val="34546391"/>
    <w:rsid w:val="3495571D"/>
    <w:rsid w:val="34B22371"/>
    <w:rsid w:val="34CF5CF0"/>
    <w:rsid w:val="34ED585B"/>
    <w:rsid w:val="34F57FE9"/>
    <w:rsid w:val="354F6079"/>
    <w:rsid w:val="3553084D"/>
    <w:rsid w:val="35680B4B"/>
    <w:rsid w:val="358A220B"/>
    <w:rsid w:val="3590036D"/>
    <w:rsid w:val="361229BB"/>
    <w:rsid w:val="362F64A1"/>
    <w:rsid w:val="365A1B66"/>
    <w:rsid w:val="365D598A"/>
    <w:rsid w:val="367F027B"/>
    <w:rsid w:val="36A323FB"/>
    <w:rsid w:val="36D141E5"/>
    <w:rsid w:val="36E02A8A"/>
    <w:rsid w:val="36E72328"/>
    <w:rsid w:val="37806889"/>
    <w:rsid w:val="378D1F38"/>
    <w:rsid w:val="37A11660"/>
    <w:rsid w:val="37BC7605"/>
    <w:rsid w:val="37F10434"/>
    <w:rsid w:val="3813221F"/>
    <w:rsid w:val="382E488A"/>
    <w:rsid w:val="38361961"/>
    <w:rsid w:val="385360C1"/>
    <w:rsid w:val="38A10B03"/>
    <w:rsid w:val="38A729D6"/>
    <w:rsid w:val="38B90B08"/>
    <w:rsid w:val="38DF00B6"/>
    <w:rsid w:val="390A7D4B"/>
    <w:rsid w:val="39383425"/>
    <w:rsid w:val="39B164A1"/>
    <w:rsid w:val="39C241AB"/>
    <w:rsid w:val="3AF24998"/>
    <w:rsid w:val="3B040A53"/>
    <w:rsid w:val="3B344362"/>
    <w:rsid w:val="3BBC5CD5"/>
    <w:rsid w:val="3BC04672"/>
    <w:rsid w:val="3BCD6B27"/>
    <w:rsid w:val="3C064B34"/>
    <w:rsid w:val="3C593B06"/>
    <w:rsid w:val="3C6F3680"/>
    <w:rsid w:val="3C8C663F"/>
    <w:rsid w:val="3CB07A5D"/>
    <w:rsid w:val="3CBF1534"/>
    <w:rsid w:val="3CF2273F"/>
    <w:rsid w:val="3D1368DB"/>
    <w:rsid w:val="3D7C4D3D"/>
    <w:rsid w:val="3D8757BB"/>
    <w:rsid w:val="3DBD63AB"/>
    <w:rsid w:val="3DC51852"/>
    <w:rsid w:val="3DD551E2"/>
    <w:rsid w:val="3DE84609"/>
    <w:rsid w:val="3DF469B1"/>
    <w:rsid w:val="3E0E7347"/>
    <w:rsid w:val="3E4C3ECA"/>
    <w:rsid w:val="3E727226"/>
    <w:rsid w:val="3E7C3C97"/>
    <w:rsid w:val="3E7C74EC"/>
    <w:rsid w:val="3EE54720"/>
    <w:rsid w:val="3FA014AB"/>
    <w:rsid w:val="3FC0755E"/>
    <w:rsid w:val="3FDC4FA2"/>
    <w:rsid w:val="3FE40FB8"/>
    <w:rsid w:val="3FE93CF2"/>
    <w:rsid w:val="3FFF0C57"/>
    <w:rsid w:val="40002C5B"/>
    <w:rsid w:val="401448F7"/>
    <w:rsid w:val="40452A94"/>
    <w:rsid w:val="4067606A"/>
    <w:rsid w:val="40AF3434"/>
    <w:rsid w:val="40E40F25"/>
    <w:rsid w:val="411B46E9"/>
    <w:rsid w:val="411F69AC"/>
    <w:rsid w:val="41257EF8"/>
    <w:rsid w:val="4129089E"/>
    <w:rsid w:val="41342B06"/>
    <w:rsid w:val="41377DCD"/>
    <w:rsid w:val="416428D0"/>
    <w:rsid w:val="41814638"/>
    <w:rsid w:val="41EA33A2"/>
    <w:rsid w:val="42054E87"/>
    <w:rsid w:val="42064291"/>
    <w:rsid w:val="423A2669"/>
    <w:rsid w:val="426F3F27"/>
    <w:rsid w:val="42ED7BF6"/>
    <w:rsid w:val="42F01DE5"/>
    <w:rsid w:val="430B6837"/>
    <w:rsid w:val="43284FAA"/>
    <w:rsid w:val="43780F32"/>
    <w:rsid w:val="43A0631B"/>
    <w:rsid w:val="43C75FF2"/>
    <w:rsid w:val="43E94B84"/>
    <w:rsid w:val="440C339B"/>
    <w:rsid w:val="441A32E6"/>
    <w:rsid w:val="441D5749"/>
    <w:rsid w:val="443E4430"/>
    <w:rsid w:val="445665A7"/>
    <w:rsid w:val="446028F0"/>
    <w:rsid w:val="455E6D79"/>
    <w:rsid w:val="45776A8F"/>
    <w:rsid w:val="45C632A9"/>
    <w:rsid w:val="45D3286D"/>
    <w:rsid w:val="46480545"/>
    <w:rsid w:val="46520240"/>
    <w:rsid w:val="467F04CF"/>
    <w:rsid w:val="46992EFE"/>
    <w:rsid w:val="46BA5DC3"/>
    <w:rsid w:val="46BA61E2"/>
    <w:rsid w:val="46BC20EC"/>
    <w:rsid w:val="470D6AFB"/>
    <w:rsid w:val="474044A2"/>
    <w:rsid w:val="475306E4"/>
    <w:rsid w:val="475D0A4D"/>
    <w:rsid w:val="47884C3C"/>
    <w:rsid w:val="48065279"/>
    <w:rsid w:val="48534C60"/>
    <w:rsid w:val="49081B1C"/>
    <w:rsid w:val="490E35A8"/>
    <w:rsid w:val="49122A09"/>
    <w:rsid w:val="494206BC"/>
    <w:rsid w:val="49446BCB"/>
    <w:rsid w:val="495D7B43"/>
    <w:rsid w:val="49A014E2"/>
    <w:rsid w:val="49E176E6"/>
    <w:rsid w:val="49E75CCD"/>
    <w:rsid w:val="49EE2F67"/>
    <w:rsid w:val="49F132CA"/>
    <w:rsid w:val="4A2F1B58"/>
    <w:rsid w:val="4A641F21"/>
    <w:rsid w:val="4A81510C"/>
    <w:rsid w:val="4A90115C"/>
    <w:rsid w:val="4AA54DCF"/>
    <w:rsid w:val="4AB316D2"/>
    <w:rsid w:val="4B1078B3"/>
    <w:rsid w:val="4B407E9C"/>
    <w:rsid w:val="4B5928FC"/>
    <w:rsid w:val="4B892F70"/>
    <w:rsid w:val="4B93035C"/>
    <w:rsid w:val="4BC65F0F"/>
    <w:rsid w:val="4BCE40B6"/>
    <w:rsid w:val="4C9E4DD1"/>
    <w:rsid w:val="4CBA6639"/>
    <w:rsid w:val="4CC42262"/>
    <w:rsid w:val="4D0F0AD9"/>
    <w:rsid w:val="4D4F7812"/>
    <w:rsid w:val="4D536D20"/>
    <w:rsid w:val="4D594D24"/>
    <w:rsid w:val="4D6F10B6"/>
    <w:rsid w:val="4D7C6038"/>
    <w:rsid w:val="4D7F362D"/>
    <w:rsid w:val="4D9A36C4"/>
    <w:rsid w:val="4DDF52FC"/>
    <w:rsid w:val="4DF16287"/>
    <w:rsid w:val="4DF54989"/>
    <w:rsid w:val="4DF71047"/>
    <w:rsid w:val="4E3455C3"/>
    <w:rsid w:val="4E4809FF"/>
    <w:rsid w:val="4E942C87"/>
    <w:rsid w:val="4F7D1CC3"/>
    <w:rsid w:val="4F8A4AFB"/>
    <w:rsid w:val="4FB869F9"/>
    <w:rsid w:val="502A1D6B"/>
    <w:rsid w:val="50552802"/>
    <w:rsid w:val="50625A68"/>
    <w:rsid w:val="50AA1095"/>
    <w:rsid w:val="50D36510"/>
    <w:rsid w:val="51557B0F"/>
    <w:rsid w:val="515862C4"/>
    <w:rsid w:val="51786279"/>
    <w:rsid w:val="517B2621"/>
    <w:rsid w:val="51E603D6"/>
    <w:rsid w:val="52070DE6"/>
    <w:rsid w:val="52697684"/>
    <w:rsid w:val="52A97EFC"/>
    <w:rsid w:val="52B47965"/>
    <w:rsid w:val="52B70496"/>
    <w:rsid w:val="52B72D1E"/>
    <w:rsid w:val="52C02030"/>
    <w:rsid w:val="52C759D4"/>
    <w:rsid w:val="53142E3F"/>
    <w:rsid w:val="533D21AB"/>
    <w:rsid w:val="5360009A"/>
    <w:rsid w:val="53B13211"/>
    <w:rsid w:val="53C0203C"/>
    <w:rsid w:val="53C601F0"/>
    <w:rsid w:val="53E72EF6"/>
    <w:rsid w:val="543B673E"/>
    <w:rsid w:val="545744CF"/>
    <w:rsid w:val="54A779F0"/>
    <w:rsid w:val="54AD22D2"/>
    <w:rsid w:val="554717A5"/>
    <w:rsid w:val="555E0584"/>
    <w:rsid w:val="556C2425"/>
    <w:rsid w:val="55854C26"/>
    <w:rsid w:val="560E5014"/>
    <w:rsid w:val="56130D0D"/>
    <w:rsid w:val="56214B14"/>
    <w:rsid w:val="562F37C5"/>
    <w:rsid w:val="56B448A4"/>
    <w:rsid w:val="56DC742A"/>
    <w:rsid w:val="572E2410"/>
    <w:rsid w:val="572F3011"/>
    <w:rsid w:val="57366D72"/>
    <w:rsid w:val="57CA74D1"/>
    <w:rsid w:val="57D94AA5"/>
    <w:rsid w:val="57E47876"/>
    <w:rsid w:val="582E21EE"/>
    <w:rsid w:val="59134A6B"/>
    <w:rsid w:val="59493B48"/>
    <w:rsid w:val="594F744B"/>
    <w:rsid w:val="5983606E"/>
    <w:rsid w:val="598A3160"/>
    <w:rsid w:val="59B41DCF"/>
    <w:rsid w:val="59E328FB"/>
    <w:rsid w:val="59FB2800"/>
    <w:rsid w:val="5A1B7BAA"/>
    <w:rsid w:val="5A7F4457"/>
    <w:rsid w:val="5B2A1E91"/>
    <w:rsid w:val="5BCB6DEE"/>
    <w:rsid w:val="5BD53E18"/>
    <w:rsid w:val="5BEB3E56"/>
    <w:rsid w:val="5C4D7D68"/>
    <w:rsid w:val="5C627E2A"/>
    <w:rsid w:val="5C7C0122"/>
    <w:rsid w:val="5C8C67C5"/>
    <w:rsid w:val="5CB143C8"/>
    <w:rsid w:val="5CCC5ACA"/>
    <w:rsid w:val="5CD17478"/>
    <w:rsid w:val="5D006C73"/>
    <w:rsid w:val="5D3D092D"/>
    <w:rsid w:val="5DA945FA"/>
    <w:rsid w:val="5DAB30A0"/>
    <w:rsid w:val="5DE32A73"/>
    <w:rsid w:val="5E0A3DDF"/>
    <w:rsid w:val="5E1352C6"/>
    <w:rsid w:val="5E1D3A7F"/>
    <w:rsid w:val="5E5919CD"/>
    <w:rsid w:val="5E6A171E"/>
    <w:rsid w:val="5E8E5656"/>
    <w:rsid w:val="5EAA2DD9"/>
    <w:rsid w:val="5EF60998"/>
    <w:rsid w:val="5F23526D"/>
    <w:rsid w:val="5F2A4888"/>
    <w:rsid w:val="5F3133CB"/>
    <w:rsid w:val="5F33685E"/>
    <w:rsid w:val="5F854AB8"/>
    <w:rsid w:val="5FC64B45"/>
    <w:rsid w:val="5FC73418"/>
    <w:rsid w:val="5FC90F88"/>
    <w:rsid w:val="5FD133DA"/>
    <w:rsid w:val="60041D42"/>
    <w:rsid w:val="606C72DD"/>
    <w:rsid w:val="607414DD"/>
    <w:rsid w:val="610F38FE"/>
    <w:rsid w:val="614A5C68"/>
    <w:rsid w:val="6191515F"/>
    <w:rsid w:val="62054EF0"/>
    <w:rsid w:val="629557F0"/>
    <w:rsid w:val="62BB2BB6"/>
    <w:rsid w:val="62D4148B"/>
    <w:rsid w:val="62F2732B"/>
    <w:rsid w:val="63454EBD"/>
    <w:rsid w:val="636E5791"/>
    <w:rsid w:val="63CB2EAE"/>
    <w:rsid w:val="640417DC"/>
    <w:rsid w:val="641174E6"/>
    <w:rsid w:val="64B41A95"/>
    <w:rsid w:val="64F4724B"/>
    <w:rsid w:val="6509020C"/>
    <w:rsid w:val="652D5E1F"/>
    <w:rsid w:val="656D7A76"/>
    <w:rsid w:val="65FE007F"/>
    <w:rsid w:val="660A2C00"/>
    <w:rsid w:val="667F0C22"/>
    <w:rsid w:val="668D3D03"/>
    <w:rsid w:val="67066ABF"/>
    <w:rsid w:val="672E3D22"/>
    <w:rsid w:val="6758418D"/>
    <w:rsid w:val="67663AD1"/>
    <w:rsid w:val="67741C52"/>
    <w:rsid w:val="678D0954"/>
    <w:rsid w:val="679978F4"/>
    <w:rsid w:val="679A3347"/>
    <w:rsid w:val="67AE1FB6"/>
    <w:rsid w:val="67D0245B"/>
    <w:rsid w:val="67FB1C3F"/>
    <w:rsid w:val="680D7752"/>
    <w:rsid w:val="695360D7"/>
    <w:rsid w:val="69A03CFC"/>
    <w:rsid w:val="69CC611F"/>
    <w:rsid w:val="6A267413"/>
    <w:rsid w:val="6B1E6CD7"/>
    <w:rsid w:val="6B997D3F"/>
    <w:rsid w:val="6BC50FDA"/>
    <w:rsid w:val="6C0A3270"/>
    <w:rsid w:val="6C2E56F5"/>
    <w:rsid w:val="6C4F27CC"/>
    <w:rsid w:val="6C54517E"/>
    <w:rsid w:val="6C8A473E"/>
    <w:rsid w:val="6CD879AB"/>
    <w:rsid w:val="6CEE6B03"/>
    <w:rsid w:val="6D181F92"/>
    <w:rsid w:val="6D500DE7"/>
    <w:rsid w:val="6D5929B7"/>
    <w:rsid w:val="6D5A760A"/>
    <w:rsid w:val="6D9D2DE5"/>
    <w:rsid w:val="6DC6013D"/>
    <w:rsid w:val="6DD27C5E"/>
    <w:rsid w:val="6DEE78E0"/>
    <w:rsid w:val="6E054108"/>
    <w:rsid w:val="6E195D4D"/>
    <w:rsid w:val="6E5A23F8"/>
    <w:rsid w:val="6E6B2FD0"/>
    <w:rsid w:val="6E766C93"/>
    <w:rsid w:val="6E7B7B76"/>
    <w:rsid w:val="6ED415F6"/>
    <w:rsid w:val="6F4004F6"/>
    <w:rsid w:val="6F480466"/>
    <w:rsid w:val="6F527313"/>
    <w:rsid w:val="6FE80308"/>
    <w:rsid w:val="703F78F7"/>
    <w:rsid w:val="704471CC"/>
    <w:rsid w:val="706F1049"/>
    <w:rsid w:val="70E13340"/>
    <w:rsid w:val="70F061E4"/>
    <w:rsid w:val="70F711B4"/>
    <w:rsid w:val="715C69B2"/>
    <w:rsid w:val="719B54D9"/>
    <w:rsid w:val="719D0E42"/>
    <w:rsid w:val="71C23FF8"/>
    <w:rsid w:val="71E452A4"/>
    <w:rsid w:val="72305C4A"/>
    <w:rsid w:val="7242117E"/>
    <w:rsid w:val="72981932"/>
    <w:rsid w:val="72A32A91"/>
    <w:rsid w:val="72A82300"/>
    <w:rsid w:val="72CF3407"/>
    <w:rsid w:val="73A12704"/>
    <w:rsid w:val="73B106E7"/>
    <w:rsid w:val="73DE71E9"/>
    <w:rsid w:val="74370F73"/>
    <w:rsid w:val="74526E14"/>
    <w:rsid w:val="74546CB7"/>
    <w:rsid w:val="746F5C88"/>
    <w:rsid w:val="747370F4"/>
    <w:rsid w:val="74CE60A0"/>
    <w:rsid w:val="74FD223A"/>
    <w:rsid w:val="750E469C"/>
    <w:rsid w:val="758237C6"/>
    <w:rsid w:val="75A00B14"/>
    <w:rsid w:val="75B54A40"/>
    <w:rsid w:val="75E76CDA"/>
    <w:rsid w:val="75EF6FA2"/>
    <w:rsid w:val="7600160C"/>
    <w:rsid w:val="76242537"/>
    <w:rsid w:val="769E5557"/>
    <w:rsid w:val="76AF5B72"/>
    <w:rsid w:val="76BA30CF"/>
    <w:rsid w:val="76FE2A38"/>
    <w:rsid w:val="770F7022"/>
    <w:rsid w:val="77691A40"/>
    <w:rsid w:val="77F943CE"/>
    <w:rsid w:val="780713B0"/>
    <w:rsid w:val="78083F7D"/>
    <w:rsid w:val="7837283A"/>
    <w:rsid w:val="78594D37"/>
    <w:rsid w:val="78644E63"/>
    <w:rsid w:val="787B0173"/>
    <w:rsid w:val="788A19CA"/>
    <w:rsid w:val="78AA1B5A"/>
    <w:rsid w:val="78BD4DC1"/>
    <w:rsid w:val="78F6589A"/>
    <w:rsid w:val="790D6CCA"/>
    <w:rsid w:val="791375B5"/>
    <w:rsid w:val="791E47DC"/>
    <w:rsid w:val="79821300"/>
    <w:rsid w:val="79E3105C"/>
    <w:rsid w:val="7A1A7E72"/>
    <w:rsid w:val="7A370798"/>
    <w:rsid w:val="7AA6448C"/>
    <w:rsid w:val="7B0C0887"/>
    <w:rsid w:val="7B0C5DD8"/>
    <w:rsid w:val="7B347297"/>
    <w:rsid w:val="7B3A005C"/>
    <w:rsid w:val="7B3C7EEE"/>
    <w:rsid w:val="7B587125"/>
    <w:rsid w:val="7B636B9C"/>
    <w:rsid w:val="7B983A39"/>
    <w:rsid w:val="7BC11700"/>
    <w:rsid w:val="7C081B3B"/>
    <w:rsid w:val="7C0D4E8A"/>
    <w:rsid w:val="7C417E32"/>
    <w:rsid w:val="7C960796"/>
    <w:rsid w:val="7C991602"/>
    <w:rsid w:val="7D0A1270"/>
    <w:rsid w:val="7D4E42B7"/>
    <w:rsid w:val="7D597274"/>
    <w:rsid w:val="7D6111EE"/>
    <w:rsid w:val="7D880A22"/>
    <w:rsid w:val="7DC070D1"/>
    <w:rsid w:val="7DD664EB"/>
    <w:rsid w:val="7DD748DA"/>
    <w:rsid w:val="7EA10572"/>
    <w:rsid w:val="7ED20FF8"/>
    <w:rsid w:val="7EDF58BB"/>
    <w:rsid w:val="7EE812C3"/>
    <w:rsid w:val="7F1F3342"/>
    <w:rsid w:val="7F802A69"/>
    <w:rsid w:val="7FA34C4F"/>
    <w:rsid w:val="7FAF1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2"/>
    <w:qFormat/>
    <w:uiPriority w:val="0"/>
    <w:pPr>
      <w:keepNext/>
      <w:keepLines/>
      <w:ind w:firstLine="640" w:firstLineChars="200"/>
      <w:outlineLvl w:val="0"/>
    </w:pPr>
    <w:rPr>
      <w:rFonts w:ascii="Times New Roman" w:hAnsi="Times New Roman" w:eastAsia="宋体" w:cs="黑体"/>
      <w:b/>
      <w:kern w:val="44"/>
      <w:sz w:val="32"/>
      <w:szCs w:val="32"/>
    </w:rPr>
  </w:style>
  <w:style w:type="paragraph" w:styleId="4">
    <w:name w:val="heading 2"/>
    <w:basedOn w:val="1"/>
    <w:next w:val="1"/>
    <w:qFormat/>
    <w:uiPriority w:val="0"/>
    <w:pPr>
      <w:tabs>
        <w:tab w:val="left" w:pos="575"/>
      </w:tabs>
      <w:spacing w:before="260" w:after="260" w:line="413" w:lineRule="auto"/>
      <w:outlineLvl w:val="1"/>
    </w:pPr>
    <w:rPr>
      <w:rFonts w:ascii="Arial" w:hAnsi="Arial" w:eastAsia="仿宋_GB2312"/>
      <w:b/>
      <w:sz w:val="30"/>
    </w:rPr>
  </w:style>
  <w:style w:type="paragraph" w:styleId="5">
    <w:name w:val="heading 3"/>
    <w:basedOn w:val="1"/>
    <w:next w:val="1"/>
    <w:qFormat/>
    <w:uiPriority w:val="9"/>
    <w:pPr>
      <w:keepNext/>
      <w:keepLines/>
      <w:numPr>
        <w:ilvl w:val="2"/>
        <w:numId w:val="1"/>
      </w:numPr>
      <w:spacing w:before="260" w:after="260" w:line="413" w:lineRule="auto"/>
      <w:outlineLvl w:val="2"/>
    </w:pPr>
    <w:rPr>
      <w:rFonts w:eastAsia="仿宋_GB2312"/>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240" w:lineRule="auto"/>
      <w:ind w:firstLine="420" w:firstLineChars="200"/>
      <w:jc w:val="both"/>
    </w:pPr>
    <w:rPr>
      <w:rFonts w:cs="Times New Roman"/>
      <w:sz w:val="21"/>
      <w:szCs w:val="24"/>
    </w:rPr>
  </w:style>
  <w:style w:type="paragraph" w:styleId="6">
    <w:name w:val="Normal Indent"/>
    <w:basedOn w:val="1"/>
    <w:qFormat/>
    <w:uiPriority w:val="0"/>
    <w:pPr>
      <w:ind w:firstLine="420"/>
    </w:pPr>
    <w:rPr>
      <w:sz w:val="24"/>
    </w:rPr>
  </w:style>
  <w:style w:type="paragraph" w:styleId="7">
    <w:name w:val="caption"/>
    <w:basedOn w:val="1"/>
    <w:next w:val="1"/>
    <w:link w:val="21"/>
    <w:semiHidden/>
    <w:unhideWhenUsed/>
    <w:qFormat/>
    <w:uiPriority w:val="0"/>
    <w:pPr>
      <w:spacing w:before="50" w:beforeLines="50" w:line="240" w:lineRule="auto"/>
      <w:jc w:val="center"/>
    </w:pPr>
    <w:rPr>
      <w:rFonts w:ascii="Arial" w:hAnsi="Arial" w:eastAsia="宋体" w:cs="Arial"/>
      <w:kern w:val="0"/>
      <w:sz w:val="24"/>
      <w:szCs w:val="20"/>
    </w:rPr>
  </w:style>
  <w:style w:type="paragraph" w:styleId="8">
    <w:name w:val="annotation text"/>
    <w:basedOn w:val="1"/>
    <w:qFormat/>
    <w:uiPriority w:val="0"/>
    <w:pPr>
      <w:jc w:val="left"/>
    </w:pPr>
  </w:style>
  <w:style w:type="paragraph" w:styleId="9">
    <w:name w:val="Body Text"/>
    <w:basedOn w:val="1"/>
    <w:next w:val="1"/>
    <w:qFormat/>
    <w:uiPriority w:val="0"/>
    <w:pPr>
      <w:spacing w:after="120" w:line="240" w:lineRule="auto"/>
      <w:jc w:val="both"/>
    </w:pPr>
    <w:rPr>
      <w:rFonts w:cs="Times New Roman"/>
    </w:rPr>
  </w:style>
  <w:style w:type="paragraph" w:styleId="10">
    <w:name w:val="Body Text Indent"/>
    <w:basedOn w:val="1"/>
    <w:qFormat/>
    <w:uiPriority w:val="0"/>
    <w:pPr>
      <w:spacing w:after="120"/>
      <w:ind w:left="420" w:leftChars="200"/>
    </w:pPr>
    <w:rPr>
      <w:rFonts w:ascii="Verdana" w:hAnsi="Verdana" w:eastAsia="仿宋_GB2312"/>
      <w:sz w:val="32"/>
      <w:lang w:eastAsia="en-US"/>
    </w:rPr>
  </w:style>
  <w:style w:type="paragraph" w:styleId="11">
    <w:name w:val="footer"/>
    <w:basedOn w:val="1"/>
    <w:next w:val="1"/>
    <w:unhideWhenUsed/>
    <w:qFormat/>
    <w:uiPriority w:val="99"/>
    <w:pPr>
      <w:tabs>
        <w:tab w:val="center" w:pos="4153"/>
        <w:tab w:val="right" w:pos="8306"/>
      </w:tabs>
      <w:snapToGrid w:val="0"/>
      <w:jc w:val="left"/>
    </w:pPr>
    <w:rPr>
      <w:kern w:val="0"/>
      <w:sz w:val="18"/>
      <w:szCs w:val="18"/>
    </w:rPr>
  </w:style>
  <w:style w:type="paragraph" w:styleId="12">
    <w:name w:val="header"/>
    <w:basedOn w:val="1"/>
    <w:unhideWhenUsed/>
    <w:qFormat/>
    <w:uiPriority w:val="99"/>
    <w:pP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9"/>
    <w:qFormat/>
    <w:uiPriority w:val="0"/>
    <w:pPr>
      <w:ind w:firstLine="420" w:firstLineChars="10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_Style 4"/>
    <w:next w:val="1"/>
    <w:qFormat/>
    <w:uiPriority w:val="1"/>
    <w:pPr>
      <w:widowControl w:val="0"/>
      <w:jc w:val="both"/>
    </w:pPr>
    <w:rPr>
      <w:rFonts w:ascii="Calibri" w:hAnsi="Calibri" w:eastAsia="仿宋_GB2312" w:cs="Times New Roman"/>
      <w:kern w:val="2"/>
      <w:sz w:val="24"/>
      <w:szCs w:val="22"/>
      <w:lang w:val="en-US" w:eastAsia="zh-CN" w:bidi="ar-SA"/>
    </w:rPr>
  </w:style>
  <w:style w:type="character" w:customStyle="1" w:styleId="21">
    <w:name w:val="题注 Char"/>
    <w:link w:val="7"/>
    <w:qFormat/>
    <w:uiPriority w:val="0"/>
    <w:rPr>
      <w:rFonts w:ascii="Arial" w:hAnsi="Arial" w:eastAsia="宋体" w:cs="Arial"/>
      <w:kern w:val="0"/>
      <w:sz w:val="24"/>
      <w:szCs w:val="20"/>
    </w:rPr>
  </w:style>
  <w:style w:type="character" w:customStyle="1" w:styleId="22">
    <w:name w:val="标题 1 Char"/>
    <w:link w:val="3"/>
    <w:qFormat/>
    <w:uiPriority w:val="0"/>
    <w:rPr>
      <w:rFonts w:ascii="Times New Roman" w:hAnsi="Times New Roman" w:eastAsia="宋体" w:cs="黑体"/>
      <w:b/>
      <w:kern w:val="44"/>
      <w:sz w:val="32"/>
      <w:szCs w:val="32"/>
    </w:rPr>
  </w:style>
  <w:style w:type="paragraph" w:customStyle="1" w:styleId="23">
    <w:name w:val="Default"/>
    <w:unhideWhenUsed/>
    <w:qFormat/>
    <w:uiPriority w:val="99"/>
    <w:pPr>
      <w:widowControl w:val="0"/>
      <w:autoSpaceDE w:val="0"/>
      <w:autoSpaceDN w:val="0"/>
      <w:adjustRightInd w:val="0"/>
      <w:spacing w:beforeLines="0" w:afterLines="0"/>
    </w:pPr>
    <w:rPr>
      <w:rFonts w:hint="default" w:ascii="FangSong_GB2312" w:hAnsi="FangSong_GB2312" w:eastAsia="FangSong_GB2312" w:cs="Times New Roman"/>
      <w:color w:val="000000"/>
      <w:sz w:val="24"/>
      <w:szCs w:val="24"/>
      <w:lang w:val="en-US" w:eastAsia="zh-CN" w:bidi="ar-SA"/>
    </w:rPr>
  </w:style>
  <w:style w:type="paragraph" w:customStyle="1" w:styleId="24">
    <w:name w:val="报告正文"/>
    <w:next w:val="1"/>
    <w:qFormat/>
    <w:uiPriority w:val="0"/>
    <w:pPr>
      <w:adjustRightInd w:val="0"/>
      <w:snapToGrid w:val="0"/>
      <w:spacing w:line="360" w:lineRule="auto"/>
      <w:ind w:firstLine="200" w:firstLineChars="200"/>
    </w:pPr>
    <w:rPr>
      <w:rFonts w:ascii="宋体" w:hAnsi="Times New Roman" w:eastAsia="宋体" w:cs="Times New Roman"/>
      <w:sz w:val="24"/>
      <w:lang w:val="en-US" w:eastAsia="zh-CN" w:bidi="ar-SA"/>
    </w:rPr>
  </w:style>
  <w:style w:type="paragraph" w:customStyle="1" w:styleId="25">
    <w:name w:val="表格文字"/>
    <w:basedOn w:val="26"/>
    <w:qFormat/>
    <w:uiPriority w:val="0"/>
    <w:pPr>
      <w:jc w:val="center"/>
    </w:pPr>
    <w:rPr>
      <w:rFonts w:ascii="宋体" w:hAnsi="宋体"/>
    </w:rPr>
  </w:style>
  <w:style w:type="paragraph" w:customStyle="1" w:styleId="26">
    <w:name w:val="表格 居中"/>
    <w:basedOn w:val="1"/>
    <w:qFormat/>
    <w:uiPriority w:val="0"/>
    <w:pPr>
      <w:jc w:val="center"/>
    </w:pPr>
    <w:rPr>
      <w:rFonts w:cs="宋体"/>
    </w:rPr>
  </w:style>
  <w:style w:type="paragraph" w:customStyle="1" w:styleId="2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2020-06-10T08:00:00Z</dcterms:created>
  <dc:creator>Administrator</dc:creator>
  <cp:lastModifiedBy>孙悦</cp:lastModifiedBy>
  <dcterms:modified xsi:type="dcterms:W3CDTF">2021-11-20T07:35:04Z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57AC8BB9336F42E4BAE7DD85B040E5E6</vt:lpwstr>
  </property>
</Properties>
</file>