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38" w:rsidRDefault="0050340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鞍山市铁东区人民政府</w:t>
      </w:r>
      <w:r w:rsidR="004D3F38">
        <w:rPr>
          <w:rFonts w:ascii="黑体" w:eastAsia="黑体" w:hAnsi="黑体" w:cs="黑体" w:hint="eastAsia"/>
          <w:sz w:val="32"/>
          <w:szCs w:val="32"/>
        </w:rPr>
        <w:t>国有资产监督管理局</w:t>
      </w:r>
    </w:p>
    <w:p w:rsidR="001F0424" w:rsidRDefault="0050340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办理依申请公开工作流程图</w:t>
      </w:r>
    </w:p>
    <w:p w:rsidR="001F0424" w:rsidRDefault="001F0424">
      <w:pPr>
        <w:tabs>
          <w:tab w:val="left" w:pos="8400"/>
        </w:tabs>
        <w:rPr>
          <w:rFonts w:ascii="黑体" w:eastAsia="黑体" w:hAnsi="黑体" w:cs="黑体"/>
          <w:sz w:val="32"/>
          <w:szCs w:val="32"/>
        </w:rPr>
      </w:pPr>
    </w:p>
    <w:p w:rsidR="001F0424" w:rsidRDefault="003423B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5pt;margin-top:7.2pt;width:59.85pt;height:2in;z-index:251659264;v-text-anchor:middle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 fillcolor="#ededed [662]" strokecolor="black [3213]" strokeweight=".5pt">
            <v:stroke joinstyle="round"/>
            <v:textbox style="mso-fit-shape-to-text:t"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shape>
        </w:pict>
      </w:r>
    </w:p>
    <w:p w:rsidR="001F0424" w:rsidRDefault="001F0424"/>
    <w:p w:rsidR="001F0424" w:rsidRDefault="003423BA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56.35pt;margin-top:-.6pt;width:0;height:36.75pt;z-index:251675648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 strokecolor="black [3200]" strokeweight="1pt">
            <v:stroke endarrow="open" joinstyle="miter"/>
          </v:shape>
        </w:pict>
      </w:r>
    </w:p>
    <w:p w:rsidR="001F0424" w:rsidRDefault="001F0424"/>
    <w:p w:rsidR="001F0424" w:rsidRDefault="003423BA">
      <w:bookmarkStart w:id="0" w:name="_GoBack"/>
      <w:bookmarkEnd w:id="0"/>
      <w:r>
        <w:pict>
          <v:shape id="_x0000_s1058" type="#_x0000_t202" style="position:absolute;left:0;text-align:left;margin-left:176.8pt;margin-top:4.35pt;width:153.05pt;height:40.5pt;z-index:251660288;v-text-anchor:middle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填写《政府信息公开申请表》</w:t>
                  </w:r>
                </w:p>
              </w:txbxContent>
            </v:textbox>
          </v:shape>
        </w:pict>
      </w:r>
    </w:p>
    <w:p w:rsidR="001F0424" w:rsidRDefault="001F0424"/>
    <w:p w:rsidR="001F0424" w:rsidRDefault="003423BA">
      <w:r>
        <w:pict>
          <v:shape id="_x0000_s1057" type="#_x0000_t32" style="position:absolute;left:0;text-align:left;margin-left:256.35pt;margin-top:14.25pt;width:0;height:35.25pt;z-index:251676672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 strokecolor="black [3200]" strokeweight="1pt">
            <v:stroke endarrow="open" joinstyle="miter"/>
          </v:shape>
        </w:pict>
      </w:r>
    </w:p>
    <w:p w:rsidR="001F0424" w:rsidRDefault="001F0424"/>
    <w:p w:rsidR="001F0424" w:rsidRDefault="001F0424"/>
    <w:p w:rsidR="001F0424" w:rsidRDefault="003423BA">
      <w:r>
        <w:pict>
          <v:shape id="_x0000_s1056" type="#_x0000_t202" style="position:absolute;left:0;text-align:left;margin-left:148.3pt;margin-top:3pt;width:210pt;height:55.55pt;z-index:251661312;v-text-anchor:middle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提交申请表及身份证复印件（公民）</w:t>
                  </w:r>
                </w:p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或者统一信用代码证复印件（法人）</w:t>
                  </w:r>
                </w:p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（方式：当面、信函、传真或网上受理平台）</w:t>
                  </w:r>
                </w:p>
                <w:p w:rsidR="001F0424" w:rsidRDefault="001F0424"/>
              </w:txbxContent>
            </v:textbox>
          </v:shape>
        </w:pict>
      </w:r>
    </w:p>
    <w:p w:rsidR="001F0424" w:rsidRDefault="001F0424"/>
    <w:p w:rsidR="001F0424" w:rsidRDefault="001F0424"/>
    <w:p w:rsidR="001F0424" w:rsidRDefault="003423BA">
      <w:r>
        <w:pict>
          <v:shape id="_x0000_s1055" type="#_x0000_t32" style="position:absolute;left:0;text-align:left;margin-left:256.35pt;margin-top:12.15pt;width:0;height:35.25pt;z-index:251677696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 strokecolor="black [3200]" strokeweight="1pt">
            <v:stroke endarrow="open" joinstyle="miter"/>
          </v:shape>
        </w:pict>
      </w:r>
    </w:p>
    <w:p w:rsidR="001F0424" w:rsidRDefault="001F0424"/>
    <w:p w:rsidR="001F0424" w:rsidRDefault="00B80EAB">
      <w:r>
        <w:pict>
          <v:shape id="_x0000_s1028" type="#_x0000_t202" style="position:absolute;left:0;text-align:left;margin-left:148.3pt;margin-top:15.45pt;width:210pt;height:40.5pt;z-index:251662336;v-text-anchor:middle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 fillcolor="#ededed [662]" strokecolor="black [3213]" strokeweight=".5pt">
            <v:stroke joinstyle="round"/>
            <v:textbox>
              <w:txbxContent>
                <w:p w:rsidR="00B80EAB" w:rsidRDefault="0050340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鞍山市铁东区人民政府</w:t>
                  </w:r>
                </w:p>
                <w:p w:rsidR="001F0424" w:rsidRDefault="00B80EAB">
                  <w:pPr>
                    <w:jc w:val="center"/>
                  </w:pPr>
                  <w:r>
                    <w:rPr>
                      <w:rFonts w:hint="eastAsia"/>
                    </w:rPr>
                    <w:t>国有资产监督管理局办公室</w:t>
                  </w:r>
                  <w:r w:rsidR="0050340C">
                    <w:rPr>
                      <w:rFonts w:hint="eastAsia"/>
                    </w:rPr>
                    <w:t>办理</w:t>
                  </w:r>
                </w:p>
              </w:txbxContent>
            </v:textbox>
          </v:shape>
        </w:pict>
      </w:r>
      <w:r w:rsidR="003423BA">
        <w:pict>
          <v:shape id="_x0000_s1054" type="#_x0000_t202" style="position:absolute;left:0;text-align:left;margin-left:1.3pt;margin-top:335.4pt;width:516.8pt;height:68.95pt;z-index:251674624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 fillcolor="#ededed" strokeweight=".5pt">
            <v:stroke joinstyle="round"/>
            <v:textbox>
              <w:txbxContent>
                <w:p w:rsidR="001F0424" w:rsidRDefault="0050340C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受理部门：鞍山市铁东区人民政府</w:t>
                  </w:r>
                  <w:r w:rsidR="004D3F38">
                    <w:rPr>
                      <w:rFonts w:ascii="宋体" w:eastAsia="宋体" w:hAnsi="宋体" w:cs="宋体" w:hint="eastAsia"/>
                    </w:rPr>
                    <w:t>国有资产监督管理局办公室</w:t>
                  </w:r>
                </w:p>
                <w:p w:rsidR="001F0424" w:rsidRDefault="0050340C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受理时间：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shd w:val="clear" w:color="auto" w:fill="FFFFFF"/>
                    </w:rPr>
                    <w:t>8:30—11:30 13:00—17:00（周一至周五，节假日除外）</w:t>
                  </w:r>
                </w:p>
                <w:p w:rsidR="001F0424" w:rsidRDefault="0050340C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联系电话：0412-269</w:t>
                  </w:r>
                  <w:r w:rsidR="004D3F38">
                    <w:rPr>
                      <w:rFonts w:ascii="宋体" w:eastAsia="宋体" w:hAnsi="宋体" w:cs="宋体" w:hint="eastAsia"/>
                    </w:rPr>
                    <w:t>8096</w:t>
                  </w:r>
                  <w:r>
                    <w:rPr>
                      <w:rFonts w:ascii="宋体" w:eastAsia="宋体" w:hAnsi="宋体" w:cs="宋体" w:hint="eastAsia"/>
                    </w:rPr>
                    <w:t>，电子邮箱：td</w:t>
                  </w:r>
                  <w:r w:rsidR="004D3F38">
                    <w:rPr>
                      <w:rFonts w:ascii="宋体" w:eastAsia="宋体" w:hAnsi="宋体" w:cs="宋体" w:hint="eastAsia"/>
                    </w:rPr>
                    <w:t>qgzj</w:t>
                  </w:r>
                  <w:r>
                    <w:rPr>
                      <w:rFonts w:ascii="宋体" w:eastAsia="宋体" w:hAnsi="宋体" w:cs="宋体" w:hint="eastAsia"/>
                    </w:rPr>
                    <w:t>@163.com</w:t>
                  </w:r>
                </w:p>
                <w:p w:rsidR="001F0424" w:rsidRDefault="0050340C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通信地址：鞍山市铁东区解放东路33号，邮政编码：114005</w:t>
                  </w:r>
                </w:p>
              </w:txbxContent>
            </v:textbox>
          </v:shape>
        </w:pict>
      </w:r>
      <w:r w:rsidR="003423BA">
        <w:pict>
          <v:shape id="_x0000_s1053" type="#_x0000_t32" style="position:absolute;left:0;text-align:left;margin-left:469.75pt;margin-top:220.5pt;width:0;height:39.6pt;z-index:251693056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 strokecolor="black [3200]" strokeweight="1pt">
            <v:stroke endarrow="open" joinstyle="miter"/>
          </v:shape>
        </w:pict>
      </w:r>
      <w:r w:rsidR="003423BA">
        <w:pict>
          <v:shape id="_x0000_s1052" type="#_x0000_t32" style="position:absolute;left:0;text-align:left;margin-left:328pt;margin-top:220.5pt;width:0;height:39.6pt;z-index:251692032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 strokecolor="black [3200]" strokeweight="1pt">
            <v:stroke endarrow="open" joinstyle="miter"/>
          </v:shape>
        </w:pict>
      </w:r>
      <w:r w:rsidR="003423BA">
        <w:pict>
          <v:shape id="_x0000_s1051" type="#_x0000_t32" style="position:absolute;left:0;text-align:left;margin-left:180.25pt;margin-top:220.5pt;width:0;height:39.6pt;z-index:251691008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 strokecolor="black [3200]" strokeweight="1pt">
            <v:stroke endarrow="open" joinstyle="miter"/>
          </v:shape>
        </w:pict>
      </w:r>
      <w:r w:rsidR="003423BA">
        <w:pict>
          <v:shape id="_x0000_s1050" type="#_x0000_t32" style="position:absolute;left:0;text-align:left;margin-left:49.75pt;margin-top:219.75pt;width:0;height:39.6pt;z-index:251686912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 strokecolor="black [3200]" strokeweight="1pt">
            <v:stroke endarrow="open" joinstyle="miter"/>
          </v:shape>
        </w:pict>
      </w:r>
      <w:r w:rsidR="003423BA">
        <w:pict>
          <v:line id="_x0000_s1049" style="position:absolute;left:0;text-align:left;z-index:251681792" from="48.2pt,162.45pt" to="470.45pt,162.45pt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 strokecolor="black [3200]" strokeweight="1pt">
            <v:stroke joinstyle="miter"/>
          </v:line>
        </w:pict>
      </w:r>
      <w:r w:rsidR="003423BA">
        <w:pict>
          <v:shape id="_x0000_s1048" type="#_x0000_t32" style="position:absolute;left:0;text-align:left;margin-left:77.4pt;margin-top:151.95pt;width:179.3pt;height:.5pt;flip:y;z-index:25168896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 strokecolor="black [3200]" strokeweight="1pt">
            <v:stroke endarrow="open" joinstyle="miter"/>
          </v:shape>
        </w:pict>
      </w:r>
      <w:r w:rsidR="003423BA">
        <w:pict>
          <v:line id="_x0000_s1047" style="position:absolute;left:0;text-align:left;flip:x y;z-index:251689984" from="77.1pt,144.45pt" to="77.45pt,152.7pt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 strokecolor="black [3200]" strokeweight="1pt">
            <v:stroke joinstyle="miter"/>
          </v:line>
        </w:pict>
      </w:r>
      <w:r w:rsidR="003423BA">
        <w:pict>
          <v:shape id="_x0000_s1046" type="#_x0000_t32" style="position:absolute;left:0;text-align:left;margin-left:257.1pt;margin-top:144.45pt;width:0;height:19.5pt;z-index:251687936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 strokecolor="black [3200]" strokeweight="1pt">
            <v:stroke endarrow="open" joinstyle="miter"/>
          </v:shape>
        </w:pict>
      </w:r>
      <w:r w:rsidR="003423BA">
        <w:pict>
          <v:shape id="_x0000_s1045" type="#_x0000_t32" style="position:absolute;left:0;text-align:left;margin-left:326.85pt;margin-top:162.45pt;width:0;height:19.5pt;z-index:251685888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 strokecolor="black [3200]" strokeweight="1pt">
            <v:stroke endarrow="open" joinstyle="miter"/>
          </v:shape>
        </w:pict>
      </w:r>
      <w:r w:rsidR="003423BA">
        <w:pict>
          <v:shape id="_x0000_s1044" type="#_x0000_t32" style="position:absolute;left:0;text-align:left;margin-left:179.85pt;margin-top:162.45pt;width:0;height:19.5pt;z-index:251684864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 strokecolor="black [3200]" strokeweight="1pt">
            <v:stroke endarrow="open" joinstyle="miter"/>
          </v:shape>
        </w:pict>
      </w:r>
      <w:r w:rsidR="003423BA">
        <w:pict>
          <v:shape id="_x0000_s1043" type="#_x0000_t32" style="position:absolute;left:0;text-align:left;margin-left:470.1pt;margin-top:162.45pt;width:0;height:19.5pt;z-index:25168384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 strokecolor="black [3200]" strokeweight="1pt">
            <v:stroke endarrow="open" joinstyle="miter"/>
          </v:shape>
        </w:pict>
      </w:r>
      <w:r w:rsidR="003423BA">
        <w:pict>
          <v:shape id="_x0000_s1042" type="#_x0000_t32" style="position:absolute;left:0;text-align:left;margin-left:48.6pt;margin-top:162.45pt;width:0;height:19.5pt;z-index:251682816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 strokecolor="black [3200]" strokeweight="1pt">
            <v:stroke endarrow="open" joinstyle="miter"/>
          </v:shape>
        </w:pict>
      </w:r>
      <w:r w:rsidR="003423BA">
        <w:pict>
          <v:shape id="_x0000_s1041" type="#_x0000_t32" style="position:absolute;left:0;text-align:left;margin-left:339.15pt;margin-top:117.95pt;width:17.25pt;height:.05pt;z-index:251680768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 strokecolor="black [3200]" strokeweight="1pt">
            <v:stroke endarrow="open" joinstyle="miter"/>
          </v:shape>
        </w:pict>
      </w:r>
      <w:r w:rsidR="003423BA">
        <w:pict>
          <v:shape id="_x0000_s1040" type="#_x0000_t32" style="position:absolute;left:0;text-align:left;margin-left:153.95pt;margin-top:117.95pt;width:17.2pt;height:.1pt;flip:x;z-index:251679744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 strokecolor="black [3200]" strokeweight="1pt">
            <v:stroke endarrow="open" joinstyle="miter"/>
          </v:shape>
        </w:pict>
      </w:r>
      <w:r w:rsidR="003423BA">
        <w:pict>
          <v:shape id="_x0000_s1039" type="#_x0000_t32" style="position:absolute;left:0;text-align:left;margin-left:256.35pt;margin-top:55.95pt;width:0;height:35.25pt;z-index:25167872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 strokecolor="black [3200]" strokeweight="1pt">
            <v:stroke endarrow="open" joinstyle="miter"/>
          </v:shape>
        </w:pict>
      </w:r>
      <w:r w:rsidR="003423BA">
        <w:pict>
          <v:shape id="_x0000_s1038" type="#_x0000_t202" style="position:absolute;left:0;text-align:left;margin-left:420.55pt;margin-top:258.6pt;width:96.85pt;height:47.25pt;z-index:251673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告知政府信息</w:t>
                  </w:r>
                </w:p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 w:rsidR="003423BA">
        <w:pict>
          <v:shape id="_x0000_s1037" type="#_x0000_t202" style="position:absolute;left:0;text-align:left;margin-left:269.05pt;margin-top:259.35pt;width:116.3pt;height:47.25pt;z-index:251672576;v-text-anchor:middle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告知该信息的制作和保存机关的联系方式</w:t>
                  </w:r>
                </w:p>
              </w:txbxContent>
            </v:textbox>
          </v:shape>
        </w:pict>
      </w:r>
      <w:r w:rsidR="003423BA">
        <w:pict>
          <v:shape id="_x0000_s1036" type="#_x0000_t202" style="position:absolute;left:0;text-align:left;margin-left:133.3pt;margin-top:259.35pt;width:96.85pt;height:49.4pt;z-index:251669504;v-text-anchor:middle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告知不予公开</w:t>
                  </w:r>
                </w:p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并说明理由</w:t>
                  </w:r>
                </w:p>
              </w:txbxContent>
            </v:textbox>
          </v:shape>
        </w:pict>
      </w:r>
      <w:r w:rsidR="003423BA">
        <w:pict>
          <v:shape id="_x0000_s1035" type="#_x0000_t202" style="position:absolute;left:0;text-align:left;margin-left:266.05pt;margin-top:181.65pt;width:122.3pt;height:38.25pt;z-index:251670528;v-text-anchor:middle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不属于区政府办公室制作或保存的政府信息</w:t>
                  </w:r>
                </w:p>
              </w:txbxContent>
            </v:textbox>
          </v:shape>
        </w:pict>
      </w:r>
      <w:r w:rsidR="003423BA">
        <w:pict>
          <v:shape id="_x0000_s1034" type="#_x0000_t202" style="position:absolute;left:0;text-align:left;margin-left:132.55pt;margin-top:181.35pt;width:96.85pt;height:39pt;z-index:251668480;v-text-anchor:middle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不属于公开范围</w:t>
                  </w:r>
                </w:p>
              </w:txbxContent>
            </v:textbox>
          </v:shape>
        </w:pict>
      </w:r>
      <w:r w:rsidR="003423BA">
        <w:pict>
          <v:shape id="_x0000_s1033" type="#_x0000_t202" style="position:absolute;left:0;text-align:left;margin-left:422.05pt;margin-top:181.35pt;width:96.85pt;height:38.2pt;z-index:251671552;v-text-anchor:middle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政府信息不存在</w:t>
                  </w:r>
                </w:p>
              </w:txbxContent>
            </v:textbox>
          </v:shape>
        </w:pict>
      </w:r>
      <w:r w:rsidR="003423BA">
        <w:pict>
          <v:shape id="_x0000_s1032" type="#_x0000_t202" style="position:absolute;left:0;text-align:left;margin-left:1.3pt;margin-top:181.5pt;width:96.85pt;height:38.25pt;z-index:251666432;v-text-anchor:middle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shape>
        </w:pict>
      </w:r>
      <w:r w:rsidR="003423BA">
        <w:pict>
          <v:shape id="_x0000_s1031" type="#_x0000_t202" style="position:absolute;left:0;text-align:left;margin-left:356.55pt;margin-top:90pt;width:147.05pt;height:54.75pt;z-index:251665408;v-text-anchor:middle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申请表填写不完整或者申请内容不明确的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个工作日内一次性告知申请人补正</w:t>
                  </w:r>
                </w:p>
              </w:txbxContent>
            </v:textbox>
          </v:shape>
        </w:pict>
      </w:r>
      <w:r w:rsidR="003423BA">
        <w:pict>
          <v:shape id="_x0000_s1030" type="#_x0000_t202" style="position:absolute;left:0;text-align:left;margin-left:171.3pt;margin-top:89.7pt;width:167.95pt;height:54.75pt;z-index:251664384;v-text-anchor:middle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自收到申请之日起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个工作日内予以答复；需延长答复期限的，延长的期限最长不得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 w:rsidR="003423BA">
        <w:pict>
          <v:shape id="_x0000_s1029" type="#_x0000_t202" style="position:absolute;left:0;text-align:left;margin-left:.55pt;margin-top:88.95pt;width:153.05pt;height:55.5pt;z-index:251663360;v-text-anchor:middle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征求第三方意见</w:t>
                  </w:r>
                </w:p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（第三方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个工作日内答复，期限不计算在办理时限内）</w:t>
                  </w:r>
                </w:p>
              </w:txbxContent>
            </v:textbox>
          </v:shape>
        </w:pict>
      </w:r>
      <w:r w:rsidR="003423BA">
        <w:pict>
          <v:shape id="_x0000_s1027" type="#_x0000_t202" style="position:absolute;left:0;text-align:left;margin-left:1.3pt;margin-top:259.35pt;width:96.85pt;height:51.7pt;z-index:251667456;v-text-anchor:middle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 fillcolor="#ededed [662]" strokecolor="black [3213]" strokeweight=".5pt">
            <v:stroke joinstyle="round"/>
            <v:textbox>
              <w:txbxContent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按申请人要求形式告知获取渠道</w:t>
                  </w:r>
                </w:p>
                <w:p w:rsidR="001F0424" w:rsidRDefault="0050340C">
                  <w:pPr>
                    <w:jc w:val="center"/>
                  </w:pPr>
                  <w:r>
                    <w:rPr>
                      <w:rFonts w:hint="eastAsia"/>
                    </w:rPr>
                    <w:t>或提供政府信息</w:t>
                  </w:r>
                </w:p>
              </w:txbxContent>
            </v:textbox>
          </v:shape>
        </w:pict>
      </w:r>
    </w:p>
    <w:sectPr w:rsidR="001F0424" w:rsidSect="001F0424">
      <w:pgSz w:w="11906" w:h="16838"/>
      <w:pgMar w:top="1440" w:right="64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E01E5B"/>
    <w:rsid w:val="000562C0"/>
    <w:rsid w:val="00143A4D"/>
    <w:rsid w:val="001F0424"/>
    <w:rsid w:val="003423BA"/>
    <w:rsid w:val="004D3F38"/>
    <w:rsid w:val="0050340C"/>
    <w:rsid w:val="00B80EAB"/>
    <w:rsid w:val="10E01E5B"/>
    <w:rsid w:val="31D0538B"/>
    <w:rsid w:val="51CA138A"/>
    <w:rsid w:val="58AB6459"/>
    <w:rsid w:val="598662BA"/>
    <w:rsid w:val="5D526807"/>
    <w:rsid w:val="724E2BE0"/>
    <w:rsid w:val="7C7E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7" type="connector" idref="#_x0000_s1059"/>
        <o:r id="V:Rule18" type="connector" idref="#_x0000_s1055"/>
        <o:r id="V:Rule19" type="connector" idref="#_x0000_s1057"/>
        <o:r id="V:Rule20" type="connector" idref="#_x0000_s1050"/>
        <o:r id="V:Rule21" type="connector" idref="#_x0000_s1051"/>
        <o:r id="V:Rule22" type="connector" idref="#_x0000_s1053"/>
        <o:r id="V:Rule23" type="connector" idref="#_x0000_s1052"/>
        <o:r id="V:Rule24" type="connector" idref="#_x0000_s1045"/>
        <o:r id="V:Rule25" type="connector" idref="#_x0000_s1044"/>
        <o:r id="V:Rule26" type="connector" idref="#_x0000_s1042"/>
        <o:r id="V:Rule27" type="connector" idref="#_x0000_s1043"/>
        <o:r id="V:Rule28" type="connector" idref="#_x0000_s1048"/>
        <o:r id="V:Rule29" type="connector" idref="#_x0000_s1039"/>
        <o:r id="V:Rule30" type="connector" idref="#_x0000_s1046"/>
        <o:r id="V:Rule31" type="connector" idref="#_x0000_s1041"/>
        <o:r id="V:Rule3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4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2022-05-26T01:36:00Z</dcterms:created>
  <dcterms:modified xsi:type="dcterms:W3CDTF">2022-05-26T01:38:00Z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EE12704CFEBD4627BE7372B801DD5C83</vt:lpwstr>
  </property>
</Properties>
</file>