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682" w:type="dxa"/>
        <w:tblInd w:w="-4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682" w:type="dxa"/>
            <w:tcBorders>
              <w:top w:val="nil"/>
              <w:left w:val="nil"/>
              <w:bottom w:val="nil"/>
              <w:right w:val="nil"/>
            </w:tcBorders>
            <w:shd w:val="clear"/>
            <w:noWrap/>
            <w:vAlign w:val="center"/>
          </w:tcPr>
          <w:p>
            <w:pPr>
              <w:jc w:val="left"/>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3682"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13682"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13682" w:type="dxa"/>
            <w:tcBorders>
              <w:top w:val="nil"/>
              <w:left w:val="nil"/>
              <w:bottom w:val="nil"/>
              <w:right w:val="nil"/>
            </w:tcBorders>
            <w:shd w:val="clear"/>
            <w:noWrap/>
            <w:vAlign w:val="center"/>
          </w:tcPr>
          <w:p>
            <w:pPr>
              <w:keepNext w:val="0"/>
              <w:keepLines w:val="0"/>
              <w:widowControl/>
              <w:suppressLineNumbers w:val="0"/>
              <w:ind w:firstLine="1044" w:firstLineChars="200"/>
              <w:jc w:val="both"/>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bdr w:val="none" w:color="auto" w:sz="0" w:space="0"/>
                <w:lang w:val="en-US" w:eastAsia="zh-CN" w:bidi="ar"/>
              </w:rPr>
              <w:t>2022年千山区本级政府预算信息公开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3682" w:type="dxa"/>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75" w:hRule="atLeast"/>
        </w:trPr>
        <w:tc>
          <w:tcPr>
            <w:tcW w:w="13682" w:type="dxa"/>
            <w:tcBorders>
              <w:top w:val="nil"/>
              <w:left w:val="nil"/>
              <w:bottom w:val="nil"/>
              <w:right w:val="nil"/>
            </w:tcBorders>
            <w:shd w:val="clear"/>
            <w:noWrap/>
            <w:vAlign w:val="center"/>
          </w:tcPr>
          <w:p>
            <w:pPr>
              <w:rPr>
                <w:rFonts w:hint="eastAsia" w:ascii="宋体" w:hAnsi="宋体" w:eastAsia="宋体" w:cs="宋体"/>
                <w:b/>
                <w:bCs/>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13682" w:type="dxa"/>
            <w:tcBorders>
              <w:top w:val="nil"/>
              <w:left w:val="nil"/>
              <w:bottom w:val="nil"/>
              <w:right w:val="nil"/>
            </w:tcBorders>
            <w:shd w:val="clear"/>
            <w:noWrap/>
            <w:vAlign w:val="center"/>
          </w:tcPr>
          <w:p>
            <w:pPr>
              <w:keepNext w:val="0"/>
              <w:keepLines w:val="0"/>
              <w:widowControl/>
              <w:suppressLineNumbers w:val="0"/>
              <w:ind w:firstLine="4698" w:firstLineChars="1300"/>
              <w:jc w:val="both"/>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千山区财政局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3682" w:type="dxa"/>
            <w:tcBorders>
              <w:top w:val="nil"/>
              <w:left w:val="nil"/>
              <w:bottom w:val="nil"/>
              <w:right w:val="nil"/>
            </w:tcBorders>
            <w:shd w:val="clear"/>
            <w:noWrap/>
            <w:vAlign w:val="center"/>
          </w:tcPr>
          <w:p>
            <w:pPr>
              <w:keepNext w:val="0"/>
              <w:keepLines w:val="0"/>
              <w:widowControl/>
              <w:suppressLineNumbers w:val="0"/>
              <w:ind w:firstLine="4698" w:firstLineChars="1300"/>
              <w:jc w:val="both"/>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3682"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bdr w:val="none" w:color="auto" w:sz="0" w:space="0"/>
                <w:lang w:val="en-US" w:eastAsia="zh-CN" w:bidi="ar"/>
              </w:rPr>
            </w:pPr>
          </w:p>
        </w:tc>
      </w:tr>
    </w:tbl>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tbl>
      <w:tblPr>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834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nil"/>
              <w:left w:val="nil"/>
              <w:bottom w:val="nil"/>
              <w:right w:val="nil"/>
            </w:tcBorders>
            <w:shd w:val="clear"/>
            <w:noWrap/>
            <w:vAlign w:val="center"/>
          </w:tcPr>
          <w:p>
            <w:pPr>
              <w:jc w:val="left"/>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5"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目     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noWrap/>
            <w:vAlign w:val="center"/>
          </w:tcPr>
          <w:p>
            <w:pPr>
              <w:jc w:val="left"/>
              <w:rPr>
                <w:rFonts w:hint="eastAsia" w:ascii="宋体" w:hAnsi="宋体" w:eastAsia="宋体" w:cs="宋体"/>
                <w:b/>
                <w:bCs/>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一、2022年千山区本级一般公共预算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二、2022年千山区本级政府性基金预算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三、2022年千山区本级国有资本经营预算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四、2022年千山区本级社会保险基金预算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五、2022年千山区本级预算其他说明及扶贫公开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六、2022年千山区本级预算管理相关制度</w:t>
            </w:r>
          </w:p>
        </w:tc>
      </w:tr>
    </w:tbl>
    <w:p>
      <w:pPr>
        <w:keepNext w:val="0"/>
        <w:keepLines w:val="0"/>
        <w:widowControl/>
        <w:suppressLineNumbers w:val="0"/>
        <w:jc w:val="both"/>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bdr w:val="none" w:color="auto" w:sz="0" w:space="0"/>
          <w:lang w:val="en-US" w:eastAsia="zh-CN" w:bidi="ar"/>
        </w:rPr>
      </w:pPr>
    </w:p>
    <w:tbl>
      <w:tblPr>
        <w:tblW w:w="125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12585" w:type="dxa"/>
            <w:tcBorders>
              <w:top w:val="nil"/>
              <w:left w:val="nil"/>
              <w:bottom w:val="nil"/>
              <w:right w:val="nil"/>
            </w:tcBorders>
            <w:shd w:val="clear"/>
            <w:noWrap/>
            <w:vAlign w:val="center"/>
          </w:tcPr>
          <w:p>
            <w:pPr>
              <w:keepNext w:val="0"/>
              <w:keepLines w:val="0"/>
              <w:widowControl/>
              <w:suppressLineNumbers w:val="0"/>
              <w:ind w:firstLine="2008" w:firstLineChars="500"/>
              <w:jc w:val="both"/>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一、一般公共预算公开目录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nil"/>
              <w:left w:val="nil"/>
              <w:bottom w:val="nil"/>
              <w:right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1.千山区2022年一般公共预算收入分类预算表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nil"/>
              <w:left w:val="nil"/>
              <w:bottom w:val="nil"/>
              <w:right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2.千山区2022年一般公共财政预算支出预算表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nil"/>
              <w:left w:val="nil"/>
              <w:bottom w:val="nil"/>
              <w:right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3.千山区2022年一般公共财政预算本级支出预算表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nil"/>
              <w:left w:val="nil"/>
              <w:bottom w:val="nil"/>
              <w:right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4.千山区2022年一般公共预算本级基本支出预算表（按政府经济分类）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nil"/>
              <w:left w:val="nil"/>
              <w:bottom w:val="nil"/>
              <w:right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5.千山区2022年一般公共预算本级基本支出预算表（按部门经济分类）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nil"/>
              <w:left w:val="nil"/>
              <w:bottom w:val="nil"/>
              <w:right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6.2022年一般公共预算千山区对下转移性支出明细表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nil"/>
              <w:left w:val="nil"/>
              <w:bottom w:val="nil"/>
              <w:right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7.地方政府一般债务限额和余额情况表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nil"/>
              <w:left w:val="nil"/>
              <w:bottom w:val="nil"/>
              <w:right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8.一般公共预算公开说明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nil"/>
              <w:left w:val="nil"/>
              <w:bottom w:val="nil"/>
              <w:right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9.千山区2022年“三公”经费预算汇总情况</w:t>
            </w:r>
          </w:p>
        </w:tc>
      </w:tr>
    </w:tbl>
    <w:p>
      <w:pPr>
        <w:jc w:val="both"/>
      </w:pPr>
    </w:p>
    <w:p/>
    <w:p/>
    <w:p/>
    <w:p/>
    <w:p/>
    <w:p/>
    <w:p/>
    <w:p/>
    <w:p/>
    <w:p/>
    <w:p/>
    <w:p/>
    <w:p/>
    <w:p/>
    <w:p/>
    <w:p/>
    <w:p/>
    <w:tbl>
      <w:tblPr>
        <w:tblW w:w="83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316"/>
        <w:gridCol w:w="1346"/>
        <w:gridCol w:w="1277"/>
        <w:gridCol w:w="1085"/>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8332"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千山区2022年一般公共预算收入分类预算表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2" w:hRule="atLeast"/>
        </w:trPr>
        <w:tc>
          <w:tcPr>
            <w:tcW w:w="3316" w:type="dxa"/>
            <w:tcBorders>
              <w:top w:val="nil"/>
              <w:left w:val="nil"/>
              <w:bottom w:val="nil"/>
              <w:right w:val="nil"/>
            </w:tcBorders>
            <w:shd w:val="clear"/>
            <w:noWrap/>
            <w:vAlign w:val="bottom"/>
          </w:tcPr>
          <w:p>
            <w:pPr>
              <w:rPr>
                <w:rFonts w:hint="eastAsia" w:ascii="宋体" w:hAnsi="宋体" w:eastAsia="宋体" w:cs="宋体"/>
                <w:b/>
                <w:bCs/>
                <w:i w:val="0"/>
                <w:iCs w:val="0"/>
                <w:color w:val="000000"/>
                <w:sz w:val="20"/>
                <w:szCs w:val="20"/>
                <w:u w:val="none"/>
              </w:rPr>
            </w:pPr>
          </w:p>
        </w:tc>
        <w:tc>
          <w:tcPr>
            <w:tcW w:w="1346" w:type="dxa"/>
            <w:tcBorders>
              <w:top w:val="nil"/>
              <w:left w:val="nil"/>
              <w:bottom w:val="nil"/>
              <w:right w:val="nil"/>
            </w:tcBorders>
            <w:shd w:val="clear"/>
            <w:noWrap/>
            <w:vAlign w:val="bottom"/>
          </w:tcPr>
          <w:p>
            <w:pPr>
              <w:rPr>
                <w:rFonts w:hint="eastAsia" w:ascii="宋体" w:hAnsi="宋体" w:eastAsia="宋体" w:cs="宋体"/>
                <w:b/>
                <w:bCs/>
                <w:i w:val="0"/>
                <w:iCs w:val="0"/>
                <w:color w:val="000000"/>
                <w:sz w:val="20"/>
                <w:szCs w:val="20"/>
                <w:u w:val="none"/>
              </w:rPr>
            </w:pPr>
          </w:p>
        </w:tc>
        <w:tc>
          <w:tcPr>
            <w:tcW w:w="1277" w:type="dxa"/>
            <w:tcBorders>
              <w:top w:val="nil"/>
              <w:left w:val="nil"/>
              <w:bottom w:val="nil"/>
              <w:right w:val="nil"/>
            </w:tcBorders>
            <w:shd w:val="clear"/>
            <w:noWrap/>
            <w:vAlign w:val="bottom"/>
          </w:tcPr>
          <w:p>
            <w:pPr>
              <w:rPr>
                <w:rFonts w:hint="eastAsia" w:ascii="宋体" w:hAnsi="宋体" w:eastAsia="宋体" w:cs="宋体"/>
                <w:b/>
                <w:bCs/>
                <w:i w:val="0"/>
                <w:iCs w:val="0"/>
                <w:color w:val="000000"/>
                <w:sz w:val="20"/>
                <w:szCs w:val="20"/>
                <w:u w:val="none"/>
              </w:rPr>
            </w:pPr>
          </w:p>
        </w:tc>
        <w:tc>
          <w:tcPr>
            <w:tcW w:w="1085" w:type="dxa"/>
            <w:tcBorders>
              <w:top w:val="nil"/>
              <w:left w:val="nil"/>
              <w:bottom w:val="nil"/>
              <w:right w:val="nil"/>
            </w:tcBorders>
            <w:shd w:val="clear"/>
            <w:noWrap/>
            <w:vAlign w:val="bottom"/>
          </w:tcPr>
          <w:p>
            <w:pPr>
              <w:rPr>
                <w:rFonts w:hint="eastAsia" w:ascii="宋体" w:hAnsi="宋体" w:eastAsia="宋体" w:cs="宋体"/>
                <w:b/>
                <w:bCs/>
                <w:i w:val="0"/>
                <w:iCs w:val="0"/>
                <w:color w:val="000000"/>
                <w:sz w:val="20"/>
                <w:szCs w:val="20"/>
                <w:u w:val="none"/>
              </w:rPr>
            </w:pPr>
          </w:p>
        </w:tc>
        <w:tc>
          <w:tcPr>
            <w:tcW w:w="1308" w:type="dxa"/>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33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项  目</w:t>
            </w:r>
          </w:p>
        </w:tc>
        <w:tc>
          <w:tcPr>
            <w:tcW w:w="134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2021年实际数</w:t>
            </w:r>
          </w:p>
        </w:tc>
        <w:tc>
          <w:tcPr>
            <w:tcW w:w="12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2022年预算数</w:t>
            </w:r>
          </w:p>
        </w:tc>
        <w:tc>
          <w:tcPr>
            <w:tcW w:w="2393"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2022年预算数比2021年实际数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33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0"/>
                <w:szCs w:val="20"/>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0"/>
                <w:szCs w:val="20"/>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0"/>
                <w:szCs w:val="20"/>
                <w:u w:val="none"/>
              </w:rPr>
            </w:pPr>
          </w:p>
        </w:tc>
        <w:tc>
          <w:tcPr>
            <w:tcW w:w="108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增减额</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一般公共预算收入</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43,399 </w:t>
            </w: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42,101 </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-1,298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一、税收收入</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42,588 </w:t>
            </w: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41,576 </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-1,012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 增值税</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15,008 </w:t>
            </w: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15,263 </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255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其中：改征增值税</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 营业税</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 企业所得税</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4,525 </w:t>
            </w: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6,391 </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1,866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 个人所得税</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451 </w:t>
            </w: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418 </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-33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 资源税</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11,884 </w:t>
            </w: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9,800 </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-2,084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 城市维护建设税</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7,020 </w:t>
            </w: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6,344 </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-676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 房产税</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749 </w:t>
            </w: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1,033 </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284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 印花税</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441 </w:t>
            </w: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392 </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-49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 城镇土地使用税</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1,784 </w:t>
            </w: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1,766 </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 土地增值税</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44 </w:t>
            </w: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36 </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 车船税</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 耕地占用税</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 契税</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682 </w:t>
            </w: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115 </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-567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 烟叶税</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 环境保护税</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 其他税收收入</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18 </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二、非税收入</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811 </w:t>
            </w: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525 </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-286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 专项收入</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iCs/>
                <w:color w:val="000000"/>
                <w:sz w:val="20"/>
                <w:szCs w:val="20"/>
                <w:u w:val="none"/>
              </w:rPr>
            </w:pPr>
            <w:r>
              <w:rPr>
                <w:rFonts w:hint="eastAsia" w:ascii="宋体" w:hAnsi="宋体" w:eastAsia="宋体" w:cs="宋体"/>
                <w:i/>
                <w:iCs/>
                <w:color w:val="000000"/>
                <w:kern w:val="0"/>
                <w:sz w:val="20"/>
                <w:szCs w:val="20"/>
                <w:u w:val="none"/>
                <w:bdr w:val="none" w:color="auto" w:sz="0" w:space="0"/>
                <w:lang w:val="en-US" w:eastAsia="zh-CN" w:bidi="ar"/>
              </w:rPr>
              <w:t>其中：教育费附加收入</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 行政事业性收费收入</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276 </w:t>
            </w: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-276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 罚没收入</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378 </w:t>
            </w: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525 </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147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 国有资本经营收入</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 </w:t>
            </w: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 国有资源（资产）有偿使用收入</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70 </w:t>
            </w: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-70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 捐赠收入</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 政府住房基金收入</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21 </w:t>
            </w: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-21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 其他收入</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 </w:t>
            </w: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-60 </w:t>
            </w: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在一般公共预算收入中：</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税务部门</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财政部门</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bl>
    <w:p/>
    <w:p/>
    <w:p/>
    <w:tbl>
      <w:tblPr>
        <w:tblW w:w="82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936"/>
        <w:gridCol w:w="1035"/>
        <w:gridCol w:w="1051"/>
        <w:gridCol w:w="1587"/>
        <w:gridCol w:w="1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8253" w:type="dxa"/>
            <w:gridSpan w:val="5"/>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千山区2022年一般公共财政预算支出预算表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2936" w:type="dxa"/>
            <w:tcBorders>
              <w:top w:val="nil"/>
              <w:left w:val="nil"/>
              <w:bottom w:val="nil"/>
              <w:right w:val="nil"/>
            </w:tcBorders>
            <w:shd w:val="clear" w:color="auto" w:fill="FFFFFF"/>
            <w:noWrap/>
            <w:vAlign w:val="top"/>
          </w:tcPr>
          <w:p>
            <w:pPr>
              <w:jc w:val="center"/>
              <w:rPr>
                <w:rFonts w:hint="eastAsia" w:ascii="黑体" w:hAnsi="宋体" w:eastAsia="黑体" w:cs="黑体"/>
                <w:b/>
                <w:bCs/>
                <w:i w:val="0"/>
                <w:iCs w:val="0"/>
                <w:color w:val="000000"/>
                <w:sz w:val="20"/>
                <w:szCs w:val="20"/>
                <w:u w:val="none"/>
              </w:rPr>
            </w:pPr>
          </w:p>
        </w:tc>
        <w:tc>
          <w:tcPr>
            <w:tcW w:w="1035" w:type="dxa"/>
            <w:tcBorders>
              <w:top w:val="nil"/>
              <w:left w:val="nil"/>
              <w:bottom w:val="nil"/>
              <w:right w:val="nil"/>
            </w:tcBorders>
            <w:shd w:val="clear" w:color="auto" w:fill="FFFFFF"/>
            <w:noWrap/>
            <w:vAlign w:val="bottom"/>
          </w:tcPr>
          <w:p>
            <w:pPr>
              <w:jc w:val="right"/>
              <w:rPr>
                <w:rFonts w:hint="eastAsia" w:ascii="黑体" w:hAnsi="宋体" w:eastAsia="黑体" w:cs="黑体"/>
                <w:b/>
                <w:bCs/>
                <w:i w:val="0"/>
                <w:iCs w:val="0"/>
                <w:color w:val="000000"/>
                <w:sz w:val="20"/>
                <w:szCs w:val="20"/>
                <w:u w:val="none"/>
              </w:rPr>
            </w:pPr>
          </w:p>
        </w:tc>
        <w:tc>
          <w:tcPr>
            <w:tcW w:w="1051" w:type="dxa"/>
            <w:tcBorders>
              <w:top w:val="nil"/>
              <w:left w:val="nil"/>
              <w:bottom w:val="nil"/>
              <w:right w:val="nil"/>
            </w:tcBorders>
            <w:shd w:val="clear" w:color="auto" w:fill="FFFFFF"/>
            <w:noWrap/>
            <w:vAlign w:val="bottom"/>
          </w:tcPr>
          <w:p>
            <w:pPr>
              <w:jc w:val="right"/>
              <w:rPr>
                <w:rFonts w:hint="eastAsia" w:ascii="黑体" w:hAnsi="宋体" w:eastAsia="黑体" w:cs="黑体"/>
                <w:b/>
                <w:bCs/>
                <w:i w:val="0"/>
                <w:iCs w:val="0"/>
                <w:color w:val="000000"/>
                <w:sz w:val="20"/>
                <w:szCs w:val="20"/>
                <w:u w:val="none"/>
              </w:rPr>
            </w:pPr>
          </w:p>
        </w:tc>
        <w:tc>
          <w:tcPr>
            <w:tcW w:w="1587" w:type="dxa"/>
            <w:tcBorders>
              <w:top w:val="nil"/>
              <w:left w:val="nil"/>
              <w:bottom w:val="nil"/>
              <w:right w:val="nil"/>
            </w:tcBorders>
            <w:shd w:val="clear" w:color="auto" w:fill="FFFFFF"/>
            <w:noWrap/>
            <w:vAlign w:val="bottom"/>
          </w:tcPr>
          <w:p>
            <w:pPr>
              <w:jc w:val="right"/>
              <w:rPr>
                <w:rFonts w:hint="eastAsia" w:ascii="宋体" w:hAnsi="宋体" w:eastAsia="宋体" w:cs="宋体"/>
                <w:b/>
                <w:bCs/>
                <w:i w:val="0"/>
                <w:iCs w:val="0"/>
                <w:color w:val="000000"/>
                <w:sz w:val="20"/>
                <w:szCs w:val="20"/>
                <w:u w:val="none"/>
              </w:rPr>
            </w:pPr>
          </w:p>
        </w:tc>
        <w:tc>
          <w:tcPr>
            <w:tcW w:w="1644" w:type="dxa"/>
            <w:tcBorders>
              <w:top w:val="nil"/>
              <w:left w:val="nil"/>
              <w:bottom w:val="single" w:color="000000" w:sz="4" w:space="0"/>
              <w:right w:val="nil"/>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9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预算科目</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2021年预算数</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2022年预算数</w:t>
            </w:r>
          </w:p>
        </w:tc>
        <w:tc>
          <w:tcPr>
            <w:tcW w:w="32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2022年预算数比2021年预算数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黑体" w:hAnsi="宋体" w:eastAsia="黑体" w:cs="黑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增减额</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公共财政预算支出合计</w:t>
            </w:r>
          </w:p>
        </w:tc>
        <w:tc>
          <w:tcPr>
            <w:tcW w:w="103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91371 </w:t>
            </w:r>
          </w:p>
        </w:tc>
        <w:tc>
          <w:tcPr>
            <w:tcW w:w="1051"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99666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8295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17756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20023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2267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人大事务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398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232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人大会议</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代表工作</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43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其他人大事务支出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251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    </w:t>
            </w:r>
            <w:r>
              <w:rPr>
                <w:rStyle w:val="10"/>
                <w:bdr w:val="none" w:color="auto" w:sz="0" w:space="0"/>
                <w:lang w:val="en-US" w:eastAsia="zh-CN" w:bidi="ar"/>
              </w:rPr>
              <w:t>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183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236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政协会议</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委员视察</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其他政协事务支出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政府办公厅</w:t>
            </w:r>
            <w:r>
              <w:rPr>
                <w:rStyle w:val="11"/>
                <w:rFonts w:eastAsia="宋体"/>
                <w:bdr w:val="none" w:color="auto" w:sz="0" w:space="0"/>
                <w:lang w:val="en-US" w:eastAsia="zh-CN" w:bidi="ar"/>
              </w:rPr>
              <w:t>(</w:t>
            </w:r>
            <w:r>
              <w:rPr>
                <w:rStyle w:val="10"/>
                <w:bdr w:val="none" w:color="auto" w:sz="0" w:space="0"/>
                <w:lang w:val="en-US" w:eastAsia="zh-CN" w:bidi="ar"/>
              </w:rPr>
              <w:t>室</w:t>
            </w:r>
            <w:r>
              <w:rPr>
                <w:rStyle w:val="11"/>
                <w:rFonts w:eastAsia="宋体"/>
                <w:bdr w:val="none" w:color="auto" w:sz="0" w:space="0"/>
                <w:lang w:val="en-US" w:eastAsia="zh-CN" w:bidi="ar"/>
              </w:rPr>
              <w:t>)</w:t>
            </w:r>
            <w:r>
              <w:rPr>
                <w:rStyle w:val="10"/>
                <w:bdr w:val="none" w:color="auto" w:sz="0" w:space="0"/>
                <w:lang w:val="en-US" w:eastAsia="zh-CN" w:bidi="ar"/>
              </w:rPr>
              <w:t>及相关机构事务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8466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8615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149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1791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-588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专项业务活动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185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信访事务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660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539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445.5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2227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2998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771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其他政府办公厅（室）及相关机构事务支出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4142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3754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-388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发展与改革事务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742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234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216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436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其他发展与改革事务支出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106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统计信息事务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专项统计业务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专项普查活动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883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449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其他财政事务支出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183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税收事务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其他税收事务支出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审计事务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126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审计业务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纪检监察事务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2175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1117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其他纪检监察事务支出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1024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964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民族事务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其他民族事务支出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档案事务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档案馆</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民主党派及工商联事务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其他民主党派及工商联事务支出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群众团体事务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113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129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其他群众团体事务支出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党委办公厅（室）及相关机构事务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1252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556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483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405.9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专项业务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645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其他党委办公厅（室）及相关机构事务支出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组织事务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其他组织事务支出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宣传事务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其他宣传事务支出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统战事务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宗教事务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其他统战事务支出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其他共产党事务支出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市场监督管理事务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其他市场监督管理事务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其他一般公共服务支出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1358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其他一般公共服务支出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1358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国防动员</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兵役征集</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民兵</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其他国防动员支出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其他国防支出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1056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1245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公安</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683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其他公安支出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683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司法</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373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439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法律援助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其他司法支出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6321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7295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974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教育管理事务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266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其他教育管理事务支出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普通教育</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5212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5737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525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学前教育</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419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小学教育</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1286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1428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142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初中教育</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1585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1627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高中教育</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2130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2263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进修及培训</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843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999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教师进修</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729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干部教育</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其他教育支出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272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科技条件与服务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科技条件专项</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科学技术普及</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科普活动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科技交流与合作</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其他科技交流与合作支出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文化和旅游</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文化活动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群众文化</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文化创作与保护</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其他文化和旅游支出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文物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文物保护</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其他文物支出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体育</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群众体育</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18211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17014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-1197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人力资源和社会保障管理事务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950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1017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综合业务管理</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就业管理事务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信息化建设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625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其他人力资源和社会保障管理事务支出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民政管理事务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基层政权建设和社区治理</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其他民政管理事务支出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行政事业单位养老支出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12557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12995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438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行政单位离退休</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事业单位离退休</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离退休人员管理机构</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机关事业单位基本养老保险缴费支出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2677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2736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机关事业单位职业年金缴费支出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1339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1331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对机关事业单位基本养老保险基金的补助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8045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8391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346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就业补助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-423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社会保险补贴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333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-333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公益性岗位补贴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116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抚恤</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死亡抚恤</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伤残抚恤</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在乡复员、退伍军人生活补助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优抚事业单位支出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义务兵优待</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农村籍退役士兵老年生活补助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其他优抚支出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退役安置</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退役士兵安置</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军队移交政府的离退休人员安置</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其他退役安置支出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社会福利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儿童福利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残疾人事业</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173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残疾人生活和护理补贴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最低生活保障</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1235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-795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城市最低生活保障金支出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-265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农村最低生活保障金支出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840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-530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临时救助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临时救助支出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特困人员救助供养</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城市特困人员救助供养支出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农村特困人员救助供养支出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其他生活救助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其他城市生活救助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财政对基本养老保险基金的补助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-392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财政对城乡居民基本养老保险基金的补助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253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1686.7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财政对其他基本养老保险基金的补助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645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-645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财政对其他社会保险基金的补助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财政对工伤保险基金的补助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退役军人管理事务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拥军优属</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其他退役军人管理事务支出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其他社会保障和就业支出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九、卫生健康支出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3922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3986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卫生健康管理事务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其他卫生健康管理事务支出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公立医院</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其他公立医院支出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基层医疗卫生机构</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239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乡镇卫生院</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166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其他基层医疗卫生机构支出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公共卫生</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1453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1533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疾病预防控制机构</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妇幼保健机构</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基本公共卫生服务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189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142.3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重大公共卫生服务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-434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突发公共卫生事件应急处理</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492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其他公共卫生支出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计划生育事务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计划生育服务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行政事业单位医疗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1423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1340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行政单位医疗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419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事业单位医疗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941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769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公务员医疗补助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183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优抚对象医疗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优抚对象医疗补助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医疗保障管理事务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老龄卫生健康事务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十、节能环保支出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环境保护管理事务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-223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其他环境保护管理事务支出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环境监测与监察</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其他环境监测与监察支出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十一、城乡社区支出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10959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12907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1948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城乡社区管理事务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10309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11706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1397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其他城乡社区管理事务支出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10132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11512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1380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城乡社区公共设施</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385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其他城乡社区公共设施支出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385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城乡社区环境卫生</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816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十二、农林水支出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8263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9276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1013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农业农村</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6517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7783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1266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934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947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科技转化与推广服务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病虫害控制</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农产品质量安全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执法监管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农业生产发展</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农村合作经济</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农产品加工与促销</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农村社会事业</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农业资源保护修复与利用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成品油价格改革对渔业的补贴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农田建设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其他农业农村支出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5084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5172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林业和草原</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森林资源培育</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森林资源管理</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林业草原防灾减灾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其他林业和草原支出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104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水利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619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水利行业业务管理</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水利工程运行与维护</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水土保持</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37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142.3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防汛</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水利技术推广</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水利建设征地及移民支出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农村人畜饮水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其他水利支出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扶贫</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农村综合改革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843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-323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对村级公益事业建设的补助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对村集体经济组织的补助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农村综合改革示范试点补助</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93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其他农村综合改革支出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-400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普惠金融发展支出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农业保险保费补贴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十三、交通运输支出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2324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3489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1165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公路水路运输</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2324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3433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1109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公路建设</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-78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其他公路水路运输支出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2171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3373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1202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其他交通运输支出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其他交通运输支出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56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十四、资源勘探工业信息等支出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3600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3470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支持中小企业发展和管理支出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3600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3470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其他支持中小企业发展和管理支出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3600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3470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十五、商业服务业等支出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1292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商业流通事务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94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1386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1292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其他商业流通事务支出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1301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1289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10741.7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十八、自然资源海洋气象等支出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自然资源事务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其他自然资源事务支出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十九、住房保障支出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2049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住房改革支出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2049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住房公积金</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2008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2049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41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城乡社区住宅</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其他城乡社区住宅支出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二十、粮油物资储备支出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粮油事务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其他粮油事务支出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二十一、灾害防治及应急管理支出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应急管理事务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57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安全监管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205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205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123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消防事务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其他消防事务支出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312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362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二十二、预备费</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2300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2850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550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二十四、债务付息支出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5500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5500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二十五、债务发行费用支出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50 </w:t>
            </w: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二十六、其他支出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7900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7900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年初预留</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7900 </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7900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bl>
    <w:p/>
    <w:tbl>
      <w:tblPr>
        <w:tblW w:w="8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936"/>
        <w:gridCol w:w="1279"/>
        <w:gridCol w:w="1293"/>
        <w:gridCol w:w="1388"/>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8412" w:type="dxa"/>
            <w:gridSpan w:val="5"/>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0"/>
                <w:szCs w:val="30"/>
                <w:u w:val="none"/>
                <w:bdr w:val="none" w:color="auto" w:sz="0" w:space="0"/>
                <w:lang w:val="en-US" w:eastAsia="zh-CN" w:bidi="ar"/>
              </w:rPr>
              <w:t>千山区2022年一般公共财政预算本级支出预算表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2936" w:type="dxa"/>
            <w:tcBorders>
              <w:top w:val="nil"/>
              <w:left w:val="nil"/>
              <w:bottom w:val="nil"/>
              <w:right w:val="nil"/>
            </w:tcBorders>
            <w:shd w:val="clear" w:color="auto" w:fill="FFFFFF"/>
            <w:noWrap/>
            <w:vAlign w:val="top"/>
          </w:tcPr>
          <w:p>
            <w:pPr>
              <w:jc w:val="center"/>
              <w:rPr>
                <w:rFonts w:hint="eastAsia" w:ascii="黑体" w:hAnsi="宋体" w:eastAsia="黑体" w:cs="黑体"/>
                <w:b/>
                <w:bCs/>
                <w:i w:val="0"/>
                <w:iCs w:val="0"/>
                <w:color w:val="000000"/>
                <w:sz w:val="20"/>
                <w:szCs w:val="20"/>
                <w:u w:val="none"/>
              </w:rPr>
            </w:pPr>
          </w:p>
        </w:tc>
        <w:tc>
          <w:tcPr>
            <w:tcW w:w="1279" w:type="dxa"/>
            <w:tcBorders>
              <w:top w:val="nil"/>
              <w:left w:val="nil"/>
              <w:bottom w:val="nil"/>
              <w:right w:val="nil"/>
            </w:tcBorders>
            <w:shd w:val="clear" w:color="auto" w:fill="FFFFFF"/>
            <w:noWrap/>
            <w:vAlign w:val="bottom"/>
          </w:tcPr>
          <w:p>
            <w:pPr>
              <w:jc w:val="right"/>
              <w:rPr>
                <w:rFonts w:hint="eastAsia" w:ascii="黑体" w:hAnsi="宋体" w:eastAsia="黑体" w:cs="黑体"/>
                <w:b/>
                <w:bCs/>
                <w:i w:val="0"/>
                <w:iCs w:val="0"/>
                <w:color w:val="000000"/>
                <w:sz w:val="20"/>
                <w:szCs w:val="20"/>
                <w:u w:val="none"/>
              </w:rPr>
            </w:pPr>
          </w:p>
        </w:tc>
        <w:tc>
          <w:tcPr>
            <w:tcW w:w="1293" w:type="dxa"/>
            <w:tcBorders>
              <w:top w:val="nil"/>
              <w:left w:val="nil"/>
              <w:bottom w:val="nil"/>
              <w:right w:val="nil"/>
            </w:tcBorders>
            <w:shd w:val="clear" w:color="auto" w:fill="FFFFFF"/>
            <w:noWrap/>
            <w:vAlign w:val="bottom"/>
          </w:tcPr>
          <w:p>
            <w:pPr>
              <w:jc w:val="right"/>
              <w:rPr>
                <w:rFonts w:hint="eastAsia" w:ascii="黑体" w:hAnsi="宋体" w:eastAsia="黑体" w:cs="黑体"/>
                <w:b/>
                <w:bCs/>
                <w:i w:val="0"/>
                <w:iCs w:val="0"/>
                <w:color w:val="000000"/>
                <w:sz w:val="20"/>
                <w:szCs w:val="20"/>
                <w:u w:val="none"/>
              </w:rPr>
            </w:pPr>
          </w:p>
        </w:tc>
        <w:tc>
          <w:tcPr>
            <w:tcW w:w="1388" w:type="dxa"/>
            <w:tcBorders>
              <w:top w:val="nil"/>
              <w:left w:val="nil"/>
              <w:bottom w:val="nil"/>
              <w:right w:val="nil"/>
            </w:tcBorders>
            <w:shd w:val="clear" w:color="auto" w:fill="FFFFFF"/>
            <w:noWrap/>
            <w:vAlign w:val="bottom"/>
          </w:tcPr>
          <w:p>
            <w:pPr>
              <w:jc w:val="right"/>
              <w:rPr>
                <w:rFonts w:hint="eastAsia" w:ascii="宋体" w:hAnsi="宋体" w:eastAsia="宋体" w:cs="宋体"/>
                <w:b/>
                <w:bCs/>
                <w:i w:val="0"/>
                <w:iCs w:val="0"/>
                <w:color w:val="000000"/>
                <w:sz w:val="20"/>
                <w:szCs w:val="20"/>
                <w:u w:val="none"/>
              </w:rPr>
            </w:pPr>
          </w:p>
        </w:tc>
        <w:tc>
          <w:tcPr>
            <w:tcW w:w="1516" w:type="dxa"/>
            <w:tcBorders>
              <w:top w:val="nil"/>
              <w:left w:val="nil"/>
              <w:bottom w:val="single" w:color="000000" w:sz="4" w:space="0"/>
              <w:right w:val="nil"/>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93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预算科目</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2021年预算数</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2022年预算数</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2022年预算数比2021年预算数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黑体" w:hAnsi="宋体" w:eastAsia="黑体" w:cs="黑体"/>
                <w:b/>
                <w:bCs/>
                <w:i w:val="0"/>
                <w:iCs w:val="0"/>
                <w:color w:val="000000"/>
                <w:sz w:val="20"/>
                <w:szCs w:val="20"/>
                <w:u w:val="none"/>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增减额</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公共财政预算支出合计</w:t>
            </w:r>
          </w:p>
        </w:tc>
        <w:tc>
          <w:tcPr>
            <w:tcW w:w="1279"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91371 </w:t>
            </w:r>
          </w:p>
        </w:tc>
        <w:tc>
          <w:tcPr>
            <w:tcW w:w="1293"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99666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8295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17756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20023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2267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人大事务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398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232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人大会议</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代表工作</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43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其他人大事务支出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251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183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236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政协会议</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委员视察</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其他政协事务支出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政府办公厅</w:t>
            </w:r>
            <w:r>
              <w:rPr>
                <w:rFonts w:hint="default" w:ascii="Times New Roman" w:hAnsi="Times New Roman" w:eastAsia="宋体" w:cs="Times New Roman"/>
                <w:i w:val="0"/>
                <w:iCs w:val="0"/>
                <w:color w:val="000000"/>
                <w:kern w:val="0"/>
                <w:sz w:val="18"/>
                <w:szCs w:val="18"/>
                <w:u w:val="none"/>
                <w:bdr w:val="none" w:color="auto" w:sz="0" w:space="0"/>
                <w:lang w:val="en-US" w:eastAsia="zh-CN" w:bidi="ar"/>
              </w:rPr>
              <w:t>(</w:t>
            </w:r>
            <w:r>
              <w:rPr>
                <w:rFonts w:hint="eastAsia" w:ascii="宋体" w:hAnsi="宋体" w:eastAsia="宋体" w:cs="宋体"/>
                <w:i w:val="0"/>
                <w:iCs w:val="0"/>
                <w:color w:val="000000"/>
                <w:kern w:val="0"/>
                <w:sz w:val="18"/>
                <w:szCs w:val="18"/>
                <w:u w:val="none"/>
                <w:bdr w:val="none" w:color="auto" w:sz="0" w:space="0"/>
                <w:lang w:val="en-US" w:eastAsia="zh-CN" w:bidi="ar"/>
              </w:rPr>
              <w:t>室</w:t>
            </w:r>
            <w:r>
              <w:rPr>
                <w:rFonts w:hint="default" w:ascii="Times New Roman" w:hAnsi="Times New Roman" w:eastAsia="宋体" w:cs="Times New Roman"/>
                <w:i w:val="0"/>
                <w:iCs w:val="0"/>
                <w:color w:val="000000"/>
                <w:kern w:val="0"/>
                <w:sz w:val="18"/>
                <w:szCs w:val="18"/>
                <w:u w:val="none"/>
                <w:bdr w:val="none" w:color="auto" w:sz="0" w:space="0"/>
                <w:lang w:val="en-US" w:eastAsia="zh-CN" w:bidi="ar"/>
              </w:rPr>
              <w:t>)</w:t>
            </w:r>
            <w:r>
              <w:rPr>
                <w:rFonts w:hint="eastAsia" w:ascii="宋体" w:hAnsi="宋体" w:eastAsia="宋体" w:cs="宋体"/>
                <w:i w:val="0"/>
                <w:iCs w:val="0"/>
                <w:color w:val="000000"/>
                <w:kern w:val="0"/>
                <w:sz w:val="18"/>
                <w:szCs w:val="18"/>
                <w:u w:val="none"/>
                <w:bdr w:val="none" w:color="auto" w:sz="0" w:space="0"/>
                <w:lang w:val="en-US" w:eastAsia="zh-CN" w:bidi="ar"/>
              </w:rPr>
              <w:t>及相关机构事务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8466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8615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149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1791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-588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专项业务活动</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185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信访事务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660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539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445.5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2227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2998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771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其他政府办公厅（室）及相关机构事务支出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4142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3754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-388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发展与改革事务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742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234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216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436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其他发展与改革事务支出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106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统计信息事务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专项统计业务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专项普查活动</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883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449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其他财政事务支出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183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税收事务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其他税收事务支出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审计事务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126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审计业务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纪检监察事务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2175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1117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其他纪检监察事务支出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1024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964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民族事务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其他民族事务支出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档案事务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档案馆</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民主党派及工商联事务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其他民主党派及工商联事务支出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群众团体事务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113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129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其他群众团体事务支出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党委办公厅（室）及相关机构事务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1252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556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483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405.9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专项业务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645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其他党委办公厅（室）及相关机构事务支出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组织事务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其他组织事务支出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宣传事务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其他宣传事务支出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统战事务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宗教事务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其他统战事务支出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其他共产党事务支出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市场监督管理事务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其他市场监督管理事务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其他一般公共服务支出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1358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其他一般公共服务支出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1358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国防动员</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兵役征集</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民兵</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其他国防动员支出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其他国防支出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1056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1245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公安</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683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其他公安支出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683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司法</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373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439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法律援助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其他司法支出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6321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7295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974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教育管理事务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266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其他教育管理事务支出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普通教育</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5212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5737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525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学前教育</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419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小学教育</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1286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1428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142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初中教育</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1585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1627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高中教育</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2130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2263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进修及培训</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843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999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教师进修</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729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干部教育</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其他教育支出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272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科技条件与服务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科技条件专项</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科学技术普及</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科普活动</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科技交流与合作</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其他科技交流与合作支出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文化和旅游</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文化活动</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群众文化</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文化创作与保护</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其他文化和旅游支出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文物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文物保护</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其他文物支出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体育</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群众体育</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18211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17014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-1197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人力资源和社会保障管理事务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950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1017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综合业务管理</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就业管理事务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信息化建设</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625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其他人力资源和社会保障管理事务支出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民政管理事务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基层政权建设和社区治理</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其他民政管理事务支出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行政事业单位养老支出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12557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12995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438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行政单位离退休</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事业单位离退休</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离退休人员管理机构</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机关事业单位基本养老保险缴费支出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2677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2736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机关事业单位职业年金缴费支出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1339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1331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对机关事业单位基本养老保险基金的补助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8045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8391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346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就业补助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-423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社会保险补贴</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333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-333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公益性岗位补贴</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116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抚恤</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死亡抚恤</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伤残抚恤</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在乡复员、退伍军人生活补助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优抚事业单位支出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义务兵优待</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农村籍退役士兵老年生活补助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其他优抚支出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退役安置</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退役士兵安置</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军队移交政府的离退休人员安置</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其他退役安置支出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社会福利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儿童福利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残疾人事业</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173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残疾人生活和护理补贴</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最低生活保障</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1235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-795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城市最低生活保障金支出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-265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农村最低生活保障金支出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840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-530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临时救助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临时救助支出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特困人员救助供养</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城市特困人员救助供养支出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农村特困人员救助供养支出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其他生活救助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其他城市生活救助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财政对基本养老保险基金的补助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-392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财政对城乡居民基本养老保险基金的补助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253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1686.7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财政对其他基本养老保险基金的补助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645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-645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财政对其他社会保险基金的补助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财政对工伤保险基金的补助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退役军人管理事务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拥军优属</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其他退役军人管理事务支出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其他社会保障和就业支出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九、卫生健康支出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3922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3986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卫生健康管理事务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其他卫生健康管理事务支出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公立医院</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其他公立医院支出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基层医疗卫生机构</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239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乡镇卫生院</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166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其他基层医疗卫生机构支出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公共卫生</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1453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1533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疾病预防控制机构</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妇幼保健机构</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基本公共卫生服务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189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142.3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重大公共卫生服务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-434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突发公共卫生事件应急处理</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492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其他公共卫生支出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计划生育事务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计划生育服务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行政事业单位医疗</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1423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1340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行政单位医疗</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419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事业单位医疗</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941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769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公务员医疗补助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183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优抚对象医疗</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优抚对象医疗补助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医疗保障管理事务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老龄卫生健康事务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十、节能环保支出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环境保护管理事务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-223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其他环境保护管理事务支出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环境监测与监察</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其他环境监测与监察支出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十一、城乡社区支出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10959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12907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1948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城乡社区管理事务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10309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11706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1397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其他城乡社区管理事务支出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10132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11512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1380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城乡社区公共设施</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385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其他城乡社区公共设施支出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385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城乡社区环境卫生</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816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十二、农林水支出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8263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9276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1013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农业农村</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6517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7783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1266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934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947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科技转化与推广服务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病虫害控制</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农产品质量安全</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执法监管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农业生产发展</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农村合作经济</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农产品加工与促销</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农村社会事业</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农业资源保护修复与利用</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成品油价格改革对渔业的补贴</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农田建设</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92.1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其他农业农村支出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5084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5172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林业和草原</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森林资源培育</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森林资源管理</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林业草原防灾减灾</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其他林业和草原支出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104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水利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619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水利行业业务管理</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水利工程运行与维护</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水土保持</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37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142.3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防汛</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水利技术推广</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水利建设征地及移民支出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农村人畜饮水</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其他水利支出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扶贫</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农村综合改革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843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-323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对村级公益事业建设的补助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对村集体经济组织的补助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农村综合改革示范试点补助</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93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其他农村综合改革支出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-400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普惠金融发展支出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农业保险保费补贴</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十三、交通运输支出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2324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3489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1165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公路水路运输</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2324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3433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1109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公路建设</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-78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其他公路水路运输支出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2171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3373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1202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其他交通运输支出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其他交通运输支出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56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十四、资源勘探工业信息等支出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3600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3470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支持中小企业发展和管理支出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3600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3470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其他支持中小企业发展和管理支出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3600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3470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十五、商业服务业等支出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1292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商业流通事务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94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1386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1292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1374.5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其他商业流通事务支出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1301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1289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10741.7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十八、自然资源海洋气象等支出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自然资源事务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其他自然资源事务支出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十九、住房保障支出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2049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住房改革支出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2049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住房公积金</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2008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2049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41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城乡社区住宅</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其他城乡社区住宅支出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二十、粮油物资储备支出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粮油事务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其他粮油事务支出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二十一、灾害防治及应急管理支出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75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应急管理事务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行政运行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57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安全监管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205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205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事业运行</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123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15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消防事务</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其他消防事务支出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312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362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二十二、预备费</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2300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2850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550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二十四、债务付息支出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5500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5500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二十五、债务发行费用支出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50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二十六、其他支出</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7900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7900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2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年初预留</w:t>
            </w:r>
          </w:p>
        </w:tc>
        <w:tc>
          <w:tcPr>
            <w:tcW w:w="12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7900 </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7900 </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20"/>
                <w:szCs w:val="20"/>
                <w:u w:val="none"/>
              </w:rPr>
            </w:pPr>
          </w:p>
        </w:tc>
      </w:tr>
    </w:tbl>
    <w:p/>
    <w:p/>
    <w:p/>
    <w:p/>
    <w:p/>
    <w:p/>
    <w:p/>
    <w:p/>
    <w:p/>
    <w:p/>
    <w:tbl>
      <w:tblPr>
        <w:tblW w:w="6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04"/>
        <w:gridCol w:w="408"/>
        <w:gridCol w:w="2103"/>
        <w:gridCol w:w="1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6075" w:type="dxa"/>
            <w:gridSpan w:val="4"/>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千山区</w:t>
            </w:r>
            <w:r>
              <w:rPr>
                <w:rStyle w:val="12"/>
                <w:rFonts w:eastAsia="宋体"/>
                <w:bdr w:val="none" w:color="auto" w:sz="0" w:space="0"/>
                <w:lang w:val="en-US" w:eastAsia="zh-CN" w:bidi="ar"/>
              </w:rPr>
              <w:t>2022</w:t>
            </w:r>
            <w:r>
              <w:rPr>
                <w:rStyle w:val="13"/>
                <w:bdr w:val="none" w:color="auto" w:sz="0" w:space="0"/>
                <w:lang w:val="en-US" w:eastAsia="zh-CN" w:bidi="ar"/>
              </w:rPr>
              <w:t>年一般公共预算本级基本支出预算表（按政府经济分类）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tcBorders>
              <w:top w:val="nil"/>
              <w:left w:val="nil"/>
              <w:bottom w:val="single" w:color="000000" w:sz="4" w:space="0"/>
              <w:right w:val="nil"/>
            </w:tcBorders>
            <w:shd w:val="clear"/>
            <w:noWrap/>
            <w:vAlign w:val="bottom"/>
          </w:tcPr>
          <w:p>
            <w:pP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bottom"/>
          </w:tcPr>
          <w:p>
            <w:pP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类</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款</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一般公共预算基本支出合计</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33,082.09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501</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机关工资福利支出</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6,873.30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工资奖金津补贴</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4,680.20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社会保障缴费</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1,640.20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住房公积金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552.80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其他工资福利支出</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机关商品和服务支出</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2,361.60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办公经费</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1,183.10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会议费</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培训费</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专用材料购置费</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委托业务费</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892.70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公务用车运行维护费</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167.10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维修（护）费</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其他商品和服务支出</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503</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机关资本性支出（一）</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27.80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设备购置</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27.80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对事业单位经常性补助</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23,183.81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工资福利支出</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18,649.53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商品和服务支出</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4,534.28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509</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对个人和家庭的补助</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635.58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社会福利和救助</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152.32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离退休费</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368.78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其他对个人和家庭补助</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114.48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注：经济分类按政府经济分类到款。此表仅供县区参考。</w:t>
            </w:r>
          </w:p>
        </w:tc>
        <w:tc>
          <w:tcPr>
            <w:tcW w:w="0" w:type="auto"/>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r>
    </w:tbl>
    <w:p/>
    <w:p/>
    <w:p/>
    <w:p/>
    <w:p/>
    <w:p/>
    <w:p/>
    <w:p/>
    <w:p/>
    <w:p/>
    <w:tbl>
      <w:tblPr>
        <w:tblW w:w="6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148"/>
        <w:gridCol w:w="392"/>
        <w:gridCol w:w="2575"/>
        <w:gridCol w:w="1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5" w:hRule="atLeast"/>
        </w:trPr>
        <w:tc>
          <w:tcPr>
            <w:tcW w:w="6390" w:type="dxa"/>
            <w:gridSpan w:val="4"/>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千山区</w:t>
            </w:r>
            <w:r>
              <w:rPr>
                <w:rFonts w:hint="default" w:ascii="Times New Roman" w:hAnsi="Times New Roman" w:eastAsia="宋体" w:cs="Times New Roman"/>
                <w:b/>
                <w:bCs/>
                <w:i w:val="0"/>
                <w:iCs w:val="0"/>
                <w:color w:val="000000"/>
                <w:kern w:val="0"/>
                <w:sz w:val="36"/>
                <w:szCs w:val="36"/>
                <w:u w:val="none"/>
                <w:bdr w:val="none" w:color="auto" w:sz="0" w:space="0"/>
                <w:lang w:val="en-US" w:eastAsia="zh-CN" w:bidi="ar"/>
              </w:rPr>
              <w:t>2022</w:t>
            </w:r>
            <w:r>
              <w:rPr>
                <w:rStyle w:val="14"/>
                <w:bdr w:val="none" w:color="auto" w:sz="0" w:space="0"/>
                <w:lang w:val="en-US" w:eastAsia="zh-CN" w:bidi="ar"/>
              </w:rPr>
              <w:t>年一般公共预算本级基本支出预算表（按部门经济分类）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nil"/>
              <w:left w:val="nil"/>
              <w:bottom w:val="single" w:color="000000" w:sz="4" w:space="0"/>
              <w:right w:val="nil"/>
            </w:tcBorders>
            <w:shd w:val="clear"/>
            <w:noWrap/>
            <w:vAlign w:val="bottom"/>
          </w:tcPr>
          <w:p>
            <w:pP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bottom"/>
          </w:tcPr>
          <w:p>
            <w:pP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类</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款</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30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一般公共预算基本支出合计</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33,082.09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工资福利支出</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25,522.83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基本工资</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10,346.49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津贴补贴</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2,429.90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奖金</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绩效工资</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3,998.59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机关事业单位基本养老保险缴费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职业年金缴费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职工基本医疗保险缴费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nil"/>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公务员医疗补助缴费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其他社会保障缴费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住房公积金</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其他工资福利支出</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商品和服务支出</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6,895.88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办公费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印刷费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咨询费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水费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电费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邮电费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取暖费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物业管理费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差旅费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维修(护)费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租赁费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会议费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培训费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专用材料费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被装购置费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劳务费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委托业务费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3,053.20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工会经费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福利费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公务用车运行维护费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其他交通费用</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其他商品和服务支出</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对个人和家庭的补助</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离休费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退休费</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生活补助</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医疗费补助</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奖励金</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其他对个人和家庭的补助</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资本性支出</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办公设备购置</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注：经济分类按部门经济分类到款。此表仅供县区参考。</w:t>
            </w:r>
          </w:p>
        </w:tc>
        <w:tc>
          <w:tcPr>
            <w:tcW w:w="0" w:type="auto"/>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r>
    </w:tbl>
    <w:p/>
    <w:p/>
    <w:p/>
    <w:p/>
    <w:p/>
    <w:p/>
    <w:tbl>
      <w:tblPr>
        <w:tblW w:w="81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015"/>
        <w:gridCol w:w="3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5" w:hRule="atLeast"/>
        </w:trPr>
        <w:tc>
          <w:tcPr>
            <w:tcW w:w="8189" w:type="dxa"/>
            <w:gridSpan w:val="2"/>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2022年一般公共预算千山区对下转移性支出明细表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noWrap/>
            <w:vAlign w:val="bottom"/>
          </w:tcPr>
          <w:p>
            <w:pPr>
              <w:jc w:val="center"/>
              <w:rPr>
                <w:rFonts w:hint="default" w:ascii="Times New Roman" w:hAnsi="Times New Roman" w:eastAsia="宋体" w:cs="Times New Roman"/>
                <w:b/>
                <w:bCs/>
                <w:i w:val="0"/>
                <w:iCs w:val="0"/>
                <w:color w:val="000000"/>
                <w:sz w:val="24"/>
                <w:szCs w:val="24"/>
                <w:u w:val="none"/>
              </w:rPr>
            </w:pPr>
          </w:p>
        </w:tc>
        <w:tc>
          <w:tcPr>
            <w:tcW w:w="3112" w:type="dxa"/>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bdr w:val="none" w:color="auto" w:sz="0" w:space="0"/>
                <w:lang w:val="en-US" w:eastAsia="zh-CN" w:bidi="ar"/>
              </w:rPr>
              <w:t>预算科目</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bdr w:val="none" w:color="auto" w:sz="0" w:space="0"/>
                <w:lang w:val="en-US" w:eastAsia="zh-CN" w:bidi="ar"/>
              </w:rPr>
              <w:t>2022</w:t>
            </w:r>
            <w:r>
              <w:rPr>
                <w:rFonts w:hint="eastAsia" w:ascii="宋体" w:hAnsi="宋体" w:eastAsia="宋体" w:cs="宋体"/>
                <w:b/>
                <w:bCs/>
                <w:i w:val="0"/>
                <w:iCs w:val="0"/>
                <w:color w:val="000000"/>
                <w:kern w:val="0"/>
                <w:sz w:val="20"/>
                <w:szCs w:val="20"/>
                <w:u w:val="none"/>
                <w:bdr w:val="none" w:color="auto" w:sz="0" w:space="0"/>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一、返还性支出</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1,829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1.增值税和消费税返还</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2.所得税基数返还</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2,478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3.成品油税费改革税收返还</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4.其他税收返还</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-5,211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bdr w:val="none" w:color="auto" w:sz="0" w:space="0"/>
                <w:lang w:val="en-US" w:eastAsia="zh-CN" w:bidi="ar"/>
              </w:rPr>
              <w:t>按地区划分：</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1.××县</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2.千山区</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1,829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二、一般性转移支付补助支出</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27,498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1.体制补助支出 </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2.均衡性转移支付 </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6,679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3.民族地区转移支付 </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4.县级基本财力保障机制奖补资金收入 </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5.各项结算补助                  </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16,888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企事业单位预算划转补助</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固定数额补助</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2,746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公共安全共同财政事权转移支付收入</w:t>
            </w:r>
          </w:p>
        </w:tc>
        <w:tc>
          <w:tcPr>
            <w:tcW w:w="3112" w:type="dxa"/>
            <w:tcBorders>
              <w:top w:val="nil"/>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教育共同财政事权转移支付收入</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文化旅游体育与传媒共同财政事权转移支付收入</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社会保障和就业共同财政事权转移支付收入</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卫生健康共同财政事权转移支付收入</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节能环保共同财政事权转移支付收入</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农林水共同财政事权转移支付收入</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交通运输共同财政事权转移支付收入</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住房保障共同财政事权转移支付收入</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nil"/>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其他共同财政事权转移支付收入</w:t>
            </w:r>
          </w:p>
        </w:tc>
        <w:tc>
          <w:tcPr>
            <w:tcW w:w="3112" w:type="dxa"/>
            <w:tcBorders>
              <w:top w:val="single" w:color="000000" w:sz="4" w:space="0"/>
              <w:left w:val="single" w:color="000000" w:sz="4" w:space="0"/>
              <w:bottom w:val="nil"/>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bdr w:val="none" w:color="auto" w:sz="0" w:space="0"/>
                <w:lang w:val="en-US" w:eastAsia="zh-CN" w:bidi="ar"/>
              </w:rPr>
              <w:t>按地区划分：</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1.××县</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2.千山区</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27,498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三、专项转移支付补助支出</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科目一</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科目二</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科目……</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bdr w:val="none" w:color="auto" w:sz="0" w:space="0"/>
                <w:lang w:val="en-US" w:eastAsia="zh-CN" w:bidi="ar"/>
              </w:rPr>
              <w:t>按地区划分：</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1.××县</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2.千山区</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w:t>
            </w:r>
          </w:p>
        </w:tc>
        <w:tc>
          <w:tcPr>
            <w:tcW w:w="3112"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说明</w:t>
            </w:r>
            <w:r>
              <w:rPr>
                <w:rStyle w:val="15"/>
                <w:rFonts w:eastAsia="宋体"/>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：税收返还和转移支付明细表。</w:t>
            </w:r>
          </w:p>
        </w:tc>
        <w:tc>
          <w:tcPr>
            <w:tcW w:w="3112" w:type="dxa"/>
            <w:tcBorders>
              <w:top w:val="nil"/>
              <w:left w:val="nil"/>
              <w:bottom w:val="nil"/>
              <w:right w:val="nil"/>
            </w:tcBorders>
            <w:shd w:val="clear"/>
            <w:noWrap/>
            <w:vAlign w:val="bottom"/>
          </w:tcPr>
          <w:p>
            <w:pPr>
              <w:rPr>
                <w:rFonts w:hint="default" w:ascii="Times New Roman" w:hAnsi="Times New Roman" w:eastAsia="宋体" w:cs="Times New Roman"/>
                <w:i w:val="0"/>
                <w:iCs w:val="0"/>
                <w:color w:val="000000"/>
                <w:sz w:val="20"/>
                <w:szCs w:val="20"/>
                <w:u w:val="none"/>
              </w:rPr>
            </w:pPr>
          </w:p>
        </w:tc>
      </w:tr>
    </w:tbl>
    <w:p/>
    <w:p/>
    <w:p/>
    <w:p/>
    <w:p/>
    <w:p/>
    <w:p/>
    <w:p/>
    <w:tbl>
      <w:tblPr>
        <w:tblW w:w="83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57"/>
        <w:gridCol w:w="5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8348" w:type="dxa"/>
            <w:gridSpan w:val="2"/>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地方政府一般债务限额和余额情况表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0" w:type="auto"/>
            <w:tcBorders>
              <w:top w:val="nil"/>
              <w:left w:val="nil"/>
              <w:bottom w:val="nil"/>
              <w:right w:val="nil"/>
            </w:tcBorders>
            <w:shd w:val="clear"/>
            <w:noWrap/>
            <w:vAlign w:val="center"/>
          </w:tcPr>
          <w:p>
            <w:pPr>
              <w:rPr>
                <w:rFonts w:hint="eastAsia" w:ascii="宋体" w:hAnsi="宋体" w:eastAsia="宋体" w:cs="宋体"/>
                <w:b/>
                <w:bCs/>
                <w:i w:val="0"/>
                <w:iCs w:val="0"/>
                <w:color w:val="000000"/>
                <w:sz w:val="24"/>
                <w:szCs w:val="24"/>
                <w:u w:val="none"/>
              </w:rPr>
            </w:pPr>
          </w:p>
        </w:tc>
        <w:tc>
          <w:tcPr>
            <w:tcW w:w="4755" w:type="dxa"/>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政府一般债务限额</w:t>
            </w: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政府一般债务余额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131842</w:t>
            </w:r>
          </w:p>
        </w:tc>
        <w:tc>
          <w:tcPr>
            <w:tcW w:w="4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117140</w:t>
            </w:r>
          </w:p>
        </w:tc>
      </w:tr>
    </w:tbl>
    <w:p/>
    <w:p/>
    <w:p/>
    <w:p/>
    <w:p/>
    <w:p/>
    <w:p>
      <w:pPr>
        <w:spacing w:line="0" w:lineRule="atLeast"/>
        <w:jc w:val="center"/>
        <w:rPr>
          <w:rFonts w:ascii="宋体" w:hAnsi="宋体"/>
          <w:b/>
          <w:sz w:val="36"/>
        </w:rPr>
      </w:pPr>
      <w:r>
        <w:rPr>
          <w:rFonts w:hint="eastAsia" w:ascii="宋体" w:hAnsi="宋体"/>
          <w:b/>
          <w:sz w:val="36"/>
        </w:rPr>
        <w:t>千山区本级</w:t>
      </w:r>
      <w:r>
        <w:rPr>
          <w:rFonts w:ascii="宋体" w:hAnsi="宋体"/>
          <w:b/>
          <w:sz w:val="36"/>
        </w:rPr>
        <w:t>20</w:t>
      </w:r>
      <w:r>
        <w:rPr>
          <w:rFonts w:hint="eastAsia" w:ascii="宋体" w:hAnsi="宋体"/>
          <w:b/>
          <w:sz w:val="36"/>
        </w:rPr>
        <w:t>2</w:t>
      </w:r>
      <w:r>
        <w:rPr>
          <w:rFonts w:hint="eastAsia" w:ascii="宋体" w:hAnsi="宋体"/>
          <w:b/>
          <w:sz w:val="36"/>
          <w:lang w:val="en-US" w:eastAsia="zh-CN"/>
        </w:rPr>
        <w:t>2</w:t>
      </w:r>
      <w:r>
        <w:rPr>
          <w:rFonts w:ascii="宋体" w:hAnsi="宋体"/>
          <w:b/>
          <w:sz w:val="36"/>
        </w:rPr>
        <w:t>年</w:t>
      </w:r>
      <w:r>
        <w:rPr>
          <w:rFonts w:hint="eastAsia" w:ascii="宋体" w:hAnsi="宋体"/>
          <w:b/>
          <w:sz w:val="36"/>
        </w:rPr>
        <w:t>一般公共预算</w:t>
      </w:r>
      <w:r>
        <w:rPr>
          <w:rFonts w:ascii="宋体" w:hAnsi="宋体"/>
          <w:b/>
          <w:sz w:val="36"/>
        </w:rPr>
        <w:t>说明</w:t>
      </w:r>
    </w:p>
    <w:p>
      <w:pPr>
        <w:spacing w:line="239" w:lineRule="auto"/>
        <w:ind w:left="600"/>
        <w:rPr>
          <w:rFonts w:ascii="Arial" w:hAnsi="Arial" w:eastAsia="Arial"/>
          <w:sz w:val="30"/>
        </w:rPr>
      </w:pPr>
    </w:p>
    <w:p>
      <w:pPr>
        <w:spacing w:line="360" w:lineRule="auto"/>
        <w:ind w:left="600"/>
        <w:rPr>
          <w:rFonts w:ascii="Arial" w:hAnsi="Arial" w:eastAsia="Arial"/>
          <w:sz w:val="30"/>
        </w:rPr>
      </w:pPr>
      <w:r>
        <w:rPr>
          <w:rFonts w:hint="eastAsia" w:ascii="Arial" w:hAnsi="Arial"/>
          <w:sz w:val="30"/>
        </w:rPr>
        <w:t>千山</w:t>
      </w:r>
      <w:r>
        <w:rPr>
          <w:rFonts w:hint="eastAsia" w:ascii="Arial" w:hAnsi="Arial" w:eastAsia="Arial"/>
          <w:sz w:val="30"/>
        </w:rPr>
        <w:t>区本级</w:t>
      </w:r>
      <w:r>
        <w:rPr>
          <w:rFonts w:ascii="Arial" w:hAnsi="Arial" w:eastAsia="Arial"/>
          <w:sz w:val="30"/>
        </w:rPr>
        <w:t>20</w:t>
      </w:r>
      <w:r>
        <w:rPr>
          <w:rFonts w:hint="eastAsia" w:ascii="Arial" w:hAnsi="Arial"/>
          <w:sz w:val="30"/>
        </w:rPr>
        <w:t>2</w:t>
      </w:r>
      <w:r>
        <w:rPr>
          <w:rFonts w:hint="eastAsia" w:ascii="Arial" w:hAnsi="Arial"/>
          <w:sz w:val="30"/>
          <w:lang w:val="en-US" w:eastAsia="zh-CN"/>
        </w:rPr>
        <w:t>2</w:t>
      </w:r>
      <w:r>
        <w:rPr>
          <w:rFonts w:ascii="Arial" w:hAnsi="Arial" w:eastAsia="Arial"/>
          <w:sz w:val="30"/>
        </w:rPr>
        <w:t>年</w:t>
      </w:r>
      <w:r>
        <w:rPr>
          <w:rFonts w:hint="eastAsia" w:ascii="Arial" w:hAnsi="Arial"/>
          <w:sz w:val="30"/>
        </w:rPr>
        <w:t>一般公共</w:t>
      </w:r>
      <w:r>
        <w:rPr>
          <w:rFonts w:ascii="Arial" w:hAnsi="Arial" w:eastAsia="Arial"/>
          <w:sz w:val="30"/>
        </w:rPr>
        <w:t>预算编制总体情况</w:t>
      </w:r>
    </w:p>
    <w:p>
      <w:pPr>
        <w:spacing w:line="360" w:lineRule="auto"/>
        <w:ind w:left="600"/>
        <w:rPr>
          <w:rFonts w:ascii="宋体" w:hAnsi="宋体"/>
          <w:sz w:val="30"/>
        </w:rPr>
      </w:pPr>
      <w:r>
        <w:rPr>
          <w:rFonts w:ascii="Arial" w:hAnsi="Arial" w:eastAsia="Arial"/>
          <w:sz w:val="29"/>
        </w:rPr>
        <w:t>20</w:t>
      </w:r>
      <w:r>
        <w:rPr>
          <w:rFonts w:hint="eastAsia" w:ascii="Arial" w:hAnsi="Arial"/>
          <w:sz w:val="29"/>
        </w:rPr>
        <w:t>2</w:t>
      </w:r>
      <w:r>
        <w:rPr>
          <w:rFonts w:hint="eastAsia" w:ascii="Arial" w:hAnsi="Arial"/>
          <w:sz w:val="29"/>
          <w:lang w:val="en-US" w:eastAsia="zh-CN"/>
        </w:rPr>
        <w:t>2</w:t>
      </w:r>
      <w:r>
        <w:rPr>
          <w:rFonts w:ascii="宋体" w:hAnsi="宋体"/>
          <w:sz w:val="29"/>
        </w:rPr>
        <w:t>年千山区本级</w:t>
      </w:r>
      <w:r>
        <w:rPr>
          <w:rFonts w:hint="eastAsia" w:ascii="宋体" w:hAnsi="宋体"/>
          <w:sz w:val="29"/>
        </w:rPr>
        <w:t>一般公共</w:t>
      </w:r>
      <w:r>
        <w:rPr>
          <w:rFonts w:ascii="宋体" w:hAnsi="宋体"/>
          <w:sz w:val="29"/>
        </w:rPr>
        <w:t>预算收入</w:t>
      </w:r>
      <w:r>
        <w:rPr>
          <w:rFonts w:hint="eastAsia" w:ascii="宋体" w:hAnsi="宋体"/>
          <w:sz w:val="29"/>
        </w:rPr>
        <w:t>4</w:t>
      </w:r>
      <w:r>
        <w:rPr>
          <w:rFonts w:hint="eastAsia" w:ascii="宋体" w:hAnsi="宋体"/>
          <w:sz w:val="29"/>
          <w:lang w:val="en-US" w:eastAsia="zh-CN"/>
        </w:rPr>
        <w:t>2</w:t>
      </w:r>
      <w:r>
        <w:rPr>
          <w:rFonts w:hint="eastAsia" w:ascii="宋体" w:hAnsi="宋体"/>
          <w:sz w:val="29"/>
        </w:rPr>
        <w:t>,</w:t>
      </w:r>
      <w:r>
        <w:rPr>
          <w:rFonts w:hint="eastAsia" w:ascii="宋体" w:hAnsi="宋体"/>
          <w:sz w:val="29"/>
          <w:lang w:val="en-US" w:eastAsia="zh-CN"/>
        </w:rPr>
        <w:t>101</w:t>
      </w:r>
      <w:r>
        <w:rPr>
          <w:rFonts w:hint="eastAsia" w:ascii="Arial" w:hAnsi="Arial"/>
          <w:sz w:val="30"/>
        </w:rPr>
        <w:t>万</w:t>
      </w:r>
      <w:r>
        <w:rPr>
          <w:rFonts w:ascii="宋体" w:hAnsi="宋体"/>
          <w:sz w:val="30"/>
        </w:rPr>
        <w:t>元，支出</w:t>
      </w:r>
      <w:r>
        <w:rPr>
          <w:rFonts w:hint="eastAsia" w:ascii="宋体" w:hAnsi="宋体"/>
          <w:sz w:val="30"/>
        </w:rPr>
        <w:t>9</w:t>
      </w:r>
      <w:r>
        <w:rPr>
          <w:rFonts w:hint="eastAsia" w:ascii="宋体" w:hAnsi="宋体"/>
          <w:sz w:val="30"/>
          <w:lang w:val="en-US" w:eastAsia="zh-CN"/>
        </w:rPr>
        <w:t>9</w:t>
      </w:r>
      <w:r>
        <w:rPr>
          <w:rFonts w:hint="eastAsia" w:ascii="宋体" w:hAnsi="宋体"/>
          <w:sz w:val="30"/>
        </w:rPr>
        <w:t>,</w:t>
      </w:r>
      <w:r>
        <w:rPr>
          <w:rFonts w:hint="eastAsia" w:ascii="宋体" w:hAnsi="宋体"/>
          <w:sz w:val="30"/>
          <w:lang w:val="en-US" w:eastAsia="zh-CN"/>
        </w:rPr>
        <w:t>666</w:t>
      </w:r>
      <w:r>
        <w:rPr>
          <w:rFonts w:hint="eastAsia" w:ascii="宋体" w:hAnsi="宋体"/>
          <w:sz w:val="30"/>
        </w:rPr>
        <w:t>万</w:t>
      </w:r>
      <w:r>
        <w:rPr>
          <w:rFonts w:ascii="宋体" w:hAnsi="宋体"/>
          <w:sz w:val="30"/>
        </w:rPr>
        <w:t>元。</w:t>
      </w:r>
    </w:p>
    <w:p>
      <w:pPr>
        <w:spacing w:line="360" w:lineRule="auto"/>
        <w:ind w:firstLine="560" w:firstLineChars="200"/>
        <w:rPr>
          <w:rFonts w:ascii="宋体" w:hAnsi="宋体"/>
          <w:sz w:val="29"/>
        </w:rPr>
      </w:pPr>
      <w:r>
        <w:rPr>
          <w:rFonts w:ascii="宋体" w:hAnsi="宋体"/>
          <w:sz w:val="28"/>
        </w:rPr>
        <w:t>（</w:t>
      </w:r>
      <w:r>
        <w:rPr>
          <w:rFonts w:ascii="Arial" w:hAnsi="Arial" w:eastAsia="Arial"/>
          <w:sz w:val="28"/>
        </w:rPr>
        <w:t>1</w:t>
      </w:r>
      <w:r>
        <w:rPr>
          <w:rFonts w:ascii="宋体" w:hAnsi="宋体"/>
          <w:sz w:val="28"/>
        </w:rPr>
        <w:t>）拟安排</w:t>
      </w:r>
      <w:r>
        <w:rPr>
          <w:rFonts w:hint="eastAsia" w:ascii="宋体" w:hAnsi="宋体"/>
          <w:sz w:val="29"/>
        </w:rPr>
        <w:t>一般公共预算</w:t>
      </w:r>
      <w:r>
        <w:rPr>
          <w:rFonts w:ascii="宋体" w:hAnsi="宋体"/>
          <w:sz w:val="28"/>
        </w:rPr>
        <w:t>收入</w:t>
      </w:r>
      <w:r>
        <w:rPr>
          <w:rFonts w:hint="eastAsia" w:ascii="宋体" w:hAnsi="宋体"/>
          <w:sz w:val="28"/>
        </w:rPr>
        <w:t>4</w:t>
      </w:r>
      <w:r>
        <w:rPr>
          <w:rFonts w:hint="eastAsia" w:ascii="宋体" w:hAnsi="宋体"/>
          <w:sz w:val="28"/>
          <w:lang w:val="en-US" w:eastAsia="zh-CN"/>
        </w:rPr>
        <w:t>2</w:t>
      </w:r>
      <w:r>
        <w:rPr>
          <w:rFonts w:hint="eastAsia" w:ascii="宋体" w:hAnsi="宋体"/>
          <w:sz w:val="30"/>
        </w:rPr>
        <w:t>,</w:t>
      </w:r>
      <w:r>
        <w:rPr>
          <w:rFonts w:hint="eastAsia" w:ascii="宋体" w:hAnsi="宋体"/>
          <w:sz w:val="28"/>
          <w:lang w:val="en-US" w:eastAsia="zh-CN"/>
        </w:rPr>
        <w:t>101</w:t>
      </w:r>
      <w:r>
        <w:rPr>
          <w:rFonts w:hint="eastAsia" w:ascii="Arial" w:hAnsi="Arial"/>
          <w:sz w:val="30"/>
        </w:rPr>
        <w:t>万</w:t>
      </w:r>
      <w:r>
        <w:rPr>
          <w:rFonts w:ascii="宋体" w:hAnsi="宋体"/>
          <w:sz w:val="28"/>
        </w:rPr>
        <w:t>元，其中：</w:t>
      </w:r>
      <w:r>
        <w:rPr>
          <w:rFonts w:hint="eastAsia" w:ascii="宋体" w:hAnsi="宋体"/>
          <w:sz w:val="28"/>
        </w:rPr>
        <w:t xml:space="preserve">         </w:t>
      </w:r>
      <w:r>
        <w:rPr>
          <w:rFonts w:ascii="宋体" w:hAnsi="宋体"/>
          <w:sz w:val="30"/>
        </w:rPr>
        <w:t>全部编入收入预算。</w:t>
      </w:r>
      <w:r>
        <w:rPr>
          <w:rFonts w:hint="eastAsia" w:ascii="宋体" w:hAnsi="宋体"/>
          <w:sz w:val="30"/>
        </w:rPr>
        <w:t>（各地根据实际情况安排说明）</w:t>
      </w:r>
      <w:bookmarkStart w:id="0" w:name="page5"/>
      <w:bookmarkEnd w:id="0"/>
    </w:p>
    <w:p>
      <w:pPr>
        <w:spacing w:line="360" w:lineRule="auto"/>
        <w:ind w:firstLine="580" w:firstLineChars="200"/>
        <w:rPr>
          <w:rFonts w:hint="eastAsia" w:ascii="宋体" w:hAnsi="宋体"/>
          <w:color w:val="000000"/>
          <w:sz w:val="30"/>
        </w:rPr>
      </w:pPr>
      <w:r>
        <w:rPr>
          <w:rFonts w:ascii="宋体" w:hAnsi="宋体"/>
          <w:sz w:val="29"/>
        </w:rPr>
        <w:t>（</w:t>
      </w:r>
      <w:r>
        <w:rPr>
          <w:rFonts w:ascii="Arial" w:hAnsi="Arial" w:eastAsia="Arial"/>
          <w:sz w:val="29"/>
        </w:rPr>
        <w:t>2</w:t>
      </w:r>
      <w:r>
        <w:rPr>
          <w:rFonts w:ascii="宋体" w:hAnsi="宋体"/>
          <w:sz w:val="29"/>
        </w:rPr>
        <w:t>）拟安排</w:t>
      </w:r>
      <w:r>
        <w:rPr>
          <w:rFonts w:hint="eastAsia" w:ascii="宋体" w:hAnsi="宋体"/>
          <w:sz w:val="29"/>
        </w:rPr>
        <w:t>一般公</w:t>
      </w:r>
      <w:r>
        <w:rPr>
          <w:rFonts w:hint="eastAsia" w:ascii="宋体" w:hAnsi="宋体"/>
          <w:color w:val="000000"/>
          <w:sz w:val="29"/>
        </w:rPr>
        <w:t>共预算</w:t>
      </w:r>
      <w:r>
        <w:rPr>
          <w:rFonts w:ascii="宋体" w:hAnsi="宋体"/>
          <w:color w:val="000000"/>
          <w:sz w:val="29"/>
        </w:rPr>
        <w:t>支出</w:t>
      </w:r>
      <w:r>
        <w:rPr>
          <w:rFonts w:hint="eastAsia" w:ascii="宋体" w:hAnsi="宋体"/>
          <w:color w:val="000000"/>
          <w:sz w:val="29"/>
        </w:rPr>
        <w:t>9</w:t>
      </w:r>
      <w:r>
        <w:rPr>
          <w:rFonts w:hint="eastAsia" w:ascii="宋体" w:hAnsi="宋体"/>
          <w:color w:val="000000"/>
          <w:sz w:val="29"/>
          <w:lang w:val="en-US" w:eastAsia="zh-CN"/>
        </w:rPr>
        <w:t>9</w:t>
      </w:r>
      <w:r>
        <w:rPr>
          <w:rFonts w:hint="eastAsia" w:ascii="宋体" w:hAnsi="宋体"/>
          <w:sz w:val="30"/>
        </w:rPr>
        <w:t>,</w:t>
      </w:r>
      <w:r>
        <w:rPr>
          <w:rFonts w:hint="eastAsia" w:ascii="宋体" w:hAnsi="宋体"/>
          <w:color w:val="000000"/>
          <w:sz w:val="29"/>
          <w:lang w:val="en-US" w:eastAsia="zh-CN"/>
        </w:rPr>
        <w:t>666</w:t>
      </w:r>
      <w:r>
        <w:rPr>
          <w:rFonts w:hint="eastAsia" w:ascii="Arial" w:hAnsi="Arial"/>
          <w:color w:val="000000"/>
          <w:sz w:val="30"/>
        </w:rPr>
        <w:t>万</w:t>
      </w:r>
      <w:r>
        <w:rPr>
          <w:rFonts w:ascii="宋体" w:hAnsi="宋体"/>
          <w:color w:val="000000"/>
          <w:sz w:val="29"/>
        </w:rPr>
        <w:t>元。</w:t>
      </w:r>
      <w:r>
        <w:rPr>
          <w:rFonts w:ascii="黑体" w:hAnsi="黑体" w:eastAsia="黑体"/>
          <w:color w:val="000000"/>
          <w:sz w:val="29"/>
        </w:rPr>
        <w:t>一是</w:t>
      </w:r>
      <w:r>
        <w:rPr>
          <w:rFonts w:hint="eastAsia" w:ascii="宋体" w:hAnsi="宋体"/>
          <w:color w:val="000000"/>
          <w:sz w:val="29"/>
        </w:rPr>
        <w:t xml:space="preserve">       </w:t>
      </w:r>
      <w:r>
        <w:rPr>
          <w:rFonts w:ascii="宋体" w:hAnsi="宋体"/>
          <w:color w:val="000000"/>
          <w:sz w:val="29"/>
        </w:rPr>
        <w:t xml:space="preserve"> </w:t>
      </w:r>
      <w:r>
        <w:rPr>
          <w:rFonts w:hint="eastAsia" w:ascii="宋体" w:hAnsi="宋体"/>
          <w:color w:val="000000"/>
          <w:sz w:val="29"/>
        </w:rPr>
        <w:t>万</w:t>
      </w:r>
      <w:r>
        <w:rPr>
          <w:rFonts w:ascii="宋体" w:hAnsi="宋体"/>
          <w:color w:val="000000"/>
          <w:sz w:val="29"/>
        </w:rPr>
        <w:t>元；</w:t>
      </w:r>
      <w:r>
        <w:rPr>
          <w:rFonts w:ascii="黑体" w:hAnsi="黑体" w:eastAsia="黑体"/>
          <w:color w:val="000000"/>
          <w:sz w:val="29"/>
        </w:rPr>
        <w:t>二是</w:t>
      </w:r>
      <w:r>
        <w:rPr>
          <w:rFonts w:hint="eastAsia" w:ascii="黑体" w:hAnsi="黑体" w:eastAsia="黑体"/>
          <w:color w:val="000000"/>
          <w:sz w:val="29"/>
        </w:rPr>
        <w:t xml:space="preserve">        </w:t>
      </w:r>
      <w:r>
        <w:rPr>
          <w:rFonts w:ascii="宋体" w:hAnsi="宋体"/>
          <w:color w:val="000000"/>
          <w:sz w:val="29"/>
        </w:rPr>
        <w:t xml:space="preserve"> </w:t>
      </w:r>
      <w:r>
        <w:rPr>
          <w:rFonts w:hint="eastAsia" w:ascii="宋体" w:hAnsi="宋体"/>
          <w:color w:val="000000"/>
          <w:sz w:val="29"/>
        </w:rPr>
        <w:t>万</w:t>
      </w:r>
      <w:r>
        <w:rPr>
          <w:rFonts w:ascii="宋体" w:hAnsi="宋体"/>
          <w:color w:val="000000"/>
          <w:sz w:val="29"/>
        </w:rPr>
        <w:t>元；</w:t>
      </w:r>
      <w:r>
        <w:rPr>
          <w:rFonts w:ascii="黑体" w:hAnsi="黑体" w:eastAsia="黑体"/>
          <w:color w:val="000000"/>
          <w:sz w:val="29"/>
        </w:rPr>
        <w:t>三是</w:t>
      </w:r>
      <w:r>
        <w:rPr>
          <w:rFonts w:hint="eastAsia" w:ascii="宋体" w:hAnsi="宋体"/>
          <w:color w:val="000000"/>
          <w:sz w:val="29"/>
        </w:rPr>
        <w:t xml:space="preserve">      万</w:t>
      </w:r>
      <w:r>
        <w:rPr>
          <w:rFonts w:ascii="宋体" w:hAnsi="宋体"/>
          <w:color w:val="000000"/>
          <w:sz w:val="29"/>
        </w:rPr>
        <w:t>元</w:t>
      </w:r>
      <w:r>
        <w:rPr>
          <w:rFonts w:ascii="宋体" w:hAnsi="宋体"/>
          <w:color w:val="000000"/>
          <w:sz w:val="30"/>
        </w:rPr>
        <w:t xml:space="preserve">，合计 </w:t>
      </w:r>
      <w:r>
        <w:rPr>
          <w:rFonts w:hint="eastAsia" w:ascii="Arial" w:hAnsi="Arial"/>
          <w:color w:val="000000"/>
          <w:sz w:val="30"/>
        </w:rPr>
        <w:t xml:space="preserve">     万</w:t>
      </w:r>
      <w:r>
        <w:rPr>
          <w:rFonts w:ascii="宋体" w:hAnsi="宋体"/>
          <w:color w:val="000000"/>
          <w:sz w:val="30"/>
        </w:rPr>
        <w:t>元。</w:t>
      </w:r>
      <w:r>
        <w:rPr>
          <w:rFonts w:hint="eastAsia" w:ascii="宋体" w:hAnsi="宋体"/>
          <w:color w:val="000000"/>
          <w:sz w:val="30"/>
        </w:rPr>
        <w:t>(各地根据实际安排说明)</w:t>
      </w:r>
    </w:p>
    <w:p>
      <w:pPr>
        <w:spacing w:line="360" w:lineRule="auto"/>
        <w:rPr>
          <w:rFonts w:ascii="宋体" w:hAnsi="宋体"/>
          <w:color w:val="000000"/>
          <w:sz w:val="30"/>
        </w:rPr>
      </w:pPr>
    </w:p>
    <w:p/>
    <w:p/>
    <w:p/>
    <w:p>
      <w:pPr>
        <w:jc w:val="center"/>
        <w:rPr>
          <w:rFonts w:hint="eastAsia"/>
          <w:b/>
          <w:sz w:val="44"/>
          <w:szCs w:val="44"/>
        </w:rPr>
      </w:pPr>
      <w:r>
        <w:rPr>
          <w:rFonts w:hint="eastAsia"/>
          <w:b/>
          <w:sz w:val="44"/>
          <w:szCs w:val="44"/>
        </w:rPr>
        <w:t>鞍山市千山区</w:t>
      </w:r>
      <w:r>
        <w:rPr>
          <w:b/>
          <w:sz w:val="44"/>
          <w:szCs w:val="44"/>
        </w:rPr>
        <w:t>20</w:t>
      </w:r>
      <w:r>
        <w:rPr>
          <w:rFonts w:hint="eastAsia"/>
          <w:b/>
          <w:sz w:val="44"/>
          <w:szCs w:val="44"/>
        </w:rPr>
        <w:t>2</w:t>
      </w:r>
      <w:r>
        <w:rPr>
          <w:rFonts w:hint="eastAsia"/>
          <w:b/>
          <w:sz w:val="44"/>
          <w:szCs w:val="44"/>
          <w:lang w:val="en-US" w:eastAsia="zh-CN"/>
        </w:rPr>
        <w:t>2</w:t>
      </w:r>
      <w:r>
        <w:rPr>
          <w:rFonts w:hint="eastAsia"/>
          <w:b/>
          <w:sz w:val="44"/>
          <w:szCs w:val="44"/>
        </w:rPr>
        <w:t>“三公”经费</w:t>
      </w:r>
    </w:p>
    <w:p>
      <w:pPr>
        <w:jc w:val="center"/>
        <w:rPr>
          <w:rFonts w:hint="eastAsia"/>
          <w:b/>
          <w:sz w:val="44"/>
          <w:szCs w:val="44"/>
        </w:rPr>
      </w:pPr>
      <w:r>
        <w:rPr>
          <w:rFonts w:hint="eastAsia"/>
          <w:b/>
          <w:sz w:val="44"/>
          <w:szCs w:val="44"/>
        </w:rPr>
        <w:t>预算汇总情况</w:t>
      </w:r>
    </w:p>
    <w:p/>
    <w:p>
      <w:pPr>
        <w:adjustRightInd w:val="0"/>
        <w:snapToGrid w:val="0"/>
        <w:spacing w:after="156" w:afterLines="50" w:line="360" w:lineRule="auto"/>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 xml:space="preserve">年，鞍山市千山区，包括区本级行政单位、事业单位和其他单位使用当年财政拨款安排的 </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经费预算为</w:t>
      </w:r>
      <w:r>
        <w:rPr>
          <w:rFonts w:hint="eastAsia" w:ascii="仿宋" w:hAnsi="仿宋" w:eastAsia="仿宋"/>
          <w:sz w:val="32"/>
          <w:szCs w:val="32"/>
          <w:lang w:val="en-US" w:eastAsia="zh-CN"/>
        </w:rPr>
        <w:t>882</w:t>
      </w:r>
      <w:r>
        <w:rPr>
          <w:rFonts w:hint="eastAsia" w:ascii="仿宋" w:hAnsi="仿宋" w:eastAsia="仿宋"/>
          <w:sz w:val="32"/>
          <w:szCs w:val="32"/>
        </w:rPr>
        <w:t>万元。其中，因公出国（境）费0万元，公务接待费  0万元，公务用车购置及运行费</w:t>
      </w:r>
      <w:r>
        <w:rPr>
          <w:rFonts w:hint="eastAsia" w:ascii="仿宋" w:hAnsi="仿宋" w:eastAsia="仿宋"/>
          <w:sz w:val="32"/>
          <w:szCs w:val="32"/>
          <w:lang w:val="en-US" w:eastAsia="zh-CN"/>
        </w:rPr>
        <w:t>882</w:t>
      </w:r>
      <w:r>
        <w:rPr>
          <w:rFonts w:hint="eastAsia" w:ascii="仿宋" w:hAnsi="仿宋" w:eastAsia="仿宋"/>
          <w:sz w:val="32"/>
          <w:szCs w:val="32"/>
        </w:rPr>
        <w:t>万元。同口径比20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val="en-US" w:eastAsia="zh-CN"/>
        </w:rPr>
        <w:t>增加98</w:t>
      </w:r>
      <w:r>
        <w:rPr>
          <w:rFonts w:hint="eastAsia" w:ascii="仿宋" w:hAnsi="仿宋" w:eastAsia="仿宋"/>
          <w:sz w:val="32"/>
          <w:szCs w:val="32"/>
        </w:rPr>
        <w:t>万元，</w:t>
      </w:r>
      <w:r>
        <w:rPr>
          <w:rFonts w:hint="eastAsia" w:ascii="仿宋" w:hAnsi="仿宋" w:eastAsia="仿宋"/>
          <w:sz w:val="32"/>
          <w:szCs w:val="32"/>
          <w:lang w:val="en-US" w:eastAsia="zh-CN"/>
        </w:rPr>
        <w:t>增长12.5</w:t>
      </w:r>
      <w:r>
        <w:rPr>
          <w:rFonts w:hint="eastAsia" w:ascii="仿宋" w:hAnsi="仿宋" w:eastAsia="仿宋"/>
          <w:sz w:val="32"/>
          <w:szCs w:val="32"/>
        </w:rPr>
        <w:t>%。其中，因公出国（境）费</w:t>
      </w:r>
      <w:r>
        <w:rPr>
          <w:rFonts w:hint="eastAsia" w:ascii="仿宋" w:hAnsi="仿宋" w:eastAsia="仿宋"/>
          <w:sz w:val="32"/>
          <w:szCs w:val="32"/>
          <w:lang w:val="en-US" w:eastAsia="zh-CN"/>
        </w:rPr>
        <w:t>增加</w:t>
      </w:r>
      <w:r>
        <w:rPr>
          <w:rFonts w:hint="eastAsia" w:ascii="仿宋" w:hAnsi="仿宋" w:eastAsia="仿宋"/>
          <w:sz w:val="32"/>
          <w:szCs w:val="32"/>
        </w:rPr>
        <w:t>0万元；公务接待费</w:t>
      </w:r>
      <w:r>
        <w:rPr>
          <w:rFonts w:hint="eastAsia" w:ascii="仿宋" w:hAnsi="仿宋" w:eastAsia="仿宋"/>
          <w:sz w:val="32"/>
          <w:szCs w:val="32"/>
          <w:lang w:val="en-US" w:eastAsia="zh-CN"/>
        </w:rPr>
        <w:t>增加0</w:t>
      </w:r>
      <w:r>
        <w:rPr>
          <w:rFonts w:hint="eastAsia" w:ascii="仿宋" w:hAnsi="仿宋" w:eastAsia="仿宋"/>
          <w:sz w:val="32"/>
          <w:szCs w:val="32"/>
        </w:rPr>
        <w:t>万元；</w:t>
      </w:r>
      <w:r>
        <w:rPr>
          <w:rFonts w:hint="eastAsia" w:ascii="仿宋" w:hAnsi="仿宋" w:eastAsia="仿宋" w:cs="仿宋"/>
          <w:b w:val="0"/>
          <w:bCs w:val="0"/>
          <w:kern w:val="0"/>
          <w:sz w:val="32"/>
          <w:szCs w:val="32"/>
        </w:rPr>
        <w:t>公务用车购置费</w:t>
      </w:r>
      <w:r>
        <w:rPr>
          <w:rFonts w:hint="eastAsia" w:ascii="仿宋" w:hAnsi="仿宋" w:eastAsia="仿宋" w:cs="仿宋"/>
          <w:b w:val="0"/>
          <w:bCs w:val="0"/>
          <w:kern w:val="0"/>
          <w:sz w:val="32"/>
          <w:szCs w:val="32"/>
          <w:lang w:val="en-US" w:eastAsia="zh-CN"/>
        </w:rPr>
        <w:t>新增加88万元；</w:t>
      </w:r>
      <w:r>
        <w:rPr>
          <w:rFonts w:hint="eastAsia" w:ascii="仿宋" w:hAnsi="仿宋" w:eastAsia="仿宋"/>
          <w:sz w:val="32"/>
          <w:szCs w:val="32"/>
        </w:rPr>
        <w:t>公务用车运行费</w:t>
      </w:r>
      <w:r>
        <w:rPr>
          <w:rFonts w:hint="eastAsia" w:ascii="仿宋" w:hAnsi="仿宋" w:eastAsia="仿宋"/>
          <w:sz w:val="32"/>
          <w:szCs w:val="32"/>
          <w:lang w:val="en-US" w:eastAsia="zh-CN"/>
        </w:rPr>
        <w:t>增加10</w:t>
      </w:r>
      <w:r>
        <w:rPr>
          <w:rFonts w:hint="eastAsia" w:ascii="仿宋" w:hAnsi="仿宋" w:eastAsia="仿宋"/>
          <w:sz w:val="32"/>
          <w:szCs w:val="32"/>
        </w:rPr>
        <w:t>万元，</w:t>
      </w:r>
      <w:r>
        <w:rPr>
          <w:rFonts w:hint="eastAsia" w:ascii="仿宋" w:hAnsi="仿宋" w:eastAsia="仿宋"/>
          <w:sz w:val="32"/>
          <w:szCs w:val="32"/>
          <w:lang w:val="en-US" w:eastAsia="zh-CN"/>
        </w:rPr>
        <w:t>增长1.3</w:t>
      </w:r>
      <w:r>
        <w:rPr>
          <w:rFonts w:hint="eastAsia" w:ascii="仿宋" w:hAnsi="仿宋" w:eastAsia="仿宋"/>
          <w:sz w:val="32"/>
          <w:szCs w:val="32"/>
        </w:rPr>
        <w:t>%。“三公”经费</w:t>
      </w:r>
      <w:r>
        <w:rPr>
          <w:rFonts w:hint="eastAsia" w:ascii="仿宋" w:hAnsi="仿宋" w:eastAsia="仿宋"/>
          <w:sz w:val="32"/>
          <w:szCs w:val="32"/>
          <w:lang w:val="en-US" w:eastAsia="zh-CN"/>
        </w:rPr>
        <w:t>增长</w:t>
      </w:r>
      <w:r>
        <w:rPr>
          <w:rFonts w:hint="eastAsia" w:ascii="仿宋" w:hAnsi="仿宋" w:eastAsia="仿宋"/>
          <w:sz w:val="32"/>
          <w:szCs w:val="32"/>
        </w:rPr>
        <w:t>的主要原因是</w:t>
      </w:r>
      <w:r>
        <w:rPr>
          <w:rFonts w:hint="eastAsia" w:ascii="仿宋" w:hAnsi="仿宋" w:eastAsia="仿宋"/>
          <w:sz w:val="32"/>
          <w:szCs w:val="32"/>
          <w:lang w:val="en-US" w:eastAsia="zh-CN"/>
        </w:rPr>
        <w:t>千山区综合行政执法中心和千山区综合事务服务中心购置公务用车；公安分局巡逻车增加的公务用车运行费</w:t>
      </w:r>
      <w:r>
        <w:rPr>
          <w:rFonts w:hint="eastAsia" w:ascii="仿宋" w:hAnsi="仿宋" w:eastAsia="仿宋"/>
          <w:sz w:val="32"/>
          <w:szCs w:val="32"/>
        </w:rPr>
        <w:t>。</w:t>
      </w:r>
    </w:p>
    <w:tbl>
      <w:tblPr>
        <w:tblStyle w:val="7"/>
        <w:tblW w:w="0" w:type="auto"/>
        <w:tblInd w:w="108" w:type="dxa"/>
        <w:tblLayout w:type="fixed"/>
        <w:tblCellMar>
          <w:top w:w="0" w:type="dxa"/>
          <w:left w:w="108" w:type="dxa"/>
          <w:bottom w:w="0" w:type="dxa"/>
          <w:right w:w="108" w:type="dxa"/>
        </w:tblCellMar>
      </w:tblPr>
      <w:tblGrid>
        <w:gridCol w:w="3176"/>
        <w:gridCol w:w="2584"/>
        <w:gridCol w:w="2520"/>
      </w:tblGrid>
      <w:tr>
        <w:tblPrEx>
          <w:tblCellMar>
            <w:top w:w="0" w:type="dxa"/>
            <w:left w:w="108" w:type="dxa"/>
            <w:bottom w:w="0" w:type="dxa"/>
            <w:right w:w="108" w:type="dxa"/>
          </w:tblCellMar>
        </w:tblPrEx>
        <w:trPr>
          <w:trHeight w:val="469" w:hRule="atLeast"/>
        </w:trPr>
        <w:tc>
          <w:tcPr>
            <w:tcW w:w="8280" w:type="dxa"/>
            <w:gridSpan w:val="3"/>
            <w:tcBorders>
              <w:top w:val="nil"/>
              <w:left w:val="nil"/>
              <w:bottom w:val="nil"/>
              <w:right w:val="nil"/>
            </w:tcBorders>
            <w:noWrap w:val="0"/>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千山区202</w:t>
            </w:r>
            <w:r>
              <w:rPr>
                <w:rFonts w:hint="eastAsia" w:ascii="宋体" w:hAnsi="宋体" w:cs="宋体"/>
                <w:b/>
                <w:bCs/>
                <w:kern w:val="0"/>
                <w:sz w:val="28"/>
                <w:szCs w:val="28"/>
                <w:lang w:val="en-US" w:eastAsia="zh-CN"/>
              </w:rPr>
              <w:t>2</w:t>
            </w:r>
            <w:r>
              <w:rPr>
                <w:rFonts w:hint="eastAsia" w:ascii="宋体" w:hAnsi="宋体" w:cs="宋体"/>
                <w:b/>
                <w:bCs/>
                <w:kern w:val="0"/>
                <w:sz w:val="28"/>
                <w:szCs w:val="28"/>
              </w:rPr>
              <w:t>年“三公”经费预算表</w:t>
            </w:r>
          </w:p>
        </w:tc>
      </w:tr>
      <w:tr>
        <w:tblPrEx>
          <w:tblCellMar>
            <w:top w:w="0" w:type="dxa"/>
            <w:left w:w="108" w:type="dxa"/>
            <w:bottom w:w="0" w:type="dxa"/>
            <w:right w:w="108" w:type="dxa"/>
          </w:tblCellMar>
        </w:tblPrEx>
        <w:trPr>
          <w:trHeight w:val="321" w:hRule="atLeast"/>
        </w:trPr>
        <w:tc>
          <w:tcPr>
            <w:tcW w:w="3176" w:type="dxa"/>
            <w:tcBorders>
              <w:top w:val="nil"/>
              <w:left w:val="nil"/>
              <w:bottom w:val="nil"/>
              <w:right w:val="nil"/>
            </w:tcBorders>
            <w:noWrap w:val="0"/>
            <w:vAlign w:val="bottom"/>
          </w:tcPr>
          <w:p>
            <w:pPr>
              <w:widowControl/>
              <w:jc w:val="left"/>
              <w:rPr>
                <w:rFonts w:ascii="宋体" w:hAnsi="宋体" w:cs="宋体"/>
                <w:kern w:val="0"/>
                <w:sz w:val="20"/>
                <w:szCs w:val="20"/>
              </w:rPr>
            </w:pPr>
          </w:p>
        </w:tc>
        <w:tc>
          <w:tcPr>
            <w:tcW w:w="2584" w:type="dxa"/>
            <w:tcBorders>
              <w:top w:val="nil"/>
              <w:left w:val="nil"/>
              <w:bottom w:val="nil"/>
              <w:right w:val="nil"/>
            </w:tcBorders>
            <w:noWrap w:val="0"/>
            <w:vAlign w:val="bottom"/>
          </w:tcPr>
          <w:p>
            <w:pPr>
              <w:widowControl/>
              <w:jc w:val="left"/>
              <w:rPr>
                <w:rFonts w:ascii="宋体" w:hAnsi="宋体" w:cs="宋体"/>
                <w:kern w:val="0"/>
                <w:sz w:val="20"/>
                <w:szCs w:val="20"/>
              </w:rPr>
            </w:pPr>
          </w:p>
        </w:tc>
        <w:tc>
          <w:tcPr>
            <w:tcW w:w="2520" w:type="dxa"/>
            <w:tcBorders>
              <w:top w:val="nil"/>
              <w:left w:val="nil"/>
              <w:bottom w:val="nil"/>
              <w:right w:val="nil"/>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65" w:hRule="atLeast"/>
        </w:trPr>
        <w:tc>
          <w:tcPr>
            <w:tcW w:w="317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项目</w:t>
            </w:r>
          </w:p>
        </w:tc>
        <w:tc>
          <w:tcPr>
            <w:tcW w:w="5104"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金      额</w:t>
            </w:r>
          </w:p>
        </w:tc>
      </w:tr>
      <w:tr>
        <w:tblPrEx>
          <w:tblCellMar>
            <w:top w:w="0" w:type="dxa"/>
            <w:left w:w="108" w:type="dxa"/>
            <w:bottom w:w="0" w:type="dxa"/>
            <w:right w:w="108" w:type="dxa"/>
          </w:tblCellMar>
        </w:tblPrEx>
        <w:trPr>
          <w:trHeight w:val="465" w:hRule="atLeast"/>
        </w:trPr>
        <w:tc>
          <w:tcPr>
            <w:tcW w:w="317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 w:val="20"/>
                <w:szCs w:val="20"/>
              </w:rPr>
            </w:pPr>
          </w:p>
        </w:tc>
        <w:tc>
          <w:tcPr>
            <w:tcW w:w="2584"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202</w:t>
            </w:r>
            <w:r>
              <w:rPr>
                <w:rFonts w:hint="eastAsia" w:ascii="宋体" w:hAnsi="宋体" w:cs="宋体"/>
                <w:kern w:val="0"/>
                <w:sz w:val="20"/>
                <w:szCs w:val="20"/>
                <w:lang w:val="en-US" w:eastAsia="zh-CN"/>
              </w:rPr>
              <w:t>1</w:t>
            </w:r>
            <w:r>
              <w:rPr>
                <w:rFonts w:hint="eastAsia" w:ascii="宋体" w:hAnsi="宋体" w:cs="宋体"/>
                <w:kern w:val="0"/>
                <w:sz w:val="20"/>
                <w:szCs w:val="20"/>
              </w:rPr>
              <w:t>年</w:t>
            </w:r>
          </w:p>
        </w:tc>
        <w:tc>
          <w:tcPr>
            <w:tcW w:w="2520"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202</w:t>
            </w:r>
            <w:r>
              <w:rPr>
                <w:rFonts w:hint="eastAsia" w:ascii="宋体" w:hAnsi="宋体" w:cs="宋体"/>
                <w:kern w:val="0"/>
                <w:sz w:val="20"/>
                <w:szCs w:val="20"/>
                <w:lang w:val="en-US" w:eastAsia="zh-CN"/>
              </w:rPr>
              <w:t>2</w:t>
            </w:r>
            <w:r>
              <w:rPr>
                <w:rFonts w:hint="eastAsia" w:ascii="宋体" w:hAnsi="宋体" w:cs="宋体"/>
                <w:kern w:val="0"/>
                <w:sz w:val="20"/>
                <w:szCs w:val="20"/>
              </w:rPr>
              <w:t>年</w:t>
            </w:r>
          </w:p>
        </w:tc>
      </w:tr>
      <w:tr>
        <w:tblPrEx>
          <w:tblCellMar>
            <w:top w:w="0" w:type="dxa"/>
            <w:left w:w="108" w:type="dxa"/>
            <w:bottom w:w="0" w:type="dxa"/>
            <w:right w:w="108" w:type="dxa"/>
          </w:tblCellMar>
        </w:tblPrEx>
        <w:trPr>
          <w:trHeight w:val="465" w:hRule="atLeast"/>
        </w:trPr>
        <w:tc>
          <w:tcPr>
            <w:tcW w:w="3176" w:type="dxa"/>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“三公”经费合计</w:t>
            </w:r>
          </w:p>
        </w:tc>
        <w:tc>
          <w:tcPr>
            <w:tcW w:w="2584"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sz w:val="24"/>
                <w:lang w:val="en-US" w:eastAsia="zh-CN"/>
              </w:rPr>
            </w:pPr>
            <w:r>
              <w:rPr>
                <w:rFonts w:hint="eastAsia" w:ascii="宋体" w:hAnsi="宋体" w:cs="宋体"/>
                <w:sz w:val="24"/>
                <w:lang w:val="en-US" w:eastAsia="zh-CN"/>
              </w:rPr>
              <w:t>784</w:t>
            </w:r>
          </w:p>
        </w:tc>
        <w:tc>
          <w:tcPr>
            <w:tcW w:w="2520"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sz w:val="24"/>
                <w:lang w:val="en-US" w:eastAsia="zh-CN"/>
              </w:rPr>
            </w:pPr>
            <w:r>
              <w:rPr>
                <w:rFonts w:hint="eastAsia" w:ascii="宋体" w:hAnsi="宋体" w:cs="宋体"/>
                <w:sz w:val="24"/>
                <w:lang w:val="en-US" w:eastAsia="zh-CN"/>
              </w:rPr>
              <w:t>882</w:t>
            </w:r>
          </w:p>
        </w:tc>
      </w:tr>
      <w:tr>
        <w:tblPrEx>
          <w:tblCellMar>
            <w:top w:w="0" w:type="dxa"/>
            <w:left w:w="108" w:type="dxa"/>
            <w:bottom w:w="0" w:type="dxa"/>
            <w:right w:w="108" w:type="dxa"/>
          </w:tblCellMar>
        </w:tblPrEx>
        <w:trPr>
          <w:trHeight w:val="465" w:hRule="atLeast"/>
        </w:trPr>
        <w:tc>
          <w:tcPr>
            <w:tcW w:w="3176" w:type="dxa"/>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 xml:space="preserve">    1.因公出国（境）费</w:t>
            </w:r>
          </w:p>
        </w:tc>
        <w:tc>
          <w:tcPr>
            <w:tcW w:w="2584" w:type="dxa"/>
            <w:tcBorders>
              <w:top w:val="nil"/>
              <w:left w:val="nil"/>
              <w:bottom w:val="single" w:color="auto" w:sz="4" w:space="0"/>
              <w:right w:val="single" w:color="auto" w:sz="4" w:space="0"/>
            </w:tcBorders>
            <w:noWrap w:val="0"/>
            <w:vAlign w:val="center"/>
          </w:tcPr>
          <w:p>
            <w:pPr>
              <w:jc w:val="right"/>
              <w:rPr>
                <w:rFonts w:hint="eastAsia" w:ascii="宋体" w:hAnsi="宋体" w:cs="宋体"/>
                <w:sz w:val="24"/>
              </w:rPr>
            </w:pPr>
          </w:p>
        </w:tc>
        <w:tc>
          <w:tcPr>
            <w:tcW w:w="2520" w:type="dxa"/>
            <w:tcBorders>
              <w:top w:val="nil"/>
              <w:left w:val="nil"/>
              <w:bottom w:val="single" w:color="auto" w:sz="4" w:space="0"/>
              <w:right w:val="single" w:color="auto" w:sz="4" w:space="0"/>
            </w:tcBorders>
            <w:noWrap w:val="0"/>
            <w:vAlign w:val="center"/>
          </w:tcPr>
          <w:p>
            <w:pPr>
              <w:jc w:val="right"/>
              <w:rPr>
                <w:rFonts w:ascii="宋体" w:hAnsi="宋体" w:cs="宋体"/>
                <w:sz w:val="24"/>
              </w:rPr>
            </w:pPr>
          </w:p>
        </w:tc>
      </w:tr>
      <w:tr>
        <w:tblPrEx>
          <w:tblCellMar>
            <w:top w:w="0" w:type="dxa"/>
            <w:left w:w="108" w:type="dxa"/>
            <w:bottom w:w="0" w:type="dxa"/>
            <w:right w:w="108" w:type="dxa"/>
          </w:tblCellMar>
        </w:tblPrEx>
        <w:trPr>
          <w:trHeight w:val="465" w:hRule="atLeast"/>
        </w:trPr>
        <w:tc>
          <w:tcPr>
            <w:tcW w:w="3176" w:type="dxa"/>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 xml:space="preserve">    2.公务接待费</w:t>
            </w:r>
          </w:p>
        </w:tc>
        <w:tc>
          <w:tcPr>
            <w:tcW w:w="2584" w:type="dxa"/>
            <w:tcBorders>
              <w:top w:val="nil"/>
              <w:left w:val="nil"/>
              <w:bottom w:val="single" w:color="auto" w:sz="4" w:space="0"/>
              <w:right w:val="single" w:color="auto" w:sz="4" w:space="0"/>
            </w:tcBorders>
            <w:noWrap w:val="0"/>
            <w:vAlign w:val="center"/>
          </w:tcPr>
          <w:p>
            <w:pPr>
              <w:jc w:val="right"/>
              <w:rPr>
                <w:rFonts w:hint="eastAsia" w:ascii="宋体" w:hAnsi="宋体" w:cs="宋体"/>
                <w:sz w:val="24"/>
              </w:rPr>
            </w:pPr>
          </w:p>
        </w:tc>
        <w:tc>
          <w:tcPr>
            <w:tcW w:w="2520" w:type="dxa"/>
            <w:tcBorders>
              <w:top w:val="nil"/>
              <w:left w:val="nil"/>
              <w:bottom w:val="single" w:color="auto" w:sz="4" w:space="0"/>
              <w:right w:val="single" w:color="auto" w:sz="4" w:space="0"/>
            </w:tcBorders>
            <w:noWrap w:val="0"/>
            <w:vAlign w:val="center"/>
          </w:tcPr>
          <w:p>
            <w:pPr>
              <w:jc w:val="right"/>
              <w:rPr>
                <w:rFonts w:hint="eastAsia"/>
              </w:rPr>
            </w:pPr>
          </w:p>
        </w:tc>
      </w:tr>
      <w:tr>
        <w:tblPrEx>
          <w:tblCellMar>
            <w:top w:w="0" w:type="dxa"/>
            <w:left w:w="108" w:type="dxa"/>
            <w:bottom w:w="0" w:type="dxa"/>
            <w:right w:w="108" w:type="dxa"/>
          </w:tblCellMar>
        </w:tblPrEx>
        <w:trPr>
          <w:trHeight w:val="465" w:hRule="atLeast"/>
        </w:trPr>
        <w:tc>
          <w:tcPr>
            <w:tcW w:w="3176" w:type="dxa"/>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 xml:space="preserve">    3.公务用车购置及运行费</w:t>
            </w:r>
          </w:p>
        </w:tc>
        <w:tc>
          <w:tcPr>
            <w:tcW w:w="2584"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sz w:val="24"/>
                <w:lang w:val="en-US" w:eastAsia="zh-CN"/>
              </w:rPr>
            </w:pPr>
            <w:r>
              <w:rPr>
                <w:rFonts w:hint="eastAsia" w:ascii="宋体" w:hAnsi="宋体" w:cs="宋体"/>
                <w:sz w:val="24"/>
                <w:lang w:val="en-US" w:eastAsia="zh-CN"/>
              </w:rPr>
              <w:t>784</w:t>
            </w:r>
          </w:p>
        </w:tc>
        <w:tc>
          <w:tcPr>
            <w:tcW w:w="2520"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sz w:val="24"/>
                <w:lang w:val="en-US" w:eastAsia="zh-CN"/>
              </w:rPr>
            </w:pPr>
            <w:r>
              <w:rPr>
                <w:rFonts w:hint="eastAsia" w:ascii="宋体" w:hAnsi="宋体" w:cs="宋体"/>
                <w:sz w:val="24"/>
                <w:lang w:val="en-US" w:eastAsia="zh-CN"/>
              </w:rPr>
              <w:t>882</w:t>
            </w:r>
          </w:p>
        </w:tc>
      </w:tr>
      <w:tr>
        <w:tblPrEx>
          <w:tblCellMar>
            <w:top w:w="0" w:type="dxa"/>
            <w:left w:w="108" w:type="dxa"/>
            <w:bottom w:w="0" w:type="dxa"/>
            <w:right w:w="108" w:type="dxa"/>
          </w:tblCellMar>
        </w:tblPrEx>
        <w:trPr>
          <w:trHeight w:val="465" w:hRule="atLeast"/>
        </w:trPr>
        <w:tc>
          <w:tcPr>
            <w:tcW w:w="3176" w:type="dxa"/>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 xml:space="preserve">      其中：公务用车购置费</w:t>
            </w:r>
          </w:p>
        </w:tc>
        <w:tc>
          <w:tcPr>
            <w:tcW w:w="2584" w:type="dxa"/>
            <w:tcBorders>
              <w:top w:val="nil"/>
              <w:left w:val="nil"/>
              <w:bottom w:val="single" w:color="auto" w:sz="4" w:space="0"/>
              <w:right w:val="single" w:color="auto" w:sz="4" w:space="0"/>
            </w:tcBorders>
            <w:noWrap w:val="0"/>
            <w:vAlign w:val="center"/>
          </w:tcPr>
          <w:p>
            <w:pPr>
              <w:jc w:val="right"/>
              <w:rPr>
                <w:rFonts w:ascii="宋体" w:hAnsi="宋体" w:cs="宋体"/>
                <w:sz w:val="24"/>
              </w:rPr>
            </w:pPr>
          </w:p>
        </w:tc>
        <w:tc>
          <w:tcPr>
            <w:tcW w:w="2520"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sz w:val="24"/>
                <w:lang w:val="en-US" w:eastAsia="zh-CN"/>
              </w:rPr>
            </w:pPr>
            <w:r>
              <w:rPr>
                <w:rFonts w:hint="eastAsia" w:ascii="宋体" w:hAnsi="宋体" w:cs="宋体"/>
                <w:sz w:val="24"/>
                <w:lang w:val="en-US" w:eastAsia="zh-CN"/>
              </w:rPr>
              <w:t>88</w:t>
            </w:r>
          </w:p>
        </w:tc>
      </w:tr>
      <w:tr>
        <w:tblPrEx>
          <w:tblCellMar>
            <w:top w:w="0" w:type="dxa"/>
            <w:left w:w="108" w:type="dxa"/>
            <w:bottom w:w="0" w:type="dxa"/>
            <w:right w:w="108" w:type="dxa"/>
          </w:tblCellMar>
        </w:tblPrEx>
        <w:trPr>
          <w:trHeight w:val="465" w:hRule="atLeast"/>
        </w:trPr>
        <w:tc>
          <w:tcPr>
            <w:tcW w:w="3176" w:type="dxa"/>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 xml:space="preserve">            公务用车运行费</w:t>
            </w:r>
          </w:p>
        </w:tc>
        <w:tc>
          <w:tcPr>
            <w:tcW w:w="2584"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sz w:val="24"/>
                <w:lang w:val="en-US" w:eastAsia="zh-CN"/>
              </w:rPr>
            </w:pPr>
            <w:r>
              <w:rPr>
                <w:rFonts w:hint="eastAsia" w:ascii="宋体" w:hAnsi="宋体" w:cs="宋体"/>
                <w:sz w:val="24"/>
                <w:lang w:val="en-US" w:eastAsia="zh-CN"/>
              </w:rPr>
              <w:t>784</w:t>
            </w:r>
          </w:p>
        </w:tc>
        <w:tc>
          <w:tcPr>
            <w:tcW w:w="2520" w:type="dxa"/>
            <w:tcBorders>
              <w:top w:val="nil"/>
              <w:left w:val="nil"/>
              <w:bottom w:val="single" w:color="auto" w:sz="4" w:space="0"/>
              <w:right w:val="single" w:color="auto" w:sz="4" w:space="0"/>
            </w:tcBorders>
            <w:noWrap w:val="0"/>
            <w:vAlign w:val="center"/>
          </w:tcPr>
          <w:p>
            <w:pPr>
              <w:jc w:val="right"/>
              <w:rPr>
                <w:rFonts w:hint="default" w:ascii="宋体" w:hAnsi="宋体" w:eastAsia="宋体" w:cs="宋体"/>
                <w:sz w:val="24"/>
                <w:lang w:val="en-US" w:eastAsia="zh-CN"/>
              </w:rPr>
            </w:pPr>
            <w:r>
              <w:rPr>
                <w:rFonts w:hint="eastAsia" w:ascii="宋体" w:hAnsi="宋体" w:cs="宋体"/>
                <w:sz w:val="24"/>
                <w:lang w:val="en-US" w:eastAsia="zh-CN"/>
              </w:rPr>
              <w:t>794</w:t>
            </w:r>
          </w:p>
        </w:tc>
      </w:tr>
    </w:tbl>
    <w:p>
      <w:pPr>
        <w:adjustRightInd w:val="0"/>
        <w:snapToGrid w:val="0"/>
        <w:spacing w:after="156" w:afterLines="50" w:line="440" w:lineRule="exact"/>
        <w:rPr>
          <w:rFonts w:hint="eastAsia" w:ascii="仿宋_GB2312" w:eastAsia="仿宋_GB2312"/>
          <w:sz w:val="32"/>
          <w:szCs w:val="32"/>
        </w:rPr>
      </w:pPr>
    </w:p>
    <w:p/>
    <w:p/>
    <w:p/>
    <w:p/>
    <w:p/>
    <w:tbl>
      <w:tblPr>
        <w:tblW w:w="83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10" w:hRule="atLeast"/>
        </w:trPr>
        <w:tc>
          <w:tcPr>
            <w:tcW w:w="8332"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二、政府性基金预算公开目录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8332"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8332"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 1.千山区2022年政府性基金收入预算表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8332"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 2.千山区2022年政府性基金预算支出预算表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8332"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 3.千山区2022年政府性基金预算对下转移支付预算明细表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8332"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 4.地方政府专项债务限额和余额情况表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8332"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5.政府性基金预算公开说明</w:t>
            </w:r>
          </w:p>
        </w:tc>
      </w:tr>
    </w:tbl>
    <w:p/>
    <w:p/>
    <w:p/>
    <w:p/>
    <w:p/>
    <w:p/>
    <w:p/>
    <w:p/>
    <w:p/>
    <w:tbl>
      <w:tblPr>
        <w:tblW w:w="80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016"/>
        <w:gridCol w:w="1017"/>
        <w:gridCol w:w="978"/>
        <w:gridCol w:w="854"/>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085"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千山区2022年政府性基金收入预算表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noWrap/>
            <w:vAlign w:val="center"/>
          </w:tcPr>
          <w:p>
            <w:pP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3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项  目</w:t>
            </w:r>
          </w:p>
        </w:tc>
        <w:tc>
          <w:tcPr>
            <w:tcW w:w="12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2021年预算数</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2022年预算数</w:t>
            </w:r>
          </w:p>
        </w:tc>
        <w:tc>
          <w:tcPr>
            <w:tcW w:w="2010"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2022年预算数比2021年预算数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3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0"/>
                <w:szCs w:val="20"/>
                <w:u w:val="none"/>
              </w:rPr>
            </w:pPr>
          </w:p>
        </w:tc>
        <w:tc>
          <w:tcPr>
            <w:tcW w:w="103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增减额</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政府性基金预算收入合计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 新型墙体材料专项基金收入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 城市公用事业附加收入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 国有土地收益基金收入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 农业土地开发资金收入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 国有土地使用权出让收入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 彩票公益金收入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 城市基础设施配套费收入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 污水处理费收入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9.彩票发行机构和彩票销售机构的业务费用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10.其他政府性基金收入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bl>
    <w:p/>
    <w:p/>
    <w:p/>
    <w:p/>
    <w:p/>
    <w:tbl>
      <w:tblPr>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816"/>
        <w:gridCol w:w="775"/>
        <w:gridCol w:w="884"/>
        <w:gridCol w:w="882"/>
        <w:gridCol w:w="1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8280" w:type="dxa"/>
            <w:gridSpan w:val="5"/>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千山区2022年政府性基金预算支出预算表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0" w:type="auto"/>
            <w:tcBorders>
              <w:top w:val="nil"/>
              <w:left w:val="nil"/>
              <w:bottom w:val="nil"/>
              <w:right w:val="nil"/>
            </w:tcBorders>
            <w:shd w:val="clear" w:color="auto" w:fill="FFFFFF"/>
            <w:noWrap/>
            <w:vAlign w:val="top"/>
          </w:tcPr>
          <w:p>
            <w:pPr>
              <w:jc w:val="center"/>
              <w:rPr>
                <w:rFonts w:hint="eastAsia" w:ascii="黑体" w:hAnsi="宋体" w:eastAsia="黑体" w:cs="黑体"/>
                <w:b/>
                <w:bCs/>
                <w:i w:val="0"/>
                <w:iCs w:val="0"/>
                <w:color w:val="000000"/>
                <w:sz w:val="32"/>
                <w:szCs w:val="32"/>
                <w:u w:val="none"/>
              </w:rPr>
            </w:pPr>
          </w:p>
        </w:tc>
        <w:tc>
          <w:tcPr>
            <w:tcW w:w="0" w:type="auto"/>
            <w:tcBorders>
              <w:top w:val="nil"/>
              <w:left w:val="nil"/>
              <w:bottom w:val="nil"/>
              <w:right w:val="nil"/>
            </w:tcBorders>
            <w:shd w:val="clear" w:color="auto" w:fill="FFFFFF"/>
            <w:noWrap/>
            <w:vAlign w:val="bottom"/>
          </w:tcPr>
          <w:p>
            <w:pPr>
              <w:jc w:val="right"/>
              <w:rPr>
                <w:rFonts w:hint="eastAsia" w:ascii="黑体" w:hAnsi="宋体" w:eastAsia="黑体" w:cs="黑体"/>
                <w:b/>
                <w:bCs/>
                <w:i w:val="0"/>
                <w:iCs w:val="0"/>
                <w:color w:val="000000"/>
                <w:sz w:val="32"/>
                <w:szCs w:val="32"/>
                <w:u w:val="none"/>
              </w:rPr>
            </w:pPr>
          </w:p>
        </w:tc>
        <w:tc>
          <w:tcPr>
            <w:tcW w:w="0" w:type="auto"/>
            <w:tcBorders>
              <w:top w:val="nil"/>
              <w:left w:val="nil"/>
              <w:bottom w:val="nil"/>
              <w:right w:val="nil"/>
            </w:tcBorders>
            <w:shd w:val="clear" w:color="auto" w:fill="FFFFFF"/>
            <w:noWrap/>
            <w:vAlign w:val="bottom"/>
          </w:tcPr>
          <w:p>
            <w:pPr>
              <w:jc w:val="right"/>
              <w:rPr>
                <w:rFonts w:hint="eastAsia" w:ascii="黑体" w:hAnsi="宋体" w:eastAsia="黑体" w:cs="黑体"/>
                <w:b/>
                <w:bCs/>
                <w:i w:val="0"/>
                <w:iCs w:val="0"/>
                <w:color w:val="000000"/>
                <w:sz w:val="32"/>
                <w:szCs w:val="32"/>
                <w:u w:val="none"/>
              </w:rPr>
            </w:pPr>
          </w:p>
        </w:tc>
        <w:tc>
          <w:tcPr>
            <w:tcW w:w="0" w:type="auto"/>
            <w:tcBorders>
              <w:top w:val="nil"/>
              <w:left w:val="nil"/>
              <w:bottom w:val="nil"/>
              <w:right w:val="nil"/>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0" w:type="auto"/>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预算科目</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2021年预算数</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2022年预算数</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2022年预算数比2021年预算数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黑体" w:hAnsi="宋体" w:eastAsia="黑体" w:cs="黑体"/>
                <w:b/>
                <w:bCs/>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b/>
                <w:bCs/>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增减额</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政府性基金预算支出合计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b/>
                <w:bCs/>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b/>
                <w:bCs/>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国家电影事业发展专项资金及对应专项债务收入安排的支出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资助国产影片放映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资助城市影院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大中型水库移民后期扶持基金支出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移民补助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基础设施建设和经济发展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可再生能源电价附加收入安排的支出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200.0 </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国有土地使用权出让收入及对应专项债务收入安排的支出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征地和拆迁补偿支出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土地开发支出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城市基础设施配套费安排的支出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200.0 </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120.0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200.0 </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城市环境卫生</w:t>
            </w:r>
          </w:p>
        </w:tc>
        <w:tc>
          <w:tcPr>
            <w:tcW w:w="0" w:type="auto"/>
            <w:tcBorders>
              <w:top w:val="nil"/>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FFFFFF"/>
            <w:noWrap/>
            <w:vAlign w:val="bottom"/>
          </w:tcPr>
          <w:p>
            <w:pPr>
              <w:jc w:val="right"/>
              <w:rPr>
                <w:rFonts w:hint="eastAsia" w:ascii="宋体" w:hAnsi="宋体" w:eastAsia="宋体" w:cs="宋体"/>
                <w:i w:val="0"/>
                <w:iCs w:val="0"/>
                <w:color w:val="000000"/>
                <w:sz w:val="24"/>
                <w:szCs w:val="24"/>
                <w:u w:val="none"/>
              </w:rPr>
            </w:pPr>
          </w:p>
        </w:tc>
      </w:tr>
    </w:tbl>
    <w:p/>
    <w:p/>
    <w:p/>
    <w:p/>
    <w:p/>
    <w:tbl>
      <w:tblPr>
        <w:tblW w:w="8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66"/>
        <w:gridCol w:w="3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0" w:hRule="atLeast"/>
        </w:trPr>
        <w:tc>
          <w:tcPr>
            <w:tcW w:w="8285" w:type="dxa"/>
            <w:gridSpan w:val="2"/>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 xml:space="preserve">千山区2022年政府性基金预算对下转移支付预算明细表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566" w:type="dxa"/>
            <w:tcBorders>
              <w:top w:val="nil"/>
              <w:left w:val="nil"/>
              <w:bottom w:val="nil"/>
              <w:right w:val="nil"/>
            </w:tcBorders>
            <w:shd w:val="clear"/>
            <w:noWrap/>
            <w:vAlign w:val="bottom"/>
          </w:tcPr>
          <w:p>
            <w:pPr>
              <w:jc w:val="center"/>
              <w:rPr>
                <w:rFonts w:hint="default" w:ascii="Times New Roman" w:hAnsi="Times New Roman" w:eastAsia="宋体" w:cs="Times New Roman"/>
                <w:i w:val="0"/>
                <w:iCs w:val="0"/>
                <w:color w:val="000000"/>
                <w:sz w:val="24"/>
                <w:szCs w:val="24"/>
                <w:u w:val="none"/>
              </w:rPr>
            </w:pPr>
          </w:p>
        </w:tc>
        <w:tc>
          <w:tcPr>
            <w:tcW w:w="3719" w:type="dxa"/>
            <w:tcBorders>
              <w:top w:val="nil"/>
              <w:left w:val="nil"/>
              <w:bottom w:val="nil"/>
              <w:right w:val="nil"/>
            </w:tcBorders>
            <w:shd w:val="clear"/>
            <w:noWrap/>
            <w:vAlign w:val="bottom"/>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566" w:type="dxa"/>
            <w:tcBorders>
              <w:top w:val="nil"/>
              <w:left w:val="nil"/>
              <w:bottom w:val="nil"/>
              <w:right w:val="nil"/>
            </w:tcBorders>
            <w:shd w:val="clear"/>
            <w:noWrap/>
            <w:vAlign w:val="bottom"/>
          </w:tcPr>
          <w:p>
            <w:pPr>
              <w:jc w:val="center"/>
              <w:rPr>
                <w:rFonts w:hint="default" w:ascii="Times New Roman" w:hAnsi="Times New Roman" w:eastAsia="宋体" w:cs="Times New Roman"/>
                <w:b/>
                <w:bCs/>
                <w:i w:val="0"/>
                <w:iCs w:val="0"/>
                <w:color w:val="000000"/>
                <w:sz w:val="24"/>
                <w:szCs w:val="24"/>
                <w:u w:val="none"/>
              </w:rPr>
            </w:pPr>
          </w:p>
        </w:tc>
        <w:tc>
          <w:tcPr>
            <w:tcW w:w="3719" w:type="dxa"/>
            <w:tcBorders>
              <w:top w:val="nil"/>
              <w:left w:val="nil"/>
              <w:bottom w:val="nil"/>
              <w:right w:val="nil"/>
            </w:tcBorders>
            <w:shd w:val="clear"/>
            <w:noWrap/>
            <w:vAlign w:val="bottom"/>
          </w:tcPr>
          <w:p>
            <w:pPr>
              <w:keepNext w:val="0"/>
              <w:keepLines w:val="0"/>
              <w:widowControl/>
              <w:suppressLineNumbers w:val="0"/>
              <w:jc w:val="right"/>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45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bdr w:val="none" w:color="auto" w:sz="0" w:space="0"/>
                <w:lang w:val="en-US" w:eastAsia="zh-CN" w:bidi="ar"/>
              </w:rPr>
              <w:t>预算科目</w:t>
            </w:r>
          </w:p>
        </w:tc>
        <w:tc>
          <w:tcPr>
            <w:tcW w:w="37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bdr w:val="none" w:color="auto" w:sz="0" w:space="0"/>
                <w:lang w:val="en-US" w:eastAsia="zh-CN" w:bidi="ar"/>
              </w:rPr>
              <w:t>2022</w:t>
            </w:r>
            <w:r>
              <w:rPr>
                <w:rStyle w:val="16"/>
                <w:bdr w:val="none" w:color="auto" w:sz="0" w:space="0"/>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45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千山区对下转移支付预算合计</w:t>
            </w:r>
          </w:p>
        </w:tc>
        <w:tc>
          <w:tcPr>
            <w:tcW w:w="37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45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一、社会保障和就业支出</w:t>
            </w:r>
          </w:p>
        </w:tc>
        <w:tc>
          <w:tcPr>
            <w:tcW w:w="371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45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中央水库移民扶持基金</w:t>
            </w:r>
          </w:p>
        </w:tc>
        <w:tc>
          <w:tcPr>
            <w:tcW w:w="371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小型水库移民扶助基金</w:t>
            </w:r>
          </w:p>
        </w:tc>
        <w:tc>
          <w:tcPr>
            <w:tcW w:w="371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371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二、</w:t>
            </w:r>
          </w:p>
        </w:tc>
        <w:tc>
          <w:tcPr>
            <w:tcW w:w="371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45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371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6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371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45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  三、</w:t>
            </w:r>
          </w:p>
        </w:tc>
        <w:tc>
          <w:tcPr>
            <w:tcW w:w="371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45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371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6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371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bl>
    <w:p/>
    <w:p/>
    <w:p/>
    <w:p/>
    <w:tbl>
      <w:tblPr>
        <w:tblW w:w="8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268"/>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8535" w:type="dxa"/>
            <w:gridSpan w:val="2"/>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地方政府专项债务限额和余额情况表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nil"/>
              <w:left w:val="nil"/>
              <w:bottom w:val="nil"/>
              <w:right w:val="nil"/>
            </w:tcBorders>
            <w:shd w:val="clear"/>
            <w:noWrap/>
            <w:vAlign w:val="center"/>
          </w:tcPr>
          <w:p>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政府专项债务限额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政府专项债务余额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bl>
    <w:p/>
    <w:p/>
    <w:p/>
    <w:p/>
    <w:p/>
    <w:p/>
    <w:p>
      <w:pPr>
        <w:spacing w:line="0" w:lineRule="atLeast"/>
        <w:jc w:val="center"/>
        <w:rPr>
          <w:rFonts w:ascii="宋体" w:hAnsi="宋体"/>
          <w:b/>
          <w:sz w:val="36"/>
        </w:rPr>
      </w:pPr>
      <w:r>
        <w:rPr>
          <w:rFonts w:hint="eastAsia" w:ascii="宋体" w:hAnsi="宋体"/>
          <w:b/>
          <w:sz w:val="36"/>
          <w:lang w:val="en-US" w:eastAsia="zh-CN"/>
        </w:rPr>
        <w:t>千山</w:t>
      </w:r>
      <w:r>
        <w:rPr>
          <w:rFonts w:hint="eastAsia" w:ascii="宋体" w:hAnsi="宋体"/>
          <w:b/>
          <w:sz w:val="36"/>
        </w:rPr>
        <w:t>区</w:t>
      </w:r>
      <w:r>
        <w:rPr>
          <w:rFonts w:hint="eastAsia" w:ascii="宋体" w:hAnsi="宋体"/>
          <w:b/>
          <w:sz w:val="36"/>
          <w:lang w:eastAsia="zh-CN"/>
        </w:rPr>
        <w:t>202</w:t>
      </w:r>
      <w:r>
        <w:rPr>
          <w:rFonts w:hint="eastAsia" w:ascii="宋体" w:hAnsi="宋体"/>
          <w:b/>
          <w:sz w:val="36"/>
          <w:lang w:val="en-US" w:eastAsia="zh-CN"/>
        </w:rPr>
        <w:t>2</w:t>
      </w:r>
      <w:r>
        <w:rPr>
          <w:rFonts w:ascii="宋体" w:hAnsi="宋体"/>
          <w:b/>
          <w:sz w:val="36"/>
        </w:rPr>
        <w:t>年</w:t>
      </w:r>
      <w:r>
        <w:rPr>
          <w:rFonts w:hint="eastAsia" w:ascii="宋体" w:hAnsi="宋体"/>
          <w:b/>
          <w:sz w:val="36"/>
        </w:rPr>
        <w:t>政府性基金</w:t>
      </w:r>
      <w:r>
        <w:rPr>
          <w:rFonts w:ascii="宋体" w:hAnsi="宋体"/>
          <w:b/>
          <w:sz w:val="36"/>
        </w:rPr>
        <w:t>预算说明</w:t>
      </w:r>
    </w:p>
    <w:p>
      <w:pPr>
        <w:spacing w:line="239" w:lineRule="auto"/>
        <w:ind w:left="600"/>
        <w:rPr>
          <w:rFonts w:ascii="Arial" w:hAnsi="Arial" w:eastAsia="Arial"/>
          <w:sz w:val="30"/>
        </w:rPr>
      </w:pPr>
    </w:p>
    <w:p>
      <w:pPr>
        <w:spacing w:line="360" w:lineRule="auto"/>
        <w:ind w:left="600"/>
        <w:rPr>
          <w:rFonts w:ascii="Arial" w:hAnsi="Arial" w:eastAsia="Arial"/>
          <w:color w:val="000000"/>
          <w:sz w:val="30"/>
        </w:rPr>
      </w:pPr>
      <w:r>
        <w:rPr>
          <w:rFonts w:ascii="Arial" w:hAnsi="Arial" w:eastAsia="Arial"/>
          <w:sz w:val="30"/>
        </w:rPr>
        <w:t>1.</w:t>
      </w:r>
      <w:r>
        <w:rPr>
          <w:rFonts w:hint="eastAsia" w:ascii="Arial" w:hAnsi="Arial" w:eastAsia="Arial"/>
          <w:sz w:val="30"/>
        </w:rPr>
        <w:t xml:space="preserve"> </w:t>
      </w:r>
      <w:r>
        <w:rPr>
          <w:rFonts w:hint="eastAsia" w:ascii="Arial" w:hAnsi="Arial" w:eastAsia="宋体"/>
          <w:sz w:val="30"/>
          <w:lang w:val="en-US" w:eastAsia="zh-CN"/>
        </w:rPr>
        <w:t>千山</w:t>
      </w:r>
      <w:r>
        <w:rPr>
          <w:rFonts w:hint="eastAsia" w:ascii="Arial" w:hAnsi="Arial" w:eastAsia="Arial"/>
          <w:color w:val="000000"/>
          <w:sz w:val="30"/>
        </w:rPr>
        <w:t>区</w:t>
      </w:r>
      <w:r>
        <w:rPr>
          <w:rFonts w:hint="eastAsia" w:ascii="Arial" w:hAnsi="Arial" w:eastAsia="宋体"/>
          <w:color w:val="000000"/>
          <w:sz w:val="30"/>
          <w:lang w:eastAsia="zh-CN"/>
        </w:rPr>
        <w:t>202</w:t>
      </w:r>
      <w:r>
        <w:rPr>
          <w:rFonts w:hint="eastAsia" w:ascii="Arial" w:hAnsi="Arial" w:eastAsia="宋体"/>
          <w:color w:val="000000"/>
          <w:sz w:val="30"/>
          <w:lang w:val="en-US" w:eastAsia="zh-CN"/>
        </w:rPr>
        <w:t>2</w:t>
      </w:r>
      <w:r>
        <w:rPr>
          <w:rFonts w:ascii="Arial" w:hAnsi="Arial" w:eastAsia="Arial"/>
          <w:color w:val="000000"/>
          <w:sz w:val="30"/>
        </w:rPr>
        <w:t>年</w:t>
      </w:r>
      <w:r>
        <w:rPr>
          <w:rFonts w:hint="eastAsia" w:ascii="Arial" w:hAnsi="Arial" w:eastAsia="Arial"/>
          <w:color w:val="000000"/>
          <w:sz w:val="30"/>
        </w:rPr>
        <w:t>政府性基金</w:t>
      </w:r>
      <w:r>
        <w:rPr>
          <w:rFonts w:ascii="Arial" w:hAnsi="Arial" w:eastAsia="Arial"/>
          <w:color w:val="000000"/>
          <w:sz w:val="30"/>
        </w:rPr>
        <w:t>预算编制总体情况。</w:t>
      </w:r>
    </w:p>
    <w:p>
      <w:pPr>
        <w:spacing w:line="360" w:lineRule="auto"/>
        <w:ind w:left="600"/>
        <w:rPr>
          <w:rFonts w:ascii="宋体" w:hAnsi="宋体"/>
          <w:color w:val="000000"/>
          <w:sz w:val="30"/>
        </w:rPr>
      </w:pPr>
      <w:r>
        <w:rPr>
          <w:rFonts w:hint="eastAsia" w:ascii="Arial" w:hAnsi="Arial" w:eastAsia="宋体"/>
          <w:color w:val="000000"/>
          <w:sz w:val="29"/>
          <w:lang w:eastAsia="zh-CN"/>
        </w:rPr>
        <w:t>202</w:t>
      </w:r>
      <w:r>
        <w:rPr>
          <w:rFonts w:hint="eastAsia" w:ascii="Arial" w:hAnsi="Arial" w:eastAsia="宋体"/>
          <w:color w:val="000000"/>
          <w:sz w:val="29"/>
          <w:lang w:val="en-US" w:eastAsia="zh-CN"/>
        </w:rPr>
        <w:t>2</w:t>
      </w:r>
      <w:r>
        <w:rPr>
          <w:rFonts w:ascii="宋体" w:hAnsi="宋体"/>
          <w:color w:val="000000"/>
          <w:sz w:val="29"/>
        </w:rPr>
        <w:t>年</w:t>
      </w:r>
      <w:r>
        <w:rPr>
          <w:rFonts w:hint="eastAsia" w:ascii="宋体" w:hAnsi="宋体"/>
          <w:color w:val="000000"/>
          <w:sz w:val="29"/>
        </w:rPr>
        <w:t>政府性基金</w:t>
      </w:r>
      <w:r>
        <w:rPr>
          <w:rFonts w:ascii="宋体" w:hAnsi="宋体"/>
          <w:color w:val="000000"/>
          <w:sz w:val="29"/>
        </w:rPr>
        <w:t>预算收入</w:t>
      </w:r>
      <w:r>
        <w:rPr>
          <w:rFonts w:hint="eastAsia" w:ascii="宋体" w:hAnsi="宋体"/>
          <w:color w:val="000000"/>
          <w:sz w:val="29"/>
          <w:lang w:val="en-US" w:eastAsia="zh-CN"/>
        </w:rPr>
        <w:t>400</w:t>
      </w:r>
      <w:r>
        <w:rPr>
          <w:rFonts w:hint="eastAsia" w:ascii="Arial" w:hAnsi="Arial"/>
          <w:color w:val="000000"/>
          <w:sz w:val="30"/>
        </w:rPr>
        <w:t>万</w:t>
      </w:r>
      <w:r>
        <w:rPr>
          <w:rFonts w:ascii="宋体" w:hAnsi="宋体"/>
          <w:color w:val="000000"/>
          <w:sz w:val="30"/>
        </w:rPr>
        <w:t>元，支出</w:t>
      </w:r>
      <w:r>
        <w:rPr>
          <w:rFonts w:hint="eastAsia" w:ascii="Arial" w:hAnsi="Arial" w:eastAsia="宋体"/>
          <w:color w:val="000000"/>
          <w:sz w:val="30"/>
          <w:lang w:val="en-US" w:eastAsia="zh-CN"/>
        </w:rPr>
        <w:t>200</w:t>
      </w:r>
      <w:r>
        <w:rPr>
          <w:rFonts w:hint="eastAsia" w:ascii="宋体" w:hAnsi="宋体"/>
          <w:color w:val="000000"/>
          <w:sz w:val="30"/>
        </w:rPr>
        <w:t>万</w:t>
      </w:r>
      <w:r>
        <w:rPr>
          <w:rFonts w:ascii="宋体" w:hAnsi="宋体"/>
          <w:color w:val="000000"/>
          <w:sz w:val="30"/>
        </w:rPr>
        <w:t>元。</w:t>
      </w:r>
    </w:p>
    <w:p>
      <w:pPr>
        <w:spacing w:line="360" w:lineRule="auto"/>
        <w:ind w:firstLine="560" w:firstLineChars="200"/>
        <w:rPr>
          <w:rFonts w:ascii="宋体" w:hAnsi="宋体"/>
          <w:color w:val="000000"/>
          <w:sz w:val="29"/>
        </w:rPr>
      </w:pPr>
      <w:r>
        <w:rPr>
          <w:rFonts w:ascii="宋体" w:hAnsi="宋体"/>
          <w:color w:val="000000"/>
          <w:sz w:val="28"/>
        </w:rPr>
        <w:t>（</w:t>
      </w:r>
      <w:r>
        <w:rPr>
          <w:rFonts w:ascii="Arial" w:hAnsi="Arial" w:eastAsia="Arial"/>
          <w:color w:val="000000"/>
          <w:sz w:val="28"/>
        </w:rPr>
        <w:t>1</w:t>
      </w:r>
      <w:r>
        <w:rPr>
          <w:rFonts w:ascii="宋体" w:hAnsi="宋体"/>
          <w:color w:val="000000"/>
          <w:sz w:val="28"/>
        </w:rPr>
        <w:t>）拟安排</w:t>
      </w:r>
      <w:r>
        <w:rPr>
          <w:rFonts w:hint="eastAsia" w:ascii="宋体" w:hAnsi="宋体"/>
          <w:color w:val="000000"/>
          <w:sz w:val="29"/>
        </w:rPr>
        <w:t>政府性基金</w:t>
      </w:r>
      <w:r>
        <w:rPr>
          <w:rFonts w:ascii="宋体" w:hAnsi="宋体"/>
          <w:color w:val="000000"/>
          <w:sz w:val="28"/>
        </w:rPr>
        <w:t>收入</w:t>
      </w:r>
      <w:r>
        <w:rPr>
          <w:rFonts w:hint="eastAsia" w:ascii="宋体" w:hAnsi="宋体"/>
          <w:color w:val="000000"/>
          <w:sz w:val="28"/>
          <w:lang w:val="en-US" w:eastAsia="zh-CN"/>
        </w:rPr>
        <w:t>400</w:t>
      </w:r>
      <w:r>
        <w:rPr>
          <w:rFonts w:hint="eastAsia" w:ascii="Arial" w:hAnsi="Arial"/>
          <w:color w:val="000000"/>
          <w:sz w:val="30"/>
        </w:rPr>
        <w:t>万</w:t>
      </w:r>
      <w:r>
        <w:rPr>
          <w:rFonts w:ascii="宋体" w:hAnsi="宋体"/>
          <w:color w:val="000000"/>
          <w:sz w:val="28"/>
        </w:rPr>
        <w:t>元，其中：</w:t>
      </w:r>
      <w:r>
        <w:rPr>
          <w:rFonts w:hint="eastAsia" w:ascii="宋体" w:hAnsi="宋体"/>
          <w:color w:val="000000"/>
          <w:sz w:val="28"/>
        </w:rPr>
        <w:t>城市基础设施配套费收入</w:t>
      </w:r>
      <w:r>
        <w:rPr>
          <w:rFonts w:hint="eastAsia" w:ascii="宋体" w:hAnsi="宋体"/>
          <w:color w:val="000000"/>
          <w:sz w:val="28"/>
          <w:lang w:val="en-US" w:eastAsia="zh-CN"/>
        </w:rPr>
        <w:t>400万元</w:t>
      </w:r>
      <w:r>
        <w:rPr>
          <w:rFonts w:ascii="宋体" w:hAnsi="宋体"/>
          <w:color w:val="000000"/>
          <w:sz w:val="30"/>
        </w:rPr>
        <w:t>。</w:t>
      </w:r>
    </w:p>
    <w:p>
      <w:pPr>
        <w:spacing w:line="360" w:lineRule="auto"/>
        <w:ind w:firstLine="580" w:firstLineChars="200"/>
        <w:rPr>
          <w:rFonts w:hint="default" w:ascii="宋体" w:hAnsi="宋体" w:eastAsia="宋体"/>
          <w:color w:val="000000"/>
          <w:sz w:val="30"/>
          <w:lang w:val="en-US" w:eastAsia="zh-CN"/>
        </w:rPr>
      </w:pPr>
      <w:r>
        <w:rPr>
          <w:rFonts w:ascii="宋体" w:hAnsi="宋体"/>
          <w:color w:val="000000"/>
          <w:sz w:val="29"/>
        </w:rPr>
        <w:t>（</w:t>
      </w:r>
      <w:r>
        <w:rPr>
          <w:rFonts w:ascii="Arial" w:hAnsi="Arial" w:eastAsia="Arial"/>
          <w:color w:val="000000"/>
          <w:sz w:val="29"/>
        </w:rPr>
        <w:t>2</w:t>
      </w:r>
      <w:r>
        <w:rPr>
          <w:rFonts w:ascii="宋体" w:hAnsi="宋体"/>
          <w:color w:val="000000"/>
          <w:sz w:val="29"/>
        </w:rPr>
        <w:t>）拟安排</w:t>
      </w:r>
      <w:r>
        <w:rPr>
          <w:rFonts w:hint="eastAsia" w:ascii="宋体" w:hAnsi="宋体"/>
          <w:color w:val="000000"/>
          <w:sz w:val="29"/>
        </w:rPr>
        <w:t>政府性基金</w:t>
      </w:r>
      <w:r>
        <w:rPr>
          <w:rFonts w:ascii="宋体" w:hAnsi="宋体"/>
          <w:color w:val="000000"/>
          <w:sz w:val="29"/>
        </w:rPr>
        <w:t>支出</w:t>
      </w:r>
      <w:r>
        <w:rPr>
          <w:rFonts w:hint="eastAsia" w:ascii="宋体" w:hAnsi="宋体"/>
          <w:color w:val="000000"/>
          <w:sz w:val="29"/>
          <w:lang w:val="en-US" w:eastAsia="zh-CN"/>
        </w:rPr>
        <w:t>200</w:t>
      </w:r>
      <w:r>
        <w:rPr>
          <w:rFonts w:hint="eastAsia" w:ascii="Arial" w:hAnsi="Arial"/>
          <w:color w:val="000000"/>
          <w:sz w:val="30"/>
        </w:rPr>
        <w:t>万</w:t>
      </w:r>
      <w:r>
        <w:rPr>
          <w:rFonts w:ascii="宋体" w:hAnsi="宋体"/>
          <w:color w:val="000000"/>
          <w:sz w:val="29"/>
        </w:rPr>
        <w:t>元。</w:t>
      </w:r>
      <w:r>
        <w:rPr>
          <w:rFonts w:hint="eastAsia" w:ascii="宋体" w:hAnsi="宋体"/>
          <w:color w:val="000000"/>
          <w:sz w:val="29"/>
          <w:lang w:val="en-US" w:eastAsia="zh-CN"/>
        </w:rPr>
        <w:t>其中：城市基础设施配套费安排的支出200万元。</w:t>
      </w:r>
    </w:p>
    <w:p>
      <w:pPr>
        <w:spacing w:line="360" w:lineRule="auto"/>
        <w:ind w:left="600"/>
        <w:rPr>
          <w:rFonts w:ascii="宋体" w:hAnsi="宋体"/>
          <w:color w:val="000000"/>
          <w:sz w:val="30"/>
        </w:rPr>
      </w:pPr>
      <w:r>
        <w:rPr>
          <w:rFonts w:ascii="Arial" w:hAnsi="Arial" w:eastAsia="Arial"/>
          <w:color w:val="000000"/>
          <w:sz w:val="30"/>
        </w:rPr>
        <w:t>2.</w:t>
      </w:r>
      <w:r>
        <w:rPr>
          <w:rFonts w:hint="eastAsia" w:ascii="Arial" w:hAnsi="Arial" w:eastAsia="Arial"/>
          <w:color w:val="000000"/>
          <w:sz w:val="30"/>
        </w:rPr>
        <w:t xml:space="preserve"> </w:t>
      </w:r>
      <w:r>
        <w:rPr>
          <w:rFonts w:hint="eastAsia" w:ascii="Arial" w:hAnsi="Arial" w:eastAsia="宋体"/>
          <w:color w:val="000000"/>
          <w:sz w:val="30"/>
          <w:lang w:val="en-US" w:eastAsia="zh-CN"/>
        </w:rPr>
        <w:t>千山</w:t>
      </w:r>
      <w:r>
        <w:rPr>
          <w:rFonts w:hint="eastAsia" w:ascii="Arial" w:hAnsi="Arial" w:eastAsia="Arial"/>
          <w:color w:val="000000"/>
          <w:sz w:val="30"/>
        </w:rPr>
        <w:t>区</w:t>
      </w:r>
      <w:r>
        <w:rPr>
          <w:rFonts w:hint="eastAsia" w:ascii="Arial" w:hAnsi="Arial" w:eastAsia="宋体"/>
          <w:color w:val="000000"/>
          <w:sz w:val="30"/>
          <w:lang w:eastAsia="zh-CN"/>
        </w:rPr>
        <w:t>202</w:t>
      </w:r>
      <w:r>
        <w:rPr>
          <w:rFonts w:hint="eastAsia" w:ascii="Arial" w:hAnsi="Arial" w:eastAsia="宋体"/>
          <w:color w:val="000000"/>
          <w:sz w:val="30"/>
          <w:lang w:val="en-US" w:eastAsia="zh-CN"/>
        </w:rPr>
        <w:t>2</w:t>
      </w:r>
      <w:r>
        <w:rPr>
          <w:rFonts w:ascii="宋体" w:hAnsi="宋体"/>
          <w:color w:val="000000"/>
          <w:sz w:val="30"/>
        </w:rPr>
        <w:t>年</w:t>
      </w:r>
      <w:r>
        <w:rPr>
          <w:rFonts w:hint="eastAsia" w:ascii="宋体" w:hAnsi="宋体"/>
          <w:color w:val="000000"/>
          <w:sz w:val="29"/>
        </w:rPr>
        <w:t>政府性基金</w:t>
      </w:r>
      <w:r>
        <w:rPr>
          <w:rFonts w:ascii="宋体" w:hAnsi="宋体"/>
          <w:color w:val="000000"/>
          <w:sz w:val="30"/>
        </w:rPr>
        <w:t>预算收入预算表</w:t>
      </w:r>
    </w:p>
    <w:p>
      <w:pPr>
        <w:spacing w:line="360" w:lineRule="auto"/>
        <w:rPr>
          <w:rFonts w:ascii="宋体" w:hAnsi="宋体"/>
          <w:color w:val="000000"/>
          <w:sz w:val="30"/>
        </w:rPr>
      </w:pPr>
      <w:r>
        <w:rPr>
          <w:rFonts w:hint="eastAsia" w:ascii="宋体" w:hAnsi="宋体"/>
          <w:color w:val="000000"/>
          <w:sz w:val="29"/>
        </w:rPr>
        <w:t xml:space="preserve">    </w:t>
      </w:r>
      <w:r>
        <w:rPr>
          <w:rFonts w:ascii="宋体" w:hAnsi="宋体"/>
          <w:color w:val="000000"/>
          <w:sz w:val="29"/>
        </w:rPr>
        <w:t>拟安排</w:t>
      </w:r>
      <w:r>
        <w:rPr>
          <w:rFonts w:hint="eastAsia" w:ascii="宋体" w:hAnsi="宋体"/>
          <w:color w:val="000000"/>
          <w:sz w:val="29"/>
        </w:rPr>
        <w:t>政府性基金</w:t>
      </w:r>
      <w:r>
        <w:rPr>
          <w:rFonts w:ascii="宋体" w:hAnsi="宋体"/>
          <w:color w:val="000000"/>
          <w:sz w:val="29"/>
        </w:rPr>
        <w:t>预算收入</w:t>
      </w:r>
      <w:r>
        <w:rPr>
          <w:rFonts w:hint="eastAsia" w:ascii="宋体" w:hAnsi="宋体"/>
          <w:color w:val="000000"/>
          <w:sz w:val="29"/>
          <w:lang w:val="en-US" w:eastAsia="zh-CN"/>
        </w:rPr>
        <w:t>400</w:t>
      </w:r>
      <w:r>
        <w:rPr>
          <w:rFonts w:hint="eastAsia" w:ascii="宋体" w:hAnsi="宋体"/>
          <w:color w:val="000000"/>
          <w:sz w:val="29"/>
        </w:rPr>
        <w:t>万</w:t>
      </w:r>
      <w:r>
        <w:rPr>
          <w:rFonts w:ascii="宋体" w:hAnsi="宋体"/>
          <w:color w:val="000000"/>
          <w:sz w:val="29"/>
        </w:rPr>
        <w:t>元，比上年</w:t>
      </w:r>
      <w:r>
        <w:rPr>
          <w:rFonts w:hint="eastAsia" w:ascii="宋体" w:hAnsi="宋体"/>
          <w:color w:val="000000"/>
          <w:sz w:val="29"/>
          <w:lang w:val="en-US" w:eastAsia="zh-CN"/>
        </w:rPr>
        <w:t>增加300</w:t>
      </w:r>
      <w:r>
        <w:rPr>
          <w:rFonts w:hint="eastAsia" w:ascii="宋体" w:hAnsi="宋体"/>
          <w:color w:val="000000"/>
          <w:sz w:val="29"/>
        </w:rPr>
        <w:t>万</w:t>
      </w:r>
      <w:r>
        <w:rPr>
          <w:rFonts w:ascii="宋体" w:hAnsi="宋体"/>
          <w:color w:val="000000"/>
          <w:sz w:val="29"/>
        </w:rPr>
        <w:t>元，</w:t>
      </w:r>
      <w:r>
        <w:rPr>
          <w:rFonts w:hint="eastAsia" w:ascii="宋体" w:hAnsi="宋体"/>
          <w:color w:val="000000"/>
          <w:sz w:val="29"/>
          <w:lang w:val="en-US" w:eastAsia="zh-CN"/>
        </w:rPr>
        <w:t>增长300</w:t>
      </w:r>
      <w:r>
        <w:rPr>
          <w:rFonts w:ascii="Arial" w:hAnsi="Arial" w:eastAsia="Arial"/>
          <w:color w:val="000000"/>
          <w:sz w:val="29"/>
        </w:rPr>
        <w:t>%</w:t>
      </w:r>
      <w:r>
        <w:rPr>
          <w:rFonts w:ascii="宋体" w:hAnsi="宋体"/>
          <w:color w:val="000000"/>
          <w:sz w:val="30"/>
        </w:rPr>
        <w:t>。</w:t>
      </w:r>
    </w:p>
    <w:p>
      <w:pPr>
        <w:spacing w:line="360" w:lineRule="auto"/>
        <w:ind w:left="600"/>
        <w:rPr>
          <w:rFonts w:ascii="宋体" w:hAnsi="宋体"/>
          <w:color w:val="000000"/>
          <w:sz w:val="30"/>
        </w:rPr>
      </w:pPr>
      <w:r>
        <w:rPr>
          <w:rFonts w:ascii="Arial" w:hAnsi="Arial" w:eastAsia="Arial"/>
          <w:color w:val="000000"/>
          <w:sz w:val="30"/>
        </w:rPr>
        <w:t>3.</w:t>
      </w:r>
      <w:r>
        <w:rPr>
          <w:rFonts w:hint="eastAsia" w:ascii="Arial" w:hAnsi="Arial" w:eastAsia="Arial"/>
          <w:color w:val="000000"/>
          <w:sz w:val="30"/>
        </w:rPr>
        <w:t xml:space="preserve"> </w:t>
      </w:r>
      <w:r>
        <w:rPr>
          <w:rFonts w:hint="eastAsia" w:ascii="Arial" w:hAnsi="Arial" w:eastAsia="宋体"/>
          <w:color w:val="000000"/>
          <w:sz w:val="30"/>
          <w:lang w:val="en-US" w:eastAsia="zh-CN"/>
        </w:rPr>
        <w:t>千山</w:t>
      </w:r>
      <w:r>
        <w:rPr>
          <w:rFonts w:hint="eastAsia" w:ascii="Arial" w:hAnsi="Arial" w:eastAsia="Arial"/>
          <w:color w:val="000000"/>
          <w:sz w:val="30"/>
        </w:rPr>
        <w:t>区</w:t>
      </w:r>
      <w:r>
        <w:rPr>
          <w:rFonts w:hint="eastAsia" w:ascii="Arial" w:hAnsi="Arial" w:eastAsia="宋体"/>
          <w:color w:val="000000"/>
          <w:sz w:val="30"/>
          <w:lang w:eastAsia="zh-CN"/>
        </w:rPr>
        <w:t>202</w:t>
      </w:r>
      <w:r>
        <w:rPr>
          <w:rFonts w:hint="eastAsia" w:ascii="Arial" w:hAnsi="Arial" w:eastAsia="宋体"/>
          <w:color w:val="000000"/>
          <w:sz w:val="30"/>
          <w:lang w:val="en-US" w:eastAsia="zh-CN"/>
        </w:rPr>
        <w:t>2</w:t>
      </w:r>
      <w:r>
        <w:rPr>
          <w:rFonts w:ascii="Arial" w:hAnsi="Arial" w:eastAsia="Arial"/>
          <w:color w:val="000000"/>
          <w:sz w:val="30"/>
        </w:rPr>
        <w:t xml:space="preserve"> </w:t>
      </w:r>
      <w:r>
        <w:rPr>
          <w:rFonts w:ascii="宋体" w:hAnsi="宋体"/>
          <w:color w:val="000000"/>
          <w:sz w:val="30"/>
        </w:rPr>
        <w:t>年</w:t>
      </w:r>
      <w:r>
        <w:rPr>
          <w:rFonts w:hint="eastAsia" w:ascii="宋体" w:hAnsi="宋体"/>
          <w:color w:val="000000"/>
          <w:sz w:val="29"/>
        </w:rPr>
        <w:t>政府性基金</w:t>
      </w:r>
      <w:r>
        <w:rPr>
          <w:rFonts w:ascii="宋体" w:hAnsi="宋体"/>
          <w:color w:val="000000"/>
          <w:sz w:val="30"/>
        </w:rPr>
        <w:t>预算支出预算表</w:t>
      </w:r>
    </w:p>
    <w:p>
      <w:pPr>
        <w:spacing w:line="360" w:lineRule="auto"/>
        <w:rPr>
          <w:rFonts w:hint="eastAsia" w:ascii="宋体" w:hAnsi="宋体" w:eastAsia="宋体"/>
          <w:color w:val="000000"/>
          <w:sz w:val="30"/>
          <w:lang w:eastAsia="zh-CN"/>
        </w:rPr>
      </w:pPr>
      <w:r>
        <w:rPr>
          <w:rFonts w:hint="eastAsia" w:ascii="宋体" w:hAnsi="宋体"/>
          <w:color w:val="000000"/>
          <w:sz w:val="28"/>
        </w:rPr>
        <w:t xml:space="preserve">    </w:t>
      </w:r>
      <w:r>
        <w:rPr>
          <w:rFonts w:ascii="宋体" w:hAnsi="宋体"/>
          <w:color w:val="000000"/>
          <w:sz w:val="28"/>
        </w:rPr>
        <w:t>拟安排</w:t>
      </w:r>
      <w:r>
        <w:rPr>
          <w:rFonts w:hint="eastAsia" w:ascii="宋体" w:hAnsi="宋体"/>
          <w:color w:val="000000"/>
          <w:sz w:val="29"/>
        </w:rPr>
        <w:t>政府性基金</w:t>
      </w:r>
      <w:r>
        <w:rPr>
          <w:rFonts w:ascii="宋体" w:hAnsi="宋体"/>
          <w:color w:val="000000"/>
          <w:sz w:val="28"/>
        </w:rPr>
        <w:t>预算支出</w:t>
      </w:r>
      <w:r>
        <w:rPr>
          <w:rFonts w:hint="eastAsia" w:ascii="Arial" w:hAnsi="Arial"/>
          <w:color w:val="000000"/>
          <w:sz w:val="28"/>
          <w:lang w:val="en-US" w:eastAsia="zh-CN"/>
        </w:rPr>
        <w:t>200</w:t>
      </w:r>
      <w:r>
        <w:rPr>
          <w:rFonts w:hint="eastAsia" w:ascii="Arial" w:hAnsi="Arial"/>
          <w:color w:val="000000"/>
          <w:sz w:val="28"/>
        </w:rPr>
        <w:t>万</w:t>
      </w:r>
      <w:r>
        <w:rPr>
          <w:rFonts w:ascii="宋体" w:hAnsi="宋体"/>
          <w:color w:val="000000"/>
          <w:sz w:val="28"/>
        </w:rPr>
        <w:t>元，比上年</w:t>
      </w:r>
      <w:r>
        <w:rPr>
          <w:rFonts w:hint="eastAsia" w:ascii="宋体" w:hAnsi="宋体"/>
          <w:color w:val="000000"/>
          <w:sz w:val="28"/>
          <w:lang w:val="en-US" w:eastAsia="zh-CN"/>
        </w:rPr>
        <w:t>增加120</w:t>
      </w:r>
      <w:r>
        <w:rPr>
          <w:rFonts w:hint="eastAsia" w:ascii="宋体" w:hAnsi="宋体"/>
          <w:color w:val="000000"/>
          <w:sz w:val="28"/>
        </w:rPr>
        <w:t>万</w:t>
      </w:r>
      <w:r>
        <w:rPr>
          <w:rFonts w:ascii="宋体" w:hAnsi="宋体"/>
          <w:color w:val="000000"/>
          <w:sz w:val="28"/>
        </w:rPr>
        <w:t>元，</w:t>
      </w:r>
      <w:r>
        <w:rPr>
          <w:rFonts w:hint="eastAsia" w:ascii="宋体" w:hAnsi="宋体"/>
          <w:color w:val="000000"/>
          <w:sz w:val="28"/>
          <w:lang w:val="en-US" w:eastAsia="zh-CN"/>
        </w:rPr>
        <w:t>增长150</w:t>
      </w:r>
      <w:r>
        <w:rPr>
          <w:rFonts w:ascii="Arial" w:hAnsi="Arial" w:eastAsia="Arial"/>
          <w:color w:val="000000"/>
          <w:sz w:val="28"/>
        </w:rPr>
        <w:t>%</w:t>
      </w:r>
      <w:r>
        <w:rPr>
          <w:rFonts w:hint="eastAsia" w:ascii="Arial" w:hAnsi="Arial" w:eastAsia="宋体"/>
          <w:color w:val="000000"/>
          <w:sz w:val="28"/>
          <w:lang w:eastAsia="zh-CN"/>
        </w:rPr>
        <w:t>。</w:t>
      </w:r>
    </w:p>
    <w:p/>
    <w:p/>
    <w:p/>
    <w:p/>
    <w:p/>
    <w:p/>
    <w:p/>
    <w:tbl>
      <w:tblPr>
        <w:tblW w:w="8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trPr>
        <w:tc>
          <w:tcPr>
            <w:tcW w:w="852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三、国有资本经营预算公开目录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 1.千山区2022年国有资本经营预算收入预算表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 2.千山区2022年国有资本经营预算支出预算表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3.国有资本经营预算公开说明</w:t>
            </w:r>
          </w:p>
        </w:tc>
      </w:tr>
    </w:tbl>
    <w:p/>
    <w:p/>
    <w:p/>
    <w:p/>
    <w:p/>
    <w:p/>
    <w:tbl>
      <w:tblPr>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795"/>
        <w:gridCol w:w="1140"/>
        <w:gridCol w:w="1095"/>
        <w:gridCol w:w="132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00"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bdr w:val="none" w:color="auto" w:sz="0" w:space="0"/>
                <w:lang w:val="en-US" w:eastAsia="zh-CN" w:bidi="ar"/>
              </w:rPr>
              <w:t>千山区2022年国有资本经营预算收入预算表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nil"/>
              <w:left w:val="nil"/>
              <w:bottom w:val="nil"/>
              <w:right w:val="nil"/>
            </w:tcBorders>
            <w:shd w:val="clear"/>
            <w:noWrap/>
            <w:vAlign w:val="bottom"/>
          </w:tcPr>
          <w:p>
            <w:pP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bottom"/>
          </w:tcPr>
          <w:p>
            <w:pPr>
              <w:jc w:val="right"/>
              <w:rPr>
                <w:rFonts w:hint="eastAsia" w:ascii="Geneva" w:hAnsi="Geneva" w:eastAsia="Geneva" w:cs="Geneva"/>
                <w:b/>
                <w:bCs/>
                <w:i w:val="0"/>
                <w:iCs w:val="0"/>
                <w:color w:val="000000"/>
                <w:sz w:val="22"/>
                <w:szCs w:val="22"/>
                <w:u w:val="none"/>
              </w:rPr>
            </w:pPr>
          </w:p>
        </w:tc>
        <w:tc>
          <w:tcPr>
            <w:tcW w:w="0" w:type="auto"/>
            <w:tcBorders>
              <w:top w:val="nil"/>
              <w:left w:val="nil"/>
              <w:bottom w:val="nil"/>
              <w:right w:val="nil"/>
            </w:tcBorders>
            <w:shd w:val="clear"/>
            <w:noWrap/>
            <w:vAlign w:val="bottom"/>
          </w:tcPr>
          <w:p>
            <w:pPr>
              <w:jc w:val="right"/>
              <w:rPr>
                <w:rFonts w:hint="eastAsia" w:ascii="宋体" w:hAnsi="宋体" w:eastAsia="宋体" w:cs="宋体"/>
                <w:b/>
                <w:bCs/>
                <w:i w:val="0"/>
                <w:iCs w:val="0"/>
                <w:color w:val="000000"/>
                <w:sz w:val="22"/>
                <w:szCs w:val="22"/>
                <w:u w:val="none"/>
              </w:rPr>
            </w:pPr>
          </w:p>
        </w:tc>
        <w:tc>
          <w:tcPr>
            <w:tcW w:w="0" w:type="auto"/>
            <w:gridSpan w:val="2"/>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37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预算科目</w:t>
            </w:r>
          </w:p>
        </w:tc>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508635</wp:posOffset>
                  </wp:positionV>
                  <wp:extent cx="142240" cy="226060"/>
                  <wp:effectExtent l="0" t="0" r="0" b="0"/>
                  <wp:wrapNone/>
                  <wp:docPr id="1" name="Text_Box_4"/>
                  <wp:cNvGraphicFramePr/>
                  <a:graphic xmlns:a="http://schemas.openxmlformats.org/drawingml/2006/main">
                    <a:graphicData uri="http://schemas.openxmlformats.org/drawingml/2006/picture">
                      <pic:pic xmlns:pic="http://schemas.openxmlformats.org/drawingml/2006/picture">
                        <pic:nvPicPr>
                          <pic:cNvPr id="1" name="Text_Box_4"/>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508635</wp:posOffset>
                  </wp:positionV>
                  <wp:extent cx="142240" cy="226060"/>
                  <wp:effectExtent l="0" t="0" r="0" b="0"/>
                  <wp:wrapNone/>
                  <wp:docPr id="2" name="Text_Box_5"/>
                  <wp:cNvGraphicFramePr/>
                  <a:graphic xmlns:a="http://schemas.openxmlformats.org/drawingml/2006/main">
                    <a:graphicData uri="http://schemas.openxmlformats.org/drawingml/2006/picture">
                      <pic:pic xmlns:pic="http://schemas.openxmlformats.org/drawingml/2006/picture">
                        <pic:nvPicPr>
                          <pic:cNvPr id="2" name="Text_Box_5"/>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none" w:color="auto" w:sz="0" w:space="0"/>
                <w:lang w:val="en-US" w:eastAsia="zh-CN" w:bidi="ar"/>
              </w:rPr>
              <w:t>2021年快报数</w:t>
            </w:r>
          </w:p>
        </w:tc>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565150</wp:posOffset>
                  </wp:positionV>
                  <wp:extent cx="76200" cy="226695"/>
                  <wp:effectExtent l="0" t="0" r="0" b="0"/>
                  <wp:wrapNone/>
                  <wp:docPr id="3" name="Text_Box_6"/>
                  <wp:cNvGraphicFramePr/>
                  <a:graphic xmlns:a="http://schemas.openxmlformats.org/drawingml/2006/main">
                    <a:graphicData uri="http://schemas.openxmlformats.org/drawingml/2006/picture">
                      <pic:pic xmlns:pic="http://schemas.openxmlformats.org/drawingml/2006/picture">
                        <pic:nvPicPr>
                          <pic:cNvPr id="3" name="Text_Box_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none" w:color="auto" w:sz="0" w:space="0"/>
                <w:lang w:val="en-US" w:eastAsia="zh-CN" w:bidi="ar"/>
              </w:rPr>
              <w:t>2022年预算数</w:t>
            </w:r>
          </w:p>
        </w:tc>
        <w:tc>
          <w:tcPr>
            <w:tcW w:w="26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2022年预算数比2021年快报数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增减额</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一、国有资本经营预算收入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 name="Text_Box_7"/>
                  <wp:cNvGraphicFramePr/>
                  <a:graphic xmlns:a="http://schemas.openxmlformats.org/drawingml/2006/main">
                    <a:graphicData uri="http://schemas.openxmlformats.org/drawingml/2006/picture">
                      <pic:pic xmlns:pic="http://schemas.openxmlformats.org/drawingml/2006/picture">
                        <pic:nvPicPr>
                          <pic:cNvPr id="4" name="Text_Box_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1" name="Text_Box_6_SpCnt_1"/>
                  <wp:cNvGraphicFramePr/>
                  <a:graphic xmlns:a="http://schemas.openxmlformats.org/drawingml/2006/main">
                    <a:graphicData uri="http://schemas.openxmlformats.org/drawingml/2006/picture">
                      <pic:pic xmlns:pic="http://schemas.openxmlformats.org/drawingml/2006/picture">
                        <pic:nvPicPr>
                          <pic:cNvPr id="11" name="Text_Box_6_SpCnt_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6" name="Text_Box_8"/>
                  <wp:cNvGraphicFramePr/>
                  <a:graphic xmlns:a="http://schemas.openxmlformats.org/drawingml/2006/main">
                    <a:graphicData uri="http://schemas.openxmlformats.org/drawingml/2006/picture">
                      <pic:pic xmlns:pic="http://schemas.openxmlformats.org/drawingml/2006/picture">
                        <pic:nvPicPr>
                          <pic:cNvPr id="6" name="Text_Box_8"/>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none" w:color="auto" w:sz="0" w:space="0"/>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7" name="Text_Box_6_SpCnt_2"/>
                  <wp:cNvGraphicFramePr/>
                  <a:graphic xmlns:a="http://schemas.openxmlformats.org/drawingml/2006/main">
                    <a:graphicData uri="http://schemas.openxmlformats.org/drawingml/2006/picture">
                      <pic:pic xmlns:pic="http://schemas.openxmlformats.org/drawingml/2006/picture">
                        <pic:nvPicPr>
                          <pic:cNvPr id="7" name="Text_Box_6_SpCnt_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2" name="Text_Box_6_SpCnt_3"/>
                  <wp:cNvGraphicFramePr/>
                  <a:graphic xmlns:a="http://schemas.openxmlformats.org/drawingml/2006/main">
                    <a:graphicData uri="http://schemas.openxmlformats.org/drawingml/2006/picture">
                      <pic:pic xmlns:pic="http://schemas.openxmlformats.org/drawingml/2006/picture">
                        <pic:nvPicPr>
                          <pic:cNvPr id="12" name="Text_Box_6_SpCnt_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none" w:color="auto" w:sz="0" w:space="0"/>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4" name="Text_Box_6_SpCnt_4"/>
                  <wp:cNvGraphicFramePr/>
                  <a:graphic xmlns:a="http://schemas.openxmlformats.org/drawingml/2006/main">
                    <a:graphicData uri="http://schemas.openxmlformats.org/drawingml/2006/picture">
                      <pic:pic xmlns:pic="http://schemas.openxmlformats.org/drawingml/2006/picture">
                        <pic:nvPicPr>
                          <pic:cNvPr id="14" name="Text_Box_6_SpCnt_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 name="Text_Box_6_SpCnt_5"/>
                  <wp:cNvGraphicFramePr/>
                  <a:graphic xmlns:a="http://schemas.openxmlformats.org/drawingml/2006/main">
                    <a:graphicData uri="http://schemas.openxmlformats.org/drawingml/2006/picture">
                      <pic:pic xmlns:pic="http://schemas.openxmlformats.org/drawingml/2006/picture">
                        <pic:nvPicPr>
                          <pic:cNvPr id="5" name="Text_Box_6_SpCnt_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9" name="Text_Box_6_SpCnt_6"/>
                  <wp:cNvGraphicFramePr/>
                  <a:graphic xmlns:a="http://schemas.openxmlformats.org/drawingml/2006/main">
                    <a:graphicData uri="http://schemas.openxmlformats.org/drawingml/2006/picture">
                      <pic:pic xmlns:pic="http://schemas.openxmlformats.org/drawingml/2006/picture">
                        <pic:nvPicPr>
                          <pic:cNvPr id="9" name="Text_Box_6_SpCnt_6"/>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石油石化企业利润收入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0" name="Text_Box_5_SpCnt_1"/>
                  <wp:cNvGraphicFramePr/>
                  <a:graphic xmlns:a="http://schemas.openxmlformats.org/drawingml/2006/main">
                    <a:graphicData uri="http://schemas.openxmlformats.org/drawingml/2006/picture">
                      <pic:pic xmlns:pic="http://schemas.openxmlformats.org/drawingml/2006/picture">
                        <pic:nvPicPr>
                          <pic:cNvPr id="10" name="Text_Box_5_SpCnt_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3" name="Text_Box_4_SpCnt_1"/>
                  <wp:cNvGraphicFramePr/>
                  <a:graphic xmlns:a="http://schemas.openxmlformats.org/drawingml/2006/main">
                    <a:graphicData uri="http://schemas.openxmlformats.org/drawingml/2006/picture">
                      <pic:pic xmlns:pic="http://schemas.openxmlformats.org/drawingml/2006/picture">
                        <pic:nvPicPr>
                          <pic:cNvPr id="13" name="Text_Box_4_SpCnt_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15" name="Text_Box_6_SpCnt_7"/>
                  <wp:cNvGraphicFramePr/>
                  <a:graphic xmlns:a="http://schemas.openxmlformats.org/drawingml/2006/main">
                    <a:graphicData uri="http://schemas.openxmlformats.org/drawingml/2006/picture">
                      <pic:pic xmlns:pic="http://schemas.openxmlformats.org/drawingml/2006/picture">
                        <pic:nvPicPr>
                          <pic:cNvPr id="15" name="Text_Box_6_SpCnt_7"/>
                          <pic:cNvPicPr/>
                        </pic:nvPicPr>
                        <pic:blipFill>
                          <a:blip r:embed="rId4"/>
                          <a:stretch>
                            <a:fillRect/>
                          </a:stretch>
                        </pic:blipFill>
                        <pic:spPr>
                          <a:xfrm>
                            <a:off x="0" y="0"/>
                            <a:ext cx="85725"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65" name="Text_Box_6_SpCnt_8"/>
                  <wp:cNvGraphicFramePr/>
                  <a:graphic xmlns:a="http://schemas.openxmlformats.org/drawingml/2006/main">
                    <a:graphicData uri="http://schemas.openxmlformats.org/drawingml/2006/picture">
                      <pic:pic xmlns:pic="http://schemas.openxmlformats.org/drawingml/2006/picture">
                        <pic:nvPicPr>
                          <pic:cNvPr id="65" name="Text_Box_6_SpCnt_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6" name="Text_Box_6_SpCnt_9"/>
                  <wp:cNvGraphicFramePr/>
                  <a:graphic xmlns:a="http://schemas.openxmlformats.org/drawingml/2006/main">
                    <a:graphicData uri="http://schemas.openxmlformats.org/drawingml/2006/picture">
                      <pic:pic xmlns:pic="http://schemas.openxmlformats.org/drawingml/2006/picture">
                        <pic:nvPicPr>
                          <pic:cNvPr id="46" name="Text_Box_6_SpCnt_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70" name="Text_Box_6_SpCnt_10"/>
                  <wp:cNvGraphicFramePr/>
                  <a:graphic xmlns:a="http://schemas.openxmlformats.org/drawingml/2006/main">
                    <a:graphicData uri="http://schemas.openxmlformats.org/drawingml/2006/picture">
                      <pic:pic xmlns:pic="http://schemas.openxmlformats.org/drawingml/2006/picture">
                        <pic:nvPicPr>
                          <pic:cNvPr id="70" name="Text_Box_6_SpCnt_1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4" name="Text_Box_6_SpCnt_11"/>
                  <wp:cNvGraphicFramePr/>
                  <a:graphic xmlns:a="http://schemas.openxmlformats.org/drawingml/2006/main">
                    <a:graphicData uri="http://schemas.openxmlformats.org/drawingml/2006/picture">
                      <pic:pic xmlns:pic="http://schemas.openxmlformats.org/drawingml/2006/picture">
                        <pic:nvPicPr>
                          <pic:cNvPr id="44" name="Text_Box_6_SpCnt_1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3" name="Text_Box_6_SpCnt_12"/>
                  <wp:cNvGraphicFramePr/>
                  <a:graphic xmlns:a="http://schemas.openxmlformats.org/drawingml/2006/main">
                    <a:graphicData uri="http://schemas.openxmlformats.org/drawingml/2006/picture">
                      <pic:pic xmlns:pic="http://schemas.openxmlformats.org/drawingml/2006/picture">
                        <pic:nvPicPr>
                          <pic:cNvPr id="53" name="Text_Box_6_SpCnt_1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67" name="Text_Box_6_SpCnt_13"/>
                  <wp:cNvGraphicFramePr/>
                  <a:graphic xmlns:a="http://schemas.openxmlformats.org/drawingml/2006/main">
                    <a:graphicData uri="http://schemas.openxmlformats.org/drawingml/2006/picture">
                      <pic:pic xmlns:pic="http://schemas.openxmlformats.org/drawingml/2006/picture">
                        <pic:nvPicPr>
                          <pic:cNvPr id="67" name="Text_Box_6_SpCnt_1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2" name="Text_Box_6_SpCnt_14"/>
                  <wp:cNvGraphicFramePr/>
                  <a:graphic xmlns:a="http://schemas.openxmlformats.org/drawingml/2006/main">
                    <a:graphicData uri="http://schemas.openxmlformats.org/drawingml/2006/picture">
                      <pic:pic xmlns:pic="http://schemas.openxmlformats.org/drawingml/2006/picture">
                        <pic:nvPicPr>
                          <pic:cNvPr id="52" name="Text_Box_6_SpCnt_1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7" name="Text_Box_6_SpCnt_15"/>
                  <wp:cNvGraphicFramePr/>
                  <a:graphic xmlns:a="http://schemas.openxmlformats.org/drawingml/2006/main">
                    <a:graphicData uri="http://schemas.openxmlformats.org/drawingml/2006/picture">
                      <pic:pic xmlns:pic="http://schemas.openxmlformats.org/drawingml/2006/picture">
                        <pic:nvPicPr>
                          <pic:cNvPr id="47" name="Text_Box_6_SpCnt_1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66" name="Text_Box_6_SpCnt_16"/>
                  <wp:cNvGraphicFramePr/>
                  <a:graphic xmlns:a="http://schemas.openxmlformats.org/drawingml/2006/main">
                    <a:graphicData uri="http://schemas.openxmlformats.org/drawingml/2006/picture">
                      <pic:pic xmlns:pic="http://schemas.openxmlformats.org/drawingml/2006/picture">
                        <pic:nvPicPr>
                          <pic:cNvPr id="66" name="Text_Box_6_SpCnt_16"/>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电力企业利润收入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62" name="Text_Box_6_SpCnt_17"/>
                  <wp:cNvGraphicFramePr/>
                  <a:graphic xmlns:a="http://schemas.openxmlformats.org/drawingml/2006/main">
                    <a:graphicData uri="http://schemas.openxmlformats.org/drawingml/2006/picture">
                      <pic:pic xmlns:pic="http://schemas.openxmlformats.org/drawingml/2006/picture">
                        <pic:nvPicPr>
                          <pic:cNvPr id="62" name="Text_Box_6_SpCnt_17"/>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8" name="Text_Box_8_SpCnt_1"/>
                  <wp:cNvGraphicFramePr/>
                  <a:graphic xmlns:a="http://schemas.openxmlformats.org/drawingml/2006/main">
                    <a:graphicData uri="http://schemas.openxmlformats.org/drawingml/2006/picture">
                      <pic:pic xmlns:pic="http://schemas.openxmlformats.org/drawingml/2006/picture">
                        <pic:nvPicPr>
                          <pic:cNvPr id="48" name="Text_Box_8_SpCnt_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6" name="Text_Box_7_SpCnt_1"/>
                  <wp:cNvGraphicFramePr/>
                  <a:graphic xmlns:a="http://schemas.openxmlformats.org/drawingml/2006/main">
                    <a:graphicData uri="http://schemas.openxmlformats.org/drawingml/2006/picture">
                      <pic:pic xmlns:pic="http://schemas.openxmlformats.org/drawingml/2006/picture">
                        <pic:nvPicPr>
                          <pic:cNvPr id="56" name="Text_Box_7_SpCnt_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63" name="Text_Box_6_SpCnt_18"/>
                  <wp:cNvGraphicFramePr/>
                  <a:graphic xmlns:a="http://schemas.openxmlformats.org/drawingml/2006/main">
                    <a:graphicData uri="http://schemas.openxmlformats.org/drawingml/2006/picture">
                      <pic:pic xmlns:pic="http://schemas.openxmlformats.org/drawingml/2006/picture">
                        <pic:nvPicPr>
                          <pic:cNvPr id="63" name="Text_Box_6_SpCnt_18"/>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64" name="Text_Box_8_SpCnt_2"/>
                  <wp:cNvGraphicFramePr/>
                  <a:graphic xmlns:a="http://schemas.openxmlformats.org/drawingml/2006/main">
                    <a:graphicData uri="http://schemas.openxmlformats.org/drawingml/2006/picture">
                      <pic:pic xmlns:pic="http://schemas.openxmlformats.org/drawingml/2006/picture">
                        <pic:nvPicPr>
                          <pic:cNvPr id="64" name="Text_Box_8_SpCnt_2"/>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104775</wp:posOffset>
                  </wp:positionV>
                  <wp:extent cx="76200" cy="227330"/>
                  <wp:effectExtent l="0" t="0" r="0" b="0"/>
                  <wp:wrapNone/>
                  <wp:docPr id="59" name="Text_Box_7_SpCnt_2"/>
                  <wp:cNvGraphicFramePr/>
                  <a:graphic xmlns:a="http://schemas.openxmlformats.org/drawingml/2006/main">
                    <a:graphicData uri="http://schemas.openxmlformats.org/drawingml/2006/picture">
                      <pic:pic xmlns:pic="http://schemas.openxmlformats.org/drawingml/2006/picture">
                        <pic:nvPicPr>
                          <pic:cNvPr id="59" name="Text_Box_7_SpCnt_2"/>
                          <pic:cNvPicPr/>
                        </pic:nvPicPr>
                        <pic:blipFill>
                          <a:blip r:embed="rId4"/>
                          <a:stretch>
                            <a:fillRect/>
                          </a:stretch>
                        </pic:blipFill>
                        <pic:spPr>
                          <a:xfrm>
                            <a:off x="0" y="0"/>
                            <a:ext cx="76200" cy="2273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68" name="Text_Box_6_SpCnt_19"/>
                  <wp:cNvGraphicFramePr/>
                  <a:graphic xmlns:a="http://schemas.openxmlformats.org/drawingml/2006/main">
                    <a:graphicData uri="http://schemas.openxmlformats.org/drawingml/2006/picture">
                      <pic:pic xmlns:pic="http://schemas.openxmlformats.org/drawingml/2006/picture">
                        <pic:nvPicPr>
                          <pic:cNvPr id="68" name="Text_Box_6_SpCnt_19"/>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69" name="Text_Box_6_SpCnt_20"/>
                  <wp:cNvGraphicFramePr/>
                  <a:graphic xmlns:a="http://schemas.openxmlformats.org/drawingml/2006/main">
                    <a:graphicData uri="http://schemas.openxmlformats.org/drawingml/2006/picture">
                      <pic:pic xmlns:pic="http://schemas.openxmlformats.org/drawingml/2006/picture">
                        <pic:nvPicPr>
                          <pic:cNvPr id="69" name="Text_Box_6_SpCnt_20"/>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49" name="Text_Box_6_SpCnt_21"/>
                  <wp:cNvGraphicFramePr/>
                  <a:graphic xmlns:a="http://schemas.openxmlformats.org/drawingml/2006/main">
                    <a:graphicData uri="http://schemas.openxmlformats.org/drawingml/2006/picture">
                      <pic:pic xmlns:pic="http://schemas.openxmlformats.org/drawingml/2006/picture">
                        <pic:nvPicPr>
                          <pic:cNvPr id="49" name="Text_Box_6_SpCnt_21"/>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45" name="Text_Box_6_SpCnt_22"/>
                  <wp:cNvGraphicFramePr/>
                  <a:graphic xmlns:a="http://schemas.openxmlformats.org/drawingml/2006/main">
                    <a:graphicData uri="http://schemas.openxmlformats.org/drawingml/2006/picture">
                      <pic:pic xmlns:pic="http://schemas.openxmlformats.org/drawingml/2006/picture">
                        <pic:nvPicPr>
                          <pic:cNvPr id="45" name="Text_Box_6_SpCnt_22"/>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1" name="Text_Box_6_SpCnt_23"/>
                  <wp:cNvGraphicFramePr/>
                  <a:graphic xmlns:a="http://schemas.openxmlformats.org/drawingml/2006/main">
                    <a:graphicData uri="http://schemas.openxmlformats.org/drawingml/2006/picture">
                      <pic:pic xmlns:pic="http://schemas.openxmlformats.org/drawingml/2006/picture">
                        <pic:nvPicPr>
                          <pic:cNvPr id="51" name="Text_Box_6_SpCnt_2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4" name="Text_Box_6_SpCnt_24"/>
                  <wp:cNvGraphicFramePr/>
                  <a:graphic xmlns:a="http://schemas.openxmlformats.org/drawingml/2006/main">
                    <a:graphicData uri="http://schemas.openxmlformats.org/drawingml/2006/picture">
                      <pic:pic xmlns:pic="http://schemas.openxmlformats.org/drawingml/2006/picture">
                        <pic:nvPicPr>
                          <pic:cNvPr id="54" name="Text_Box_6_SpCnt_2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0" name="Text_Box_6_SpCnt_25"/>
                  <wp:cNvGraphicFramePr/>
                  <a:graphic xmlns:a="http://schemas.openxmlformats.org/drawingml/2006/main">
                    <a:graphicData uri="http://schemas.openxmlformats.org/drawingml/2006/picture">
                      <pic:pic xmlns:pic="http://schemas.openxmlformats.org/drawingml/2006/picture">
                        <pic:nvPicPr>
                          <pic:cNvPr id="50" name="Text_Box_6_SpCnt_2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5" name="Text_Box_6_SpCnt_26"/>
                  <wp:cNvGraphicFramePr/>
                  <a:graphic xmlns:a="http://schemas.openxmlformats.org/drawingml/2006/main">
                    <a:graphicData uri="http://schemas.openxmlformats.org/drawingml/2006/picture">
                      <pic:pic xmlns:pic="http://schemas.openxmlformats.org/drawingml/2006/picture">
                        <pic:nvPicPr>
                          <pic:cNvPr id="55" name="Text_Box_6_SpCnt_2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8" name="Text_Box_6_SpCnt_27"/>
                  <wp:cNvGraphicFramePr/>
                  <a:graphic xmlns:a="http://schemas.openxmlformats.org/drawingml/2006/main">
                    <a:graphicData uri="http://schemas.openxmlformats.org/drawingml/2006/picture">
                      <pic:pic xmlns:pic="http://schemas.openxmlformats.org/drawingml/2006/picture">
                        <pic:nvPicPr>
                          <pic:cNvPr id="58" name="Text_Box_6_SpCnt_27"/>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1219200</wp:posOffset>
                  </wp:positionH>
                  <wp:positionV relativeFrom="paragraph">
                    <wp:posOffset>57150</wp:posOffset>
                  </wp:positionV>
                  <wp:extent cx="142240" cy="227330"/>
                  <wp:effectExtent l="0" t="0" r="0" b="0"/>
                  <wp:wrapNone/>
                  <wp:docPr id="60" name="Text_Box_8_SpCnt_3"/>
                  <wp:cNvGraphicFramePr/>
                  <a:graphic xmlns:a="http://schemas.openxmlformats.org/drawingml/2006/main">
                    <a:graphicData uri="http://schemas.openxmlformats.org/drawingml/2006/picture">
                      <pic:pic xmlns:pic="http://schemas.openxmlformats.org/drawingml/2006/picture">
                        <pic:nvPicPr>
                          <pic:cNvPr id="60" name="Text_Box_8_SpCnt_3"/>
                          <pic:cNvPicPr/>
                        </pic:nvPicPr>
                        <pic:blipFill>
                          <a:blip r:embed="rId4"/>
                          <a:stretch>
                            <a:fillRect/>
                          </a:stretch>
                        </pic:blipFill>
                        <pic:spPr>
                          <a:xfrm>
                            <a:off x="0" y="0"/>
                            <a:ext cx="142240" cy="22733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煤炭企业利润收入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61" name="Text_Box_7_SpCnt_3"/>
                  <wp:cNvGraphicFramePr/>
                  <a:graphic xmlns:a="http://schemas.openxmlformats.org/drawingml/2006/main">
                    <a:graphicData uri="http://schemas.openxmlformats.org/drawingml/2006/picture">
                      <pic:pic xmlns:pic="http://schemas.openxmlformats.org/drawingml/2006/picture">
                        <pic:nvPicPr>
                          <pic:cNvPr id="61" name="Text_Box_7_SpCnt_3"/>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9" name="Text_Box_6_SpCnt_28"/>
                  <wp:cNvGraphicFramePr/>
                  <a:graphic xmlns:a="http://schemas.openxmlformats.org/drawingml/2006/main">
                    <a:graphicData uri="http://schemas.openxmlformats.org/drawingml/2006/picture">
                      <pic:pic xmlns:pic="http://schemas.openxmlformats.org/drawingml/2006/picture">
                        <pic:nvPicPr>
                          <pic:cNvPr id="29" name="Text_Box_6_SpCnt_28"/>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7" name="Text_Box_8_SpCnt_4"/>
                  <wp:cNvGraphicFramePr/>
                  <a:graphic xmlns:a="http://schemas.openxmlformats.org/drawingml/2006/main">
                    <a:graphicData uri="http://schemas.openxmlformats.org/drawingml/2006/picture">
                      <pic:pic xmlns:pic="http://schemas.openxmlformats.org/drawingml/2006/picture">
                        <pic:nvPicPr>
                          <pic:cNvPr id="27" name="Text_Box_8_SpCnt_4"/>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2" name="Text_Box_7_SpCnt_4"/>
                  <wp:cNvGraphicFramePr/>
                  <a:graphic xmlns:a="http://schemas.openxmlformats.org/drawingml/2006/main">
                    <a:graphicData uri="http://schemas.openxmlformats.org/drawingml/2006/picture">
                      <pic:pic xmlns:pic="http://schemas.openxmlformats.org/drawingml/2006/picture">
                        <pic:nvPicPr>
                          <pic:cNvPr id="22" name="Text_Box_7_SpCnt_4"/>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1" name="Text_Box_8_SpCnt_5"/>
                  <wp:cNvGraphicFramePr/>
                  <a:graphic xmlns:a="http://schemas.openxmlformats.org/drawingml/2006/main">
                    <a:graphicData uri="http://schemas.openxmlformats.org/drawingml/2006/picture">
                      <pic:pic xmlns:pic="http://schemas.openxmlformats.org/drawingml/2006/picture">
                        <pic:nvPicPr>
                          <pic:cNvPr id="21" name="Text_Box_8_SpCnt_5"/>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8" name="Text_Box_6_SpCnt_29"/>
                  <wp:cNvGraphicFramePr/>
                  <a:graphic xmlns:a="http://schemas.openxmlformats.org/drawingml/2006/main">
                    <a:graphicData uri="http://schemas.openxmlformats.org/drawingml/2006/picture">
                      <pic:pic xmlns:pic="http://schemas.openxmlformats.org/drawingml/2006/picture">
                        <pic:nvPicPr>
                          <pic:cNvPr id="28" name="Text_Box_6_SpCnt_2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0" name="Text_Box_6_SpCnt_30"/>
                  <wp:cNvGraphicFramePr/>
                  <a:graphic xmlns:a="http://schemas.openxmlformats.org/drawingml/2006/main">
                    <a:graphicData uri="http://schemas.openxmlformats.org/drawingml/2006/picture">
                      <pic:pic xmlns:pic="http://schemas.openxmlformats.org/drawingml/2006/picture">
                        <pic:nvPicPr>
                          <pic:cNvPr id="20" name="Text_Box_6_SpCnt_3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6" name="Text_Box_6_SpCnt_31"/>
                  <wp:cNvGraphicFramePr/>
                  <a:graphic xmlns:a="http://schemas.openxmlformats.org/drawingml/2006/main">
                    <a:graphicData uri="http://schemas.openxmlformats.org/drawingml/2006/picture">
                      <pic:pic xmlns:pic="http://schemas.openxmlformats.org/drawingml/2006/picture">
                        <pic:nvPicPr>
                          <pic:cNvPr id="26" name="Text_Box_6_SpCnt_3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3" name="Text_Box_6_SpCnt_32"/>
                  <wp:cNvGraphicFramePr/>
                  <a:graphic xmlns:a="http://schemas.openxmlformats.org/drawingml/2006/main">
                    <a:graphicData uri="http://schemas.openxmlformats.org/drawingml/2006/picture">
                      <pic:pic xmlns:pic="http://schemas.openxmlformats.org/drawingml/2006/picture">
                        <pic:nvPicPr>
                          <pic:cNvPr id="23" name="Text_Box_6_SpCnt_3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4" name="Text_Box_6_SpCnt_33"/>
                  <wp:cNvGraphicFramePr/>
                  <a:graphic xmlns:a="http://schemas.openxmlformats.org/drawingml/2006/main">
                    <a:graphicData uri="http://schemas.openxmlformats.org/drawingml/2006/picture">
                      <pic:pic xmlns:pic="http://schemas.openxmlformats.org/drawingml/2006/picture">
                        <pic:nvPicPr>
                          <pic:cNvPr id="24" name="Text_Box_6_SpCnt_33"/>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有色冶金采掘企业利润收入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0" name="Text_Box_5_SpCnt_2"/>
                  <wp:cNvGraphicFramePr/>
                  <a:graphic xmlns:a="http://schemas.openxmlformats.org/drawingml/2006/main">
                    <a:graphicData uri="http://schemas.openxmlformats.org/drawingml/2006/picture">
                      <pic:pic xmlns:pic="http://schemas.openxmlformats.org/drawingml/2006/picture">
                        <pic:nvPicPr>
                          <pic:cNvPr id="30" name="Text_Box_5_SpCnt_2"/>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2" name="Text_Box_4_SpCnt_2"/>
                  <wp:cNvGraphicFramePr/>
                  <a:graphic xmlns:a="http://schemas.openxmlformats.org/drawingml/2006/main">
                    <a:graphicData uri="http://schemas.openxmlformats.org/drawingml/2006/picture">
                      <pic:pic xmlns:pic="http://schemas.openxmlformats.org/drawingml/2006/picture">
                        <pic:nvPicPr>
                          <pic:cNvPr id="32" name="Text_Box_4_SpCnt_2"/>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36" name="Text_Box_6_SpCnt_34"/>
                  <wp:cNvGraphicFramePr/>
                  <a:graphic xmlns:a="http://schemas.openxmlformats.org/drawingml/2006/main">
                    <a:graphicData uri="http://schemas.openxmlformats.org/drawingml/2006/picture">
                      <pic:pic xmlns:pic="http://schemas.openxmlformats.org/drawingml/2006/picture">
                        <pic:nvPicPr>
                          <pic:cNvPr id="36" name="Text_Box_6_SpCnt_34"/>
                          <pic:cNvPicPr/>
                        </pic:nvPicPr>
                        <pic:blipFill>
                          <a:blip r:embed="rId4"/>
                          <a:stretch>
                            <a:fillRect/>
                          </a:stretch>
                        </pic:blipFill>
                        <pic:spPr>
                          <a:xfrm>
                            <a:off x="0" y="0"/>
                            <a:ext cx="85725"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7" name="Text_Box_6_SpCnt_35"/>
                  <wp:cNvGraphicFramePr/>
                  <a:graphic xmlns:a="http://schemas.openxmlformats.org/drawingml/2006/main">
                    <a:graphicData uri="http://schemas.openxmlformats.org/drawingml/2006/picture">
                      <pic:pic xmlns:pic="http://schemas.openxmlformats.org/drawingml/2006/picture">
                        <pic:nvPicPr>
                          <pic:cNvPr id="37" name="Text_Box_6_SpCnt_3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4" name="Text_Box_6_SpCnt_36"/>
                  <wp:cNvGraphicFramePr/>
                  <a:graphic xmlns:a="http://schemas.openxmlformats.org/drawingml/2006/main">
                    <a:graphicData uri="http://schemas.openxmlformats.org/drawingml/2006/picture">
                      <pic:pic xmlns:pic="http://schemas.openxmlformats.org/drawingml/2006/picture">
                        <pic:nvPicPr>
                          <pic:cNvPr id="34" name="Text_Box_6_SpCnt_3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9" name="Text_Box_6_SpCnt_37"/>
                  <wp:cNvGraphicFramePr/>
                  <a:graphic xmlns:a="http://schemas.openxmlformats.org/drawingml/2006/main">
                    <a:graphicData uri="http://schemas.openxmlformats.org/drawingml/2006/picture">
                      <pic:pic xmlns:pic="http://schemas.openxmlformats.org/drawingml/2006/picture">
                        <pic:nvPicPr>
                          <pic:cNvPr id="39" name="Text_Box_6_SpCnt_3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1" name="Text_Box_6_SpCnt_38"/>
                  <wp:cNvGraphicFramePr/>
                  <a:graphic xmlns:a="http://schemas.openxmlformats.org/drawingml/2006/main">
                    <a:graphicData uri="http://schemas.openxmlformats.org/drawingml/2006/picture">
                      <pic:pic xmlns:pic="http://schemas.openxmlformats.org/drawingml/2006/picture">
                        <pic:nvPicPr>
                          <pic:cNvPr id="31" name="Text_Box_6_SpCnt_3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1" name="Text_Box_6_SpCnt_39"/>
                  <wp:cNvGraphicFramePr/>
                  <a:graphic xmlns:a="http://schemas.openxmlformats.org/drawingml/2006/main">
                    <a:graphicData uri="http://schemas.openxmlformats.org/drawingml/2006/picture">
                      <pic:pic xmlns:pic="http://schemas.openxmlformats.org/drawingml/2006/picture">
                        <pic:nvPicPr>
                          <pic:cNvPr id="41" name="Text_Box_6_SpCnt_3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3" name="Text_Box_6_SpCnt_40"/>
                  <wp:cNvGraphicFramePr/>
                  <a:graphic xmlns:a="http://schemas.openxmlformats.org/drawingml/2006/main">
                    <a:graphicData uri="http://schemas.openxmlformats.org/drawingml/2006/picture">
                      <pic:pic xmlns:pic="http://schemas.openxmlformats.org/drawingml/2006/picture">
                        <pic:nvPicPr>
                          <pic:cNvPr id="43" name="Text_Box_6_SpCnt_4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0" name="Text_Box_6_SpCnt_41"/>
                  <wp:cNvGraphicFramePr/>
                  <a:graphic xmlns:a="http://schemas.openxmlformats.org/drawingml/2006/main">
                    <a:graphicData uri="http://schemas.openxmlformats.org/drawingml/2006/picture">
                      <pic:pic xmlns:pic="http://schemas.openxmlformats.org/drawingml/2006/picture">
                        <pic:nvPicPr>
                          <pic:cNvPr id="40" name="Text_Box_6_SpCnt_4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2" name="Text_Box_6_SpCnt_42"/>
                  <wp:cNvGraphicFramePr/>
                  <a:graphic xmlns:a="http://schemas.openxmlformats.org/drawingml/2006/main">
                    <a:graphicData uri="http://schemas.openxmlformats.org/drawingml/2006/picture">
                      <pic:pic xmlns:pic="http://schemas.openxmlformats.org/drawingml/2006/picture">
                        <pic:nvPicPr>
                          <pic:cNvPr id="42" name="Text_Box_6_SpCnt_4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3" name="Text_Box_6_SpCnt_43"/>
                  <wp:cNvGraphicFramePr/>
                  <a:graphic xmlns:a="http://schemas.openxmlformats.org/drawingml/2006/main">
                    <a:graphicData uri="http://schemas.openxmlformats.org/drawingml/2006/picture">
                      <pic:pic xmlns:pic="http://schemas.openxmlformats.org/drawingml/2006/picture">
                        <pic:nvPicPr>
                          <pic:cNvPr id="33" name="Text_Box_6_SpCnt_43"/>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钢铁企业利润收入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35" name="Text_Box_6_SpCnt_44"/>
                  <wp:cNvGraphicFramePr/>
                  <a:graphic xmlns:a="http://schemas.openxmlformats.org/drawingml/2006/main">
                    <a:graphicData uri="http://schemas.openxmlformats.org/drawingml/2006/picture">
                      <pic:pic xmlns:pic="http://schemas.openxmlformats.org/drawingml/2006/picture">
                        <pic:nvPicPr>
                          <pic:cNvPr id="35" name="Text_Box_6_SpCnt_44"/>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8" name="Text_Box_8_SpCnt_6"/>
                  <wp:cNvGraphicFramePr/>
                  <a:graphic xmlns:a="http://schemas.openxmlformats.org/drawingml/2006/main">
                    <a:graphicData uri="http://schemas.openxmlformats.org/drawingml/2006/picture">
                      <pic:pic xmlns:pic="http://schemas.openxmlformats.org/drawingml/2006/picture">
                        <pic:nvPicPr>
                          <pic:cNvPr id="38" name="Text_Box_8_SpCnt_6"/>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7" name="Text_Box_7_SpCnt_5"/>
                  <wp:cNvGraphicFramePr/>
                  <a:graphic xmlns:a="http://schemas.openxmlformats.org/drawingml/2006/main">
                    <a:graphicData uri="http://schemas.openxmlformats.org/drawingml/2006/picture">
                      <pic:pic xmlns:pic="http://schemas.openxmlformats.org/drawingml/2006/picture">
                        <pic:nvPicPr>
                          <pic:cNvPr id="17" name="Text_Box_7_SpCnt_5"/>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8" name="Text_Box_6_SpCnt_45"/>
                  <wp:cNvGraphicFramePr/>
                  <a:graphic xmlns:a="http://schemas.openxmlformats.org/drawingml/2006/main">
                    <a:graphicData uri="http://schemas.openxmlformats.org/drawingml/2006/picture">
                      <pic:pic xmlns:pic="http://schemas.openxmlformats.org/drawingml/2006/picture">
                        <pic:nvPicPr>
                          <pic:cNvPr id="18" name="Text_Box_6_SpCnt_45"/>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7" name="Text_Box_8_SpCnt_7"/>
                  <wp:cNvGraphicFramePr/>
                  <a:graphic xmlns:a="http://schemas.openxmlformats.org/drawingml/2006/main">
                    <a:graphicData uri="http://schemas.openxmlformats.org/drawingml/2006/picture">
                      <pic:pic xmlns:pic="http://schemas.openxmlformats.org/drawingml/2006/picture">
                        <pic:nvPicPr>
                          <pic:cNvPr id="57" name="Text_Box_8_SpCnt_7"/>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104775</wp:posOffset>
                  </wp:positionV>
                  <wp:extent cx="76200" cy="227330"/>
                  <wp:effectExtent l="0" t="0" r="0" b="0"/>
                  <wp:wrapNone/>
                  <wp:docPr id="8" name="Text_Box_7_SpCnt_6"/>
                  <wp:cNvGraphicFramePr/>
                  <a:graphic xmlns:a="http://schemas.openxmlformats.org/drawingml/2006/main">
                    <a:graphicData uri="http://schemas.openxmlformats.org/drawingml/2006/picture">
                      <pic:pic xmlns:pic="http://schemas.openxmlformats.org/drawingml/2006/picture">
                        <pic:nvPicPr>
                          <pic:cNvPr id="8" name="Text_Box_7_SpCnt_6"/>
                          <pic:cNvPicPr/>
                        </pic:nvPicPr>
                        <pic:blipFill>
                          <a:blip r:embed="rId4"/>
                          <a:stretch>
                            <a:fillRect/>
                          </a:stretch>
                        </pic:blipFill>
                        <pic:spPr>
                          <a:xfrm>
                            <a:off x="0" y="0"/>
                            <a:ext cx="76200" cy="2273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25" name="Text_Box_6_SpCnt_46"/>
                  <wp:cNvGraphicFramePr/>
                  <a:graphic xmlns:a="http://schemas.openxmlformats.org/drawingml/2006/main">
                    <a:graphicData uri="http://schemas.openxmlformats.org/drawingml/2006/picture">
                      <pic:pic xmlns:pic="http://schemas.openxmlformats.org/drawingml/2006/picture">
                        <pic:nvPicPr>
                          <pic:cNvPr id="25" name="Text_Box_6_SpCnt_46"/>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16" name="Text_Box_6_SpCnt_47"/>
                  <wp:cNvGraphicFramePr/>
                  <a:graphic xmlns:a="http://schemas.openxmlformats.org/drawingml/2006/main">
                    <a:graphicData uri="http://schemas.openxmlformats.org/drawingml/2006/picture">
                      <pic:pic xmlns:pic="http://schemas.openxmlformats.org/drawingml/2006/picture">
                        <pic:nvPicPr>
                          <pic:cNvPr id="16" name="Text_Box_6_SpCnt_47"/>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98" name="Text_Box_6_SpCnt_48"/>
                  <wp:cNvGraphicFramePr/>
                  <a:graphic xmlns:a="http://schemas.openxmlformats.org/drawingml/2006/main">
                    <a:graphicData uri="http://schemas.openxmlformats.org/drawingml/2006/picture">
                      <pic:pic xmlns:pic="http://schemas.openxmlformats.org/drawingml/2006/picture">
                        <pic:nvPicPr>
                          <pic:cNvPr id="98" name="Text_Box_6_SpCnt_48"/>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96" name="Text_Box_6_SpCnt_49"/>
                  <wp:cNvGraphicFramePr/>
                  <a:graphic xmlns:a="http://schemas.openxmlformats.org/drawingml/2006/main">
                    <a:graphicData uri="http://schemas.openxmlformats.org/drawingml/2006/picture">
                      <pic:pic xmlns:pic="http://schemas.openxmlformats.org/drawingml/2006/picture">
                        <pic:nvPicPr>
                          <pic:cNvPr id="96" name="Text_Box_6_SpCnt_49"/>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93" name="Text_Box_6_SpCnt_50"/>
                  <wp:cNvGraphicFramePr/>
                  <a:graphic xmlns:a="http://schemas.openxmlformats.org/drawingml/2006/main">
                    <a:graphicData uri="http://schemas.openxmlformats.org/drawingml/2006/picture">
                      <pic:pic xmlns:pic="http://schemas.openxmlformats.org/drawingml/2006/picture">
                        <pic:nvPicPr>
                          <pic:cNvPr id="93" name="Text_Box_6_SpCnt_5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83" name="Text_Box_6_SpCnt_51"/>
                  <wp:cNvGraphicFramePr/>
                  <a:graphic xmlns:a="http://schemas.openxmlformats.org/drawingml/2006/main">
                    <a:graphicData uri="http://schemas.openxmlformats.org/drawingml/2006/picture">
                      <pic:pic xmlns:pic="http://schemas.openxmlformats.org/drawingml/2006/picture">
                        <pic:nvPicPr>
                          <pic:cNvPr id="83" name="Text_Box_6_SpCnt_5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97" name="Text_Box_6_SpCnt_52"/>
                  <wp:cNvGraphicFramePr/>
                  <a:graphic xmlns:a="http://schemas.openxmlformats.org/drawingml/2006/main">
                    <a:graphicData uri="http://schemas.openxmlformats.org/drawingml/2006/picture">
                      <pic:pic xmlns:pic="http://schemas.openxmlformats.org/drawingml/2006/picture">
                        <pic:nvPicPr>
                          <pic:cNvPr id="97" name="Text_Box_6_SpCnt_5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88" name="Text_Box_6_SpCnt_53"/>
                  <wp:cNvGraphicFramePr/>
                  <a:graphic xmlns:a="http://schemas.openxmlformats.org/drawingml/2006/main">
                    <a:graphicData uri="http://schemas.openxmlformats.org/drawingml/2006/picture">
                      <pic:pic xmlns:pic="http://schemas.openxmlformats.org/drawingml/2006/picture">
                        <pic:nvPicPr>
                          <pic:cNvPr id="88" name="Text_Box_6_SpCnt_5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90" name="Text_Box_6_SpCnt_54"/>
                  <wp:cNvGraphicFramePr/>
                  <a:graphic xmlns:a="http://schemas.openxmlformats.org/drawingml/2006/main">
                    <a:graphicData uri="http://schemas.openxmlformats.org/drawingml/2006/picture">
                      <pic:pic xmlns:pic="http://schemas.openxmlformats.org/drawingml/2006/picture">
                        <pic:nvPicPr>
                          <pic:cNvPr id="90" name="Text_Box_6_SpCnt_54"/>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化工企业利润收入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73" name="Text_Box_7_SpCnt_7"/>
                  <wp:cNvGraphicFramePr/>
                  <a:graphic xmlns:a="http://schemas.openxmlformats.org/drawingml/2006/main">
                    <a:graphicData uri="http://schemas.openxmlformats.org/drawingml/2006/picture">
                      <pic:pic xmlns:pic="http://schemas.openxmlformats.org/drawingml/2006/picture">
                        <pic:nvPicPr>
                          <pic:cNvPr id="73" name="Text_Box_7_SpCnt_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77" name="Text_Box_6_SpCnt_55"/>
                  <wp:cNvGraphicFramePr/>
                  <a:graphic xmlns:a="http://schemas.openxmlformats.org/drawingml/2006/main">
                    <a:graphicData uri="http://schemas.openxmlformats.org/drawingml/2006/picture">
                      <pic:pic xmlns:pic="http://schemas.openxmlformats.org/drawingml/2006/picture">
                        <pic:nvPicPr>
                          <pic:cNvPr id="77" name="Text_Box_6_SpCnt_55"/>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80" name="Text_Box_8_SpCnt_8"/>
                  <wp:cNvGraphicFramePr/>
                  <a:graphic xmlns:a="http://schemas.openxmlformats.org/drawingml/2006/main">
                    <a:graphicData uri="http://schemas.openxmlformats.org/drawingml/2006/picture">
                      <pic:pic xmlns:pic="http://schemas.openxmlformats.org/drawingml/2006/picture">
                        <pic:nvPicPr>
                          <pic:cNvPr id="80" name="Text_Box_8_SpCnt_8"/>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99" name="Text_Box_7_SpCnt_8"/>
                  <wp:cNvGraphicFramePr/>
                  <a:graphic xmlns:a="http://schemas.openxmlformats.org/drawingml/2006/main">
                    <a:graphicData uri="http://schemas.openxmlformats.org/drawingml/2006/picture">
                      <pic:pic xmlns:pic="http://schemas.openxmlformats.org/drawingml/2006/picture">
                        <pic:nvPicPr>
                          <pic:cNvPr id="99" name="Text_Box_7_SpCnt_8"/>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91" name="Text_Box_8_SpCnt_9"/>
                  <wp:cNvGraphicFramePr/>
                  <a:graphic xmlns:a="http://schemas.openxmlformats.org/drawingml/2006/main">
                    <a:graphicData uri="http://schemas.openxmlformats.org/drawingml/2006/picture">
                      <pic:pic xmlns:pic="http://schemas.openxmlformats.org/drawingml/2006/picture">
                        <pic:nvPicPr>
                          <pic:cNvPr id="91" name="Text_Box_8_SpCnt_9"/>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79" name="Text_Box_6_SpCnt_56"/>
                  <wp:cNvGraphicFramePr/>
                  <a:graphic xmlns:a="http://schemas.openxmlformats.org/drawingml/2006/main">
                    <a:graphicData uri="http://schemas.openxmlformats.org/drawingml/2006/picture">
                      <pic:pic xmlns:pic="http://schemas.openxmlformats.org/drawingml/2006/picture">
                        <pic:nvPicPr>
                          <pic:cNvPr id="79" name="Text_Box_6_SpCnt_5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94" name="Text_Box_6_SpCnt_57"/>
                  <wp:cNvGraphicFramePr/>
                  <a:graphic xmlns:a="http://schemas.openxmlformats.org/drawingml/2006/main">
                    <a:graphicData uri="http://schemas.openxmlformats.org/drawingml/2006/picture">
                      <pic:pic xmlns:pic="http://schemas.openxmlformats.org/drawingml/2006/picture">
                        <pic:nvPicPr>
                          <pic:cNvPr id="94" name="Text_Box_6_SpCnt_5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95" name="Text_Box_6_SpCnt_58"/>
                  <wp:cNvGraphicFramePr/>
                  <a:graphic xmlns:a="http://schemas.openxmlformats.org/drawingml/2006/main">
                    <a:graphicData uri="http://schemas.openxmlformats.org/drawingml/2006/picture">
                      <pic:pic xmlns:pic="http://schemas.openxmlformats.org/drawingml/2006/picture">
                        <pic:nvPicPr>
                          <pic:cNvPr id="95" name="Text_Box_6_SpCnt_5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92" name="Text_Box_6_SpCnt_59"/>
                  <wp:cNvGraphicFramePr/>
                  <a:graphic xmlns:a="http://schemas.openxmlformats.org/drawingml/2006/main">
                    <a:graphicData uri="http://schemas.openxmlformats.org/drawingml/2006/picture">
                      <pic:pic xmlns:pic="http://schemas.openxmlformats.org/drawingml/2006/picture">
                        <pic:nvPicPr>
                          <pic:cNvPr id="92" name="Text_Box_6_SpCnt_5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82" name="Text_Box_6_SpCnt_60"/>
                  <wp:cNvGraphicFramePr/>
                  <a:graphic xmlns:a="http://schemas.openxmlformats.org/drawingml/2006/main">
                    <a:graphicData uri="http://schemas.openxmlformats.org/drawingml/2006/picture">
                      <pic:pic xmlns:pic="http://schemas.openxmlformats.org/drawingml/2006/picture">
                        <pic:nvPicPr>
                          <pic:cNvPr id="82" name="Text_Box_6_SpCnt_60"/>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运输企业利润收入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87" name="Text_Box_5_SpCnt_3"/>
                  <wp:cNvGraphicFramePr/>
                  <a:graphic xmlns:a="http://schemas.openxmlformats.org/drawingml/2006/main">
                    <a:graphicData uri="http://schemas.openxmlformats.org/drawingml/2006/picture">
                      <pic:pic xmlns:pic="http://schemas.openxmlformats.org/drawingml/2006/picture">
                        <pic:nvPicPr>
                          <pic:cNvPr id="87" name="Text_Box_5_SpCnt_3"/>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01" name="Text_Box_4_SpCnt_3"/>
                  <wp:cNvGraphicFramePr/>
                  <a:graphic xmlns:a="http://schemas.openxmlformats.org/drawingml/2006/main">
                    <a:graphicData uri="http://schemas.openxmlformats.org/drawingml/2006/picture">
                      <pic:pic xmlns:pic="http://schemas.openxmlformats.org/drawingml/2006/picture">
                        <pic:nvPicPr>
                          <pic:cNvPr id="101" name="Text_Box_4_SpCnt_3"/>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00" name="Text_Box_5_SpCnt_4"/>
                  <wp:cNvGraphicFramePr/>
                  <a:graphic xmlns:a="http://schemas.openxmlformats.org/drawingml/2006/main">
                    <a:graphicData uri="http://schemas.openxmlformats.org/drawingml/2006/picture">
                      <pic:pic xmlns:pic="http://schemas.openxmlformats.org/drawingml/2006/picture">
                        <pic:nvPicPr>
                          <pic:cNvPr id="100" name="Text_Box_5_SpCnt_4"/>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81" name="Text_Box_4_SpCnt_4"/>
                  <wp:cNvGraphicFramePr/>
                  <a:graphic xmlns:a="http://schemas.openxmlformats.org/drawingml/2006/main">
                    <a:graphicData uri="http://schemas.openxmlformats.org/drawingml/2006/picture">
                      <pic:pic xmlns:pic="http://schemas.openxmlformats.org/drawingml/2006/picture">
                        <pic:nvPicPr>
                          <pic:cNvPr id="81" name="Text_Box_4_SpCnt_4"/>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86" name="Text_Box_6_SpCnt_61"/>
                  <wp:cNvGraphicFramePr/>
                  <a:graphic xmlns:a="http://schemas.openxmlformats.org/drawingml/2006/main">
                    <a:graphicData uri="http://schemas.openxmlformats.org/drawingml/2006/picture">
                      <pic:pic xmlns:pic="http://schemas.openxmlformats.org/drawingml/2006/picture">
                        <pic:nvPicPr>
                          <pic:cNvPr id="86" name="Text_Box_6_SpCnt_61"/>
                          <pic:cNvPicPr/>
                        </pic:nvPicPr>
                        <pic:blipFill>
                          <a:blip r:embed="rId4"/>
                          <a:stretch>
                            <a:fillRect/>
                          </a:stretch>
                        </pic:blipFill>
                        <pic:spPr>
                          <a:xfrm>
                            <a:off x="0" y="0"/>
                            <a:ext cx="85725"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84" name="Text_Box_6_SpCnt_62"/>
                  <wp:cNvGraphicFramePr/>
                  <a:graphic xmlns:a="http://schemas.openxmlformats.org/drawingml/2006/main">
                    <a:graphicData uri="http://schemas.openxmlformats.org/drawingml/2006/picture">
                      <pic:pic xmlns:pic="http://schemas.openxmlformats.org/drawingml/2006/picture">
                        <pic:nvPicPr>
                          <pic:cNvPr id="84" name="Text_Box_6_SpCnt_62"/>
                          <pic:cNvPicPr/>
                        </pic:nvPicPr>
                        <pic:blipFill>
                          <a:blip r:embed="rId4"/>
                          <a:stretch>
                            <a:fillRect/>
                          </a:stretch>
                        </pic:blipFill>
                        <pic:spPr>
                          <a:xfrm>
                            <a:off x="0" y="0"/>
                            <a:ext cx="85725"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71" name="Text_Box_6_SpCnt_63"/>
                  <wp:cNvGraphicFramePr/>
                  <a:graphic xmlns:a="http://schemas.openxmlformats.org/drawingml/2006/main">
                    <a:graphicData uri="http://schemas.openxmlformats.org/drawingml/2006/picture">
                      <pic:pic xmlns:pic="http://schemas.openxmlformats.org/drawingml/2006/picture">
                        <pic:nvPicPr>
                          <pic:cNvPr id="71" name="Text_Box_6_SpCnt_6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78" name="Text_Box_6_SpCnt_64"/>
                  <wp:cNvGraphicFramePr/>
                  <a:graphic xmlns:a="http://schemas.openxmlformats.org/drawingml/2006/main">
                    <a:graphicData uri="http://schemas.openxmlformats.org/drawingml/2006/picture">
                      <pic:pic xmlns:pic="http://schemas.openxmlformats.org/drawingml/2006/picture">
                        <pic:nvPicPr>
                          <pic:cNvPr id="78" name="Text_Box_6_SpCnt_6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74" name="Text_Box_6_SpCnt_65"/>
                  <wp:cNvGraphicFramePr/>
                  <a:graphic xmlns:a="http://schemas.openxmlformats.org/drawingml/2006/main">
                    <a:graphicData uri="http://schemas.openxmlformats.org/drawingml/2006/picture">
                      <pic:pic xmlns:pic="http://schemas.openxmlformats.org/drawingml/2006/picture">
                        <pic:nvPicPr>
                          <pic:cNvPr id="74" name="Text_Box_6_SpCnt_6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89" name="Text_Box_6_SpCnt_66"/>
                  <wp:cNvGraphicFramePr/>
                  <a:graphic xmlns:a="http://schemas.openxmlformats.org/drawingml/2006/main">
                    <a:graphicData uri="http://schemas.openxmlformats.org/drawingml/2006/picture">
                      <pic:pic xmlns:pic="http://schemas.openxmlformats.org/drawingml/2006/picture">
                        <pic:nvPicPr>
                          <pic:cNvPr id="89" name="Text_Box_6_SpCnt_6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72" name="Text_Box_6_SpCnt_67"/>
                  <wp:cNvGraphicFramePr/>
                  <a:graphic xmlns:a="http://schemas.openxmlformats.org/drawingml/2006/main">
                    <a:graphicData uri="http://schemas.openxmlformats.org/drawingml/2006/picture">
                      <pic:pic xmlns:pic="http://schemas.openxmlformats.org/drawingml/2006/picture">
                        <pic:nvPicPr>
                          <pic:cNvPr id="72" name="Text_Box_6_SpCnt_6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85" name="Text_Box_6_SpCnt_68"/>
                  <wp:cNvGraphicFramePr/>
                  <a:graphic xmlns:a="http://schemas.openxmlformats.org/drawingml/2006/main">
                    <a:graphicData uri="http://schemas.openxmlformats.org/drawingml/2006/picture">
                      <pic:pic xmlns:pic="http://schemas.openxmlformats.org/drawingml/2006/picture">
                        <pic:nvPicPr>
                          <pic:cNvPr id="85" name="Text_Box_6_SpCnt_6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76" name="Text_Box_6_SpCnt_69"/>
                  <wp:cNvGraphicFramePr/>
                  <a:graphic xmlns:a="http://schemas.openxmlformats.org/drawingml/2006/main">
                    <a:graphicData uri="http://schemas.openxmlformats.org/drawingml/2006/picture">
                      <pic:pic xmlns:pic="http://schemas.openxmlformats.org/drawingml/2006/picture">
                        <pic:nvPicPr>
                          <pic:cNvPr id="76" name="Text_Box_6_SpCnt_6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75" name="Text_Box_6_SpCnt_70"/>
                  <wp:cNvGraphicFramePr/>
                  <a:graphic xmlns:a="http://schemas.openxmlformats.org/drawingml/2006/main">
                    <a:graphicData uri="http://schemas.openxmlformats.org/drawingml/2006/picture">
                      <pic:pic xmlns:pic="http://schemas.openxmlformats.org/drawingml/2006/picture">
                        <pic:nvPicPr>
                          <pic:cNvPr id="75" name="Text_Box_6_SpCnt_7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32" name="Text_Box_6_SpCnt_71"/>
                  <wp:cNvGraphicFramePr/>
                  <a:graphic xmlns:a="http://schemas.openxmlformats.org/drawingml/2006/main">
                    <a:graphicData uri="http://schemas.openxmlformats.org/drawingml/2006/picture">
                      <pic:pic xmlns:pic="http://schemas.openxmlformats.org/drawingml/2006/picture">
                        <pic:nvPicPr>
                          <pic:cNvPr id="132" name="Text_Box_6_SpCnt_7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12" name="Text_Box_6_SpCnt_72"/>
                  <wp:cNvGraphicFramePr/>
                  <a:graphic xmlns:a="http://schemas.openxmlformats.org/drawingml/2006/main">
                    <a:graphicData uri="http://schemas.openxmlformats.org/drawingml/2006/picture">
                      <pic:pic xmlns:pic="http://schemas.openxmlformats.org/drawingml/2006/picture">
                        <pic:nvPicPr>
                          <pic:cNvPr id="112" name="Text_Box_6_SpCnt_7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03" name="Text_Box_6_SpCnt_73"/>
                  <wp:cNvGraphicFramePr/>
                  <a:graphic xmlns:a="http://schemas.openxmlformats.org/drawingml/2006/main">
                    <a:graphicData uri="http://schemas.openxmlformats.org/drawingml/2006/picture">
                      <pic:pic xmlns:pic="http://schemas.openxmlformats.org/drawingml/2006/picture">
                        <pic:nvPicPr>
                          <pic:cNvPr id="103" name="Text_Box_6_SpCnt_7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15" name="Text_Box_6_SpCnt_74"/>
                  <wp:cNvGraphicFramePr/>
                  <a:graphic xmlns:a="http://schemas.openxmlformats.org/drawingml/2006/main">
                    <a:graphicData uri="http://schemas.openxmlformats.org/drawingml/2006/picture">
                      <pic:pic xmlns:pic="http://schemas.openxmlformats.org/drawingml/2006/picture">
                        <pic:nvPicPr>
                          <pic:cNvPr id="115" name="Text_Box_6_SpCnt_7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26" name="Text_Box_6_SpCnt_75"/>
                  <wp:cNvGraphicFramePr/>
                  <a:graphic xmlns:a="http://schemas.openxmlformats.org/drawingml/2006/main">
                    <a:graphicData uri="http://schemas.openxmlformats.org/drawingml/2006/picture">
                      <pic:pic xmlns:pic="http://schemas.openxmlformats.org/drawingml/2006/picture">
                        <pic:nvPicPr>
                          <pic:cNvPr id="126" name="Text_Box_6_SpCnt_75"/>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电子企业利润收入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118" name="Text_Box_6_SpCnt_76"/>
                  <wp:cNvGraphicFramePr/>
                  <a:graphic xmlns:a="http://schemas.openxmlformats.org/drawingml/2006/main">
                    <a:graphicData uri="http://schemas.openxmlformats.org/drawingml/2006/picture">
                      <pic:pic xmlns:pic="http://schemas.openxmlformats.org/drawingml/2006/picture">
                        <pic:nvPicPr>
                          <pic:cNvPr id="118" name="Text_Box_6_SpCnt_76"/>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19" name="Text_Box_8_SpCnt_10"/>
                  <wp:cNvGraphicFramePr/>
                  <a:graphic xmlns:a="http://schemas.openxmlformats.org/drawingml/2006/main">
                    <a:graphicData uri="http://schemas.openxmlformats.org/drawingml/2006/picture">
                      <pic:pic xmlns:pic="http://schemas.openxmlformats.org/drawingml/2006/picture">
                        <pic:nvPicPr>
                          <pic:cNvPr id="119" name="Text_Box_8_SpCnt_10"/>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17" name="Text_Box_7_SpCnt_9"/>
                  <wp:cNvGraphicFramePr/>
                  <a:graphic xmlns:a="http://schemas.openxmlformats.org/drawingml/2006/main">
                    <a:graphicData uri="http://schemas.openxmlformats.org/drawingml/2006/picture">
                      <pic:pic xmlns:pic="http://schemas.openxmlformats.org/drawingml/2006/picture">
                        <pic:nvPicPr>
                          <pic:cNvPr id="117" name="Text_Box_7_SpCnt_9"/>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24" name="Text_Box_6_SpCnt_77"/>
                  <wp:cNvGraphicFramePr/>
                  <a:graphic xmlns:a="http://schemas.openxmlformats.org/drawingml/2006/main">
                    <a:graphicData uri="http://schemas.openxmlformats.org/drawingml/2006/picture">
                      <pic:pic xmlns:pic="http://schemas.openxmlformats.org/drawingml/2006/picture">
                        <pic:nvPicPr>
                          <pic:cNvPr id="124" name="Text_Box_6_SpCnt_7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08" name="Text_Box_8_SpCnt_11"/>
                  <wp:cNvGraphicFramePr/>
                  <a:graphic xmlns:a="http://schemas.openxmlformats.org/drawingml/2006/main">
                    <a:graphicData uri="http://schemas.openxmlformats.org/drawingml/2006/picture">
                      <pic:pic xmlns:pic="http://schemas.openxmlformats.org/drawingml/2006/picture">
                        <pic:nvPicPr>
                          <pic:cNvPr id="108" name="Text_Box_8_SpCnt_11"/>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104775</wp:posOffset>
                  </wp:positionV>
                  <wp:extent cx="76200" cy="227330"/>
                  <wp:effectExtent l="0" t="0" r="0" b="0"/>
                  <wp:wrapNone/>
                  <wp:docPr id="120" name="Text_Box_7_SpCnt_10"/>
                  <wp:cNvGraphicFramePr/>
                  <a:graphic xmlns:a="http://schemas.openxmlformats.org/drawingml/2006/main">
                    <a:graphicData uri="http://schemas.openxmlformats.org/drawingml/2006/picture">
                      <pic:pic xmlns:pic="http://schemas.openxmlformats.org/drawingml/2006/picture">
                        <pic:nvPicPr>
                          <pic:cNvPr id="120" name="Text_Box_7_SpCnt_10"/>
                          <pic:cNvPicPr/>
                        </pic:nvPicPr>
                        <pic:blipFill>
                          <a:blip r:embed="rId4"/>
                          <a:stretch>
                            <a:fillRect/>
                          </a:stretch>
                        </pic:blipFill>
                        <pic:spPr>
                          <a:xfrm>
                            <a:off x="0" y="0"/>
                            <a:ext cx="76200" cy="2273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125" name="Text_Box_6_SpCnt_78"/>
                  <wp:cNvGraphicFramePr/>
                  <a:graphic xmlns:a="http://schemas.openxmlformats.org/drawingml/2006/main">
                    <a:graphicData uri="http://schemas.openxmlformats.org/drawingml/2006/picture">
                      <pic:pic xmlns:pic="http://schemas.openxmlformats.org/drawingml/2006/picture">
                        <pic:nvPicPr>
                          <pic:cNvPr id="125" name="Text_Box_6_SpCnt_78"/>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121" name="Text_Box_6_SpCnt_79"/>
                  <wp:cNvGraphicFramePr/>
                  <a:graphic xmlns:a="http://schemas.openxmlformats.org/drawingml/2006/main">
                    <a:graphicData uri="http://schemas.openxmlformats.org/drawingml/2006/picture">
                      <pic:pic xmlns:pic="http://schemas.openxmlformats.org/drawingml/2006/picture">
                        <pic:nvPicPr>
                          <pic:cNvPr id="121" name="Text_Box_6_SpCnt_79"/>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127" name="Text_Box_6_SpCnt_80"/>
                  <wp:cNvGraphicFramePr/>
                  <a:graphic xmlns:a="http://schemas.openxmlformats.org/drawingml/2006/main">
                    <a:graphicData uri="http://schemas.openxmlformats.org/drawingml/2006/picture">
                      <pic:pic xmlns:pic="http://schemas.openxmlformats.org/drawingml/2006/picture">
                        <pic:nvPicPr>
                          <pic:cNvPr id="127" name="Text_Box_6_SpCnt_80"/>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111" name="Text_Box_6_SpCnt_81"/>
                  <wp:cNvGraphicFramePr/>
                  <a:graphic xmlns:a="http://schemas.openxmlformats.org/drawingml/2006/main">
                    <a:graphicData uri="http://schemas.openxmlformats.org/drawingml/2006/picture">
                      <pic:pic xmlns:pic="http://schemas.openxmlformats.org/drawingml/2006/picture">
                        <pic:nvPicPr>
                          <pic:cNvPr id="111" name="Text_Box_6_SpCnt_81"/>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16" name="Text_Box_6_SpCnt_82"/>
                  <wp:cNvGraphicFramePr/>
                  <a:graphic xmlns:a="http://schemas.openxmlformats.org/drawingml/2006/main">
                    <a:graphicData uri="http://schemas.openxmlformats.org/drawingml/2006/picture">
                      <pic:pic xmlns:pic="http://schemas.openxmlformats.org/drawingml/2006/picture">
                        <pic:nvPicPr>
                          <pic:cNvPr id="116" name="Text_Box_6_SpCnt_8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22" name="Text_Box_6_SpCnt_83"/>
                  <wp:cNvGraphicFramePr/>
                  <a:graphic xmlns:a="http://schemas.openxmlformats.org/drawingml/2006/main">
                    <a:graphicData uri="http://schemas.openxmlformats.org/drawingml/2006/picture">
                      <pic:pic xmlns:pic="http://schemas.openxmlformats.org/drawingml/2006/picture">
                        <pic:nvPicPr>
                          <pic:cNvPr id="122" name="Text_Box_6_SpCnt_8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33" name="Text_Box_6_SpCnt_84"/>
                  <wp:cNvGraphicFramePr/>
                  <a:graphic xmlns:a="http://schemas.openxmlformats.org/drawingml/2006/main">
                    <a:graphicData uri="http://schemas.openxmlformats.org/drawingml/2006/picture">
                      <pic:pic xmlns:pic="http://schemas.openxmlformats.org/drawingml/2006/picture">
                        <pic:nvPicPr>
                          <pic:cNvPr id="133" name="Text_Box_6_SpCnt_8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09" name="Text_Box_6_SpCnt_85"/>
                  <wp:cNvGraphicFramePr/>
                  <a:graphic xmlns:a="http://schemas.openxmlformats.org/drawingml/2006/main">
                    <a:graphicData uri="http://schemas.openxmlformats.org/drawingml/2006/picture">
                      <pic:pic xmlns:pic="http://schemas.openxmlformats.org/drawingml/2006/picture">
                        <pic:nvPicPr>
                          <pic:cNvPr id="109" name="Text_Box_6_SpCnt_8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02" name="Text_Box_6_SpCnt_86"/>
                  <wp:cNvGraphicFramePr/>
                  <a:graphic xmlns:a="http://schemas.openxmlformats.org/drawingml/2006/main">
                    <a:graphicData uri="http://schemas.openxmlformats.org/drawingml/2006/picture">
                      <pic:pic xmlns:pic="http://schemas.openxmlformats.org/drawingml/2006/picture">
                        <pic:nvPicPr>
                          <pic:cNvPr id="102" name="Text_Box_6_SpCnt_86"/>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机械企业利润收入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10" name="Text_Box_8_SpCnt_12"/>
                  <wp:cNvGraphicFramePr/>
                  <a:graphic xmlns:a="http://schemas.openxmlformats.org/drawingml/2006/main">
                    <a:graphicData uri="http://schemas.openxmlformats.org/drawingml/2006/picture">
                      <pic:pic xmlns:pic="http://schemas.openxmlformats.org/drawingml/2006/picture">
                        <pic:nvPicPr>
                          <pic:cNvPr id="110" name="Text_Box_8_SpCnt_12"/>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04" name="Text_Box_7_SpCnt_11"/>
                  <wp:cNvGraphicFramePr/>
                  <a:graphic xmlns:a="http://schemas.openxmlformats.org/drawingml/2006/main">
                    <a:graphicData uri="http://schemas.openxmlformats.org/drawingml/2006/picture">
                      <pic:pic xmlns:pic="http://schemas.openxmlformats.org/drawingml/2006/picture">
                        <pic:nvPicPr>
                          <pic:cNvPr id="104" name="Text_Box_7_SpCnt_1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23" name="Text_Box_6_SpCnt_87"/>
                  <wp:cNvGraphicFramePr/>
                  <a:graphic xmlns:a="http://schemas.openxmlformats.org/drawingml/2006/main">
                    <a:graphicData uri="http://schemas.openxmlformats.org/drawingml/2006/picture">
                      <pic:pic xmlns:pic="http://schemas.openxmlformats.org/drawingml/2006/picture">
                        <pic:nvPicPr>
                          <pic:cNvPr id="123" name="Text_Box_6_SpCnt_8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29" name="Text_Box_7_SpCnt_12"/>
                  <wp:cNvGraphicFramePr/>
                  <a:graphic xmlns:a="http://schemas.openxmlformats.org/drawingml/2006/main">
                    <a:graphicData uri="http://schemas.openxmlformats.org/drawingml/2006/picture">
                      <pic:pic xmlns:pic="http://schemas.openxmlformats.org/drawingml/2006/picture">
                        <pic:nvPicPr>
                          <pic:cNvPr id="129" name="Text_Box_7_SpCnt_12"/>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05" name="Text_Box_8_SpCnt_13"/>
                  <wp:cNvGraphicFramePr/>
                  <a:graphic xmlns:a="http://schemas.openxmlformats.org/drawingml/2006/main">
                    <a:graphicData uri="http://schemas.openxmlformats.org/drawingml/2006/picture">
                      <pic:pic xmlns:pic="http://schemas.openxmlformats.org/drawingml/2006/picture">
                        <pic:nvPicPr>
                          <pic:cNvPr id="105" name="Text_Box_8_SpCnt_13"/>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28" name="Text_Box_6_SpCnt_88"/>
                  <wp:cNvGraphicFramePr/>
                  <a:graphic xmlns:a="http://schemas.openxmlformats.org/drawingml/2006/main">
                    <a:graphicData uri="http://schemas.openxmlformats.org/drawingml/2006/picture">
                      <pic:pic xmlns:pic="http://schemas.openxmlformats.org/drawingml/2006/picture">
                        <pic:nvPicPr>
                          <pic:cNvPr id="128" name="Text_Box_6_SpCnt_8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13" name="Text_Box_6_SpCnt_89"/>
                  <wp:cNvGraphicFramePr/>
                  <a:graphic xmlns:a="http://schemas.openxmlformats.org/drawingml/2006/main">
                    <a:graphicData uri="http://schemas.openxmlformats.org/drawingml/2006/picture">
                      <pic:pic xmlns:pic="http://schemas.openxmlformats.org/drawingml/2006/picture">
                        <pic:nvPicPr>
                          <pic:cNvPr id="113" name="Text_Box_6_SpCnt_8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14" name="Text_Box_6_SpCnt_90"/>
                  <wp:cNvGraphicFramePr/>
                  <a:graphic xmlns:a="http://schemas.openxmlformats.org/drawingml/2006/main">
                    <a:graphicData uri="http://schemas.openxmlformats.org/drawingml/2006/picture">
                      <pic:pic xmlns:pic="http://schemas.openxmlformats.org/drawingml/2006/picture">
                        <pic:nvPicPr>
                          <pic:cNvPr id="114" name="Text_Box_6_SpCnt_9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30" name="Text_Box_6_SpCnt_91"/>
                  <wp:cNvGraphicFramePr/>
                  <a:graphic xmlns:a="http://schemas.openxmlformats.org/drawingml/2006/main">
                    <a:graphicData uri="http://schemas.openxmlformats.org/drawingml/2006/picture">
                      <pic:pic xmlns:pic="http://schemas.openxmlformats.org/drawingml/2006/picture">
                        <pic:nvPicPr>
                          <pic:cNvPr id="130" name="Text_Box_6_SpCnt_9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06" name="Text_Box_6_SpCnt_92"/>
                  <wp:cNvGraphicFramePr/>
                  <a:graphic xmlns:a="http://schemas.openxmlformats.org/drawingml/2006/main">
                    <a:graphicData uri="http://schemas.openxmlformats.org/drawingml/2006/picture">
                      <pic:pic xmlns:pic="http://schemas.openxmlformats.org/drawingml/2006/picture">
                        <pic:nvPicPr>
                          <pic:cNvPr id="106" name="Text_Box_6_SpCnt_92"/>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投资服务企业利润收入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07" name="Text_Box_5_SpCnt_5"/>
                  <wp:cNvGraphicFramePr/>
                  <a:graphic xmlns:a="http://schemas.openxmlformats.org/drawingml/2006/main">
                    <a:graphicData uri="http://schemas.openxmlformats.org/drawingml/2006/picture">
                      <pic:pic xmlns:pic="http://schemas.openxmlformats.org/drawingml/2006/picture">
                        <pic:nvPicPr>
                          <pic:cNvPr id="107" name="Text_Box_5_SpCnt_5"/>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31" name="Text_Box_4_SpCnt_5"/>
                  <wp:cNvGraphicFramePr/>
                  <a:graphic xmlns:a="http://schemas.openxmlformats.org/drawingml/2006/main">
                    <a:graphicData uri="http://schemas.openxmlformats.org/drawingml/2006/picture">
                      <pic:pic xmlns:pic="http://schemas.openxmlformats.org/drawingml/2006/picture">
                        <pic:nvPicPr>
                          <pic:cNvPr id="131" name="Text_Box_4_SpCnt_5"/>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39" name="Text_Box_5_SpCnt_6"/>
                  <wp:cNvGraphicFramePr/>
                  <a:graphic xmlns:a="http://schemas.openxmlformats.org/drawingml/2006/main">
                    <a:graphicData uri="http://schemas.openxmlformats.org/drawingml/2006/picture">
                      <pic:pic xmlns:pic="http://schemas.openxmlformats.org/drawingml/2006/picture">
                        <pic:nvPicPr>
                          <pic:cNvPr id="139" name="Text_Box_5_SpCnt_6"/>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59" name="Text_Box_4_SpCnt_6"/>
                  <wp:cNvGraphicFramePr/>
                  <a:graphic xmlns:a="http://schemas.openxmlformats.org/drawingml/2006/main">
                    <a:graphicData uri="http://schemas.openxmlformats.org/drawingml/2006/picture">
                      <pic:pic xmlns:pic="http://schemas.openxmlformats.org/drawingml/2006/picture">
                        <pic:nvPicPr>
                          <pic:cNvPr id="159" name="Text_Box_4_SpCnt_6"/>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155" name="Text_Box_6_SpCnt_93"/>
                  <wp:cNvGraphicFramePr/>
                  <a:graphic xmlns:a="http://schemas.openxmlformats.org/drawingml/2006/main">
                    <a:graphicData uri="http://schemas.openxmlformats.org/drawingml/2006/picture">
                      <pic:pic xmlns:pic="http://schemas.openxmlformats.org/drawingml/2006/picture">
                        <pic:nvPicPr>
                          <pic:cNvPr id="155" name="Text_Box_6_SpCnt_93"/>
                          <pic:cNvPicPr/>
                        </pic:nvPicPr>
                        <pic:blipFill>
                          <a:blip r:embed="rId4"/>
                          <a:stretch>
                            <a:fillRect/>
                          </a:stretch>
                        </pic:blipFill>
                        <pic:spPr>
                          <a:xfrm>
                            <a:off x="0" y="0"/>
                            <a:ext cx="85725"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147" name="Text_Box_6_SpCnt_94"/>
                  <wp:cNvGraphicFramePr/>
                  <a:graphic xmlns:a="http://schemas.openxmlformats.org/drawingml/2006/main">
                    <a:graphicData uri="http://schemas.openxmlformats.org/drawingml/2006/picture">
                      <pic:pic xmlns:pic="http://schemas.openxmlformats.org/drawingml/2006/picture">
                        <pic:nvPicPr>
                          <pic:cNvPr id="147" name="Text_Box_6_SpCnt_94"/>
                          <pic:cNvPicPr/>
                        </pic:nvPicPr>
                        <pic:blipFill>
                          <a:blip r:embed="rId4"/>
                          <a:stretch>
                            <a:fillRect/>
                          </a:stretch>
                        </pic:blipFill>
                        <pic:spPr>
                          <a:xfrm>
                            <a:off x="0" y="0"/>
                            <a:ext cx="85725"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46" name="Text_Box_6_SpCnt_95"/>
                  <wp:cNvGraphicFramePr/>
                  <a:graphic xmlns:a="http://schemas.openxmlformats.org/drawingml/2006/main">
                    <a:graphicData uri="http://schemas.openxmlformats.org/drawingml/2006/picture">
                      <pic:pic xmlns:pic="http://schemas.openxmlformats.org/drawingml/2006/picture">
                        <pic:nvPicPr>
                          <pic:cNvPr id="146" name="Text_Box_6_SpCnt_9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38" name="Text_Box_6_SpCnt_96"/>
                  <wp:cNvGraphicFramePr/>
                  <a:graphic xmlns:a="http://schemas.openxmlformats.org/drawingml/2006/main">
                    <a:graphicData uri="http://schemas.openxmlformats.org/drawingml/2006/picture">
                      <pic:pic xmlns:pic="http://schemas.openxmlformats.org/drawingml/2006/picture">
                        <pic:nvPicPr>
                          <pic:cNvPr id="138" name="Text_Box_6_SpCnt_9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48" name="Text_Box_6_SpCnt_97"/>
                  <wp:cNvGraphicFramePr/>
                  <a:graphic xmlns:a="http://schemas.openxmlformats.org/drawingml/2006/main">
                    <a:graphicData uri="http://schemas.openxmlformats.org/drawingml/2006/picture">
                      <pic:pic xmlns:pic="http://schemas.openxmlformats.org/drawingml/2006/picture">
                        <pic:nvPicPr>
                          <pic:cNvPr id="148" name="Text_Box_6_SpCnt_9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60" name="Text_Box_6_SpCnt_98"/>
                  <wp:cNvGraphicFramePr/>
                  <a:graphic xmlns:a="http://schemas.openxmlformats.org/drawingml/2006/main">
                    <a:graphicData uri="http://schemas.openxmlformats.org/drawingml/2006/picture">
                      <pic:pic xmlns:pic="http://schemas.openxmlformats.org/drawingml/2006/picture">
                        <pic:nvPicPr>
                          <pic:cNvPr id="160" name="Text_Box_6_SpCnt_9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44" name="Text_Box_6_SpCnt_99"/>
                  <wp:cNvGraphicFramePr/>
                  <a:graphic xmlns:a="http://schemas.openxmlformats.org/drawingml/2006/main">
                    <a:graphicData uri="http://schemas.openxmlformats.org/drawingml/2006/picture">
                      <pic:pic xmlns:pic="http://schemas.openxmlformats.org/drawingml/2006/picture">
                        <pic:nvPicPr>
                          <pic:cNvPr id="144" name="Text_Box_6_SpCnt_9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61" name="Text_Box_6_SpCnt_100"/>
                  <wp:cNvGraphicFramePr/>
                  <a:graphic xmlns:a="http://schemas.openxmlformats.org/drawingml/2006/main">
                    <a:graphicData uri="http://schemas.openxmlformats.org/drawingml/2006/picture">
                      <pic:pic xmlns:pic="http://schemas.openxmlformats.org/drawingml/2006/picture">
                        <pic:nvPicPr>
                          <pic:cNvPr id="161" name="Text_Box_6_SpCnt_10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65" name="Text_Box_6_SpCnt_101"/>
                  <wp:cNvGraphicFramePr/>
                  <a:graphic xmlns:a="http://schemas.openxmlformats.org/drawingml/2006/main">
                    <a:graphicData uri="http://schemas.openxmlformats.org/drawingml/2006/picture">
                      <pic:pic xmlns:pic="http://schemas.openxmlformats.org/drawingml/2006/picture">
                        <pic:nvPicPr>
                          <pic:cNvPr id="165" name="Text_Box_6_SpCnt_10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45" name="Text_Box_6_SpCnt_102"/>
                  <wp:cNvGraphicFramePr/>
                  <a:graphic xmlns:a="http://schemas.openxmlformats.org/drawingml/2006/main">
                    <a:graphicData uri="http://schemas.openxmlformats.org/drawingml/2006/picture">
                      <pic:pic xmlns:pic="http://schemas.openxmlformats.org/drawingml/2006/picture">
                        <pic:nvPicPr>
                          <pic:cNvPr id="145" name="Text_Box_6_SpCnt_10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40" name="Text_Box_6_SpCnt_103"/>
                  <wp:cNvGraphicFramePr/>
                  <a:graphic xmlns:a="http://schemas.openxmlformats.org/drawingml/2006/main">
                    <a:graphicData uri="http://schemas.openxmlformats.org/drawingml/2006/picture">
                      <pic:pic xmlns:pic="http://schemas.openxmlformats.org/drawingml/2006/picture">
                        <pic:nvPicPr>
                          <pic:cNvPr id="140" name="Text_Box_6_SpCnt_10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62" name="Text_Box_6_SpCnt_104"/>
                  <wp:cNvGraphicFramePr/>
                  <a:graphic xmlns:a="http://schemas.openxmlformats.org/drawingml/2006/main">
                    <a:graphicData uri="http://schemas.openxmlformats.org/drawingml/2006/picture">
                      <pic:pic xmlns:pic="http://schemas.openxmlformats.org/drawingml/2006/picture">
                        <pic:nvPicPr>
                          <pic:cNvPr id="162" name="Text_Box_6_SpCnt_10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41" name="Text_Box_6_SpCnt_105"/>
                  <wp:cNvGraphicFramePr/>
                  <a:graphic xmlns:a="http://schemas.openxmlformats.org/drawingml/2006/main">
                    <a:graphicData uri="http://schemas.openxmlformats.org/drawingml/2006/picture">
                      <pic:pic xmlns:pic="http://schemas.openxmlformats.org/drawingml/2006/picture">
                        <pic:nvPicPr>
                          <pic:cNvPr id="141" name="Text_Box_6_SpCnt_10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58" name="Text_Box_6_SpCnt_106"/>
                  <wp:cNvGraphicFramePr/>
                  <a:graphic xmlns:a="http://schemas.openxmlformats.org/drawingml/2006/main">
                    <a:graphicData uri="http://schemas.openxmlformats.org/drawingml/2006/picture">
                      <pic:pic xmlns:pic="http://schemas.openxmlformats.org/drawingml/2006/picture">
                        <pic:nvPicPr>
                          <pic:cNvPr id="158" name="Text_Box_6_SpCnt_10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42" name="Text_Box_6_SpCnt_107"/>
                  <wp:cNvGraphicFramePr/>
                  <a:graphic xmlns:a="http://schemas.openxmlformats.org/drawingml/2006/main">
                    <a:graphicData uri="http://schemas.openxmlformats.org/drawingml/2006/picture">
                      <pic:pic xmlns:pic="http://schemas.openxmlformats.org/drawingml/2006/picture">
                        <pic:nvPicPr>
                          <pic:cNvPr id="142" name="Text_Box_6_SpCnt_107"/>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纺织轻工企业利润收入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163" name="Text_Box_6_SpCnt_108"/>
                  <wp:cNvGraphicFramePr/>
                  <a:graphic xmlns:a="http://schemas.openxmlformats.org/drawingml/2006/main">
                    <a:graphicData uri="http://schemas.openxmlformats.org/drawingml/2006/picture">
                      <pic:pic xmlns:pic="http://schemas.openxmlformats.org/drawingml/2006/picture">
                        <pic:nvPicPr>
                          <pic:cNvPr id="163" name="Text_Box_6_SpCnt_108"/>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64" name="Text_Box_8_SpCnt_14"/>
                  <wp:cNvGraphicFramePr/>
                  <a:graphic xmlns:a="http://schemas.openxmlformats.org/drawingml/2006/main">
                    <a:graphicData uri="http://schemas.openxmlformats.org/drawingml/2006/picture">
                      <pic:pic xmlns:pic="http://schemas.openxmlformats.org/drawingml/2006/picture">
                        <pic:nvPicPr>
                          <pic:cNvPr id="164" name="Text_Box_8_SpCnt_14"/>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49" name="Text_Box_7_SpCnt_13"/>
                  <wp:cNvGraphicFramePr/>
                  <a:graphic xmlns:a="http://schemas.openxmlformats.org/drawingml/2006/main">
                    <a:graphicData uri="http://schemas.openxmlformats.org/drawingml/2006/picture">
                      <pic:pic xmlns:pic="http://schemas.openxmlformats.org/drawingml/2006/picture">
                        <pic:nvPicPr>
                          <pic:cNvPr id="149" name="Text_Box_7_SpCnt_13"/>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50" name="Text_Box_6_SpCnt_109"/>
                  <wp:cNvGraphicFramePr/>
                  <a:graphic xmlns:a="http://schemas.openxmlformats.org/drawingml/2006/main">
                    <a:graphicData uri="http://schemas.openxmlformats.org/drawingml/2006/picture">
                      <pic:pic xmlns:pic="http://schemas.openxmlformats.org/drawingml/2006/picture">
                        <pic:nvPicPr>
                          <pic:cNvPr id="150" name="Text_Box_6_SpCnt_109"/>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51" name="Text_Box_8_SpCnt_15"/>
                  <wp:cNvGraphicFramePr/>
                  <a:graphic xmlns:a="http://schemas.openxmlformats.org/drawingml/2006/main">
                    <a:graphicData uri="http://schemas.openxmlformats.org/drawingml/2006/picture">
                      <pic:pic xmlns:pic="http://schemas.openxmlformats.org/drawingml/2006/picture">
                        <pic:nvPicPr>
                          <pic:cNvPr id="151" name="Text_Box_8_SpCnt_15"/>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104775</wp:posOffset>
                  </wp:positionV>
                  <wp:extent cx="76200" cy="227330"/>
                  <wp:effectExtent l="0" t="0" r="0" b="0"/>
                  <wp:wrapNone/>
                  <wp:docPr id="156" name="Text_Box_7_SpCnt_14"/>
                  <wp:cNvGraphicFramePr/>
                  <a:graphic xmlns:a="http://schemas.openxmlformats.org/drawingml/2006/main">
                    <a:graphicData uri="http://schemas.openxmlformats.org/drawingml/2006/picture">
                      <pic:pic xmlns:pic="http://schemas.openxmlformats.org/drawingml/2006/picture">
                        <pic:nvPicPr>
                          <pic:cNvPr id="156" name="Text_Box_7_SpCnt_14"/>
                          <pic:cNvPicPr/>
                        </pic:nvPicPr>
                        <pic:blipFill>
                          <a:blip r:embed="rId4"/>
                          <a:stretch>
                            <a:fillRect/>
                          </a:stretch>
                        </pic:blipFill>
                        <pic:spPr>
                          <a:xfrm>
                            <a:off x="0" y="0"/>
                            <a:ext cx="76200" cy="2273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143" name="Text_Box_6_SpCnt_110"/>
                  <wp:cNvGraphicFramePr/>
                  <a:graphic xmlns:a="http://schemas.openxmlformats.org/drawingml/2006/main">
                    <a:graphicData uri="http://schemas.openxmlformats.org/drawingml/2006/picture">
                      <pic:pic xmlns:pic="http://schemas.openxmlformats.org/drawingml/2006/picture">
                        <pic:nvPicPr>
                          <pic:cNvPr id="143" name="Text_Box_6_SpCnt_110"/>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134" name="Text_Box_6_SpCnt_111"/>
                  <wp:cNvGraphicFramePr/>
                  <a:graphic xmlns:a="http://schemas.openxmlformats.org/drawingml/2006/main">
                    <a:graphicData uri="http://schemas.openxmlformats.org/drawingml/2006/picture">
                      <pic:pic xmlns:pic="http://schemas.openxmlformats.org/drawingml/2006/picture">
                        <pic:nvPicPr>
                          <pic:cNvPr id="134" name="Text_Box_6_SpCnt_111"/>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135" name="Text_Box_6_SpCnt_112"/>
                  <wp:cNvGraphicFramePr/>
                  <a:graphic xmlns:a="http://schemas.openxmlformats.org/drawingml/2006/main">
                    <a:graphicData uri="http://schemas.openxmlformats.org/drawingml/2006/picture">
                      <pic:pic xmlns:pic="http://schemas.openxmlformats.org/drawingml/2006/picture">
                        <pic:nvPicPr>
                          <pic:cNvPr id="135" name="Text_Box_6_SpCnt_112"/>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136" name="Text_Box_6_SpCnt_113"/>
                  <wp:cNvGraphicFramePr/>
                  <a:graphic xmlns:a="http://schemas.openxmlformats.org/drawingml/2006/main">
                    <a:graphicData uri="http://schemas.openxmlformats.org/drawingml/2006/picture">
                      <pic:pic xmlns:pic="http://schemas.openxmlformats.org/drawingml/2006/picture">
                        <pic:nvPicPr>
                          <pic:cNvPr id="136" name="Text_Box_6_SpCnt_113"/>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37" name="Text_Box_6_SpCnt_114"/>
                  <wp:cNvGraphicFramePr/>
                  <a:graphic xmlns:a="http://schemas.openxmlformats.org/drawingml/2006/main">
                    <a:graphicData uri="http://schemas.openxmlformats.org/drawingml/2006/picture">
                      <pic:pic xmlns:pic="http://schemas.openxmlformats.org/drawingml/2006/picture">
                        <pic:nvPicPr>
                          <pic:cNvPr id="137" name="Text_Box_6_SpCnt_11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52" name="Text_Box_6_SpCnt_115"/>
                  <wp:cNvGraphicFramePr/>
                  <a:graphic xmlns:a="http://schemas.openxmlformats.org/drawingml/2006/main">
                    <a:graphicData uri="http://schemas.openxmlformats.org/drawingml/2006/picture">
                      <pic:pic xmlns:pic="http://schemas.openxmlformats.org/drawingml/2006/picture">
                        <pic:nvPicPr>
                          <pic:cNvPr id="152" name="Text_Box_6_SpCnt_11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53" name="Text_Box_6_SpCnt_116"/>
                  <wp:cNvGraphicFramePr/>
                  <a:graphic xmlns:a="http://schemas.openxmlformats.org/drawingml/2006/main">
                    <a:graphicData uri="http://schemas.openxmlformats.org/drawingml/2006/picture">
                      <pic:pic xmlns:pic="http://schemas.openxmlformats.org/drawingml/2006/picture">
                        <pic:nvPicPr>
                          <pic:cNvPr id="153" name="Text_Box_6_SpCnt_11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54" name="Text_Box_6_SpCnt_117"/>
                  <wp:cNvGraphicFramePr/>
                  <a:graphic xmlns:a="http://schemas.openxmlformats.org/drawingml/2006/main">
                    <a:graphicData uri="http://schemas.openxmlformats.org/drawingml/2006/picture">
                      <pic:pic xmlns:pic="http://schemas.openxmlformats.org/drawingml/2006/picture">
                        <pic:nvPicPr>
                          <pic:cNvPr id="154" name="Text_Box_6_SpCnt_11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57" name="Text_Box_6_SpCnt_118"/>
                  <wp:cNvGraphicFramePr/>
                  <a:graphic xmlns:a="http://schemas.openxmlformats.org/drawingml/2006/main">
                    <a:graphicData uri="http://schemas.openxmlformats.org/drawingml/2006/picture">
                      <pic:pic xmlns:pic="http://schemas.openxmlformats.org/drawingml/2006/picture">
                        <pic:nvPicPr>
                          <pic:cNvPr id="157" name="Text_Box_6_SpCnt_118"/>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贸易企业利润收入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91" name="Text_Box_8_SpCnt_16"/>
                  <wp:cNvGraphicFramePr/>
                  <a:graphic xmlns:a="http://schemas.openxmlformats.org/drawingml/2006/main">
                    <a:graphicData uri="http://schemas.openxmlformats.org/drawingml/2006/picture">
                      <pic:pic xmlns:pic="http://schemas.openxmlformats.org/drawingml/2006/picture">
                        <pic:nvPicPr>
                          <pic:cNvPr id="191" name="Text_Box_8_SpCnt_16"/>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76" name="Text_Box_7_SpCnt_15"/>
                  <wp:cNvGraphicFramePr/>
                  <a:graphic xmlns:a="http://schemas.openxmlformats.org/drawingml/2006/main">
                    <a:graphicData uri="http://schemas.openxmlformats.org/drawingml/2006/picture">
                      <pic:pic xmlns:pic="http://schemas.openxmlformats.org/drawingml/2006/picture">
                        <pic:nvPicPr>
                          <pic:cNvPr id="176" name="Text_Box_7_SpCnt_15"/>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72" name="Text_Box_6_SpCnt_119"/>
                  <wp:cNvGraphicFramePr/>
                  <a:graphic xmlns:a="http://schemas.openxmlformats.org/drawingml/2006/main">
                    <a:graphicData uri="http://schemas.openxmlformats.org/drawingml/2006/picture">
                      <pic:pic xmlns:pic="http://schemas.openxmlformats.org/drawingml/2006/picture">
                        <pic:nvPicPr>
                          <pic:cNvPr id="172" name="Text_Box_6_SpCnt_119"/>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86" name="Text_Box_8_SpCnt_17"/>
                  <wp:cNvGraphicFramePr/>
                  <a:graphic xmlns:a="http://schemas.openxmlformats.org/drawingml/2006/main">
                    <a:graphicData uri="http://schemas.openxmlformats.org/drawingml/2006/picture">
                      <pic:pic xmlns:pic="http://schemas.openxmlformats.org/drawingml/2006/picture">
                        <pic:nvPicPr>
                          <pic:cNvPr id="186" name="Text_Box_8_SpCnt_1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69" name="Text_Box_7_SpCnt_16"/>
                  <wp:cNvGraphicFramePr/>
                  <a:graphic xmlns:a="http://schemas.openxmlformats.org/drawingml/2006/main">
                    <a:graphicData uri="http://schemas.openxmlformats.org/drawingml/2006/picture">
                      <pic:pic xmlns:pic="http://schemas.openxmlformats.org/drawingml/2006/picture">
                        <pic:nvPicPr>
                          <pic:cNvPr id="169" name="Text_Box_7_SpCnt_16"/>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83" name="Text_Box_6_SpCnt_120"/>
                  <wp:cNvGraphicFramePr/>
                  <a:graphic xmlns:a="http://schemas.openxmlformats.org/drawingml/2006/main">
                    <a:graphicData uri="http://schemas.openxmlformats.org/drawingml/2006/picture">
                      <pic:pic xmlns:pic="http://schemas.openxmlformats.org/drawingml/2006/picture">
                        <pic:nvPicPr>
                          <pic:cNvPr id="183" name="Text_Box_6_SpCnt_12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79" name="Text_Box_6_SpCnt_121"/>
                  <wp:cNvGraphicFramePr/>
                  <a:graphic xmlns:a="http://schemas.openxmlformats.org/drawingml/2006/main">
                    <a:graphicData uri="http://schemas.openxmlformats.org/drawingml/2006/picture">
                      <pic:pic xmlns:pic="http://schemas.openxmlformats.org/drawingml/2006/picture">
                        <pic:nvPicPr>
                          <pic:cNvPr id="179" name="Text_Box_6_SpCnt_12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97" name="Text_Box_6_SpCnt_122"/>
                  <wp:cNvGraphicFramePr/>
                  <a:graphic xmlns:a="http://schemas.openxmlformats.org/drawingml/2006/main">
                    <a:graphicData uri="http://schemas.openxmlformats.org/drawingml/2006/picture">
                      <pic:pic xmlns:pic="http://schemas.openxmlformats.org/drawingml/2006/picture">
                        <pic:nvPicPr>
                          <pic:cNvPr id="197" name="Text_Box_6_SpCnt_12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87" name="Text_Box_6_SpCnt_123"/>
                  <wp:cNvGraphicFramePr/>
                  <a:graphic xmlns:a="http://schemas.openxmlformats.org/drawingml/2006/main">
                    <a:graphicData uri="http://schemas.openxmlformats.org/drawingml/2006/picture">
                      <pic:pic xmlns:pic="http://schemas.openxmlformats.org/drawingml/2006/picture">
                        <pic:nvPicPr>
                          <pic:cNvPr id="187" name="Text_Box_6_SpCnt_12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80" name="Text_Box_6_SpCnt_124"/>
                  <wp:cNvGraphicFramePr/>
                  <a:graphic xmlns:a="http://schemas.openxmlformats.org/drawingml/2006/main">
                    <a:graphicData uri="http://schemas.openxmlformats.org/drawingml/2006/picture">
                      <pic:pic xmlns:pic="http://schemas.openxmlformats.org/drawingml/2006/picture">
                        <pic:nvPicPr>
                          <pic:cNvPr id="180" name="Text_Box_6_SpCnt_124"/>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建筑施工企业利润收入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67" name="Text_Box_5_SpCnt_7"/>
                  <wp:cNvGraphicFramePr/>
                  <a:graphic xmlns:a="http://schemas.openxmlformats.org/drawingml/2006/main">
                    <a:graphicData uri="http://schemas.openxmlformats.org/drawingml/2006/picture">
                      <pic:pic xmlns:pic="http://schemas.openxmlformats.org/drawingml/2006/picture">
                        <pic:nvPicPr>
                          <pic:cNvPr id="167" name="Text_Box_5_SpCnt_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96" name="Text_Box_4_SpCnt_7"/>
                  <wp:cNvGraphicFramePr/>
                  <a:graphic xmlns:a="http://schemas.openxmlformats.org/drawingml/2006/main">
                    <a:graphicData uri="http://schemas.openxmlformats.org/drawingml/2006/picture">
                      <pic:pic xmlns:pic="http://schemas.openxmlformats.org/drawingml/2006/picture">
                        <pic:nvPicPr>
                          <pic:cNvPr id="196" name="Text_Box_4_SpCnt_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73" name="Text_Box_5_SpCnt_8"/>
                  <wp:cNvGraphicFramePr/>
                  <a:graphic xmlns:a="http://schemas.openxmlformats.org/drawingml/2006/main">
                    <a:graphicData uri="http://schemas.openxmlformats.org/drawingml/2006/picture">
                      <pic:pic xmlns:pic="http://schemas.openxmlformats.org/drawingml/2006/picture">
                        <pic:nvPicPr>
                          <pic:cNvPr id="173" name="Text_Box_5_SpCnt_8"/>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85" name="Text_Box_4_SpCnt_8"/>
                  <wp:cNvGraphicFramePr/>
                  <a:graphic xmlns:a="http://schemas.openxmlformats.org/drawingml/2006/main">
                    <a:graphicData uri="http://schemas.openxmlformats.org/drawingml/2006/picture">
                      <pic:pic xmlns:pic="http://schemas.openxmlformats.org/drawingml/2006/picture">
                        <pic:nvPicPr>
                          <pic:cNvPr id="185" name="Text_Box_4_SpCnt_8"/>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190" name="Text_Box_6_SpCnt_125"/>
                  <wp:cNvGraphicFramePr/>
                  <a:graphic xmlns:a="http://schemas.openxmlformats.org/drawingml/2006/main">
                    <a:graphicData uri="http://schemas.openxmlformats.org/drawingml/2006/picture">
                      <pic:pic xmlns:pic="http://schemas.openxmlformats.org/drawingml/2006/picture">
                        <pic:nvPicPr>
                          <pic:cNvPr id="190" name="Text_Box_6_SpCnt_125"/>
                          <pic:cNvPicPr/>
                        </pic:nvPicPr>
                        <pic:blipFill>
                          <a:blip r:embed="rId4"/>
                          <a:stretch>
                            <a:fillRect/>
                          </a:stretch>
                        </pic:blipFill>
                        <pic:spPr>
                          <a:xfrm>
                            <a:off x="0" y="0"/>
                            <a:ext cx="85725"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174" name="Text_Box_6_SpCnt_126"/>
                  <wp:cNvGraphicFramePr/>
                  <a:graphic xmlns:a="http://schemas.openxmlformats.org/drawingml/2006/main">
                    <a:graphicData uri="http://schemas.openxmlformats.org/drawingml/2006/picture">
                      <pic:pic xmlns:pic="http://schemas.openxmlformats.org/drawingml/2006/picture">
                        <pic:nvPicPr>
                          <pic:cNvPr id="174" name="Text_Box_6_SpCnt_126"/>
                          <pic:cNvPicPr/>
                        </pic:nvPicPr>
                        <pic:blipFill>
                          <a:blip r:embed="rId4"/>
                          <a:stretch>
                            <a:fillRect/>
                          </a:stretch>
                        </pic:blipFill>
                        <pic:spPr>
                          <a:xfrm>
                            <a:off x="0" y="0"/>
                            <a:ext cx="85725"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75" name="Text_Box_6_SpCnt_127"/>
                  <wp:cNvGraphicFramePr/>
                  <a:graphic xmlns:a="http://schemas.openxmlformats.org/drawingml/2006/main">
                    <a:graphicData uri="http://schemas.openxmlformats.org/drawingml/2006/picture">
                      <pic:pic xmlns:pic="http://schemas.openxmlformats.org/drawingml/2006/picture">
                        <pic:nvPicPr>
                          <pic:cNvPr id="175" name="Text_Box_6_SpCnt_12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66" name="Text_Box_6_SpCnt_128"/>
                  <wp:cNvGraphicFramePr/>
                  <a:graphic xmlns:a="http://schemas.openxmlformats.org/drawingml/2006/main">
                    <a:graphicData uri="http://schemas.openxmlformats.org/drawingml/2006/picture">
                      <pic:pic xmlns:pic="http://schemas.openxmlformats.org/drawingml/2006/picture">
                        <pic:nvPicPr>
                          <pic:cNvPr id="166" name="Text_Box_6_SpCnt_12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81" name="Text_Box_6_SpCnt_129"/>
                  <wp:cNvGraphicFramePr/>
                  <a:graphic xmlns:a="http://schemas.openxmlformats.org/drawingml/2006/main">
                    <a:graphicData uri="http://schemas.openxmlformats.org/drawingml/2006/picture">
                      <pic:pic xmlns:pic="http://schemas.openxmlformats.org/drawingml/2006/picture">
                        <pic:nvPicPr>
                          <pic:cNvPr id="181" name="Text_Box_6_SpCnt_12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84" name="Text_Box_6_SpCnt_130"/>
                  <wp:cNvGraphicFramePr/>
                  <a:graphic xmlns:a="http://schemas.openxmlformats.org/drawingml/2006/main">
                    <a:graphicData uri="http://schemas.openxmlformats.org/drawingml/2006/picture">
                      <pic:pic xmlns:pic="http://schemas.openxmlformats.org/drawingml/2006/picture">
                        <pic:nvPicPr>
                          <pic:cNvPr id="184" name="Text_Box_6_SpCnt_13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77" name="Text_Box_6_SpCnt_131"/>
                  <wp:cNvGraphicFramePr/>
                  <a:graphic xmlns:a="http://schemas.openxmlformats.org/drawingml/2006/main">
                    <a:graphicData uri="http://schemas.openxmlformats.org/drawingml/2006/picture">
                      <pic:pic xmlns:pic="http://schemas.openxmlformats.org/drawingml/2006/picture">
                        <pic:nvPicPr>
                          <pic:cNvPr id="177" name="Text_Box_6_SpCnt_13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78" name="Text_Box_6_SpCnt_132"/>
                  <wp:cNvGraphicFramePr/>
                  <a:graphic xmlns:a="http://schemas.openxmlformats.org/drawingml/2006/main">
                    <a:graphicData uri="http://schemas.openxmlformats.org/drawingml/2006/picture">
                      <pic:pic xmlns:pic="http://schemas.openxmlformats.org/drawingml/2006/picture">
                        <pic:nvPicPr>
                          <pic:cNvPr id="178" name="Text_Box_6_SpCnt_13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82" name="Text_Box_6_SpCnt_133"/>
                  <wp:cNvGraphicFramePr/>
                  <a:graphic xmlns:a="http://schemas.openxmlformats.org/drawingml/2006/main">
                    <a:graphicData uri="http://schemas.openxmlformats.org/drawingml/2006/picture">
                      <pic:pic xmlns:pic="http://schemas.openxmlformats.org/drawingml/2006/picture">
                        <pic:nvPicPr>
                          <pic:cNvPr id="182" name="Text_Box_6_SpCnt_13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92" name="Text_Box_6_SpCnt_134"/>
                  <wp:cNvGraphicFramePr/>
                  <a:graphic xmlns:a="http://schemas.openxmlformats.org/drawingml/2006/main">
                    <a:graphicData uri="http://schemas.openxmlformats.org/drawingml/2006/picture">
                      <pic:pic xmlns:pic="http://schemas.openxmlformats.org/drawingml/2006/picture">
                        <pic:nvPicPr>
                          <pic:cNvPr id="192" name="Text_Box_6_SpCnt_13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88" name="Text_Box_6_SpCnt_135"/>
                  <wp:cNvGraphicFramePr/>
                  <a:graphic xmlns:a="http://schemas.openxmlformats.org/drawingml/2006/main">
                    <a:graphicData uri="http://schemas.openxmlformats.org/drawingml/2006/picture">
                      <pic:pic xmlns:pic="http://schemas.openxmlformats.org/drawingml/2006/picture">
                        <pic:nvPicPr>
                          <pic:cNvPr id="188" name="Text_Box_6_SpCnt_13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70" name="Text_Box_6_SpCnt_136"/>
                  <wp:cNvGraphicFramePr/>
                  <a:graphic xmlns:a="http://schemas.openxmlformats.org/drawingml/2006/main">
                    <a:graphicData uri="http://schemas.openxmlformats.org/drawingml/2006/picture">
                      <pic:pic xmlns:pic="http://schemas.openxmlformats.org/drawingml/2006/picture">
                        <pic:nvPicPr>
                          <pic:cNvPr id="170" name="Text_Box_6_SpCnt_13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71" name="Text_Box_6_SpCnt_137"/>
                  <wp:cNvGraphicFramePr/>
                  <a:graphic xmlns:a="http://schemas.openxmlformats.org/drawingml/2006/main">
                    <a:graphicData uri="http://schemas.openxmlformats.org/drawingml/2006/picture">
                      <pic:pic xmlns:pic="http://schemas.openxmlformats.org/drawingml/2006/picture">
                        <pic:nvPicPr>
                          <pic:cNvPr id="171" name="Text_Box_6_SpCnt_13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68" name="Text_Box_6_SpCnt_138"/>
                  <wp:cNvGraphicFramePr/>
                  <a:graphic xmlns:a="http://schemas.openxmlformats.org/drawingml/2006/main">
                    <a:graphicData uri="http://schemas.openxmlformats.org/drawingml/2006/picture">
                      <pic:pic xmlns:pic="http://schemas.openxmlformats.org/drawingml/2006/picture">
                        <pic:nvPicPr>
                          <pic:cNvPr id="168" name="Text_Box_6_SpCnt_13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89" name="Text_Box_6_SpCnt_139"/>
                  <wp:cNvGraphicFramePr/>
                  <a:graphic xmlns:a="http://schemas.openxmlformats.org/drawingml/2006/main">
                    <a:graphicData uri="http://schemas.openxmlformats.org/drawingml/2006/picture">
                      <pic:pic xmlns:pic="http://schemas.openxmlformats.org/drawingml/2006/picture">
                        <pic:nvPicPr>
                          <pic:cNvPr id="189" name="Text_Box_6_SpCnt_139"/>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房地产企业利润收入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193" name="Text_Box_6_SpCnt_140"/>
                  <wp:cNvGraphicFramePr/>
                  <a:graphic xmlns:a="http://schemas.openxmlformats.org/drawingml/2006/main">
                    <a:graphicData uri="http://schemas.openxmlformats.org/drawingml/2006/picture">
                      <pic:pic xmlns:pic="http://schemas.openxmlformats.org/drawingml/2006/picture">
                        <pic:nvPicPr>
                          <pic:cNvPr id="193" name="Text_Box_6_SpCnt_140"/>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94" name="Text_Box_8_SpCnt_18"/>
                  <wp:cNvGraphicFramePr/>
                  <a:graphic xmlns:a="http://schemas.openxmlformats.org/drawingml/2006/main">
                    <a:graphicData uri="http://schemas.openxmlformats.org/drawingml/2006/picture">
                      <pic:pic xmlns:pic="http://schemas.openxmlformats.org/drawingml/2006/picture">
                        <pic:nvPicPr>
                          <pic:cNvPr id="194" name="Text_Box_8_SpCnt_18"/>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195" name="Text_Box_7_SpCnt_17"/>
                  <wp:cNvGraphicFramePr/>
                  <a:graphic xmlns:a="http://schemas.openxmlformats.org/drawingml/2006/main">
                    <a:graphicData uri="http://schemas.openxmlformats.org/drawingml/2006/picture">
                      <pic:pic xmlns:pic="http://schemas.openxmlformats.org/drawingml/2006/picture">
                        <pic:nvPicPr>
                          <pic:cNvPr id="195" name="Text_Box_7_SpCnt_1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19" name="Text_Box_6_SpCnt_141"/>
                  <wp:cNvGraphicFramePr/>
                  <a:graphic xmlns:a="http://schemas.openxmlformats.org/drawingml/2006/main">
                    <a:graphicData uri="http://schemas.openxmlformats.org/drawingml/2006/picture">
                      <pic:pic xmlns:pic="http://schemas.openxmlformats.org/drawingml/2006/picture">
                        <pic:nvPicPr>
                          <pic:cNvPr id="219" name="Text_Box_6_SpCnt_14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29" name="Text_Box_8_SpCnt_19"/>
                  <wp:cNvGraphicFramePr/>
                  <a:graphic xmlns:a="http://schemas.openxmlformats.org/drawingml/2006/main">
                    <a:graphicData uri="http://schemas.openxmlformats.org/drawingml/2006/picture">
                      <pic:pic xmlns:pic="http://schemas.openxmlformats.org/drawingml/2006/picture">
                        <pic:nvPicPr>
                          <pic:cNvPr id="229" name="Text_Box_8_SpCnt_19"/>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104775</wp:posOffset>
                  </wp:positionV>
                  <wp:extent cx="76200" cy="227330"/>
                  <wp:effectExtent l="0" t="0" r="0" b="0"/>
                  <wp:wrapNone/>
                  <wp:docPr id="218" name="Text_Box_7_SpCnt_18"/>
                  <wp:cNvGraphicFramePr/>
                  <a:graphic xmlns:a="http://schemas.openxmlformats.org/drawingml/2006/main">
                    <a:graphicData uri="http://schemas.openxmlformats.org/drawingml/2006/picture">
                      <pic:pic xmlns:pic="http://schemas.openxmlformats.org/drawingml/2006/picture">
                        <pic:nvPicPr>
                          <pic:cNvPr id="218" name="Text_Box_7_SpCnt_18"/>
                          <pic:cNvPicPr/>
                        </pic:nvPicPr>
                        <pic:blipFill>
                          <a:blip r:embed="rId4"/>
                          <a:stretch>
                            <a:fillRect/>
                          </a:stretch>
                        </pic:blipFill>
                        <pic:spPr>
                          <a:xfrm>
                            <a:off x="0" y="0"/>
                            <a:ext cx="76200" cy="2273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217" name="Text_Box_6_SpCnt_142"/>
                  <wp:cNvGraphicFramePr/>
                  <a:graphic xmlns:a="http://schemas.openxmlformats.org/drawingml/2006/main">
                    <a:graphicData uri="http://schemas.openxmlformats.org/drawingml/2006/picture">
                      <pic:pic xmlns:pic="http://schemas.openxmlformats.org/drawingml/2006/picture">
                        <pic:nvPicPr>
                          <pic:cNvPr id="217" name="Text_Box_6_SpCnt_142"/>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214" name="Text_Box_6_SpCnt_143"/>
                  <wp:cNvGraphicFramePr/>
                  <a:graphic xmlns:a="http://schemas.openxmlformats.org/drawingml/2006/main">
                    <a:graphicData uri="http://schemas.openxmlformats.org/drawingml/2006/picture">
                      <pic:pic xmlns:pic="http://schemas.openxmlformats.org/drawingml/2006/picture">
                        <pic:nvPicPr>
                          <pic:cNvPr id="214" name="Text_Box_6_SpCnt_143"/>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199" name="Text_Box_6_SpCnt_144"/>
                  <wp:cNvGraphicFramePr/>
                  <a:graphic xmlns:a="http://schemas.openxmlformats.org/drawingml/2006/main">
                    <a:graphicData uri="http://schemas.openxmlformats.org/drawingml/2006/picture">
                      <pic:pic xmlns:pic="http://schemas.openxmlformats.org/drawingml/2006/picture">
                        <pic:nvPicPr>
                          <pic:cNvPr id="199" name="Text_Box_6_SpCnt_144"/>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210" name="Text_Box_6_SpCnt_145"/>
                  <wp:cNvGraphicFramePr/>
                  <a:graphic xmlns:a="http://schemas.openxmlformats.org/drawingml/2006/main">
                    <a:graphicData uri="http://schemas.openxmlformats.org/drawingml/2006/picture">
                      <pic:pic xmlns:pic="http://schemas.openxmlformats.org/drawingml/2006/picture">
                        <pic:nvPicPr>
                          <pic:cNvPr id="210" name="Text_Box_6_SpCnt_145"/>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12" name="Text_Box_6_SpCnt_146"/>
                  <wp:cNvGraphicFramePr/>
                  <a:graphic xmlns:a="http://schemas.openxmlformats.org/drawingml/2006/main">
                    <a:graphicData uri="http://schemas.openxmlformats.org/drawingml/2006/picture">
                      <pic:pic xmlns:pic="http://schemas.openxmlformats.org/drawingml/2006/picture">
                        <pic:nvPicPr>
                          <pic:cNvPr id="212" name="Text_Box_6_SpCnt_14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01" name="Text_Box_6_SpCnt_147"/>
                  <wp:cNvGraphicFramePr/>
                  <a:graphic xmlns:a="http://schemas.openxmlformats.org/drawingml/2006/main">
                    <a:graphicData uri="http://schemas.openxmlformats.org/drawingml/2006/picture">
                      <pic:pic xmlns:pic="http://schemas.openxmlformats.org/drawingml/2006/picture">
                        <pic:nvPicPr>
                          <pic:cNvPr id="201" name="Text_Box_6_SpCnt_14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98" name="Text_Box_6_SpCnt_148"/>
                  <wp:cNvGraphicFramePr/>
                  <a:graphic xmlns:a="http://schemas.openxmlformats.org/drawingml/2006/main">
                    <a:graphicData uri="http://schemas.openxmlformats.org/drawingml/2006/picture">
                      <pic:pic xmlns:pic="http://schemas.openxmlformats.org/drawingml/2006/picture">
                        <pic:nvPicPr>
                          <pic:cNvPr id="198" name="Text_Box_6_SpCnt_14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15" name="Text_Box_6_SpCnt_149"/>
                  <wp:cNvGraphicFramePr/>
                  <a:graphic xmlns:a="http://schemas.openxmlformats.org/drawingml/2006/main">
                    <a:graphicData uri="http://schemas.openxmlformats.org/drawingml/2006/picture">
                      <pic:pic xmlns:pic="http://schemas.openxmlformats.org/drawingml/2006/picture">
                        <pic:nvPicPr>
                          <pic:cNvPr id="215" name="Text_Box_6_SpCnt_14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13" name="Text_Box_6_SpCnt_150"/>
                  <wp:cNvGraphicFramePr/>
                  <a:graphic xmlns:a="http://schemas.openxmlformats.org/drawingml/2006/main">
                    <a:graphicData uri="http://schemas.openxmlformats.org/drawingml/2006/picture">
                      <pic:pic xmlns:pic="http://schemas.openxmlformats.org/drawingml/2006/picture">
                        <pic:nvPicPr>
                          <pic:cNvPr id="213" name="Text_Box_6_SpCnt_150"/>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建材企业利润收入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00" name="Text_Box_8_SpCnt_20"/>
                  <wp:cNvGraphicFramePr/>
                  <a:graphic xmlns:a="http://schemas.openxmlformats.org/drawingml/2006/main">
                    <a:graphicData uri="http://schemas.openxmlformats.org/drawingml/2006/picture">
                      <pic:pic xmlns:pic="http://schemas.openxmlformats.org/drawingml/2006/picture">
                        <pic:nvPicPr>
                          <pic:cNvPr id="200" name="Text_Box_8_SpCnt_20"/>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06" name="Text_Box_7_SpCnt_19"/>
                  <wp:cNvGraphicFramePr/>
                  <a:graphic xmlns:a="http://schemas.openxmlformats.org/drawingml/2006/main">
                    <a:graphicData uri="http://schemas.openxmlformats.org/drawingml/2006/picture">
                      <pic:pic xmlns:pic="http://schemas.openxmlformats.org/drawingml/2006/picture">
                        <pic:nvPicPr>
                          <pic:cNvPr id="206" name="Text_Box_7_SpCnt_19"/>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20" name="Text_Box_6_SpCnt_151"/>
                  <wp:cNvGraphicFramePr/>
                  <a:graphic xmlns:a="http://schemas.openxmlformats.org/drawingml/2006/main">
                    <a:graphicData uri="http://schemas.openxmlformats.org/drawingml/2006/picture">
                      <pic:pic xmlns:pic="http://schemas.openxmlformats.org/drawingml/2006/picture">
                        <pic:nvPicPr>
                          <pic:cNvPr id="220" name="Text_Box_6_SpCnt_15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16" name="Text_Box_8_SpCnt_21"/>
                  <wp:cNvGraphicFramePr/>
                  <a:graphic xmlns:a="http://schemas.openxmlformats.org/drawingml/2006/main">
                    <a:graphicData uri="http://schemas.openxmlformats.org/drawingml/2006/picture">
                      <pic:pic xmlns:pic="http://schemas.openxmlformats.org/drawingml/2006/picture">
                        <pic:nvPicPr>
                          <pic:cNvPr id="216" name="Text_Box_8_SpCnt_2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09" name="Text_Box_7_SpCnt_20"/>
                  <wp:cNvGraphicFramePr/>
                  <a:graphic xmlns:a="http://schemas.openxmlformats.org/drawingml/2006/main">
                    <a:graphicData uri="http://schemas.openxmlformats.org/drawingml/2006/picture">
                      <pic:pic xmlns:pic="http://schemas.openxmlformats.org/drawingml/2006/picture">
                        <pic:nvPicPr>
                          <pic:cNvPr id="209" name="Text_Box_7_SpCnt_20"/>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26" name="Text_Box_6_SpCnt_152"/>
                  <wp:cNvGraphicFramePr/>
                  <a:graphic xmlns:a="http://schemas.openxmlformats.org/drawingml/2006/main">
                    <a:graphicData uri="http://schemas.openxmlformats.org/drawingml/2006/picture">
                      <pic:pic xmlns:pic="http://schemas.openxmlformats.org/drawingml/2006/picture">
                        <pic:nvPicPr>
                          <pic:cNvPr id="226" name="Text_Box_6_SpCnt_15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11" name="Text_Box_6_SpCnt_153"/>
                  <wp:cNvGraphicFramePr/>
                  <a:graphic xmlns:a="http://schemas.openxmlformats.org/drawingml/2006/main">
                    <a:graphicData uri="http://schemas.openxmlformats.org/drawingml/2006/picture">
                      <pic:pic xmlns:pic="http://schemas.openxmlformats.org/drawingml/2006/picture">
                        <pic:nvPicPr>
                          <pic:cNvPr id="211" name="Text_Box_6_SpCnt_15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02" name="Text_Box_6_SpCnt_154"/>
                  <wp:cNvGraphicFramePr/>
                  <a:graphic xmlns:a="http://schemas.openxmlformats.org/drawingml/2006/main">
                    <a:graphicData uri="http://schemas.openxmlformats.org/drawingml/2006/picture">
                      <pic:pic xmlns:pic="http://schemas.openxmlformats.org/drawingml/2006/picture">
                        <pic:nvPicPr>
                          <pic:cNvPr id="202" name="Text_Box_6_SpCnt_15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24" name="Text_Box_6_SpCnt_155"/>
                  <wp:cNvGraphicFramePr/>
                  <a:graphic xmlns:a="http://schemas.openxmlformats.org/drawingml/2006/main">
                    <a:graphicData uri="http://schemas.openxmlformats.org/drawingml/2006/picture">
                      <pic:pic xmlns:pic="http://schemas.openxmlformats.org/drawingml/2006/picture">
                        <pic:nvPicPr>
                          <pic:cNvPr id="224" name="Text_Box_6_SpCnt_15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07" name="Text_Box_6_SpCnt_156"/>
                  <wp:cNvGraphicFramePr/>
                  <a:graphic xmlns:a="http://schemas.openxmlformats.org/drawingml/2006/main">
                    <a:graphicData uri="http://schemas.openxmlformats.org/drawingml/2006/picture">
                      <pic:pic xmlns:pic="http://schemas.openxmlformats.org/drawingml/2006/picture">
                        <pic:nvPicPr>
                          <pic:cNvPr id="207" name="Text_Box_6_SpCnt_156"/>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境外服务企业利润收入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27" name="Text_Box_5_SpCnt_9"/>
                  <wp:cNvGraphicFramePr/>
                  <a:graphic xmlns:a="http://schemas.openxmlformats.org/drawingml/2006/main">
                    <a:graphicData uri="http://schemas.openxmlformats.org/drawingml/2006/picture">
                      <pic:pic xmlns:pic="http://schemas.openxmlformats.org/drawingml/2006/picture">
                        <pic:nvPicPr>
                          <pic:cNvPr id="227" name="Text_Box_5_SpCnt_9"/>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21" name="Text_Box_4_SpCnt_9"/>
                  <wp:cNvGraphicFramePr/>
                  <a:graphic xmlns:a="http://schemas.openxmlformats.org/drawingml/2006/main">
                    <a:graphicData uri="http://schemas.openxmlformats.org/drawingml/2006/picture">
                      <pic:pic xmlns:pic="http://schemas.openxmlformats.org/drawingml/2006/picture">
                        <pic:nvPicPr>
                          <pic:cNvPr id="221" name="Text_Box_4_SpCnt_9"/>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04" name="Text_Box_5_SpCnt_10"/>
                  <wp:cNvGraphicFramePr/>
                  <a:graphic xmlns:a="http://schemas.openxmlformats.org/drawingml/2006/main">
                    <a:graphicData uri="http://schemas.openxmlformats.org/drawingml/2006/picture">
                      <pic:pic xmlns:pic="http://schemas.openxmlformats.org/drawingml/2006/picture">
                        <pic:nvPicPr>
                          <pic:cNvPr id="204" name="Text_Box_5_SpCnt_10"/>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03" name="Text_Box_4_SpCnt_10"/>
                  <wp:cNvGraphicFramePr/>
                  <a:graphic xmlns:a="http://schemas.openxmlformats.org/drawingml/2006/main">
                    <a:graphicData uri="http://schemas.openxmlformats.org/drawingml/2006/picture">
                      <pic:pic xmlns:pic="http://schemas.openxmlformats.org/drawingml/2006/picture">
                        <pic:nvPicPr>
                          <pic:cNvPr id="203" name="Text_Box_4_SpCnt_10"/>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205" name="Text_Box_6_SpCnt_157"/>
                  <wp:cNvGraphicFramePr/>
                  <a:graphic xmlns:a="http://schemas.openxmlformats.org/drawingml/2006/main">
                    <a:graphicData uri="http://schemas.openxmlformats.org/drawingml/2006/picture">
                      <pic:pic xmlns:pic="http://schemas.openxmlformats.org/drawingml/2006/picture">
                        <pic:nvPicPr>
                          <pic:cNvPr id="205" name="Text_Box_6_SpCnt_157"/>
                          <pic:cNvPicPr/>
                        </pic:nvPicPr>
                        <pic:blipFill>
                          <a:blip r:embed="rId4"/>
                          <a:stretch>
                            <a:fillRect/>
                          </a:stretch>
                        </pic:blipFill>
                        <pic:spPr>
                          <a:xfrm>
                            <a:off x="0" y="0"/>
                            <a:ext cx="85725"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222" name="Text_Box_6_SpCnt_158"/>
                  <wp:cNvGraphicFramePr/>
                  <a:graphic xmlns:a="http://schemas.openxmlformats.org/drawingml/2006/main">
                    <a:graphicData uri="http://schemas.openxmlformats.org/drawingml/2006/picture">
                      <pic:pic xmlns:pic="http://schemas.openxmlformats.org/drawingml/2006/picture">
                        <pic:nvPicPr>
                          <pic:cNvPr id="222" name="Text_Box_6_SpCnt_158"/>
                          <pic:cNvPicPr/>
                        </pic:nvPicPr>
                        <pic:blipFill>
                          <a:blip r:embed="rId4"/>
                          <a:stretch>
                            <a:fillRect/>
                          </a:stretch>
                        </pic:blipFill>
                        <pic:spPr>
                          <a:xfrm>
                            <a:off x="0" y="0"/>
                            <a:ext cx="85725"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08" name="Text_Box_6_SpCnt_159"/>
                  <wp:cNvGraphicFramePr/>
                  <a:graphic xmlns:a="http://schemas.openxmlformats.org/drawingml/2006/main">
                    <a:graphicData uri="http://schemas.openxmlformats.org/drawingml/2006/picture">
                      <pic:pic xmlns:pic="http://schemas.openxmlformats.org/drawingml/2006/picture">
                        <pic:nvPicPr>
                          <pic:cNvPr id="208" name="Text_Box_6_SpCnt_15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23" name="Text_Box_6_SpCnt_160"/>
                  <wp:cNvGraphicFramePr/>
                  <a:graphic xmlns:a="http://schemas.openxmlformats.org/drawingml/2006/main">
                    <a:graphicData uri="http://schemas.openxmlformats.org/drawingml/2006/picture">
                      <pic:pic xmlns:pic="http://schemas.openxmlformats.org/drawingml/2006/picture">
                        <pic:nvPicPr>
                          <pic:cNvPr id="223" name="Text_Box_6_SpCnt_16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25" name="Text_Box_6_SpCnt_161"/>
                  <wp:cNvGraphicFramePr/>
                  <a:graphic xmlns:a="http://schemas.openxmlformats.org/drawingml/2006/main">
                    <a:graphicData uri="http://schemas.openxmlformats.org/drawingml/2006/picture">
                      <pic:pic xmlns:pic="http://schemas.openxmlformats.org/drawingml/2006/picture">
                        <pic:nvPicPr>
                          <pic:cNvPr id="225" name="Text_Box_6_SpCnt_16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28" name="Text_Box_6_SpCnt_162"/>
                  <wp:cNvGraphicFramePr/>
                  <a:graphic xmlns:a="http://schemas.openxmlformats.org/drawingml/2006/main">
                    <a:graphicData uri="http://schemas.openxmlformats.org/drawingml/2006/picture">
                      <pic:pic xmlns:pic="http://schemas.openxmlformats.org/drawingml/2006/picture">
                        <pic:nvPicPr>
                          <pic:cNvPr id="228" name="Text_Box_6_SpCnt_16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51" name="Text_Box_6_SpCnt_163"/>
                  <wp:cNvGraphicFramePr/>
                  <a:graphic xmlns:a="http://schemas.openxmlformats.org/drawingml/2006/main">
                    <a:graphicData uri="http://schemas.openxmlformats.org/drawingml/2006/picture">
                      <pic:pic xmlns:pic="http://schemas.openxmlformats.org/drawingml/2006/picture">
                        <pic:nvPicPr>
                          <pic:cNvPr id="251" name="Text_Box_6_SpCnt_16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54" name="Text_Box_6_SpCnt_164"/>
                  <wp:cNvGraphicFramePr/>
                  <a:graphic xmlns:a="http://schemas.openxmlformats.org/drawingml/2006/main">
                    <a:graphicData uri="http://schemas.openxmlformats.org/drawingml/2006/picture">
                      <pic:pic xmlns:pic="http://schemas.openxmlformats.org/drawingml/2006/picture">
                        <pic:nvPicPr>
                          <pic:cNvPr id="254" name="Text_Box_6_SpCnt_16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52" name="Text_Box_6_SpCnt_165"/>
                  <wp:cNvGraphicFramePr/>
                  <a:graphic xmlns:a="http://schemas.openxmlformats.org/drawingml/2006/main">
                    <a:graphicData uri="http://schemas.openxmlformats.org/drawingml/2006/picture">
                      <pic:pic xmlns:pic="http://schemas.openxmlformats.org/drawingml/2006/picture">
                        <pic:nvPicPr>
                          <pic:cNvPr id="252" name="Text_Box_6_SpCnt_16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60" name="Text_Box_6_SpCnt_166"/>
                  <wp:cNvGraphicFramePr/>
                  <a:graphic xmlns:a="http://schemas.openxmlformats.org/drawingml/2006/main">
                    <a:graphicData uri="http://schemas.openxmlformats.org/drawingml/2006/picture">
                      <pic:pic xmlns:pic="http://schemas.openxmlformats.org/drawingml/2006/picture">
                        <pic:nvPicPr>
                          <pic:cNvPr id="260" name="Text_Box_6_SpCnt_16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43" name="Text_Box_6_SpCnt_167"/>
                  <wp:cNvGraphicFramePr/>
                  <a:graphic xmlns:a="http://schemas.openxmlformats.org/drawingml/2006/main">
                    <a:graphicData uri="http://schemas.openxmlformats.org/drawingml/2006/picture">
                      <pic:pic xmlns:pic="http://schemas.openxmlformats.org/drawingml/2006/picture">
                        <pic:nvPicPr>
                          <pic:cNvPr id="243" name="Text_Box_6_SpCnt_16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61" name="Text_Box_6_SpCnt_168"/>
                  <wp:cNvGraphicFramePr/>
                  <a:graphic xmlns:a="http://schemas.openxmlformats.org/drawingml/2006/main">
                    <a:graphicData uri="http://schemas.openxmlformats.org/drawingml/2006/picture">
                      <pic:pic xmlns:pic="http://schemas.openxmlformats.org/drawingml/2006/picture">
                        <pic:nvPicPr>
                          <pic:cNvPr id="261" name="Text_Box_6_SpCnt_16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45" name="Text_Box_6_SpCnt_169"/>
                  <wp:cNvGraphicFramePr/>
                  <a:graphic xmlns:a="http://schemas.openxmlformats.org/drawingml/2006/main">
                    <a:graphicData uri="http://schemas.openxmlformats.org/drawingml/2006/picture">
                      <pic:pic xmlns:pic="http://schemas.openxmlformats.org/drawingml/2006/picture">
                        <pic:nvPicPr>
                          <pic:cNvPr id="245" name="Text_Box_6_SpCnt_16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53" name="Text_Box_6_SpCnt_170"/>
                  <wp:cNvGraphicFramePr/>
                  <a:graphic xmlns:a="http://schemas.openxmlformats.org/drawingml/2006/main">
                    <a:graphicData uri="http://schemas.openxmlformats.org/drawingml/2006/picture">
                      <pic:pic xmlns:pic="http://schemas.openxmlformats.org/drawingml/2006/picture">
                        <pic:nvPicPr>
                          <pic:cNvPr id="253" name="Text_Box_6_SpCnt_17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49" name="Text_Box_6_SpCnt_171"/>
                  <wp:cNvGraphicFramePr/>
                  <a:graphic xmlns:a="http://schemas.openxmlformats.org/drawingml/2006/main">
                    <a:graphicData uri="http://schemas.openxmlformats.org/drawingml/2006/picture">
                      <pic:pic xmlns:pic="http://schemas.openxmlformats.org/drawingml/2006/picture">
                        <pic:nvPicPr>
                          <pic:cNvPr id="249" name="Text_Box_6_SpCnt_171"/>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对外合作企业利润收入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240" name="Text_Box_6_SpCnt_172"/>
                  <wp:cNvGraphicFramePr/>
                  <a:graphic xmlns:a="http://schemas.openxmlformats.org/drawingml/2006/main">
                    <a:graphicData uri="http://schemas.openxmlformats.org/drawingml/2006/picture">
                      <pic:pic xmlns:pic="http://schemas.openxmlformats.org/drawingml/2006/picture">
                        <pic:nvPicPr>
                          <pic:cNvPr id="240" name="Text_Box_6_SpCnt_172"/>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30" name="Text_Box_8_SpCnt_22"/>
                  <wp:cNvGraphicFramePr/>
                  <a:graphic xmlns:a="http://schemas.openxmlformats.org/drawingml/2006/main">
                    <a:graphicData uri="http://schemas.openxmlformats.org/drawingml/2006/picture">
                      <pic:pic xmlns:pic="http://schemas.openxmlformats.org/drawingml/2006/picture">
                        <pic:nvPicPr>
                          <pic:cNvPr id="230" name="Text_Box_8_SpCnt_22"/>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46" name="Text_Box_7_SpCnt_21"/>
                  <wp:cNvGraphicFramePr/>
                  <a:graphic xmlns:a="http://schemas.openxmlformats.org/drawingml/2006/main">
                    <a:graphicData uri="http://schemas.openxmlformats.org/drawingml/2006/picture">
                      <pic:pic xmlns:pic="http://schemas.openxmlformats.org/drawingml/2006/picture">
                        <pic:nvPicPr>
                          <pic:cNvPr id="246" name="Text_Box_7_SpCnt_2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50" name="Text_Box_6_SpCnt_173"/>
                  <wp:cNvGraphicFramePr/>
                  <a:graphic xmlns:a="http://schemas.openxmlformats.org/drawingml/2006/main">
                    <a:graphicData uri="http://schemas.openxmlformats.org/drawingml/2006/picture">
                      <pic:pic xmlns:pic="http://schemas.openxmlformats.org/drawingml/2006/picture">
                        <pic:nvPicPr>
                          <pic:cNvPr id="250" name="Text_Box_6_SpCnt_173"/>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41" name="Text_Box_8_SpCnt_23"/>
                  <wp:cNvGraphicFramePr/>
                  <a:graphic xmlns:a="http://schemas.openxmlformats.org/drawingml/2006/main">
                    <a:graphicData uri="http://schemas.openxmlformats.org/drawingml/2006/picture">
                      <pic:pic xmlns:pic="http://schemas.openxmlformats.org/drawingml/2006/picture">
                        <pic:nvPicPr>
                          <pic:cNvPr id="241" name="Text_Box_8_SpCnt_23"/>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104775</wp:posOffset>
                  </wp:positionV>
                  <wp:extent cx="76200" cy="227330"/>
                  <wp:effectExtent l="0" t="0" r="0" b="0"/>
                  <wp:wrapNone/>
                  <wp:docPr id="247" name="Text_Box_7_SpCnt_22"/>
                  <wp:cNvGraphicFramePr/>
                  <a:graphic xmlns:a="http://schemas.openxmlformats.org/drawingml/2006/main">
                    <a:graphicData uri="http://schemas.openxmlformats.org/drawingml/2006/picture">
                      <pic:pic xmlns:pic="http://schemas.openxmlformats.org/drawingml/2006/picture">
                        <pic:nvPicPr>
                          <pic:cNvPr id="247" name="Text_Box_7_SpCnt_22"/>
                          <pic:cNvPicPr/>
                        </pic:nvPicPr>
                        <pic:blipFill>
                          <a:blip r:embed="rId4"/>
                          <a:stretch>
                            <a:fillRect/>
                          </a:stretch>
                        </pic:blipFill>
                        <pic:spPr>
                          <a:xfrm>
                            <a:off x="0" y="0"/>
                            <a:ext cx="76200" cy="2273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231" name="Text_Box_6_SpCnt_174"/>
                  <wp:cNvGraphicFramePr/>
                  <a:graphic xmlns:a="http://schemas.openxmlformats.org/drawingml/2006/main">
                    <a:graphicData uri="http://schemas.openxmlformats.org/drawingml/2006/picture">
                      <pic:pic xmlns:pic="http://schemas.openxmlformats.org/drawingml/2006/picture">
                        <pic:nvPicPr>
                          <pic:cNvPr id="231" name="Text_Box_6_SpCnt_174"/>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232" name="Text_Box_6_SpCnt_175"/>
                  <wp:cNvGraphicFramePr/>
                  <a:graphic xmlns:a="http://schemas.openxmlformats.org/drawingml/2006/main">
                    <a:graphicData uri="http://schemas.openxmlformats.org/drawingml/2006/picture">
                      <pic:pic xmlns:pic="http://schemas.openxmlformats.org/drawingml/2006/picture">
                        <pic:nvPicPr>
                          <pic:cNvPr id="232" name="Text_Box_6_SpCnt_175"/>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234" name="Text_Box_6_SpCnt_176"/>
                  <wp:cNvGraphicFramePr/>
                  <a:graphic xmlns:a="http://schemas.openxmlformats.org/drawingml/2006/main">
                    <a:graphicData uri="http://schemas.openxmlformats.org/drawingml/2006/picture">
                      <pic:pic xmlns:pic="http://schemas.openxmlformats.org/drawingml/2006/picture">
                        <pic:nvPicPr>
                          <pic:cNvPr id="234" name="Text_Box_6_SpCnt_176"/>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255" name="Text_Box_6_SpCnt_177"/>
                  <wp:cNvGraphicFramePr/>
                  <a:graphic xmlns:a="http://schemas.openxmlformats.org/drawingml/2006/main">
                    <a:graphicData uri="http://schemas.openxmlformats.org/drawingml/2006/picture">
                      <pic:pic xmlns:pic="http://schemas.openxmlformats.org/drawingml/2006/picture">
                        <pic:nvPicPr>
                          <pic:cNvPr id="255" name="Text_Box_6_SpCnt_177"/>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48" name="Text_Box_6_SpCnt_178"/>
                  <wp:cNvGraphicFramePr/>
                  <a:graphic xmlns:a="http://schemas.openxmlformats.org/drawingml/2006/main">
                    <a:graphicData uri="http://schemas.openxmlformats.org/drawingml/2006/picture">
                      <pic:pic xmlns:pic="http://schemas.openxmlformats.org/drawingml/2006/picture">
                        <pic:nvPicPr>
                          <pic:cNvPr id="248" name="Text_Box_6_SpCnt_17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56" name="Text_Box_6_SpCnt_179"/>
                  <wp:cNvGraphicFramePr/>
                  <a:graphic xmlns:a="http://schemas.openxmlformats.org/drawingml/2006/main">
                    <a:graphicData uri="http://schemas.openxmlformats.org/drawingml/2006/picture">
                      <pic:pic xmlns:pic="http://schemas.openxmlformats.org/drawingml/2006/picture">
                        <pic:nvPicPr>
                          <pic:cNvPr id="256" name="Text_Box_6_SpCnt_17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33" name="Text_Box_6_SpCnt_180"/>
                  <wp:cNvGraphicFramePr/>
                  <a:graphic xmlns:a="http://schemas.openxmlformats.org/drawingml/2006/main">
                    <a:graphicData uri="http://schemas.openxmlformats.org/drawingml/2006/picture">
                      <pic:pic xmlns:pic="http://schemas.openxmlformats.org/drawingml/2006/picture">
                        <pic:nvPicPr>
                          <pic:cNvPr id="233" name="Text_Box_6_SpCnt_18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35" name="Text_Box_6_SpCnt_181"/>
                  <wp:cNvGraphicFramePr/>
                  <a:graphic xmlns:a="http://schemas.openxmlformats.org/drawingml/2006/main">
                    <a:graphicData uri="http://schemas.openxmlformats.org/drawingml/2006/picture">
                      <pic:pic xmlns:pic="http://schemas.openxmlformats.org/drawingml/2006/picture">
                        <pic:nvPicPr>
                          <pic:cNvPr id="235" name="Text_Box_6_SpCnt_18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36" name="Text_Box_6_SpCnt_182"/>
                  <wp:cNvGraphicFramePr/>
                  <a:graphic xmlns:a="http://schemas.openxmlformats.org/drawingml/2006/main">
                    <a:graphicData uri="http://schemas.openxmlformats.org/drawingml/2006/picture">
                      <pic:pic xmlns:pic="http://schemas.openxmlformats.org/drawingml/2006/picture">
                        <pic:nvPicPr>
                          <pic:cNvPr id="236" name="Text_Box_6_SpCnt_182"/>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医药企业利润收入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37" name="Text_Box_8_SpCnt_24"/>
                  <wp:cNvGraphicFramePr/>
                  <a:graphic xmlns:a="http://schemas.openxmlformats.org/drawingml/2006/main">
                    <a:graphicData uri="http://schemas.openxmlformats.org/drawingml/2006/picture">
                      <pic:pic xmlns:pic="http://schemas.openxmlformats.org/drawingml/2006/picture">
                        <pic:nvPicPr>
                          <pic:cNvPr id="237" name="Text_Box_8_SpCnt_24"/>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58" name="Text_Box_7_SpCnt_23"/>
                  <wp:cNvGraphicFramePr/>
                  <a:graphic xmlns:a="http://schemas.openxmlformats.org/drawingml/2006/main">
                    <a:graphicData uri="http://schemas.openxmlformats.org/drawingml/2006/picture">
                      <pic:pic xmlns:pic="http://schemas.openxmlformats.org/drawingml/2006/picture">
                        <pic:nvPicPr>
                          <pic:cNvPr id="258" name="Text_Box_7_SpCnt_23"/>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57" name="Text_Box_6_SpCnt_183"/>
                  <wp:cNvGraphicFramePr/>
                  <a:graphic xmlns:a="http://schemas.openxmlformats.org/drawingml/2006/main">
                    <a:graphicData uri="http://schemas.openxmlformats.org/drawingml/2006/picture">
                      <pic:pic xmlns:pic="http://schemas.openxmlformats.org/drawingml/2006/picture">
                        <pic:nvPicPr>
                          <pic:cNvPr id="257" name="Text_Box_6_SpCnt_183"/>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59" name="Text_Box_8_SpCnt_25"/>
                  <wp:cNvGraphicFramePr/>
                  <a:graphic xmlns:a="http://schemas.openxmlformats.org/drawingml/2006/main">
                    <a:graphicData uri="http://schemas.openxmlformats.org/drawingml/2006/picture">
                      <pic:pic xmlns:pic="http://schemas.openxmlformats.org/drawingml/2006/picture">
                        <pic:nvPicPr>
                          <pic:cNvPr id="259" name="Text_Box_8_SpCnt_25"/>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38" name="Text_Box_7_SpCnt_24"/>
                  <wp:cNvGraphicFramePr/>
                  <a:graphic xmlns:a="http://schemas.openxmlformats.org/drawingml/2006/main">
                    <a:graphicData uri="http://schemas.openxmlformats.org/drawingml/2006/picture">
                      <pic:pic xmlns:pic="http://schemas.openxmlformats.org/drawingml/2006/picture">
                        <pic:nvPicPr>
                          <pic:cNvPr id="238" name="Text_Box_7_SpCnt_24"/>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42" name="Text_Box_6_SpCnt_184"/>
                  <wp:cNvGraphicFramePr/>
                  <a:graphic xmlns:a="http://schemas.openxmlformats.org/drawingml/2006/main">
                    <a:graphicData uri="http://schemas.openxmlformats.org/drawingml/2006/picture">
                      <pic:pic xmlns:pic="http://schemas.openxmlformats.org/drawingml/2006/picture">
                        <pic:nvPicPr>
                          <pic:cNvPr id="242" name="Text_Box_6_SpCnt_18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39" name="Text_Box_6_SpCnt_185"/>
                  <wp:cNvGraphicFramePr/>
                  <a:graphic xmlns:a="http://schemas.openxmlformats.org/drawingml/2006/main">
                    <a:graphicData uri="http://schemas.openxmlformats.org/drawingml/2006/picture">
                      <pic:pic xmlns:pic="http://schemas.openxmlformats.org/drawingml/2006/picture">
                        <pic:nvPicPr>
                          <pic:cNvPr id="239" name="Text_Box_6_SpCnt_18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44" name="Text_Box_6_SpCnt_186"/>
                  <wp:cNvGraphicFramePr/>
                  <a:graphic xmlns:a="http://schemas.openxmlformats.org/drawingml/2006/main">
                    <a:graphicData uri="http://schemas.openxmlformats.org/drawingml/2006/picture">
                      <pic:pic xmlns:pic="http://schemas.openxmlformats.org/drawingml/2006/picture">
                        <pic:nvPicPr>
                          <pic:cNvPr id="244" name="Text_Box_6_SpCnt_18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74" name="Text_Box_6_SpCnt_187"/>
                  <wp:cNvGraphicFramePr/>
                  <a:graphic xmlns:a="http://schemas.openxmlformats.org/drawingml/2006/main">
                    <a:graphicData uri="http://schemas.openxmlformats.org/drawingml/2006/picture">
                      <pic:pic xmlns:pic="http://schemas.openxmlformats.org/drawingml/2006/picture">
                        <pic:nvPicPr>
                          <pic:cNvPr id="274" name="Text_Box_6_SpCnt_18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76" name="Text_Box_6_SpCnt_188"/>
                  <wp:cNvGraphicFramePr/>
                  <a:graphic xmlns:a="http://schemas.openxmlformats.org/drawingml/2006/main">
                    <a:graphicData uri="http://schemas.openxmlformats.org/drawingml/2006/picture">
                      <pic:pic xmlns:pic="http://schemas.openxmlformats.org/drawingml/2006/picture">
                        <pic:nvPicPr>
                          <pic:cNvPr id="276" name="Text_Box_6_SpCnt_188"/>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农林牧渔企业利润收入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66" name="Text_Box_5_SpCnt_11"/>
                  <wp:cNvGraphicFramePr/>
                  <a:graphic xmlns:a="http://schemas.openxmlformats.org/drawingml/2006/main">
                    <a:graphicData uri="http://schemas.openxmlformats.org/drawingml/2006/picture">
                      <pic:pic xmlns:pic="http://schemas.openxmlformats.org/drawingml/2006/picture">
                        <pic:nvPicPr>
                          <pic:cNvPr id="266" name="Text_Box_5_SpCnt_1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64" name="Text_Box_4_SpCnt_11"/>
                  <wp:cNvGraphicFramePr/>
                  <a:graphic xmlns:a="http://schemas.openxmlformats.org/drawingml/2006/main">
                    <a:graphicData uri="http://schemas.openxmlformats.org/drawingml/2006/picture">
                      <pic:pic xmlns:pic="http://schemas.openxmlformats.org/drawingml/2006/picture">
                        <pic:nvPicPr>
                          <pic:cNvPr id="264" name="Text_Box_4_SpCnt_1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70" name="Text_Box_5_SpCnt_12"/>
                  <wp:cNvGraphicFramePr/>
                  <a:graphic xmlns:a="http://schemas.openxmlformats.org/drawingml/2006/main">
                    <a:graphicData uri="http://schemas.openxmlformats.org/drawingml/2006/picture">
                      <pic:pic xmlns:pic="http://schemas.openxmlformats.org/drawingml/2006/picture">
                        <pic:nvPicPr>
                          <pic:cNvPr id="270" name="Text_Box_5_SpCnt_12"/>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71" name="Text_Box_4_SpCnt_12"/>
                  <wp:cNvGraphicFramePr/>
                  <a:graphic xmlns:a="http://schemas.openxmlformats.org/drawingml/2006/main">
                    <a:graphicData uri="http://schemas.openxmlformats.org/drawingml/2006/picture">
                      <pic:pic xmlns:pic="http://schemas.openxmlformats.org/drawingml/2006/picture">
                        <pic:nvPicPr>
                          <pic:cNvPr id="271" name="Text_Box_4_SpCnt_12"/>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281" name="Text_Box_6_SpCnt_189"/>
                  <wp:cNvGraphicFramePr/>
                  <a:graphic xmlns:a="http://schemas.openxmlformats.org/drawingml/2006/main">
                    <a:graphicData uri="http://schemas.openxmlformats.org/drawingml/2006/picture">
                      <pic:pic xmlns:pic="http://schemas.openxmlformats.org/drawingml/2006/picture">
                        <pic:nvPicPr>
                          <pic:cNvPr id="281" name="Text_Box_6_SpCnt_189"/>
                          <pic:cNvPicPr/>
                        </pic:nvPicPr>
                        <pic:blipFill>
                          <a:blip r:embed="rId4"/>
                          <a:stretch>
                            <a:fillRect/>
                          </a:stretch>
                        </pic:blipFill>
                        <pic:spPr>
                          <a:xfrm>
                            <a:off x="0" y="0"/>
                            <a:ext cx="85725"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283" name="Text_Box_6_SpCnt_190"/>
                  <wp:cNvGraphicFramePr/>
                  <a:graphic xmlns:a="http://schemas.openxmlformats.org/drawingml/2006/main">
                    <a:graphicData uri="http://schemas.openxmlformats.org/drawingml/2006/picture">
                      <pic:pic xmlns:pic="http://schemas.openxmlformats.org/drawingml/2006/picture">
                        <pic:nvPicPr>
                          <pic:cNvPr id="283" name="Text_Box_6_SpCnt_190"/>
                          <pic:cNvPicPr/>
                        </pic:nvPicPr>
                        <pic:blipFill>
                          <a:blip r:embed="rId4"/>
                          <a:stretch>
                            <a:fillRect/>
                          </a:stretch>
                        </pic:blipFill>
                        <pic:spPr>
                          <a:xfrm>
                            <a:off x="0" y="0"/>
                            <a:ext cx="85725"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65" name="Text_Box_6_SpCnt_191"/>
                  <wp:cNvGraphicFramePr/>
                  <a:graphic xmlns:a="http://schemas.openxmlformats.org/drawingml/2006/main">
                    <a:graphicData uri="http://schemas.openxmlformats.org/drawingml/2006/picture">
                      <pic:pic xmlns:pic="http://schemas.openxmlformats.org/drawingml/2006/picture">
                        <pic:nvPicPr>
                          <pic:cNvPr id="265" name="Text_Box_6_SpCnt_19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75" name="Text_Box_6_SpCnt_192"/>
                  <wp:cNvGraphicFramePr/>
                  <a:graphic xmlns:a="http://schemas.openxmlformats.org/drawingml/2006/main">
                    <a:graphicData uri="http://schemas.openxmlformats.org/drawingml/2006/picture">
                      <pic:pic xmlns:pic="http://schemas.openxmlformats.org/drawingml/2006/picture">
                        <pic:nvPicPr>
                          <pic:cNvPr id="275" name="Text_Box_6_SpCnt_19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93" name="Text_Box_6_SpCnt_193"/>
                  <wp:cNvGraphicFramePr/>
                  <a:graphic xmlns:a="http://schemas.openxmlformats.org/drawingml/2006/main">
                    <a:graphicData uri="http://schemas.openxmlformats.org/drawingml/2006/picture">
                      <pic:pic xmlns:pic="http://schemas.openxmlformats.org/drawingml/2006/picture">
                        <pic:nvPicPr>
                          <pic:cNvPr id="293" name="Text_Box_6_SpCnt_19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82" name="Text_Box_6_SpCnt_194"/>
                  <wp:cNvGraphicFramePr/>
                  <a:graphic xmlns:a="http://schemas.openxmlformats.org/drawingml/2006/main">
                    <a:graphicData uri="http://schemas.openxmlformats.org/drawingml/2006/picture">
                      <pic:pic xmlns:pic="http://schemas.openxmlformats.org/drawingml/2006/picture">
                        <pic:nvPicPr>
                          <pic:cNvPr id="282" name="Text_Box_6_SpCnt_19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72" name="Text_Box_6_SpCnt_195"/>
                  <wp:cNvGraphicFramePr/>
                  <a:graphic xmlns:a="http://schemas.openxmlformats.org/drawingml/2006/main">
                    <a:graphicData uri="http://schemas.openxmlformats.org/drawingml/2006/picture">
                      <pic:pic xmlns:pic="http://schemas.openxmlformats.org/drawingml/2006/picture">
                        <pic:nvPicPr>
                          <pic:cNvPr id="272" name="Text_Box_6_SpCnt_19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73" name="Text_Box_6_SpCnt_196"/>
                  <wp:cNvGraphicFramePr/>
                  <a:graphic xmlns:a="http://schemas.openxmlformats.org/drawingml/2006/main">
                    <a:graphicData uri="http://schemas.openxmlformats.org/drawingml/2006/picture">
                      <pic:pic xmlns:pic="http://schemas.openxmlformats.org/drawingml/2006/picture">
                        <pic:nvPicPr>
                          <pic:cNvPr id="273" name="Text_Box_6_SpCnt_19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77" name="Text_Box_6_SpCnt_197"/>
                  <wp:cNvGraphicFramePr/>
                  <a:graphic xmlns:a="http://schemas.openxmlformats.org/drawingml/2006/main">
                    <a:graphicData uri="http://schemas.openxmlformats.org/drawingml/2006/picture">
                      <pic:pic xmlns:pic="http://schemas.openxmlformats.org/drawingml/2006/picture">
                        <pic:nvPicPr>
                          <pic:cNvPr id="277" name="Text_Box_6_SpCnt_19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78" name="Text_Box_6_SpCnt_198"/>
                  <wp:cNvGraphicFramePr/>
                  <a:graphic xmlns:a="http://schemas.openxmlformats.org/drawingml/2006/main">
                    <a:graphicData uri="http://schemas.openxmlformats.org/drawingml/2006/picture">
                      <pic:pic xmlns:pic="http://schemas.openxmlformats.org/drawingml/2006/picture">
                        <pic:nvPicPr>
                          <pic:cNvPr id="278" name="Text_Box_6_SpCnt_19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89" name="Text_Box_6_SpCnt_199"/>
                  <wp:cNvGraphicFramePr/>
                  <a:graphic xmlns:a="http://schemas.openxmlformats.org/drawingml/2006/main">
                    <a:graphicData uri="http://schemas.openxmlformats.org/drawingml/2006/picture">
                      <pic:pic xmlns:pic="http://schemas.openxmlformats.org/drawingml/2006/picture">
                        <pic:nvPicPr>
                          <pic:cNvPr id="289" name="Text_Box_6_SpCnt_19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79" name="Text_Box_6_SpCnt_200"/>
                  <wp:cNvGraphicFramePr/>
                  <a:graphic xmlns:a="http://schemas.openxmlformats.org/drawingml/2006/main">
                    <a:graphicData uri="http://schemas.openxmlformats.org/drawingml/2006/picture">
                      <pic:pic xmlns:pic="http://schemas.openxmlformats.org/drawingml/2006/picture">
                        <pic:nvPicPr>
                          <pic:cNvPr id="279" name="Text_Box_6_SpCnt_20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80" name="Text_Box_6_SpCnt_201"/>
                  <wp:cNvGraphicFramePr/>
                  <a:graphic xmlns:a="http://schemas.openxmlformats.org/drawingml/2006/main">
                    <a:graphicData uri="http://schemas.openxmlformats.org/drawingml/2006/picture">
                      <pic:pic xmlns:pic="http://schemas.openxmlformats.org/drawingml/2006/picture">
                        <pic:nvPicPr>
                          <pic:cNvPr id="280" name="Text_Box_6_SpCnt_20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62" name="Text_Box_6_SpCnt_202"/>
                  <wp:cNvGraphicFramePr/>
                  <a:graphic xmlns:a="http://schemas.openxmlformats.org/drawingml/2006/main">
                    <a:graphicData uri="http://schemas.openxmlformats.org/drawingml/2006/picture">
                      <pic:pic xmlns:pic="http://schemas.openxmlformats.org/drawingml/2006/picture">
                        <pic:nvPicPr>
                          <pic:cNvPr id="262" name="Text_Box_6_SpCnt_20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84" name="Text_Box_6_SpCnt_203"/>
                  <wp:cNvGraphicFramePr/>
                  <a:graphic xmlns:a="http://schemas.openxmlformats.org/drawingml/2006/main">
                    <a:graphicData uri="http://schemas.openxmlformats.org/drawingml/2006/picture">
                      <pic:pic xmlns:pic="http://schemas.openxmlformats.org/drawingml/2006/picture">
                        <pic:nvPicPr>
                          <pic:cNvPr id="284" name="Text_Box_6_SpCnt_203"/>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转制科研院所利润收入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267" name="Text_Box_6_SpCnt_204"/>
                  <wp:cNvGraphicFramePr/>
                  <a:graphic xmlns:a="http://schemas.openxmlformats.org/drawingml/2006/main">
                    <a:graphicData uri="http://schemas.openxmlformats.org/drawingml/2006/picture">
                      <pic:pic xmlns:pic="http://schemas.openxmlformats.org/drawingml/2006/picture">
                        <pic:nvPicPr>
                          <pic:cNvPr id="267" name="Text_Box_6_SpCnt_204"/>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85" name="Text_Box_8_SpCnt_26"/>
                  <wp:cNvGraphicFramePr/>
                  <a:graphic xmlns:a="http://schemas.openxmlformats.org/drawingml/2006/main">
                    <a:graphicData uri="http://schemas.openxmlformats.org/drawingml/2006/picture">
                      <pic:pic xmlns:pic="http://schemas.openxmlformats.org/drawingml/2006/picture">
                        <pic:nvPicPr>
                          <pic:cNvPr id="285" name="Text_Box_8_SpCnt_26"/>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86" name="Text_Box_7_SpCnt_25"/>
                  <wp:cNvGraphicFramePr/>
                  <a:graphic xmlns:a="http://schemas.openxmlformats.org/drawingml/2006/main">
                    <a:graphicData uri="http://schemas.openxmlformats.org/drawingml/2006/picture">
                      <pic:pic xmlns:pic="http://schemas.openxmlformats.org/drawingml/2006/picture">
                        <pic:nvPicPr>
                          <pic:cNvPr id="286" name="Text_Box_7_SpCnt_25"/>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69" name="Text_Box_6_SpCnt_205"/>
                  <wp:cNvGraphicFramePr/>
                  <a:graphic xmlns:a="http://schemas.openxmlformats.org/drawingml/2006/main">
                    <a:graphicData uri="http://schemas.openxmlformats.org/drawingml/2006/picture">
                      <pic:pic xmlns:pic="http://schemas.openxmlformats.org/drawingml/2006/picture">
                        <pic:nvPicPr>
                          <pic:cNvPr id="269" name="Text_Box_6_SpCnt_205"/>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287" name="Text_Box_8_SpCnt_27"/>
                  <wp:cNvGraphicFramePr/>
                  <a:graphic xmlns:a="http://schemas.openxmlformats.org/drawingml/2006/main">
                    <a:graphicData uri="http://schemas.openxmlformats.org/drawingml/2006/picture">
                      <pic:pic xmlns:pic="http://schemas.openxmlformats.org/drawingml/2006/picture">
                        <pic:nvPicPr>
                          <pic:cNvPr id="287" name="Text_Box_8_SpCnt_27"/>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104775</wp:posOffset>
                  </wp:positionV>
                  <wp:extent cx="76200" cy="227330"/>
                  <wp:effectExtent l="0" t="0" r="0" b="0"/>
                  <wp:wrapNone/>
                  <wp:docPr id="288" name="Text_Box_7_SpCnt_26"/>
                  <wp:cNvGraphicFramePr/>
                  <a:graphic xmlns:a="http://schemas.openxmlformats.org/drawingml/2006/main">
                    <a:graphicData uri="http://schemas.openxmlformats.org/drawingml/2006/picture">
                      <pic:pic xmlns:pic="http://schemas.openxmlformats.org/drawingml/2006/picture">
                        <pic:nvPicPr>
                          <pic:cNvPr id="288" name="Text_Box_7_SpCnt_26"/>
                          <pic:cNvPicPr/>
                        </pic:nvPicPr>
                        <pic:blipFill>
                          <a:blip r:embed="rId4"/>
                          <a:stretch>
                            <a:fillRect/>
                          </a:stretch>
                        </pic:blipFill>
                        <pic:spPr>
                          <a:xfrm>
                            <a:off x="0" y="0"/>
                            <a:ext cx="76200" cy="2273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290" name="Text_Box_6_SpCnt_206"/>
                  <wp:cNvGraphicFramePr/>
                  <a:graphic xmlns:a="http://schemas.openxmlformats.org/drawingml/2006/main">
                    <a:graphicData uri="http://schemas.openxmlformats.org/drawingml/2006/picture">
                      <pic:pic xmlns:pic="http://schemas.openxmlformats.org/drawingml/2006/picture">
                        <pic:nvPicPr>
                          <pic:cNvPr id="290" name="Text_Box_6_SpCnt_206"/>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268" name="Text_Box_6_SpCnt_207"/>
                  <wp:cNvGraphicFramePr/>
                  <a:graphic xmlns:a="http://schemas.openxmlformats.org/drawingml/2006/main">
                    <a:graphicData uri="http://schemas.openxmlformats.org/drawingml/2006/picture">
                      <pic:pic xmlns:pic="http://schemas.openxmlformats.org/drawingml/2006/picture">
                        <pic:nvPicPr>
                          <pic:cNvPr id="268" name="Text_Box_6_SpCnt_207"/>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291" name="Text_Box_6_SpCnt_208"/>
                  <wp:cNvGraphicFramePr/>
                  <a:graphic xmlns:a="http://schemas.openxmlformats.org/drawingml/2006/main">
                    <a:graphicData uri="http://schemas.openxmlformats.org/drawingml/2006/picture">
                      <pic:pic xmlns:pic="http://schemas.openxmlformats.org/drawingml/2006/picture">
                        <pic:nvPicPr>
                          <pic:cNvPr id="291" name="Text_Box_6_SpCnt_208"/>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292" name="Text_Box_6_SpCnt_209"/>
                  <wp:cNvGraphicFramePr/>
                  <a:graphic xmlns:a="http://schemas.openxmlformats.org/drawingml/2006/main">
                    <a:graphicData uri="http://schemas.openxmlformats.org/drawingml/2006/picture">
                      <pic:pic xmlns:pic="http://schemas.openxmlformats.org/drawingml/2006/picture">
                        <pic:nvPicPr>
                          <pic:cNvPr id="292" name="Text_Box_6_SpCnt_209"/>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63" name="Text_Box_6_SpCnt_210"/>
                  <wp:cNvGraphicFramePr/>
                  <a:graphic xmlns:a="http://schemas.openxmlformats.org/drawingml/2006/main">
                    <a:graphicData uri="http://schemas.openxmlformats.org/drawingml/2006/picture">
                      <pic:pic xmlns:pic="http://schemas.openxmlformats.org/drawingml/2006/picture">
                        <pic:nvPicPr>
                          <pic:cNvPr id="263" name="Text_Box_6_SpCnt_21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03" name="Text_Box_6_SpCnt_211"/>
                  <wp:cNvGraphicFramePr/>
                  <a:graphic xmlns:a="http://schemas.openxmlformats.org/drawingml/2006/main">
                    <a:graphicData uri="http://schemas.openxmlformats.org/drawingml/2006/picture">
                      <pic:pic xmlns:pic="http://schemas.openxmlformats.org/drawingml/2006/picture">
                        <pic:nvPicPr>
                          <pic:cNvPr id="303" name="Text_Box_6_SpCnt_21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05" name="Text_Box_6_SpCnt_212"/>
                  <wp:cNvGraphicFramePr/>
                  <a:graphic xmlns:a="http://schemas.openxmlformats.org/drawingml/2006/main">
                    <a:graphicData uri="http://schemas.openxmlformats.org/drawingml/2006/picture">
                      <pic:pic xmlns:pic="http://schemas.openxmlformats.org/drawingml/2006/picture">
                        <pic:nvPicPr>
                          <pic:cNvPr id="305" name="Text_Box_6_SpCnt_21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11" name="Text_Box_6_SpCnt_213"/>
                  <wp:cNvGraphicFramePr/>
                  <a:graphic xmlns:a="http://schemas.openxmlformats.org/drawingml/2006/main">
                    <a:graphicData uri="http://schemas.openxmlformats.org/drawingml/2006/picture">
                      <pic:pic xmlns:pic="http://schemas.openxmlformats.org/drawingml/2006/picture">
                        <pic:nvPicPr>
                          <pic:cNvPr id="311" name="Text_Box_6_SpCnt_21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06" name="Text_Box_6_SpCnt_214"/>
                  <wp:cNvGraphicFramePr/>
                  <a:graphic xmlns:a="http://schemas.openxmlformats.org/drawingml/2006/main">
                    <a:graphicData uri="http://schemas.openxmlformats.org/drawingml/2006/picture">
                      <pic:pic xmlns:pic="http://schemas.openxmlformats.org/drawingml/2006/picture">
                        <pic:nvPicPr>
                          <pic:cNvPr id="306" name="Text_Box_6_SpCnt_214"/>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地质勘查企业企业利润收入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07" name="Text_Box_8_SpCnt_28"/>
                  <wp:cNvGraphicFramePr/>
                  <a:graphic xmlns:a="http://schemas.openxmlformats.org/drawingml/2006/main">
                    <a:graphicData uri="http://schemas.openxmlformats.org/drawingml/2006/picture">
                      <pic:pic xmlns:pic="http://schemas.openxmlformats.org/drawingml/2006/picture">
                        <pic:nvPicPr>
                          <pic:cNvPr id="307" name="Text_Box_8_SpCnt_28"/>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15" name="Text_Box_7_SpCnt_27"/>
                  <wp:cNvGraphicFramePr/>
                  <a:graphic xmlns:a="http://schemas.openxmlformats.org/drawingml/2006/main">
                    <a:graphicData uri="http://schemas.openxmlformats.org/drawingml/2006/picture">
                      <pic:pic xmlns:pic="http://schemas.openxmlformats.org/drawingml/2006/picture">
                        <pic:nvPicPr>
                          <pic:cNvPr id="315" name="Text_Box_7_SpCnt_2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18" name="Text_Box_6_SpCnt_215"/>
                  <wp:cNvGraphicFramePr/>
                  <a:graphic xmlns:a="http://schemas.openxmlformats.org/drawingml/2006/main">
                    <a:graphicData uri="http://schemas.openxmlformats.org/drawingml/2006/picture">
                      <pic:pic xmlns:pic="http://schemas.openxmlformats.org/drawingml/2006/picture">
                        <pic:nvPicPr>
                          <pic:cNvPr id="318" name="Text_Box_6_SpCnt_215"/>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20" name="Text_Box_8_SpCnt_29"/>
                  <wp:cNvGraphicFramePr/>
                  <a:graphic xmlns:a="http://schemas.openxmlformats.org/drawingml/2006/main">
                    <a:graphicData uri="http://schemas.openxmlformats.org/drawingml/2006/picture">
                      <pic:pic xmlns:pic="http://schemas.openxmlformats.org/drawingml/2006/picture">
                        <pic:nvPicPr>
                          <pic:cNvPr id="320" name="Text_Box_8_SpCnt_29"/>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08" name="Text_Box_7_SpCnt_28"/>
                  <wp:cNvGraphicFramePr/>
                  <a:graphic xmlns:a="http://schemas.openxmlformats.org/drawingml/2006/main">
                    <a:graphicData uri="http://schemas.openxmlformats.org/drawingml/2006/picture">
                      <pic:pic xmlns:pic="http://schemas.openxmlformats.org/drawingml/2006/picture">
                        <pic:nvPicPr>
                          <pic:cNvPr id="308" name="Text_Box_7_SpCnt_28"/>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09" name="Text_Box_6_SpCnt_216"/>
                  <wp:cNvGraphicFramePr/>
                  <a:graphic xmlns:a="http://schemas.openxmlformats.org/drawingml/2006/main">
                    <a:graphicData uri="http://schemas.openxmlformats.org/drawingml/2006/picture">
                      <pic:pic xmlns:pic="http://schemas.openxmlformats.org/drawingml/2006/picture">
                        <pic:nvPicPr>
                          <pic:cNvPr id="309" name="Text_Box_6_SpCnt_21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95" name="Text_Box_6_SpCnt_217"/>
                  <wp:cNvGraphicFramePr/>
                  <a:graphic xmlns:a="http://schemas.openxmlformats.org/drawingml/2006/main">
                    <a:graphicData uri="http://schemas.openxmlformats.org/drawingml/2006/picture">
                      <pic:pic xmlns:pic="http://schemas.openxmlformats.org/drawingml/2006/picture">
                        <pic:nvPicPr>
                          <pic:cNvPr id="295" name="Text_Box_6_SpCnt_21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96" name="Text_Box_6_SpCnt_218"/>
                  <wp:cNvGraphicFramePr/>
                  <a:graphic xmlns:a="http://schemas.openxmlformats.org/drawingml/2006/main">
                    <a:graphicData uri="http://schemas.openxmlformats.org/drawingml/2006/picture">
                      <pic:pic xmlns:pic="http://schemas.openxmlformats.org/drawingml/2006/picture">
                        <pic:nvPicPr>
                          <pic:cNvPr id="296" name="Text_Box_6_SpCnt_21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16" name="Text_Box_6_SpCnt_219"/>
                  <wp:cNvGraphicFramePr/>
                  <a:graphic xmlns:a="http://schemas.openxmlformats.org/drawingml/2006/main">
                    <a:graphicData uri="http://schemas.openxmlformats.org/drawingml/2006/picture">
                      <pic:pic xmlns:pic="http://schemas.openxmlformats.org/drawingml/2006/picture">
                        <pic:nvPicPr>
                          <pic:cNvPr id="316" name="Text_Box_6_SpCnt_21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19" name="Text_Box_6_SpCnt_220"/>
                  <wp:cNvGraphicFramePr/>
                  <a:graphic xmlns:a="http://schemas.openxmlformats.org/drawingml/2006/main">
                    <a:graphicData uri="http://schemas.openxmlformats.org/drawingml/2006/picture">
                      <pic:pic xmlns:pic="http://schemas.openxmlformats.org/drawingml/2006/picture">
                        <pic:nvPicPr>
                          <pic:cNvPr id="319" name="Text_Box_6_SpCnt_220"/>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卫生体育福利企业利润收入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13" name="Text_Box_4_SpCnt_13"/>
                  <wp:cNvGraphicFramePr/>
                  <a:graphic xmlns:a="http://schemas.openxmlformats.org/drawingml/2006/main">
                    <a:graphicData uri="http://schemas.openxmlformats.org/drawingml/2006/picture">
                      <pic:pic xmlns:pic="http://schemas.openxmlformats.org/drawingml/2006/picture">
                        <pic:nvPicPr>
                          <pic:cNvPr id="313" name="Text_Box_4_SpCnt_13"/>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10" name="Text_Box_5_SpCnt_13"/>
                  <wp:cNvGraphicFramePr/>
                  <a:graphic xmlns:a="http://schemas.openxmlformats.org/drawingml/2006/main">
                    <a:graphicData uri="http://schemas.openxmlformats.org/drawingml/2006/picture">
                      <pic:pic xmlns:pic="http://schemas.openxmlformats.org/drawingml/2006/picture">
                        <pic:nvPicPr>
                          <pic:cNvPr id="310" name="Text_Box_5_SpCnt_13"/>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23" name="Text_Box_4_SpCnt_14"/>
                  <wp:cNvGraphicFramePr/>
                  <a:graphic xmlns:a="http://schemas.openxmlformats.org/drawingml/2006/main">
                    <a:graphicData uri="http://schemas.openxmlformats.org/drawingml/2006/picture">
                      <pic:pic xmlns:pic="http://schemas.openxmlformats.org/drawingml/2006/picture">
                        <pic:nvPicPr>
                          <pic:cNvPr id="323" name="Text_Box_4_SpCnt_14"/>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12" name="Text_Box_5_SpCnt_14"/>
                  <wp:cNvGraphicFramePr/>
                  <a:graphic xmlns:a="http://schemas.openxmlformats.org/drawingml/2006/main">
                    <a:graphicData uri="http://schemas.openxmlformats.org/drawingml/2006/picture">
                      <pic:pic xmlns:pic="http://schemas.openxmlformats.org/drawingml/2006/picture">
                        <pic:nvPicPr>
                          <pic:cNvPr id="312" name="Text_Box_5_SpCnt_14"/>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321" name="Text_Box_6_SpCnt_221"/>
                  <wp:cNvGraphicFramePr/>
                  <a:graphic xmlns:a="http://schemas.openxmlformats.org/drawingml/2006/main">
                    <a:graphicData uri="http://schemas.openxmlformats.org/drawingml/2006/picture">
                      <pic:pic xmlns:pic="http://schemas.openxmlformats.org/drawingml/2006/picture">
                        <pic:nvPicPr>
                          <pic:cNvPr id="321" name="Text_Box_6_SpCnt_221"/>
                          <pic:cNvPicPr/>
                        </pic:nvPicPr>
                        <pic:blipFill>
                          <a:blip r:embed="rId4"/>
                          <a:stretch>
                            <a:fillRect/>
                          </a:stretch>
                        </pic:blipFill>
                        <pic:spPr>
                          <a:xfrm>
                            <a:off x="0" y="0"/>
                            <a:ext cx="85725"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314" name="Text_Box_6_SpCnt_222"/>
                  <wp:cNvGraphicFramePr/>
                  <a:graphic xmlns:a="http://schemas.openxmlformats.org/drawingml/2006/main">
                    <a:graphicData uri="http://schemas.openxmlformats.org/drawingml/2006/picture">
                      <pic:pic xmlns:pic="http://schemas.openxmlformats.org/drawingml/2006/picture">
                        <pic:nvPicPr>
                          <pic:cNvPr id="314" name="Text_Box_6_SpCnt_222"/>
                          <pic:cNvPicPr/>
                        </pic:nvPicPr>
                        <pic:blipFill>
                          <a:blip r:embed="rId4"/>
                          <a:stretch>
                            <a:fillRect/>
                          </a:stretch>
                        </pic:blipFill>
                        <pic:spPr>
                          <a:xfrm>
                            <a:off x="0" y="0"/>
                            <a:ext cx="85725"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01" name="Text_Box_6_SpCnt_223"/>
                  <wp:cNvGraphicFramePr/>
                  <a:graphic xmlns:a="http://schemas.openxmlformats.org/drawingml/2006/main">
                    <a:graphicData uri="http://schemas.openxmlformats.org/drawingml/2006/picture">
                      <pic:pic xmlns:pic="http://schemas.openxmlformats.org/drawingml/2006/picture">
                        <pic:nvPicPr>
                          <pic:cNvPr id="301" name="Text_Box_6_SpCnt_22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17" name="Text_Box_6_SpCnt_224"/>
                  <wp:cNvGraphicFramePr/>
                  <a:graphic xmlns:a="http://schemas.openxmlformats.org/drawingml/2006/main">
                    <a:graphicData uri="http://schemas.openxmlformats.org/drawingml/2006/picture">
                      <pic:pic xmlns:pic="http://schemas.openxmlformats.org/drawingml/2006/picture">
                        <pic:nvPicPr>
                          <pic:cNvPr id="317" name="Text_Box_6_SpCnt_22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99" name="Text_Box_6_SpCnt_225"/>
                  <wp:cNvGraphicFramePr/>
                  <a:graphic xmlns:a="http://schemas.openxmlformats.org/drawingml/2006/main">
                    <a:graphicData uri="http://schemas.openxmlformats.org/drawingml/2006/picture">
                      <pic:pic xmlns:pic="http://schemas.openxmlformats.org/drawingml/2006/picture">
                        <pic:nvPicPr>
                          <pic:cNvPr id="299" name="Text_Box_6_SpCnt_22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22" name="Text_Box_6_SpCnt_226"/>
                  <wp:cNvGraphicFramePr/>
                  <a:graphic xmlns:a="http://schemas.openxmlformats.org/drawingml/2006/main">
                    <a:graphicData uri="http://schemas.openxmlformats.org/drawingml/2006/picture">
                      <pic:pic xmlns:pic="http://schemas.openxmlformats.org/drawingml/2006/picture">
                        <pic:nvPicPr>
                          <pic:cNvPr id="322" name="Text_Box_6_SpCnt_22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24" name="Text_Box_6_SpCnt_227"/>
                  <wp:cNvGraphicFramePr/>
                  <a:graphic xmlns:a="http://schemas.openxmlformats.org/drawingml/2006/main">
                    <a:graphicData uri="http://schemas.openxmlformats.org/drawingml/2006/picture">
                      <pic:pic xmlns:pic="http://schemas.openxmlformats.org/drawingml/2006/picture">
                        <pic:nvPicPr>
                          <pic:cNvPr id="324" name="Text_Box_6_SpCnt_22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25" name="Text_Box_6_SpCnt_228"/>
                  <wp:cNvGraphicFramePr/>
                  <a:graphic xmlns:a="http://schemas.openxmlformats.org/drawingml/2006/main">
                    <a:graphicData uri="http://schemas.openxmlformats.org/drawingml/2006/picture">
                      <pic:pic xmlns:pic="http://schemas.openxmlformats.org/drawingml/2006/picture">
                        <pic:nvPicPr>
                          <pic:cNvPr id="325" name="Text_Box_6_SpCnt_22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94" name="Text_Box_6_SpCnt_229"/>
                  <wp:cNvGraphicFramePr/>
                  <a:graphic xmlns:a="http://schemas.openxmlformats.org/drawingml/2006/main">
                    <a:graphicData uri="http://schemas.openxmlformats.org/drawingml/2006/picture">
                      <pic:pic xmlns:pic="http://schemas.openxmlformats.org/drawingml/2006/picture">
                        <pic:nvPicPr>
                          <pic:cNvPr id="294" name="Text_Box_6_SpCnt_22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00" name="Text_Box_6_SpCnt_230"/>
                  <wp:cNvGraphicFramePr/>
                  <a:graphic xmlns:a="http://schemas.openxmlformats.org/drawingml/2006/main">
                    <a:graphicData uri="http://schemas.openxmlformats.org/drawingml/2006/picture">
                      <pic:pic xmlns:pic="http://schemas.openxmlformats.org/drawingml/2006/picture">
                        <pic:nvPicPr>
                          <pic:cNvPr id="300" name="Text_Box_6_SpCnt_23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02" name="Text_Box_6_SpCnt_231"/>
                  <wp:cNvGraphicFramePr/>
                  <a:graphic xmlns:a="http://schemas.openxmlformats.org/drawingml/2006/main">
                    <a:graphicData uri="http://schemas.openxmlformats.org/drawingml/2006/picture">
                      <pic:pic xmlns:pic="http://schemas.openxmlformats.org/drawingml/2006/picture">
                        <pic:nvPicPr>
                          <pic:cNvPr id="302" name="Text_Box_6_SpCnt_23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97" name="Text_Box_6_SpCnt_232"/>
                  <wp:cNvGraphicFramePr/>
                  <a:graphic xmlns:a="http://schemas.openxmlformats.org/drawingml/2006/main">
                    <a:graphicData uri="http://schemas.openxmlformats.org/drawingml/2006/picture">
                      <pic:pic xmlns:pic="http://schemas.openxmlformats.org/drawingml/2006/picture">
                        <pic:nvPicPr>
                          <pic:cNvPr id="297" name="Text_Box_6_SpCnt_23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298" name="Text_Box_6_SpCnt_233"/>
                  <wp:cNvGraphicFramePr/>
                  <a:graphic xmlns:a="http://schemas.openxmlformats.org/drawingml/2006/main">
                    <a:graphicData uri="http://schemas.openxmlformats.org/drawingml/2006/picture">
                      <pic:pic xmlns:pic="http://schemas.openxmlformats.org/drawingml/2006/picture">
                        <pic:nvPicPr>
                          <pic:cNvPr id="298" name="Text_Box_6_SpCnt_23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04" name="Text_Box_6_SpCnt_234"/>
                  <wp:cNvGraphicFramePr/>
                  <a:graphic xmlns:a="http://schemas.openxmlformats.org/drawingml/2006/main">
                    <a:graphicData uri="http://schemas.openxmlformats.org/drawingml/2006/picture">
                      <pic:pic xmlns:pic="http://schemas.openxmlformats.org/drawingml/2006/picture">
                        <pic:nvPicPr>
                          <pic:cNvPr id="304" name="Text_Box_6_SpCnt_23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30" name="Text_Box_6_SpCnt_235"/>
                  <wp:cNvGraphicFramePr/>
                  <a:graphic xmlns:a="http://schemas.openxmlformats.org/drawingml/2006/main">
                    <a:graphicData uri="http://schemas.openxmlformats.org/drawingml/2006/picture">
                      <pic:pic xmlns:pic="http://schemas.openxmlformats.org/drawingml/2006/picture">
                        <pic:nvPicPr>
                          <pic:cNvPr id="330" name="Text_Box_6_SpCnt_235"/>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教育文化广播企业利润收入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353" name="Text_Box_6_SpCnt_236"/>
                  <wp:cNvGraphicFramePr/>
                  <a:graphic xmlns:a="http://schemas.openxmlformats.org/drawingml/2006/main">
                    <a:graphicData uri="http://schemas.openxmlformats.org/drawingml/2006/picture">
                      <pic:pic xmlns:pic="http://schemas.openxmlformats.org/drawingml/2006/picture">
                        <pic:nvPicPr>
                          <pic:cNvPr id="353" name="Text_Box_6_SpCnt_236"/>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37" name="Text_Box_8_SpCnt_30"/>
                  <wp:cNvGraphicFramePr/>
                  <a:graphic xmlns:a="http://schemas.openxmlformats.org/drawingml/2006/main">
                    <a:graphicData uri="http://schemas.openxmlformats.org/drawingml/2006/picture">
                      <pic:pic xmlns:pic="http://schemas.openxmlformats.org/drawingml/2006/picture">
                        <pic:nvPicPr>
                          <pic:cNvPr id="337" name="Text_Box_8_SpCnt_30"/>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47" name="Text_Box_7_SpCnt_29"/>
                  <wp:cNvGraphicFramePr/>
                  <a:graphic xmlns:a="http://schemas.openxmlformats.org/drawingml/2006/main">
                    <a:graphicData uri="http://schemas.openxmlformats.org/drawingml/2006/picture">
                      <pic:pic xmlns:pic="http://schemas.openxmlformats.org/drawingml/2006/picture">
                        <pic:nvPicPr>
                          <pic:cNvPr id="347" name="Text_Box_7_SpCnt_29"/>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57" name="Text_Box_6_SpCnt_237"/>
                  <wp:cNvGraphicFramePr/>
                  <a:graphic xmlns:a="http://schemas.openxmlformats.org/drawingml/2006/main">
                    <a:graphicData uri="http://schemas.openxmlformats.org/drawingml/2006/picture">
                      <pic:pic xmlns:pic="http://schemas.openxmlformats.org/drawingml/2006/picture">
                        <pic:nvPicPr>
                          <pic:cNvPr id="357" name="Text_Box_6_SpCnt_23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48" name="Text_Box_8_SpCnt_31"/>
                  <wp:cNvGraphicFramePr/>
                  <a:graphic xmlns:a="http://schemas.openxmlformats.org/drawingml/2006/main">
                    <a:graphicData uri="http://schemas.openxmlformats.org/drawingml/2006/picture">
                      <pic:pic xmlns:pic="http://schemas.openxmlformats.org/drawingml/2006/picture">
                        <pic:nvPicPr>
                          <pic:cNvPr id="348" name="Text_Box_8_SpCnt_31"/>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104775</wp:posOffset>
                  </wp:positionV>
                  <wp:extent cx="76200" cy="227330"/>
                  <wp:effectExtent l="0" t="0" r="0" b="0"/>
                  <wp:wrapNone/>
                  <wp:docPr id="331" name="Text_Box_7_SpCnt_30"/>
                  <wp:cNvGraphicFramePr/>
                  <a:graphic xmlns:a="http://schemas.openxmlformats.org/drawingml/2006/main">
                    <a:graphicData uri="http://schemas.openxmlformats.org/drawingml/2006/picture">
                      <pic:pic xmlns:pic="http://schemas.openxmlformats.org/drawingml/2006/picture">
                        <pic:nvPicPr>
                          <pic:cNvPr id="331" name="Text_Box_7_SpCnt_30"/>
                          <pic:cNvPicPr/>
                        </pic:nvPicPr>
                        <pic:blipFill>
                          <a:blip r:embed="rId4"/>
                          <a:stretch>
                            <a:fillRect/>
                          </a:stretch>
                        </pic:blipFill>
                        <pic:spPr>
                          <a:xfrm>
                            <a:off x="0" y="0"/>
                            <a:ext cx="76200" cy="2273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326" name="Text_Box_6_SpCnt_238"/>
                  <wp:cNvGraphicFramePr/>
                  <a:graphic xmlns:a="http://schemas.openxmlformats.org/drawingml/2006/main">
                    <a:graphicData uri="http://schemas.openxmlformats.org/drawingml/2006/picture">
                      <pic:pic xmlns:pic="http://schemas.openxmlformats.org/drawingml/2006/picture">
                        <pic:nvPicPr>
                          <pic:cNvPr id="326" name="Text_Box_6_SpCnt_238"/>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349" name="Text_Box_6_SpCnt_239"/>
                  <wp:cNvGraphicFramePr/>
                  <a:graphic xmlns:a="http://schemas.openxmlformats.org/drawingml/2006/main">
                    <a:graphicData uri="http://schemas.openxmlformats.org/drawingml/2006/picture">
                      <pic:pic xmlns:pic="http://schemas.openxmlformats.org/drawingml/2006/picture">
                        <pic:nvPicPr>
                          <pic:cNvPr id="349" name="Text_Box_6_SpCnt_239"/>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345" name="Text_Box_6_SpCnt_240"/>
                  <wp:cNvGraphicFramePr/>
                  <a:graphic xmlns:a="http://schemas.openxmlformats.org/drawingml/2006/main">
                    <a:graphicData uri="http://schemas.openxmlformats.org/drawingml/2006/picture">
                      <pic:pic xmlns:pic="http://schemas.openxmlformats.org/drawingml/2006/picture">
                        <pic:nvPicPr>
                          <pic:cNvPr id="345" name="Text_Box_6_SpCnt_240"/>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350" name="Text_Box_6_SpCnt_241"/>
                  <wp:cNvGraphicFramePr/>
                  <a:graphic xmlns:a="http://schemas.openxmlformats.org/drawingml/2006/main">
                    <a:graphicData uri="http://schemas.openxmlformats.org/drawingml/2006/picture">
                      <pic:pic xmlns:pic="http://schemas.openxmlformats.org/drawingml/2006/picture">
                        <pic:nvPicPr>
                          <pic:cNvPr id="350" name="Text_Box_6_SpCnt_241"/>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32" name="Text_Box_6_SpCnt_242"/>
                  <wp:cNvGraphicFramePr/>
                  <a:graphic xmlns:a="http://schemas.openxmlformats.org/drawingml/2006/main">
                    <a:graphicData uri="http://schemas.openxmlformats.org/drawingml/2006/picture">
                      <pic:pic xmlns:pic="http://schemas.openxmlformats.org/drawingml/2006/picture">
                        <pic:nvPicPr>
                          <pic:cNvPr id="332" name="Text_Box_6_SpCnt_24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28" name="Text_Box_6_SpCnt_243"/>
                  <wp:cNvGraphicFramePr/>
                  <a:graphic xmlns:a="http://schemas.openxmlformats.org/drawingml/2006/main">
                    <a:graphicData uri="http://schemas.openxmlformats.org/drawingml/2006/picture">
                      <pic:pic xmlns:pic="http://schemas.openxmlformats.org/drawingml/2006/picture">
                        <pic:nvPicPr>
                          <pic:cNvPr id="328" name="Text_Box_6_SpCnt_24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51" name="Text_Box_6_SpCnt_244"/>
                  <wp:cNvGraphicFramePr/>
                  <a:graphic xmlns:a="http://schemas.openxmlformats.org/drawingml/2006/main">
                    <a:graphicData uri="http://schemas.openxmlformats.org/drawingml/2006/picture">
                      <pic:pic xmlns:pic="http://schemas.openxmlformats.org/drawingml/2006/picture">
                        <pic:nvPicPr>
                          <pic:cNvPr id="351" name="Text_Box_6_SpCnt_24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52" name="Text_Box_6_SpCnt_245"/>
                  <wp:cNvGraphicFramePr/>
                  <a:graphic xmlns:a="http://schemas.openxmlformats.org/drawingml/2006/main">
                    <a:graphicData uri="http://schemas.openxmlformats.org/drawingml/2006/picture">
                      <pic:pic xmlns:pic="http://schemas.openxmlformats.org/drawingml/2006/picture">
                        <pic:nvPicPr>
                          <pic:cNvPr id="352" name="Text_Box_6_SpCnt_24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41" name="Text_Box_6_SpCnt_246"/>
                  <wp:cNvGraphicFramePr/>
                  <a:graphic xmlns:a="http://schemas.openxmlformats.org/drawingml/2006/main">
                    <a:graphicData uri="http://schemas.openxmlformats.org/drawingml/2006/picture">
                      <pic:pic xmlns:pic="http://schemas.openxmlformats.org/drawingml/2006/picture">
                        <pic:nvPicPr>
                          <pic:cNvPr id="341" name="Text_Box_6_SpCnt_246"/>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科学研究企业利润收入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33" name="Text_Box_8_SpCnt_32"/>
                  <wp:cNvGraphicFramePr/>
                  <a:graphic xmlns:a="http://schemas.openxmlformats.org/drawingml/2006/main">
                    <a:graphicData uri="http://schemas.openxmlformats.org/drawingml/2006/picture">
                      <pic:pic xmlns:pic="http://schemas.openxmlformats.org/drawingml/2006/picture">
                        <pic:nvPicPr>
                          <pic:cNvPr id="333" name="Text_Box_8_SpCnt_32"/>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34" name="Text_Box_6_SpCnt_247"/>
                  <wp:cNvGraphicFramePr/>
                  <a:graphic xmlns:a="http://schemas.openxmlformats.org/drawingml/2006/main">
                    <a:graphicData uri="http://schemas.openxmlformats.org/drawingml/2006/picture">
                      <pic:pic xmlns:pic="http://schemas.openxmlformats.org/drawingml/2006/picture">
                        <pic:nvPicPr>
                          <pic:cNvPr id="334" name="Text_Box_6_SpCnt_24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35" name="Text_Box_8_SpCnt_33"/>
                  <wp:cNvGraphicFramePr/>
                  <a:graphic xmlns:a="http://schemas.openxmlformats.org/drawingml/2006/main">
                    <a:graphicData uri="http://schemas.openxmlformats.org/drawingml/2006/picture">
                      <pic:pic xmlns:pic="http://schemas.openxmlformats.org/drawingml/2006/picture">
                        <pic:nvPicPr>
                          <pic:cNvPr id="335" name="Text_Box_8_SpCnt_33"/>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36" name="Text_Box_7_SpCnt_31"/>
                  <wp:cNvGraphicFramePr/>
                  <a:graphic xmlns:a="http://schemas.openxmlformats.org/drawingml/2006/main">
                    <a:graphicData uri="http://schemas.openxmlformats.org/drawingml/2006/picture">
                      <pic:pic xmlns:pic="http://schemas.openxmlformats.org/drawingml/2006/picture">
                        <pic:nvPicPr>
                          <pic:cNvPr id="336" name="Text_Box_7_SpCnt_3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38" name="Text_Box_7_SpCnt_32"/>
                  <wp:cNvGraphicFramePr/>
                  <a:graphic xmlns:a="http://schemas.openxmlformats.org/drawingml/2006/main">
                    <a:graphicData uri="http://schemas.openxmlformats.org/drawingml/2006/picture">
                      <pic:pic xmlns:pic="http://schemas.openxmlformats.org/drawingml/2006/picture">
                        <pic:nvPicPr>
                          <pic:cNvPr id="338" name="Text_Box_7_SpCnt_32"/>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54" name="Text_Box_6_SpCnt_248"/>
                  <wp:cNvGraphicFramePr/>
                  <a:graphic xmlns:a="http://schemas.openxmlformats.org/drawingml/2006/main">
                    <a:graphicData uri="http://schemas.openxmlformats.org/drawingml/2006/picture">
                      <pic:pic xmlns:pic="http://schemas.openxmlformats.org/drawingml/2006/picture">
                        <pic:nvPicPr>
                          <pic:cNvPr id="354" name="Text_Box_6_SpCnt_24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29" name="Text_Box_6_SpCnt_249"/>
                  <wp:cNvGraphicFramePr/>
                  <a:graphic xmlns:a="http://schemas.openxmlformats.org/drawingml/2006/main">
                    <a:graphicData uri="http://schemas.openxmlformats.org/drawingml/2006/picture">
                      <pic:pic xmlns:pic="http://schemas.openxmlformats.org/drawingml/2006/picture">
                        <pic:nvPicPr>
                          <pic:cNvPr id="329" name="Text_Box_6_SpCnt_24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27" name="Text_Box_6_SpCnt_250"/>
                  <wp:cNvGraphicFramePr/>
                  <a:graphic xmlns:a="http://schemas.openxmlformats.org/drawingml/2006/main">
                    <a:graphicData uri="http://schemas.openxmlformats.org/drawingml/2006/picture">
                      <pic:pic xmlns:pic="http://schemas.openxmlformats.org/drawingml/2006/picture">
                        <pic:nvPicPr>
                          <pic:cNvPr id="327" name="Text_Box_6_SpCnt_25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39" name="Text_Box_6_SpCnt_251"/>
                  <wp:cNvGraphicFramePr/>
                  <a:graphic xmlns:a="http://schemas.openxmlformats.org/drawingml/2006/main">
                    <a:graphicData uri="http://schemas.openxmlformats.org/drawingml/2006/picture">
                      <pic:pic xmlns:pic="http://schemas.openxmlformats.org/drawingml/2006/picture">
                        <pic:nvPicPr>
                          <pic:cNvPr id="339" name="Text_Box_6_SpCnt_25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40" name="Text_Box_6_SpCnt_252"/>
                  <wp:cNvGraphicFramePr/>
                  <a:graphic xmlns:a="http://schemas.openxmlformats.org/drawingml/2006/main">
                    <a:graphicData uri="http://schemas.openxmlformats.org/drawingml/2006/picture">
                      <pic:pic xmlns:pic="http://schemas.openxmlformats.org/drawingml/2006/picture">
                        <pic:nvPicPr>
                          <pic:cNvPr id="340" name="Text_Box_6_SpCnt_252"/>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机关社团所属企业利润收入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55" name="Text_Box_5_SpCnt_15"/>
                  <wp:cNvGraphicFramePr/>
                  <a:graphic xmlns:a="http://schemas.openxmlformats.org/drawingml/2006/main">
                    <a:graphicData uri="http://schemas.openxmlformats.org/drawingml/2006/picture">
                      <pic:pic xmlns:pic="http://schemas.openxmlformats.org/drawingml/2006/picture">
                        <pic:nvPicPr>
                          <pic:cNvPr id="355" name="Text_Box_5_SpCnt_15"/>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56" name="Text_Box_5_SpCnt_16"/>
                  <wp:cNvGraphicFramePr/>
                  <a:graphic xmlns:a="http://schemas.openxmlformats.org/drawingml/2006/main">
                    <a:graphicData uri="http://schemas.openxmlformats.org/drawingml/2006/picture">
                      <pic:pic xmlns:pic="http://schemas.openxmlformats.org/drawingml/2006/picture">
                        <pic:nvPicPr>
                          <pic:cNvPr id="356" name="Text_Box_5_SpCnt_16"/>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43" name="Text_Box_4_SpCnt_15"/>
                  <wp:cNvGraphicFramePr/>
                  <a:graphic xmlns:a="http://schemas.openxmlformats.org/drawingml/2006/main">
                    <a:graphicData uri="http://schemas.openxmlformats.org/drawingml/2006/picture">
                      <pic:pic xmlns:pic="http://schemas.openxmlformats.org/drawingml/2006/picture">
                        <pic:nvPicPr>
                          <pic:cNvPr id="343" name="Text_Box_4_SpCnt_15"/>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42" name="Text_Box_4_SpCnt_16"/>
                  <wp:cNvGraphicFramePr/>
                  <a:graphic xmlns:a="http://schemas.openxmlformats.org/drawingml/2006/main">
                    <a:graphicData uri="http://schemas.openxmlformats.org/drawingml/2006/picture">
                      <pic:pic xmlns:pic="http://schemas.openxmlformats.org/drawingml/2006/picture">
                        <pic:nvPicPr>
                          <pic:cNvPr id="342" name="Text_Box_4_SpCnt_16"/>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344" name="Text_Box_6_SpCnt_253"/>
                  <wp:cNvGraphicFramePr/>
                  <a:graphic xmlns:a="http://schemas.openxmlformats.org/drawingml/2006/main">
                    <a:graphicData uri="http://schemas.openxmlformats.org/drawingml/2006/picture">
                      <pic:pic xmlns:pic="http://schemas.openxmlformats.org/drawingml/2006/picture">
                        <pic:nvPicPr>
                          <pic:cNvPr id="344" name="Text_Box_6_SpCnt_253"/>
                          <pic:cNvPicPr/>
                        </pic:nvPicPr>
                        <pic:blipFill>
                          <a:blip r:embed="rId4"/>
                          <a:stretch>
                            <a:fillRect/>
                          </a:stretch>
                        </pic:blipFill>
                        <pic:spPr>
                          <a:xfrm>
                            <a:off x="0" y="0"/>
                            <a:ext cx="85725"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346" name="Text_Box_6_SpCnt_254"/>
                  <wp:cNvGraphicFramePr/>
                  <a:graphic xmlns:a="http://schemas.openxmlformats.org/drawingml/2006/main">
                    <a:graphicData uri="http://schemas.openxmlformats.org/drawingml/2006/picture">
                      <pic:pic xmlns:pic="http://schemas.openxmlformats.org/drawingml/2006/picture">
                        <pic:nvPicPr>
                          <pic:cNvPr id="346" name="Text_Box_6_SpCnt_254"/>
                          <pic:cNvPicPr/>
                        </pic:nvPicPr>
                        <pic:blipFill>
                          <a:blip r:embed="rId4"/>
                          <a:stretch>
                            <a:fillRect/>
                          </a:stretch>
                        </pic:blipFill>
                        <pic:spPr>
                          <a:xfrm>
                            <a:off x="0" y="0"/>
                            <a:ext cx="85725"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64" name="Text_Box_6_SpCnt_255"/>
                  <wp:cNvGraphicFramePr/>
                  <a:graphic xmlns:a="http://schemas.openxmlformats.org/drawingml/2006/main">
                    <a:graphicData uri="http://schemas.openxmlformats.org/drawingml/2006/picture">
                      <pic:pic xmlns:pic="http://schemas.openxmlformats.org/drawingml/2006/picture">
                        <pic:nvPicPr>
                          <pic:cNvPr id="364" name="Text_Box_6_SpCnt_25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59" name="Text_Box_6_SpCnt_256"/>
                  <wp:cNvGraphicFramePr/>
                  <a:graphic xmlns:a="http://schemas.openxmlformats.org/drawingml/2006/main">
                    <a:graphicData uri="http://schemas.openxmlformats.org/drawingml/2006/picture">
                      <pic:pic xmlns:pic="http://schemas.openxmlformats.org/drawingml/2006/picture">
                        <pic:nvPicPr>
                          <pic:cNvPr id="359" name="Text_Box_6_SpCnt_25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65" name="Text_Box_6_SpCnt_257"/>
                  <wp:cNvGraphicFramePr/>
                  <a:graphic xmlns:a="http://schemas.openxmlformats.org/drawingml/2006/main">
                    <a:graphicData uri="http://schemas.openxmlformats.org/drawingml/2006/picture">
                      <pic:pic xmlns:pic="http://schemas.openxmlformats.org/drawingml/2006/picture">
                        <pic:nvPicPr>
                          <pic:cNvPr id="365" name="Text_Box_6_SpCnt_25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79" name="Text_Box_6_SpCnt_258"/>
                  <wp:cNvGraphicFramePr/>
                  <a:graphic xmlns:a="http://schemas.openxmlformats.org/drawingml/2006/main">
                    <a:graphicData uri="http://schemas.openxmlformats.org/drawingml/2006/picture">
                      <pic:pic xmlns:pic="http://schemas.openxmlformats.org/drawingml/2006/picture">
                        <pic:nvPicPr>
                          <pic:cNvPr id="379" name="Text_Box_6_SpCnt_25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78" name="Text_Box_6_SpCnt_259"/>
                  <wp:cNvGraphicFramePr/>
                  <a:graphic xmlns:a="http://schemas.openxmlformats.org/drawingml/2006/main">
                    <a:graphicData uri="http://schemas.openxmlformats.org/drawingml/2006/picture">
                      <pic:pic xmlns:pic="http://schemas.openxmlformats.org/drawingml/2006/picture">
                        <pic:nvPicPr>
                          <pic:cNvPr id="378" name="Text_Box_6_SpCnt_25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72" name="Text_Box_6_SpCnt_260"/>
                  <wp:cNvGraphicFramePr/>
                  <a:graphic xmlns:a="http://schemas.openxmlformats.org/drawingml/2006/main">
                    <a:graphicData uri="http://schemas.openxmlformats.org/drawingml/2006/picture">
                      <pic:pic xmlns:pic="http://schemas.openxmlformats.org/drawingml/2006/picture">
                        <pic:nvPicPr>
                          <pic:cNvPr id="372" name="Text_Box_6_SpCnt_26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60" name="Text_Box_6_SpCnt_261"/>
                  <wp:cNvGraphicFramePr/>
                  <a:graphic xmlns:a="http://schemas.openxmlformats.org/drawingml/2006/main">
                    <a:graphicData uri="http://schemas.openxmlformats.org/drawingml/2006/picture">
                      <pic:pic xmlns:pic="http://schemas.openxmlformats.org/drawingml/2006/picture">
                        <pic:nvPicPr>
                          <pic:cNvPr id="360" name="Text_Box_6_SpCnt_26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66" name="Text_Box_6_SpCnt_262"/>
                  <wp:cNvGraphicFramePr/>
                  <a:graphic xmlns:a="http://schemas.openxmlformats.org/drawingml/2006/main">
                    <a:graphicData uri="http://schemas.openxmlformats.org/drawingml/2006/picture">
                      <pic:pic xmlns:pic="http://schemas.openxmlformats.org/drawingml/2006/picture">
                        <pic:nvPicPr>
                          <pic:cNvPr id="366" name="Text_Box_6_SpCnt_26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74" name="Text_Box_6_SpCnt_263"/>
                  <wp:cNvGraphicFramePr/>
                  <a:graphic xmlns:a="http://schemas.openxmlformats.org/drawingml/2006/main">
                    <a:graphicData uri="http://schemas.openxmlformats.org/drawingml/2006/picture">
                      <pic:pic xmlns:pic="http://schemas.openxmlformats.org/drawingml/2006/picture">
                        <pic:nvPicPr>
                          <pic:cNvPr id="374" name="Text_Box_6_SpCnt_26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71" name="Text_Box_6_SpCnt_264"/>
                  <wp:cNvGraphicFramePr/>
                  <a:graphic xmlns:a="http://schemas.openxmlformats.org/drawingml/2006/main">
                    <a:graphicData uri="http://schemas.openxmlformats.org/drawingml/2006/picture">
                      <pic:pic xmlns:pic="http://schemas.openxmlformats.org/drawingml/2006/picture">
                        <pic:nvPicPr>
                          <pic:cNvPr id="371" name="Text_Box_6_SpCnt_26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61" name="Text_Box_6_SpCnt_265"/>
                  <wp:cNvGraphicFramePr/>
                  <a:graphic xmlns:a="http://schemas.openxmlformats.org/drawingml/2006/main">
                    <a:graphicData uri="http://schemas.openxmlformats.org/drawingml/2006/picture">
                      <pic:pic xmlns:pic="http://schemas.openxmlformats.org/drawingml/2006/picture">
                        <pic:nvPicPr>
                          <pic:cNvPr id="361" name="Text_Box_6_SpCnt_26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76" name="Text_Box_6_SpCnt_266"/>
                  <wp:cNvGraphicFramePr/>
                  <a:graphic xmlns:a="http://schemas.openxmlformats.org/drawingml/2006/main">
                    <a:graphicData uri="http://schemas.openxmlformats.org/drawingml/2006/picture">
                      <pic:pic xmlns:pic="http://schemas.openxmlformats.org/drawingml/2006/picture">
                        <pic:nvPicPr>
                          <pic:cNvPr id="376" name="Text_Box_6_SpCnt_26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62" name="Text_Box_6_SpCnt_267"/>
                  <wp:cNvGraphicFramePr/>
                  <a:graphic xmlns:a="http://schemas.openxmlformats.org/drawingml/2006/main">
                    <a:graphicData uri="http://schemas.openxmlformats.org/drawingml/2006/picture">
                      <pic:pic xmlns:pic="http://schemas.openxmlformats.org/drawingml/2006/picture">
                        <pic:nvPicPr>
                          <pic:cNvPr id="362" name="Text_Box_6_SpCnt_267"/>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金融企业利润收入（国资预算）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375" name="Text_Box_6_SpCnt_268"/>
                  <wp:cNvGraphicFramePr/>
                  <a:graphic xmlns:a="http://schemas.openxmlformats.org/drawingml/2006/main">
                    <a:graphicData uri="http://schemas.openxmlformats.org/drawingml/2006/picture">
                      <pic:pic xmlns:pic="http://schemas.openxmlformats.org/drawingml/2006/picture">
                        <pic:nvPicPr>
                          <pic:cNvPr id="375" name="Text_Box_6_SpCnt_268"/>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80" name="Text_Box_8_SpCnt_34"/>
                  <wp:cNvGraphicFramePr/>
                  <a:graphic xmlns:a="http://schemas.openxmlformats.org/drawingml/2006/main">
                    <a:graphicData uri="http://schemas.openxmlformats.org/drawingml/2006/picture">
                      <pic:pic xmlns:pic="http://schemas.openxmlformats.org/drawingml/2006/picture">
                        <pic:nvPicPr>
                          <pic:cNvPr id="380" name="Text_Box_8_SpCnt_34"/>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63" name="Text_Box_7_SpCnt_33"/>
                  <wp:cNvGraphicFramePr/>
                  <a:graphic xmlns:a="http://schemas.openxmlformats.org/drawingml/2006/main">
                    <a:graphicData uri="http://schemas.openxmlformats.org/drawingml/2006/picture">
                      <pic:pic xmlns:pic="http://schemas.openxmlformats.org/drawingml/2006/picture">
                        <pic:nvPicPr>
                          <pic:cNvPr id="363" name="Text_Box_7_SpCnt_33"/>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77" name="Text_Box_6_SpCnt_269"/>
                  <wp:cNvGraphicFramePr/>
                  <a:graphic xmlns:a="http://schemas.openxmlformats.org/drawingml/2006/main">
                    <a:graphicData uri="http://schemas.openxmlformats.org/drawingml/2006/picture">
                      <pic:pic xmlns:pic="http://schemas.openxmlformats.org/drawingml/2006/picture">
                        <pic:nvPicPr>
                          <pic:cNvPr id="377" name="Text_Box_6_SpCnt_269"/>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67" name="Text_Box_8_SpCnt_35"/>
                  <wp:cNvGraphicFramePr/>
                  <a:graphic xmlns:a="http://schemas.openxmlformats.org/drawingml/2006/main">
                    <a:graphicData uri="http://schemas.openxmlformats.org/drawingml/2006/picture">
                      <pic:pic xmlns:pic="http://schemas.openxmlformats.org/drawingml/2006/picture">
                        <pic:nvPicPr>
                          <pic:cNvPr id="367" name="Text_Box_8_SpCnt_35"/>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104775</wp:posOffset>
                  </wp:positionV>
                  <wp:extent cx="76200" cy="227330"/>
                  <wp:effectExtent l="0" t="0" r="0" b="0"/>
                  <wp:wrapNone/>
                  <wp:docPr id="373" name="Text_Box_7_SpCnt_34"/>
                  <wp:cNvGraphicFramePr/>
                  <a:graphic xmlns:a="http://schemas.openxmlformats.org/drawingml/2006/main">
                    <a:graphicData uri="http://schemas.openxmlformats.org/drawingml/2006/picture">
                      <pic:pic xmlns:pic="http://schemas.openxmlformats.org/drawingml/2006/picture">
                        <pic:nvPicPr>
                          <pic:cNvPr id="373" name="Text_Box_7_SpCnt_34"/>
                          <pic:cNvPicPr/>
                        </pic:nvPicPr>
                        <pic:blipFill>
                          <a:blip r:embed="rId4"/>
                          <a:stretch>
                            <a:fillRect/>
                          </a:stretch>
                        </pic:blipFill>
                        <pic:spPr>
                          <a:xfrm>
                            <a:off x="0" y="0"/>
                            <a:ext cx="76200" cy="2273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368" name="Text_Box_6_SpCnt_270"/>
                  <wp:cNvGraphicFramePr/>
                  <a:graphic xmlns:a="http://schemas.openxmlformats.org/drawingml/2006/main">
                    <a:graphicData uri="http://schemas.openxmlformats.org/drawingml/2006/picture">
                      <pic:pic xmlns:pic="http://schemas.openxmlformats.org/drawingml/2006/picture">
                        <pic:nvPicPr>
                          <pic:cNvPr id="368" name="Text_Box_6_SpCnt_270"/>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369" name="Text_Box_6_SpCnt_271"/>
                  <wp:cNvGraphicFramePr/>
                  <a:graphic xmlns:a="http://schemas.openxmlformats.org/drawingml/2006/main">
                    <a:graphicData uri="http://schemas.openxmlformats.org/drawingml/2006/picture">
                      <pic:pic xmlns:pic="http://schemas.openxmlformats.org/drawingml/2006/picture">
                        <pic:nvPicPr>
                          <pic:cNvPr id="369" name="Text_Box_6_SpCnt_271"/>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381" name="Text_Box_6_SpCnt_272"/>
                  <wp:cNvGraphicFramePr/>
                  <a:graphic xmlns:a="http://schemas.openxmlformats.org/drawingml/2006/main">
                    <a:graphicData uri="http://schemas.openxmlformats.org/drawingml/2006/picture">
                      <pic:pic xmlns:pic="http://schemas.openxmlformats.org/drawingml/2006/picture">
                        <pic:nvPicPr>
                          <pic:cNvPr id="381" name="Text_Box_6_SpCnt_272"/>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370" name="Text_Box_6_SpCnt_273"/>
                  <wp:cNvGraphicFramePr/>
                  <a:graphic xmlns:a="http://schemas.openxmlformats.org/drawingml/2006/main">
                    <a:graphicData uri="http://schemas.openxmlformats.org/drawingml/2006/picture">
                      <pic:pic xmlns:pic="http://schemas.openxmlformats.org/drawingml/2006/picture">
                        <pic:nvPicPr>
                          <pic:cNvPr id="370" name="Text_Box_6_SpCnt_273"/>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82" name="Text_Box_6_SpCnt_274"/>
                  <wp:cNvGraphicFramePr/>
                  <a:graphic xmlns:a="http://schemas.openxmlformats.org/drawingml/2006/main">
                    <a:graphicData uri="http://schemas.openxmlformats.org/drawingml/2006/picture">
                      <pic:pic xmlns:pic="http://schemas.openxmlformats.org/drawingml/2006/picture">
                        <pic:nvPicPr>
                          <pic:cNvPr id="382" name="Text_Box_6_SpCnt_27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83" name="Text_Box_6_SpCnt_275"/>
                  <wp:cNvGraphicFramePr/>
                  <a:graphic xmlns:a="http://schemas.openxmlformats.org/drawingml/2006/main">
                    <a:graphicData uri="http://schemas.openxmlformats.org/drawingml/2006/picture">
                      <pic:pic xmlns:pic="http://schemas.openxmlformats.org/drawingml/2006/picture">
                        <pic:nvPicPr>
                          <pic:cNvPr id="383" name="Text_Box_6_SpCnt_27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58" name="Text_Box_6_SpCnt_276"/>
                  <wp:cNvGraphicFramePr/>
                  <a:graphic xmlns:a="http://schemas.openxmlformats.org/drawingml/2006/main">
                    <a:graphicData uri="http://schemas.openxmlformats.org/drawingml/2006/picture">
                      <pic:pic xmlns:pic="http://schemas.openxmlformats.org/drawingml/2006/picture">
                        <pic:nvPicPr>
                          <pic:cNvPr id="358" name="Text_Box_6_SpCnt_27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19" name="Text_Box_6_SpCnt_277"/>
                  <wp:cNvGraphicFramePr/>
                  <a:graphic xmlns:a="http://schemas.openxmlformats.org/drawingml/2006/main">
                    <a:graphicData uri="http://schemas.openxmlformats.org/drawingml/2006/picture">
                      <pic:pic xmlns:pic="http://schemas.openxmlformats.org/drawingml/2006/picture">
                        <pic:nvPicPr>
                          <pic:cNvPr id="19" name="Text_Box_6_SpCnt_27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31" name="Text_Box_6_SpCnt_278"/>
                  <wp:cNvGraphicFramePr/>
                  <a:graphic xmlns:a="http://schemas.openxmlformats.org/drawingml/2006/main">
                    <a:graphicData uri="http://schemas.openxmlformats.org/drawingml/2006/picture">
                      <pic:pic xmlns:pic="http://schemas.openxmlformats.org/drawingml/2006/picture">
                        <pic:nvPicPr>
                          <pic:cNvPr id="431" name="Text_Box_6_SpCnt_278"/>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其他国有资本经营预算企业利润收入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17" name="Text_Box_8_SpCnt_36"/>
                  <wp:cNvGraphicFramePr/>
                  <a:graphic xmlns:a="http://schemas.openxmlformats.org/drawingml/2006/main">
                    <a:graphicData uri="http://schemas.openxmlformats.org/drawingml/2006/picture">
                      <pic:pic xmlns:pic="http://schemas.openxmlformats.org/drawingml/2006/picture">
                        <pic:nvPicPr>
                          <pic:cNvPr id="417" name="Text_Box_8_SpCnt_36"/>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18" name="Text_Box_7_SpCnt_35"/>
                  <wp:cNvGraphicFramePr/>
                  <a:graphic xmlns:a="http://schemas.openxmlformats.org/drawingml/2006/main">
                    <a:graphicData uri="http://schemas.openxmlformats.org/drawingml/2006/picture">
                      <pic:pic xmlns:pic="http://schemas.openxmlformats.org/drawingml/2006/picture">
                        <pic:nvPicPr>
                          <pic:cNvPr id="418" name="Text_Box_7_SpCnt_35"/>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06" name="Text_Box_6_SpCnt_279"/>
                  <wp:cNvGraphicFramePr/>
                  <a:graphic xmlns:a="http://schemas.openxmlformats.org/drawingml/2006/main">
                    <a:graphicData uri="http://schemas.openxmlformats.org/drawingml/2006/picture">
                      <pic:pic xmlns:pic="http://schemas.openxmlformats.org/drawingml/2006/picture">
                        <pic:nvPicPr>
                          <pic:cNvPr id="406" name="Text_Box_6_SpCnt_279"/>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36" name="Text_Box_8_SpCnt_37"/>
                  <wp:cNvGraphicFramePr/>
                  <a:graphic xmlns:a="http://schemas.openxmlformats.org/drawingml/2006/main">
                    <a:graphicData uri="http://schemas.openxmlformats.org/drawingml/2006/picture">
                      <pic:pic xmlns:pic="http://schemas.openxmlformats.org/drawingml/2006/picture">
                        <pic:nvPicPr>
                          <pic:cNvPr id="436" name="Text_Box_8_SpCnt_3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10" name="Text_Box_7_SpCnt_36"/>
                  <wp:cNvGraphicFramePr/>
                  <a:graphic xmlns:a="http://schemas.openxmlformats.org/drawingml/2006/main">
                    <a:graphicData uri="http://schemas.openxmlformats.org/drawingml/2006/picture">
                      <pic:pic xmlns:pic="http://schemas.openxmlformats.org/drawingml/2006/picture">
                        <pic:nvPicPr>
                          <pic:cNvPr id="410" name="Text_Box_7_SpCnt_36"/>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33" name="Text_Box_6_SpCnt_280"/>
                  <wp:cNvGraphicFramePr/>
                  <a:graphic xmlns:a="http://schemas.openxmlformats.org/drawingml/2006/main">
                    <a:graphicData uri="http://schemas.openxmlformats.org/drawingml/2006/picture">
                      <pic:pic xmlns:pic="http://schemas.openxmlformats.org/drawingml/2006/picture">
                        <pic:nvPicPr>
                          <pic:cNvPr id="433" name="Text_Box_6_SpCnt_28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09" name="Text_Box_6_SpCnt_281"/>
                  <wp:cNvGraphicFramePr/>
                  <a:graphic xmlns:a="http://schemas.openxmlformats.org/drawingml/2006/main">
                    <a:graphicData uri="http://schemas.openxmlformats.org/drawingml/2006/picture">
                      <pic:pic xmlns:pic="http://schemas.openxmlformats.org/drawingml/2006/picture">
                        <pic:nvPicPr>
                          <pic:cNvPr id="409" name="Text_Box_6_SpCnt_28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23" name="Text_Box_6_SpCnt_282"/>
                  <wp:cNvGraphicFramePr/>
                  <a:graphic xmlns:a="http://schemas.openxmlformats.org/drawingml/2006/main">
                    <a:graphicData uri="http://schemas.openxmlformats.org/drawingml/2006/picture">
                      <pic:pic xmlns:pic="http://schemas.openxmlformats.org/drawingml/2006/picture">
                        <pic:nvPicPr>
                          <pic:cNvPr id="423" name="Text_Box_6_SpCnt_28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20" name="Text_Box_6_SpCnt_283"/>
                  <wp:cNvGraphicFramePr/>
                  <a:graphic xmlns:a="http://schemas.openxmlformats.org/drawingml/2006/main">
                    <a:graphicData uri="http://schemas.openxmlformats.org/drawingml/2006/picture">
                      <pic:pic xmlns:pic="http://schemas.openxmlformats.org/drawingml/2006/picture">
                        <pic:nvPicPr>
                          <pic:cNvPr id="420" name="Text_Box_6_SpCnt_28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21" name="Text_Box_6_SpCnt_284"/>
                  <wp:cNvGraphicFramePr/>
                  <a:graphic xmlns:a="http://schemas.openxmlformats.org/drawingml/2006/main">
                    <a:graphicData uri="http://schemas.openxmlformats.org/drawingml/2006/picture">
                      <pic:pic xmlns:pic="http://schemas.openxmlformats.org/drawingml/2006/picture">
                        <pic:nvPicPr>
                          <pic:cNvPr id="421" name="Text_Box_6_SpCnt_284"/>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2.股利、股息收入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34" name="Text_Box_5_SpCnt_17"/>
                  <wp:cNvGraphicFramePr/>
                  <a:graphic xmlns:a="http://schemas.openxmlformats.org/drawingml/2006/main">
                    <a:graphicData uri="http://schemas.openxmlformats.org/drawingml/2006/picture">
                      <pic:pic xmlns:pic="http://schemas.openxmlformats.org/drawingml/2006/picture">
                        <pic:nvPicPr>
                          <pic:cNvPr id="434" name="Text_Box_5_SpCnt_1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07" name="Text_Box_4_SpCnt_17"/>
                  <wp:cNvGraphicFramePr/>
                  <a:graphic xmlns:a="http://schemas.openxmlformats.org/drawingml/2006/main">
                    <a:graphicData uri="http://schemas.openxmlformats.org/drawingml/2006/picture">
                      <pic:pic xmlns:pic="http://schemas.openxmlformats.org/drawingml/2006/picture">
                        <pic:nvPicPr>
                          <pic:cNvPr id="407" name="Text_Box_4_SpCnt_1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19" name="Text_Box_5_SpCnt_18"/>
                  <wp:cNvGraphicFramePr/>
                  <a:graphic xmlns:a="http://schemas.openxmlformats.org/drawingml/2006/main">
                    <a:graphicData uri="http://schemas.openxmlformats.org/drawingml/2006/picture">
                      <pic:pic xmlns:pic="http://schemas.openxmlformats.org/drawingml/2006/picture">
                        <pic:nvPicPr>
                          <pic:cNvPr id="419" name="Text_Box_5_SpCnt_18"/>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08" name="Text_Box_4_SpCnt_18"/>
                  <wp:cNvGraphicFramePr/>
                  <a:graphic xmlns:a="http://schemas.openxmlformats.org/drawingml/2006/main">
                    <a:graphicData uri="http://schemas.openxmlformats.org/drawingml/2006/picture">
                      <pic:pic xmlns:pic="http://schemas.openxmlformats.org/drawingml/2006/picture">
                        <pic:nvPicPr>
                          <pic:cNvPr id="408" name="Text_Box_4_SpCnt_18"/>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411" name="Text_Box_6_SpCnt_285"/>
                  <wp:cNvGraphicFramePr/>
                  <a:graphic xmlns:a="http://schemas.openxmlformats.org/drawingml/2006/main">
                    <a:graphicData uri="http://schemas.openxmlformats.org/drawingml/2006/picture">
                      <pic:pic xmlns:pic="http://schemas.openxmlformats.org/drawingml/2006/picture">
                        <pic:nvPicPr>
                          <pic:cNvPr id="411" name="Text_Box_6_SpCnt_285"/>
                          <pic:cNvPicPr/>
                        </pic:nvPicPr>
                        <pic:blipFill>
                          <a:blip r:embed="rId4"/>
                          <a:stretch>
                            <a:fillRect/>
                          </a:stretch>
                        </pic:blipFill>
                        <pic:spPr>
                          <a:xfrm>
                            <a:off x="0" y="0"/>
                            <a:ext cx="85725"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12" name="Text_Box_6_SpCnt_286"/>
                  <wp:cNvGraphicFramePr/>
                  <a:graphic xmlns:a="http://schemas.openxmlformats.org/drawingml/2006/main">
                    <a:graphicData uri="http://schemas.openxmlformats.org/drawingml/2006/picture">
                      <pic:pic xmlns:pic="http://schemas.openxmlformats.org/drawingml/2006/picture">
                        <pic:nvPicPr>
                          <pic:cNvPr id="412" name="Text_Box_6_SpCnt_28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22" name="Text_Box_6_SpCnt_287"/>
                  <wp:cNvGraphicFramePr/>
                  <a:graphic xmlns:a="http://schemas.openxmlformats.org/drawingml/2006/main">
                    <a:graphicData uri="http://schemas.openxmlformats.org/drawingml/2006/picture">
                      <pic:pic xmlns:pic="http://schemas.openxmlformats.org/drawingml/2006/picture">
                        <pic:nvPicPr>
                          <pic:cNvPr id="422" name="Text_Box_6_SpCnt_28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13" name="Text_Box_6_SpCnt_288"/>
                  <wp:cNvGraphicFramePr/>
                  <a:graphic xmlns:a="http://schemas.openxmlformats.org/drawingml/2006/main">
                    <a:graphicData uri="http://schemas.openxmlformats.org/drawingml/2006/picture">
                      <pic:pic xmlns:pic="http://schemas.openxmlformats.org/drawingml/2006/picture">
                        <pic:nvPicPr>
                          <pic:cNvPr id="413" name="Text_Box_6_SpCnt_28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14" name="Text_Box_6_SpCnt_289"/>
                  <wp:cNvGraphicFramePr/>
                  <a:graphic xmlns:a="http://schemas.openxmlformats.org/drawingml/2006/main">
                    <a:graphicData uri="http://schemas.openxmlformats.org/drawingml/2006/picture">
                      <pic:pic xmlns:pic="http://schemas.openxmlformats.org/drawingml/2006/picture">
                        <pic:nvPicPr>
                          <pic:cNvPr id="414" name="Text_Box_6_SpCnt_28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29" name="Text_Box_6_SpCnt_290"/>
                  <wp:cNvGraphicFramePr/>
                  <a:graphic xmlns:a="http://schemas.openxmlformats.org/drawingml/2006/main">
                    <a:graphicData uri="http://schemas.openxmlformats.org/drawingml/2006/picture">
                      <pic:pic xmlns:pic="http://schemas.openxmlformats.org/drawingml/2006/picture">
                        <pic:nvPicPr>
                          <pic:cNvPr id="429" name="Text_Box_6_SpCnt_29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24" name="Text_Box_6_SpCnt_291"/>
                  <wp:cNvGraphicFramePr/>
                  <a:graphic xmlns:a="http://schemas.openxmlformats.org/drawingml/2006/main">
                    <a:graphicData uri="http://schemas.openxmlformats.org/drawingml/2006/picture">
                      <pic:pic xmlns:pic="http://schemas.openxmlformats.org/drawingml/2006/picture">
                        <pic:nvPicPr>
                          <pic:cNvPr id="424" name="Text_Box_6_SpCnt_29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16" name="Text_Box_6_SpCnt_292"/>
                  <wp:cNvGraphicFramePr/>
                  <a:graphic xmlns:a="http://schemas.openxmlformats.org/drawingml/2006/main">
                    <a:graphicData uri="http://schemas.openxmlformats.org/drawingml/2006/picture">
                      <pic:pic xmlns:pic="http://schemas.openxmlformats.org/drawingml/2006/picture">
                        <pic:nvPicPr>
                          <pic:cNvPr id="416" name="Text_Box_6_SpCnt_29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25" name="Text_Box_6_SpCnt_293"/>
                  <wp:cNvGraphicFramePr/>
                  <a:graphic xmlns:a="http://schemas.openxmlformats.org/drawingml/2006/main">
                    <a:graphicData uri="http://schemas.openxmlformats.org/drawingml/2006/picture">
                      <pic:pic xmlns:pic="http://schemas.openxmlformats.org/drawingml/2006/picture">
                        <pic:nvPicPr>
                          <pic:cNvPr id="425" name="Text_Box_6_SpCnt_29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15" name="Text_Box_6_SpCnt_294"/>
                  <wp:cNvGraphicFramePr/>
                  <a:graphic xmlns:a="http://schemas.openxmlformats.org/drawingml/2006/main">
                    <a:graphicData uri="http://schemas.openxmlformats.org/drawingml/2006/picture">
                      <pic:pic xmlns:pic="http://schemas.openxmlformats.org/drawingml/2006/picture">
                        <pic:nvPicPr>
                          <pic:cNvPr id="415" name="Text_Box_6_SpCnt_29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27" name="Text_Box_6_SpCnt_295"/>
                  <wp:cNvGraphicFramePr/>
                  <a:graphic xmlns:a="http://schemas.openxmlformats.org/drawingml/2006/main">
                    <a:graphicData uri="http://schemas.openxmlformats.org/drawingml/2006/picture">
                      <pic:pic xmlns:pic="http://schemas.openxmlformats.org/drawingml/2006/picture">
                        <pic:nvPicPr>
                          <pic:cNvPr id="427" name="Text_Box_6_SpCnt_29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28" name="Text_Box_6_SpCnt_296"/>
                  <wp:cNvGraphicFramePr/>
                  <a:graphic xmlns:a="http://schemas.openxmlformats.org/drawingml/2006/main">
                    <a:graphicData uri="http://schemas.openxmlformats.org/drawingml/2006/picture">
                      <pic:pic xmlns:pic="http://schemas.openxmlformats.org/drawingml/2006/picture">
                        <pic:nvPicPr>
                          <pic:cNvPr id="428" name="Text_Box_6_SpCnt_29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30" name="Text_Box_6_SpCnt_297"/>
                  <wp:cNvGraphicFramePr/>
                  <a:graphic xmlns:a="http://schemas.openxmlformats.org/drawingml/2006/main">
                    <a:graphicData uri="http://schemas.openxmlformats.org/drawingml/2006/picture">
                      <pic:pic xmlns:pic="http://schemas.openxmlformats.org/drawingml/2006/picture">
                        <pic:nvPicPr>
                          <pic:cNvPr id="430" name="Text_Box_6_SpCnt_297"/>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国有控股公司股利、股息收入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32" name="Text_Box_6_SpCnt_298"/>
                  <wp:cNvGraphicFramePr/>
                  <a:graphic xmlns:a="http://schemas.openxmlformats.org/drawingml/2006/main">
                    <a:graphicData uri="http://schemas.openxmlformats.org/drawingml/2006/picture">
                      <pic:pic xmlns:pic="http://schemas.openxmlformats.org/drawingml/2006/picture">
                        <pic:nvPicPr>
                          <pic:cNvPr id="432" name="Text_Box_6_SpCnt_298"/>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26" name="Text_Box_8_SpCnt_38"/>
                  <wp:cNvGraphicFramePr/>
                  <a:graphic xmlns:a="http://schemas.openxmlformats.org/drawingml/2006/main">
                    <a:graphicData uri="http://schemas.openxmlformats.org/drawingml/2006/picture">
                      <pic:pic xmlns:pic="http://schemas.openxmlformats.org/drawingml/2006/picture">
                        <pic:nvPicPr>
                          <pic:cNvPr id="426" name="Text_Box_8_SpCnt_38"/>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35" name="Text_Box_8_SpCnt_39"/>
                  <wp:cNvGraphicFramePr/>
                  <a:graphic xmlns:a="http://schemas.openxmlformats.org/drawingml/2006/main">
                    <a:graphicData uri="http://schemas.openxmlformats.org/drawingml/2006/picture">
                      <pic:pic xmlns:pic="http://schemas.openxmlformats.org/drawingml/2006/picture">
                        <pic:nvPicPr>
                          <pic:cNvPr id="435" name="Text_Box_8_SpCnt_39"/>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43" name="Text_Box_7_SpCnt_37"/>
                  <wp:cNvGraphicFramePr/>
                  <a:graphic xmlns:a="http://schemas.openxmlformats.org/drawingml/2006/main">
                    <a:graphicData uri="http://schemas.openxmlformats.org/drawingml/2006/picture">
                      <pic:pic xmlns:pic="http://schemas.openxmlformats.org/drawingml/2006/picture">
                        <pic:nvPicPr>
                          <pic:cNvPr id="443" name="Text_Box_7_SpCnt_37"/>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104775</wp:posOffset>
                  </wp:positionV>
                  <wp:extent cx="76200" cy="227330"/>
                  <wp:effectExtent l="0" t="0" r="0" b="0"/>
                  <wp:wrapNone/>
                  <wp:docPr id="445" name="Text_Box_7_SpCnt_38"/>
                  <wp:cNvGraphicFramePr/>
                  <a:graphic xmlns:a="http://schemas.openxmlformats.org/drawingml/2006/main">
                    <a:graphicData uri="http://schemas.openxmlformats.org/drawingml/2006/picture">
                      <pic:pic xmlns:pic="http://schemas.openxmlformats.org/drawingml/2006/picture">
                        <pic:nvPicPr>
                          <pic:cNvPr id="445" name="Text_Box_7_SpCnt_38"/>
                          <pic:cNvPicPr/>
                        </pic:nvPicPr>
                        <pic:blipFill>
                          <a:blip r:embed="rId4"/>
                          <a:stretch>
                            <a:fillRect/>
                          </a:stretch>
                        </pic:blipFill>
                        <pic:spPr>
                          <a:xfrm>
                            <a:off x="0" y="0"/>
                            <a:ext cx="76200" cy="2273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462" name="Text_Box_6_SpCnt_299"/>
                  <wp:cNvGraphicFramePr/>
                  <a:graphic xmlns:a="http://schemas.openxmlformats.org/drawingml/2006/main">
                    <a:graphicData uri="http://schemas.openxmlformats.org/drawingml/2006/picture">
                      <pic:pic xmlns:pic="http://schemas.openxmlformats.org/drawingml/2006/picture">
                        <pic:nvPicPr>
                          <pic:cNvPr id="462" name="Text_Box_6_SpCnt_299"/>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66" name="Text_Box_6_SpCnt_300"/>
                  <wp:cNvGraphicFramePr/>
                  <a:graphic xmlns:a="http://schemas.openxmlformats.org/drawingml/2006/main">
                    <a:graphicData uri="http://schemas.openxmlformats.org/drawingml/2006/picture">
                      <pic:pic xmlns:pic="http://schemas.openxmlformats.org/drawingml/2006/picture">
                        <pic:nvPicPr>
                          <pic:cNvPr id="466" name="Text_Box_6_SpCnt_30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67" name="Text_Box_6_SpCnt_301"/>
                  <wp:cNvGraphicFramePr/>
                  <a:graphic xmlns:a="http://schemas.openxmlformats.org/drawingml/2006/main">
                    <a:graphicData uri="http://schemas.openxmlformats.org/drawingml/2006/picture">
                      <pic:pic xmlns:pic="http://schemas.openxmlformats.org/drawingml/2006/picture">
                        <pic:nvPicPr>
                          <pic:cNvPr id="467" name="Text_Box_6_SpCnt_30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52" name="Text_Box_6_SpCnt_302"/>
                  <wp:cNvGraphicFramePr/>
                  <a:graphic xmlns:a="http://schemas.openxmlformats.org/drawingml/2006/main">
                    <a:graphicData uri="http://schemas.openxmlformats.org/drawingml/2006/picture">
                      <pic:pic xmlns:pic="http://schemas.openxmlformats.org/drawingml/2006/picture">
                        <pic:nvPicPr>
                          <pic:cNvPr id="452" name="Text_Box_6_SpCnt_30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54" name="Text_Box_6_SpCnt_303"/>
                  <wp:cNvGraphicFramePr/>
                  <a:graphic xmlns:a="http://schemas.openxmlformats.org/drawingml/2006/main">
                    <a:graphicData uri="http://schemas.openxmlformats.org/drawingml/2006/picture">
                      <pic:pic xmlns:pic="http://schemas.openxmlformats.org/drawingml/2006/picture">
                        <pic:nvPicPr>
                          <pic:cNvPr id="454" name="Text_Box_6_SpCnt_30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48" name="Text_Box_6_SpCnt_304"/>
                  <wp:cNvGraphicFramePr/>
                  <a:graphic xmlns:a="http://schemas.openxmlformats.org/drawingml/2006/main">
                    <a:graphicData uri="http://schemas.openxmlformats.org/drawingml/2006/picture">
                      <pic:pic xmlns:pic="http://schemas.openxmlformats.org/drawingml/2006/picture">
                        <pic:nvPicPr>
                          <pic:cNvPr id="448" name="Text_Box_6_SpCnt_304"/>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国有参股公司股利、股息收入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59" name="Text_Box_8_SpCnt_40"/>
                  <wp:cNvGraphicFramePr/>
                  <a:graphic xmlns:a="http://schemas.openxmlformats.org/drawingml/2006/main">
                    <a:graphicData uri="http://schemas.openxmlformats.org/drawingml/2006/picture">
                      <pic:pic xmlns:pic="http://schemas.openxmlformats.org/drawingml/2006/picture">
                        <pic:nvPicPr>
                          <pic:cNvPr id="459" name="Text_Box_8_SpCnt_40"/>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42" name="Text_Box_7_SpCnt_39"/>
                  <wp:cNvGraphicFramePr/>
                  <a:graphic xmlns:a="http://schemas.openxmlformats.org/drawingml/2006/main">
                    <a:graphicData uri="http://schemas.openxmlformats.org/drawingml/2006/picture">
                      <pic:pic xmlns:pic="http://schemas.openxmlformats.org/drawingml/2006/picture">
                        <pic:nvPicPr>
                          <pic:cNvPr id="442" name="Text_Box_7_SpCnt_39"/>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55" name="Text_Box_6_SpCnt_305"/>
                  <wp:cNvGraphicFramePr/>
                  <a:graphic xmlns:a="http://schemas.openxmlformats.org/drawingml/2006/main">
                    <a:graphicData uri="http://schemas.openxmlformats.org/drawingml/2006/picture">
                      <pic:pic xmlns:pic="http://schemas.openxmlformats.org/drawingml/2006/picture">
                        <pic:nvPicPr>
                          <pic:cNvPr id="455" name="Text_Box_6_SpCnt_305"/>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57" name="Text_Box_8_SpCnt_41"/>
                  <wp:cNvGraphicFramePr/>
                  <a:graphic xmlns:a="http://schemas.openxmlformats.org/drawingml/2006/main">
                    <a:graphicData uri="http://schemas.openxmlformats.org/drawingml/2006/picture">
                      <pic:pic xmlns:pic="http://schemas.openxmlformats.org/drawingml/2006/picture">
                        <pic:nvPicPr>
                          <pic:cNvPr id="457" name="Text_Box_8_SpCnt_4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56" name="Text_Box_7_SpCnt_40"/>
                  <wp:cNvGraphicFramePr/>
                  <a:graphic xmlns:a="http://schemas.openxmlformats.org/drawingml/2006/main">
                    <a:graphicData uri="http://schemas.openxmlformats.org/drawingml/2006/picture">
                      <pic:pic xmlns:pic="http://schemas.openxmlformats.org/drawingml/2006/picture">
                        <pic:nvPicPr>
                          <pic:cNvPr id="456" name="Text_Box_7_SpCnt_40"/>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68" name="Text_Box_6_SpCnt_306"/>
                  <wp:cNvGraphicFramePr/>
                  <a:graphic xmlns:a="http://schemas.openxmlformats.org/drawingml/2006/main">
                    <a:graphicData uri="http://schemas.openxmlformats.org/drawingml/2006/picture">
                      <pic:pic xmlns:pic="http://schemas.openxmlformats.org/drawingml/2006/picture">
                        <pic:nvPicPr>
                          <pic:cNvPr id="468" name="Text_Box_6_SpCnt_30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37" name="Text_Box_6_SpCnt_307"/>
                  <wp:cNvGraphicFramePr/>
                  <a:graphic xmlns:a="http://schemas.openxmlformats.org/drawingml/2006/main">
                    <a:graphicData uri="http://schemas.openxmlformats.org/drawingml/2006/picture">
                      <pic:pic xmlns:pic="http://schemas.openxmlformats.org/drawingml/2006/picture">
                        <pic:nvPicPr>
                          <pic:cNvPr id="437" name="Text_Box_6_SpCnt_30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58" name="Text_Box_6_SpCnt_308"/>
                  <wp:cNvGraphicFramePr/>
                  <a:graphic xmlns:a="http://schemas.openxmlformats.org/drawingml/2006/main">
                    <a:graphicData uri="http://schemas.openxmlformats.org/drawingml/2006/picture">
                      <pic:pic xmlns:pic="http://schemas.openxmlformats.org/drawingml/2006/picture">
                        <pic:nvPicPr>
                          <pic:cNvPr id="458" name="Text_Box_6_SpCnt_30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53" name="Text_Box_6_SpCnt_309"/>
                  <wp:cNvGraphicFramePr/>
                  <a:graphic xmlns:a="http://schemas.openxmlformats.org/drawingml/2006/main">
                    <a:graphicData uri="http://schemas.openxmlformats.org/drawingml/2006/picture">
                      <pic:pic xmlns:pic="http://schemas.openxmlformats.org/drawingml/2006/picture">
                        <pic:nvPicPr>
                          <pic:cNvPr id="453" name="Text_Box_6_SpCnt_30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38" name="Text_Box_6_SpCnt_310"/>
                  <wp:cNvGraphicFramePr/>
                  <a:graphic xmlns:a="http://schemas.openxmlformats.org/drawingml/2006/main">
                    <a:graphicData uri="http://schemas.openxmlformats.org/drawingml/2006/picture">
                      <pic:pic xmlns:pic="http://schemas.openxmlformats.org/drawingml/2006/picture">
                        <pic:nvPicPr>
                          <pic:cNvPr id="438" name="Text_Box_6_SpCnt_310"/>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金融企业股利、股息收入（国资预算）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40" name="Text_Box_4_SpCnt_19"/>
                  <wp:cNvGraphicFramePr/>
                  <a:graphic xmlns:a="http://schemas.openxmlformats.org/drawingml/2006/main">
                    <a:graphicData uri="http://schemas.openxmlformats.org/drawingml/2006/picture">
                      <pic:pic xmlns:pic="http://schemas.openxmlformats.org/drawingml/2006/picture">
                        <pic:nvPicPr>
                          <pic:cNvPr id="440" name="Text_Box_4_SpCnt_19"/>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60" name="Text_Box_5_SpCnt_19"/>
                  <wp:cNvGraphicFramePr/>
                  <a:graphic xmlns:a="http://schemas.openxmlformats.org/drawingml/2006/main">
                    <a:graphicData uri="http://schemas.openxmlformats.org/drawingml/2006/picture">
                      <pic:pic xmlns:pic="http://schemas.openxmlformats.org/drawingml/2006/picture">
                        <pic:nvPicPr>
                          <pic:cNvPr id="460" name="Text_Box_5_SpCnt_19"/>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47" name="Text_Box_4_SpCnt_20"/>
                  <wp:cNvGraphicFramePr/>
                  <a:graphic xmlns:a="http://schemas.openxmlformats.org/drawingml/2006/main">
                    <a:graphicData uri="http://schemas.openxmlformats.org/drawingml/2006/picture">
                      <pic:pic xmlns:pic="http://schemas.openxmlformats.org/drawingml/2006/picture">
                        <pic:nvPicPr>
                          <pic:cNvPr id="447" name="Text_Box_4_SpCnt_20"/>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41" name="Text_Box_5_SpCnt_20"/>
                  <wp:cNvGraphicFramePr/>
                  <a:graphic xmlns:a="http://schemas.openxmlformats.org/drawingml/2006/main">
                    <a:graphicData uri="http://schemas.openxmlformats.org/drawingml/2006/picture">
                      <pic:pic xmlns:pic="http://schemas.openxmlformats.org/drawingml/2006/picture">
                        <pic:nvPicPr>
                          <pic:cNvPr id="441" name="Text_Box_5_SpCnt_20"/>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444" name="Text_Box_6_SpCnt_311"/>
                  <wp:cNvGraphicFramePr/>
                  <a:graphic xmlns:a="http://schemas.openxmlformats.org/drawingml/2006/main">
                    <a:graphicData uri="http://schemas.openxmlformats.org/drawingml/2006/picture">
                      <pic:pic xmlns:pic="http://schemas.openxmlformats.org/drawingml/2006/picture">
                        <pic:nvPicPr>
                          <pic:cNvPr id="444" name="Text_Box_6_SpCnt_311"/>
                          <pic:cNvPicPr/>
                        </pic:nvPicPr>
                        <pic:blipFill>
                          <a:blip r:embed="rId4"/>
                          <a:stretch>
                            <a:fillRect/>
                          </a:stretch>
                        </pic:blipFill>
                        <pic:spPr>
                          <a:xfrm>
                            <a:off x="0" y="0"/>
                            <a:ext cx="85725"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451" name="Text_Box_6_SpCnt_312"/>
                  <wp:cNvGraphicFramePr/>
                  <a:graphic xmlns:a="http://schemas.openxmlformats.org/drawingml/2006/main">
                    <a:graphicData uri="http://schemas.openxmlformats.org/drawingml/2006/picture">
                      <pic:pic xmlns:pic="http://schemas.openxmlformats.org/drawingml/2006/picture">
                        <pic:nvPicPr>
                          <pic:cNvPr id="451" name="Text_Box_6_SpCnt_312"/>
                          <pic:cNvPicPr/>
                        </pic:nvPicPr>
                        <pic:blipFill>
                          <a:blip r:embed="rId4"/>
                          <a:stretch>
                            <a:fillRect/>
                          </a:stretch>
                        </pic:blipFill>
                        <pic:spPr>
                          <a:xfrm>
                            <a:off x="0" y="0"/>
                            <a:ext cx="85725"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49" name="Text_Box_6_SpCnt_313"/>
                  <wp:cNvGraphicFramePr/>
                  <a:graphic xmlns:a="http://schemas.openxmlformats.org/drawingml/2006/main">
                    <a:graphicData uri="http://schemas.openxmlformats.org/drawingml/2006/picture">
                      <pic:pic xmlns:pic="http://schemas.openxmlformats.org/drawingml/2006/picture">
                        <pic:nvPicPr>
                          <pic:cNvPr id="449" name="Text_Box_6_SpCnt_31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50" name="Text_Box_6_SpCnt_314"/>
                  <wp:cNvGraphicFramePr/>
                  <a:graphic xmlns:a="http://schemas.openxmlformats.org/drawingml/2006/main">
                    <a:graphicData uri="http://schemas.openxmlformats.org/drawingml/2006/picture">
                      <pic:pic xmlns:pic="http://schemas.openxmlformats.org/drawingml/2006/picture">
                        <pic:nvPicPr>
                          <pic:cNvPr id="450" name="Text_Box_6_SpCnt_31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61" name="Text_Box_6_SpCnt_315"/>
                  <wp:cNvGraphicFramePr/>
                  <a:graphic xmlns:a="http://schemas.openxmlformats.org/drawingml/2006/main">
                    <a:graphicData uri="http://schemas.openxmlformats.org/drawingml/2006/picture">
                      <pic:pic xmlns:pic="http://schemas.openxmlformats.org/drawingml/2006/picture">
                        <pic:nvPicPr>
                          <pic:cNvPr id="461" name="Text_Box_6_SpCnt_31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63" name="Text_Box_6_SpCnt_316"/>
                  <wp:cNvGraphicFramePr/>
                  <a:graphic xmlns:a="http://schemas.openxmlformats.org/drawingml/2006/main">
                    <a:graphicData uri="http://schemas.openxmlformats.org/drawingml/2006/picture">
                      <pic:pic xmlns:pic="http://schemas.openxmlformats.org/drawingml/2006/picture">
                        <pic:nvPicPr>
                          <pic:cNvPr id="463" name="Text_Box_6_SpCnt_31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64" name="Text_Box_6_SpCnt_317"/>
                  <wp:cNvGraphicFramePr/>
                  <a:graphic xmlns:a="http://schemas.openxmlformats.org/drawingml/2006/main">
                    <a:graphicData uri="http://schemas.openxmlformats.org/drawingml/2006/picture">
                      <pic:pic xmlns:pic="http://schemas.openxmlformats.org/drawingml/2006/picture">
                        <pic:nvPicPr>
                          <pic:cNvPr id="464" name="Text_Box_6_SpCnt_31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65" name="Text_Box_6_SpCnt_318"/>
                  <wp:cNvGraphicFramePr/>
                  <a:graphic xmlns:a="http://schemas.openxmlformats.org/drawingml/2006/main">
                    <a:graphicData uri="http://schemas.openxmlformats.org/drawingml/2006/picture">
                      <pic:pic xmlns:pic="http://schemas.openxmlformats.org/drawingml/2006/picture">
                        <pic:nvPicPr>
                          <pic:cNvPr id="465" name="Text_Box_6_SpCnt_31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39" name="Text_Box_6_SpCnt_319"/>
                  <wp:cNvGraphicFramePr/>
                  <a:graphic xmlns:a="http://schemas.openxmlformats.org/drawingml/2006/main">
                    <a:graphicData uri="http://schemas.openxmlformats.org/drawingml/2006/picture">
                      <pic:pic xmlns:pic="http://schemas.openxmlformats.org/drawingml/2006/picture">
                        <pic:nvPicPr>
                          <pic:cNvPr id="439" name="Text_Box_6_SpCnt_31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46" name="Text_Box_6_SpCnt_320"/>
                  <wp:cNvGraphicFramePr/>
                  <a:graphic xmlns:a="http://schemas.openxmlformats.org/drawingml/2006/main">
                    <a:graphicData uri="http://schemas.openxmlformats.org/drawingml/2006/picture">
                      <pic:pic xmlns:pic="http://schemas.openxmlformats.org/drawingml/2006/picture">
                        <pic:nvPicPr>
                          <pic:cNvPr id="446" name="Text_Box_6_SpCnt_32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99" name="Text_Box_6_SpCnt_321"/>
                  <wp:cNvGraphicFramePr/>
                  <a:graphic xmlns:a="http://schemas.openxmlformats.org/drawingml/2006/main">
                    <a:graphicData uri="http://schemas.openxmlformats.org/drawingml/2006/picture">
                      <pic:pic xmlns:pic="http://schemas.openxmlformats.org/drawingml/2006/picture">
                        <pic:nvPicPr>
                          <pic:cNvPr id="499" name="Text_Box_6_SpCnt_32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71" name="Text_Box_6_SpCnt_322"/>
                  <wp:cNvGraphicFramePr/>
                  <a:graphic xmlns:a="http://schemas.openxmlformats.org/drawingml/2006/main">
                    <a:graphicData uri="http://schemas.openxmlformats.org/drawingml/2006/picture">
                      <pic:pic xmlns:pic="http://schemas.openxmlformats.org/drawingml/2006/picture">
                        <pic:nvPicPr>
                          <pic:cNvPr id="471" name="Text_Box_6_SpCnt_32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73" name="Text_Box_6_SpCnt_323"/>
                  <wp:cNvGraphicFramePr/>
                  <a:graphic xmlns:a="http://schemas.openxmlformats.org/drawingml/2006/main">
                    <a:graphicData uri="http://schemas.openxmlformats.org/drawingml/2006/picture">
                      <pic:pic xmlns:pic="http://schemas.openxmlformats.org/drawingml/2006/picture">
                        <pic:nvPicPr>
                          <pic:cNvPr id="473" name="Text_Box_6_SpCnt_32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83" name="Text_Box_6_SpCnt_324"/>
                  <wp:cNvGraphicFramePr/>
                  <a:graphic xmlns:a="http://schemas.openxmlformats.org/drawingml/2006/main">
                    <a:graphicData uri="http://schemas.openxmlformats.org/drawingml/2006/picture">
                      <pic:pic xmlns:pic="http://schemas.openxmlformats.org/drawingml/2006/picture">
                        <pic:nvPicPr>
                          <pic:cNvPr id="483" name="Text_Box_6_SpCnt_32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96" name="Text_Box_6_SpCnt_325"/>
                  <wp:cNvGraphicFramePr/>
                  <a:graphic xmlns:a="http://schemas.openxmlformats.org/drawingml/2006/main">
                    <a:graphicData uri="http://schemas.openxmlformats.org/drawingml/2006/picture">
                      <pic:pic xmlns:pic="http://schemas.openxmlformats.org/drawingml/2006/picture">
                        <pic:nvPicPr>
                          <pic:cNvPr id="496" name="Text_Box_6_SpCnt_325"/>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其他国有资本经营预算企业股利、股息收入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487" name="Text_Box_6_SpCnt_326"/>
                  <wp:cNvGraphicFramePr/>
                  <a:graphic xmlns:a="http://schemas.openxmlformats.org/drawingml/2006/main">
                    <a:graphicData uri="http://schemas.openxmlformats.org/drawingml/2006/picture">
                      <pic:pic xmlns:pic="http://schemas.openxmlformats.org/drawingml/2006/picture">
                        <pic:nvPicPr>
                          <pic:cNvPr id="487" name="Text_Box_6_SpCnt_326"/>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90" name="Text_Box_8_SpCnt_42"/>
                  <wp:cNvGraphicFramePr/>
                  <a:graphic xmlns:a="http://schemas.openxmlformats.org/drawingml/2006/main">
                    <a:graphicData uri="http://schemas.openxmlformats.org/drawingml/2006/picture">
                      <pic:pic xmlns:pic="http://schemas.openxmlformats.org/drawingml/2006/picture">
                        <pic:nvPicPr>
                          <pic:cNvPr id="490" name="Text_Box_8_SpCnt_42"/>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79" name="Text_Box_8_SpCnt_43"/>
                  <wp:cNvGraphicFramePr/>
                  <a:graphic xmlns:a="http://schemas.openxmlformats.org/drawingml/2006/main">
                    <a:graphicData uri="http://schemas.openxmlformats.org/drawingml/2006/picture">
                      <pic:pic xmlns:pic="http://schemas.openxmlformats.org/drawingml/2006/picture">
                        <pic:nvPicPr>
                          <pic:cNvPr id="479" name="Text_Box_8_SpCnt_43"/>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98" name="Text_Box_6_SpCnt_327"/>
                  <wp:cNvGraphicFramePr/>
                  <a:graphic xmlns:a="http://schemas.openxmlformats.org/drawingml/2006/main">
                    <a:graphicData uri="http://schemas.openxmlformats.org/drawingml/2006/picture">
                      <pic:pic xmlns:pic="http://schemas.openxmlformats.org/drawingml/2006/picture">
                        <pic:nvPicPr>
                          <pic:cNvPr id="498" name="Text_Box_6_SpCnt_32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00" name="Text_Box_7_SpCnt_41"/>
                  <wp:cNvGraphicFramePr/>
                  <a:graphic xmlns:a="http://schemas.openxmlformats.org/drawingml/2006/main">
                    <a:graphicData uri="http://schemas.openxmlformats.org/drawingml/2006/picture">
                      <pic:pic xmlns:pic="http://schemas.openxmlformats.org/drawingml/2006/picture">
                        <pic:nvPicPr>
                          <pic:cNvPr id="500" name="Text_Box_7_SpCnt_41"/>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104775</wp:posOffset>
                  </wp:positionV>
                  <wp:extent cx="76200" cy="227330"/>
                  <wp:effectExtent l="0" t="0" r="0" b="0"/>
                  <wp:wrapNone/>
                  <wp:docPr id="484" name="Text_Box_7_SpCnt_42"/>
                  <wp:cNvGraphicFramePr/>
                  <a:graphic xmlns:a="http://schemas.openxmlformats.org/drawingml/2006/main">
                    <a:graphicData uri="http://schemas.openxmlformats.org/drawingml/2006/picture">
                      <pic:pic xmlns:pic="http://schemas.openxmlformats.org/drawingml/2006/picture">
                        <pic:nvPicPr>
                          <pic:cNvPr id="484" name="Text_Box_7_SpCnt_42"/>
                          <pic:cNvPicPr/>
                        </pic:nvPicPr>
                        <pic:blipFill>
                          <a:blip r:embed="rId4"/>
                          <a:stretch>
                            <a:fillRect/>
                          </a:stretch>
                        </pic:blipFill>
                        <pic:spPr>
                          <a:xfrm>
                            <a:off x="0" y="0"/>
                            <a:ext cx="76200" cy="2273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494" name="Text_Box_6_SpCnt_328"/>
                  <wp:cNvGraphicFramePr/>
                  <a:graphic xmlns:a="http://schemas.openxmlformats.org/drawingml/2006/main">
                    <a:graphicData uri="http://schemas.openxmlformats.org/drawingml/2006/picture">
                      <pic:pic xmlns:pic="http://schemas.openxmlformats.org/drawingml/2006/picture">
                        <pic:nvPicPr>
                          <pic:cNvPr id="494" name="Text_Box_6_SpCnt_328"/>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474" name="Text_Box_6_SpCnt_329"/>
                  <wp:cNvGraphicFramePr/>
                  <a:graphic xmlns:a="http://schemas.openxmlformats.org/drawingml/2006/main">
                    <a:graphicData uri="http://schemas.openxmlformats.org/drawingml/2006/picture">
                      <pic:pic xmlns:pic="http://schemas.openxmlformats.org/drawingml/2006/picture">
                        <pic:nvPicPr>
                          <pic:cNvPr id="474" name="Text_Box_6_SpCnt_329"/>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469" name="Text_Box_6_SpCnt_330"/>
                  <wp:cNvGraphicFramePr/>
                  <a:graphic xmlns:a="http://schemas.openxmlformats.org/drawingml/2006/main">
                    <a:graphicData uri="http://schemas.openxmlformats.org/drawingml/2006/picture">
                      <pic:pic xmlns:pic="http://schemas.openxmlformats.org/drawingml/2006/picture">
                        <pic:nvPicPr>
                          <pic:cNvPr id="469" name="Text_Box_6_SpCnt_330"/>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470" name="Text_Box_6_SpCnt_331"/>
                  <wp:cNvGraphicFramePr/>
                  <a:graphic xmlns:a="http://schemas.openxmlformats.org/drawingml/2006/main">
                    <a:graphicData uri="http://schemas.openxmlformats.org/drawingml/2006/picture">
                      <pic:pic xmlns:pic="http://schemas.openxmlformats.org/drawingml/2006/picture">
                        <pic:nvPicPr>
                          <pic:cNvPr id="470" name="Text_Box_6_SpCnt_331"/>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77" name="Text_Box_6_SpCnt_332"/>
                  <wp:cNvGraphicFramePr/>
                  <a:graphic xmlns:a="http://schemas.openxmlformats.org/drawingml/2006/main">
                    <a:graphicData uri="http://schemas.openxmlformats.org/drawingml/2006/picture">
                      <pic:pic xmlns:pic="http://schemas.openxmlformats.org/drawingml/2006/picture">
                        <pic:nvPicPr>
                          <pic:cNvPr id="477" name="Text_Box_6_SpCnt_33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82" name="Text_Box_6_SpCnt_333"/>
                  <wp:cNvGraphicFramePr/>
                  <a:graphic xmlns:a="http://schemas.openxmlformats.org/drawingml/2006/main">
                    <a:graphicData uri="http://schemas.openxmlformats.org/drawingml/2006/picture">
                      <pic:pic xmlns:pic="http://schemas.openxmlformats.org/drawingml/2006/picture">
                        <pic:nvPicPr>
                          <pic:cNvPr id="482" name="Text_Box_6_SpCnt_33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75" name="Text_Box_6_SpCnt_334"/>
                  <wp:cNvGraphicFramePr/>
                  <a:graphic xmlns:a="http://schemas.openxmlformats.org/drawingml/2006/main">
                    <a:graphicData uri="http://schemas.openxmlformats.org/drawingml/2006/picture">
                      <pic:pic xmlns:pic="http://schemas.openxmlformats.org/drawingml/2006/picture">
                        <pic:nvPicPr>
                          <pic:cNvPr id="475" name="Text_Box_6_SpCnt_33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76" name="Text_Box_6_SpCnt_335"/>
                  <wp:cNvGraphicFramePr/>
                  <a:graphic xmlns:a="http://schemas.openxmlformats.org/drawingml/2006/main">
                    <a:graphicData uri="http://schemas.openxmlformats.org/drawingml/2006/picture">
                      <pic:pic xmlns:pic="http://schemas.openxmlformats.org/drawingml/2006/picture">
                        <pic:nvPicPr>
                          <pic:cNvPr id="476" name="Text_Box_6_SpCnt_33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78" name="Text_Box_6_SpCnt_336"/>
                  <wp:cNvGraphicFramePr/>
                  <a:graphic xmlns:a="http://schemas.openxmlformats.org/drawingml/2006/main">
                    <a:graphicData uri="http://schemas.openxmlformats.org/drawingml/2006/picture">
                      <pic:pic xmlns:pic="http://schemas.openxmlformats.org/drawingml/2006/picture">
                        <pic:nvPicPr>
                          <pic:cNvPr id="478" name="Text_Box_6_SpCnt_336"/>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3.股权转让收入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85" name="Text_Box_6_SpCnt_337"/>
                  <wp:cNvGraphicFramePr/>
                  <a:graphic xmlns:a="http://schemas.openxmlformats.org/drawingml/2006/main">
                    <a:graphicData uri="http://schemas.openxmlformats.org/drawingml/2006/picture">
                      <pic:pic xmlns:pic="http://schemas.openxmlformats.org/drawingml/2006/picture">
                        <pic:nvPicPr>
                          <pic:cNvPr id="485" name="Text_Box_6_SpCnt_33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72" name="Text_Box_7_SpCnt_43"/>
                  <wp:cNvGraphicFramePr/>
                  <a:graphic xmlns:a="http://schemas.openxmlformats.org/drawingml/2006/main">
                    <a:graphicData uri="http://schemas.openxmlformats.org/drawingml/2006/picture">
                      <pic:pic xmlns:pic="http://schemas.openxmlformats.org/drawingml/2006/picture">
                        <pic:nvPicPr>
                          <pic:cNvPr id="472" name="Text_Box_7_SpCnt_43"/>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86" name="Text_Box_8_SpCnt_44"/>
                  <wp:cNvGraphicFramePr/>
                  <a:graphic xmlns:a="http://schemas.openxmlformats.org/drawingml/2006/main">
                    <a:graphicData uri="http://schemas.openxmlformats.org/drawingml/2006/picture">
                      <pic:pic xmlns:pic="http://schemas.openxmlformats.org/drawingml/2006/picture">
                        <pic:nvPicPr>
                          <pic:cNvPr id="486" name="Text_Box_8_SpCnt_44"/>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88" name="Text_Box_7_SpCnt_44"/>
                  <wp:cNvGraphicFramePr/>
                  <a:graphic xmlns:a="http://schemas.openxmlformats.org/drawingml/2006/main">
                    <a:graphicData uri="http://schemas.openxmlformats.org/drawingml/2006/picture">
                      <pic:pic xmlns:pic="http://schemas.openxmlformats.org/drawingml/2006/picture">
                        <pic:nvPicPr>
                          <pic:cNvPr id="488" name="Text_Box_7_SpCnt_44"/>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80" name="Text_Box_8_SpCnt_45"/>
                  <wp:cNvGraphicFramePr/>
                  <a:graphic xmlns:a="http://schemas.openxmlformats.org/drawingml/2006/main">
                    <a:graphicData uri="http://schemas.openxmlformats.org/drawingml/2006/picture">
                      <pic:pic xmlns:pic="http://schemas.openxmlformats.org/drawingml/2006/picture">
                        <pic:nvPicPr>
                          <pic:cNvPr id="480" name="Text_Box_8_SpCnt_45"/>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81" name="Text_Box_6_SpCnt_338"/>
                  <wp:cNvGraphicFramePr/>
                  <a:graphic xmlns:a="http://schemas.openxmlformats.org/drawingml/2006/main">
                    <a:graphicData uri="http://schemas.openxmlformats.org/drawingml/2006/picture">
                      <pic:pic xmlns:pic="http://schemas.openxmlformats.org/drawingml/2006/picture">
                        <pic:nvPicPr>
                          <pic:cNvPr id="481" name="Text_Box_6_SpCnt_33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89" name="Text_Box_6_SpCnt_339"/>
                  <wp:cNvGraphicFramePr/>
                  <a:graphic xmlns:a="http://schemas.openxmlformats.org/drawingml/2006/main">
                    <a:graphicData uri="http://schemas.openxmlformats.org/drawingml/2006/picture">
                      <pic:pic xmlns:pic="http://schemas.openxmlformats.org/drawingml/2006/picture">
                        <pic:nvPicPr>
                          <pic:cNvPr id="489" name="Text_Box_6_SpCnt_33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91" name="Text_Box_6_SpCnt_340"/>
                  <wp:cNvGraphicFramePr/>
                  <a:graphic xmlns:a="http://schemas.openxmlformats.org/drawingml/2006/main">
                    <a:graphicData uri="http://schemas.openxmlformats.org/drawingml/2006/picture">
                      <pic:pic xmlns:pic="http://schemas.openxmlformats.org/drawingml/2006/picture">
                        <pic:nvPicPr>
                          <pic:cNvPr id="491" name="Text_Box_6_SpCnt_34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92" name="Text_Box_6_SpCnt_341"/>
                  <wp:cNvGraphicFramePr/>
                  <a:graphic xmlns:a="http://schemas.openxmlformats.org/drawingml/2006/main">
                    <a:graphicData uri="http://schemas.openxmlformats.org/drawingml/2006/picture">
                      <pic:pic xmlns:pic="http://schemas.openxmlformats.org/drawingml/2006/picture">
                        <pic:nvPicPr>
                          <pic:cNvPr id="492" name="Text_Box_6_SpCnt_34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93" name="Text_Box_6_SpCnt_342"/>
                  <wp:cNvGraphicFramePr/>
                  <a:graphic xmlns:a="http://schemas.openxmlformats.org/drawingml/2006/main">
                    <a:graphicData uri="http://schemas.openxmlformats.org/drawingml/2006/picture">
                      <pic:pic xmlns:pic="http://schemas.openxmlformats.org/drawingml/2006/picture">
                        <pic:nvPicPr>
                          <pic:cNvPr id="493" name="Text_Box_6_SpCnt_342"/>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国有股权、股份转让收入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95" name="Text_Box_5_SpCnt_21"/>
                  <wp:cNvGraphicFramePr/>
                  <a:graphic xmlns:a="http://schemas.openxmlformats.org/drawingml/2006/main">
                    <a:graphicData uri="http://schemas.openxmlformats.org/drawingml/2006/picture">
                      <pic:pic xmlns:pic="http://schemas.openxmlformats.org/drawingml/2006/picture">
                        <pic:nvPicPr>
                          <pic:cNvPr id="495" name="Text_Box_5_SpCnt_2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497" name="Text_Box_5_SpCnt_22"/>
                  <wp:cNvGraphicFramePr/>
                  <a:graphic xmlns:a="http://schemas.openxmlformats.org/drawingml/2006/main">
                    <a:graphicData uri="http://schemas.openxmlformats.org/drawingml/2006/picture">
                      <pic:pic xmlns:pic="http://schemas.openxmlformats.org/drawingml/2006/picture">
                        <pic:nvPicPr>
                          <pic:cNvPr id="497" name="Text_Box_5_SpCnt_22"/>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02" name="Text_Box_4_SpCnt_21"/>
                  <wp:cNvGraphicFramePr/>
                  <a:graphic xmlns:a="http://schemas.openxmlformats.org/drawingml/2006/main">
                    <a:graphicData uri="http://schemas.openxmlformats.org/drawingml/2006/picture">
                      <pic:pic xmlns:pic="http://schemas.openxmlformats.org/drawingml/2006/picture">
                        <pic:nvPicPr>
                          <pic:cNvPr id="502" name="Text_Box_4_SpCnt_2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24" name="Text_Box_4_SpCnt_22"/>
                  <wp:cNvGraphicFramePr/>
                  <a:graphic xmlns:a="http://schemas.openxmlformats.org/drawingml/2006/main">
                    <a:graphicData uri="http://schemas.openxmlformats.org/drawingml/2006/picture">
                      <pic:pic xmlns:pic="http://schemas.openxmlformats.org/drawingml/2006/picture">
                        <pic:nvPicPr>
                          <pic:cNvPr id="524" name="Text_Box_4_SpCnt_22"/>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528" name="Text_Box_6_SpCnt_343"/>
                  <wp:cNvGraphicFramePr/>
                  <a:graphic xmlns:a="http://schemas.openxmlformats.org/drawingml/2006/main">
                    <a:graphicData uri="http://schemas.openxmlformats.org/drawingml/2006/picture">
                      <pic:pic xmlns:pic="http://schemas.openxmlformats.org/drawingml/2006/picture">
                        <pic:nvPicPr>
                          <pic:cNvPr id="528" name="Text_Box_6_SpCnt_343"/>
                          <pic:cNvPicPr/>
                        </pic:nvPicPr>
                        <pic:blipFill>
                          <a:blip r:embed="rId4"/>
                          <a:stretch>
                            <a:fillRect/>
                          </a:stretch>
                        </pic:blipFill>
                        <pic:spPr>
                          <a:xfrm>
                            <a:off x="0" y="0"/>
                            <a:ext cx="85725"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527" name="Text_Box_6_SpCnt_344"/>
                  <wp:cNvGraphicFramePr/>
                  <a:graphic xmlns:a="http://schemas.openxmlformats.org/drawingml/2006/main">
                    <a:graphicData uri="http://schemas.openxmlformats.org/drawingml/2006/picture">
                      <pic:pic xmlns:pic="http://schemas.openxmlformats.org/drawingml/2006/picture">
                        <pic:nvPicPr>
                          <pic:cNvPr id="527" name="Text_Box_6_SpCnt_344"/>
                          <pic:cNvPicPr/>
                        </pic:nvPicPr>
                        <pic:blipFill>
                          <a:blip r:embed="rId4"/>
                          <a:stretch>
                            <a:fillRect/>
                          </a:stretch>
                        </pic:blipFill>
                        <pic:spPr>
                          <a:xfrm>
                            <a:off x="0" y="0"/>
                            <a:ext cx="85725"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06" name="Text_Box_6_SpCnt_345"/>
                  <wp:cNvGraphicFramePr/>
                  <a:graphic xmlns:a="http://schemas.openxmlformats.org/drawingml/2006/main">
                    <a:graphicData uri="http://schemas.openxmlformats.org/drawingml/2006/picture">
                      <pic:pic xmlns:pic="http://schemas.openxmlformats.org/drawingml/2006/picture">
                        <pic:nvPicPr>
                          <pic:cNvPr id="506" name="Text_Box_6_SpCnt_34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11" name="Text_Box_6_SpCnt_346"/>
                  <wp:cNvGraphicFramePr/>
                  <a:graphic xmlns:a="http://schemas.openxmlformats.org/drawingml/2006/main">
                    <a:graphicData uri="http://schemas.openxmlformats.org/drawingml/2006/picture">
                      <pic:pic xmlns:pic="http://schemas.openxmlformats.org/drawingml/2006/picture">
                        <pic:nvPicPr>
                          <pic:cNvPr id="511" name="Text_Box_6_SpCnt_34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07" name="Text_Box_6_SpCnt_347"/>
                  <wp:cNvGraphicFramePr/>
                  <a:graphic xmlns:a="http://schemas.openxmlformats.org/drawingml/2006/main">
                    <a:graphicData uri="http://schemas.openxmlformats.org/drawingml/2006/picture">
                      <pic:pic xmlns:pic="http://schemas.openxmlformats.org/drawingml/2006/picture">
                        <pic:nvPicPr>
                          <pic:cNvPr id="507" name="Text_Box_6_SpCnt_34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32" name="Text_Box_6_SpCnt_348"/>
                  <wp:cNvGraphicFramePr/>
                  <a:graphic xmlns:a="http://schemas.openxmlformats.org/drawingml/2006/main">
                    <a:graphicData uri="http://schemas.openxmlformats.org/drawingml/2006/picture">
                      <pic:pic xmlns:pic="http://schemas.openxmlformats.org/drawingml/2006/picture">
                        <pic:nvPicPr>
                          <pic:cNvPr id="532" name="Text_Box_6_SpCnt_34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10" name="Text_Box_6_SpCnt_349"/>
                  <wp:cNvGraphicFramePr/>
                  <a:graphic xmlns:a="http://schemas.openxmlformats.org/drawingml/2006/main">
                    <a:graphicData uri="http://schemas.openxmlformats.org/drawingml/2006/picture">
                      <pic:pic xmlns:pic="http://schemas.openxmlformats.org/drawingml/2006/picture">
                        <pic:nvPicPr>
                          <pic:cNvPr id="510" name="Text_Box_6_SpCnt_34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01" name="Text_Box_6_SpCnt_350"/>
                  <wp:cNvGraphicFramePr/>
                  <a:graphic xmlns:a="http://schemas.openxmlformats.org/drawingml/2006/main">
                    <a:graphicData uri="http://schemas.openxmlformats.org/drawingml/2006/picture">
                      <pic:pic xmlns:pic="http://schemas.openxmlformats.org/drawingml/2006/picture">
                        <pic:nvPicPr>
                          <pic:cNvPr id="501" name="Text_Box_6_SpCnt_35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12" name="Text_Box_6_SpCnt_351"/>
                  <wp:cNvGraphicFramePr/>
                  <a:graphic xmlns:a="http://schemas.openxmlformats.org/drawingml/2006/main">
                    <a:graphicData uri="http://schemas.openxmlformats.org/drawingml/2006/picture">
                      <pic:pic xmlns:pic="http://schemas.openxmlformats.org/drawingml/2006/picture">
                        <pic:nvPicPr>
                          <pic:cNvPr id="512" name="Text_Box_6_SpCnt_35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03" name="Text_Box_6_SpCnt_352"/>
                  <wp:cNvGraphicFramePr/>
                  <a:graphic xmlns:a="http://schemas.openxmlformats.org/drawingml/2006/main">
                    <a:graphicData uri="http://schemas.openxmlformats.org/drawingml/2006/picture">
                      <pic:pic xmlns:pic="http://schemas.openxmlformats.org/drawingml/2006/picture">
                        <pic:nvPicPr>
                          <pic:cNvPr id="503" name="Text_Box_6_SpCnt_35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26" name="Text_Box_6_SpCnt_353"/>
                  <wp:cNvGraphicFramePr/>
                  <a:graphic xmlns:a="http://schemas.openxmlformats.org/drawingml/2006/main">
                    <a:graphicData uri="http://schemas.openxmlformats.org/drawingml/2006/picture">
                      <pic:pic xmlns:pic="http://schemas.openxmlformats.org/drawingml/2006/picture">
                        <pic:nvPicPr>
                          <pic:cNvPr id="526" name="Text_Box_6_SpCnt_35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29" name="Text_Box_6_SpCnt_354"/>
                  <wp:cNvGraphicFramePr/>
                  <a:graphic xmlns:a="http://schemas.openxmlformats.org/drawingml/2006/main">
                    <a:graphicData uri="http://schemas.openxmlformats.org/drawingml/2006/picture">
                      <pic:pic xmlns:pic="http://schemas.openxmlformats.org/drawingml/2006/picture">
                        <pic:nvPicPr>
                          <pic:cNvPr id="529" name="Text_Box_6_SpCnt_35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30" name="Text_Box_6_SpCnt_355"/>
                  <wp:cNvGraphicFramePr/>
                  <a:graphic xmlns:a="http://schemas.openxmlformats.org/drawingml/2006/main">
                    <a:graphicData uri="http://schemas.openxmlformats.org/drawingml/2006/picture">
                      <pic:pic xmlns:pic="http://schemas.openxmlformats.org/drawingml/2006/picture">
                        <pic:nvPicPr>
                          <pic:cNvPr id="530" name="Text_Box_6_SpCnt_35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31" name="Text_Box_6_SpCnt_356"/>
                  <wp:cNvGraphicFramePr/>
                  <a:graphic xmlns:a="http://schemas.openxmlformats.org/drawingml/2006/main">
                    <a:graphicData uri="http://schemas.openxmlformats.org/drawingml/2006/picture">
                      <pic:pic xmlns:pic="http://schemas.openxmlformats.org/drawingml/2006/picture">
                        <pic:nvPicPr>
                          <pic:cNvPr id="531" name="Text_Box_6_SpCnt_35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04" name="Text_Box_6_SpCnt_357"/>
                  <wp:cNvGraphicFramePr/>
                  <a:graphic xmlns:a="http://schemas.openxmlformats.org/drawingml/2006/main">
                    <a:graphicData uri="http://schemas.openxmlformats.org/drawingml/2006/picture">
                      <pic:pic xmlns:pic="http://schemas.openxmlformats.org/drawingml/2006/picture">
                        <pic:nvPicPr>
                          <pic:cNvPr id="504" name="Text_Box_6_SpCnt_357"/>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国有独资企业产权转让收入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505" name="Text_Box_6_SpCnt_358"/>
                  <wp:cNvGraphicFramePr/>
                  <a:graphic xmlns:a="http://schemas.openxmlformats.org/drawingml/2006/main">
                    <a:graphicData uri="http://schemas.openxmlformats.org/drawingml/2006/picture">
                      <pic:pic xmlns:pic="http://schemas.openxmlformats.org/drawingml/2006/picture">
                        <pic:nvPicPr>
                          <pic:cNvPr id="505" name="Text_Box_6_SpCnt_358"/>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13" name="Text_Box_6_SpCnt_359"/>
                  <wp:cNvGraphicFramePr/>
                  <a:graphic xmlns:a="http://schemas.openxmlformats.org/drawingml/2006/main">
                    <a:graphicData uri="http://schemas.openxmlformats.org/drawingml/2006/picture">
                      <pic:pic xmlns:pic="http://schemas.openxmlformats.org/drawingml/2006/picture">
                        <pic:nvPicPr>
                          <pic:cNvPr id="513" name="Text_Box_6_SpCnt_359"/>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18" name="Text_Box_8_SpCnt_46"/>
                  <wp:cNvGraphicFramePr/>
                  <a:graphic xmlns:a="http://schemas.openxmlformats.org/drawingml/2006/main">
                    <a:graphicData uri="http://schemas.openxmlformats.org/drawingml/2006/picture">
                      <pic:pic xmlns:pic="http://schemas.openxmlformats.org/drawingml/2006/picture">
                        <pic:nvPicPr>
                          <pic:cNvPr id="518" name="Text_Box_8_SpCnt_46"/>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08" name="Text_Box_8_SpCnt_47"/>
                  <wp:cNvGraphicFramePr/>
                  <a:graphic xmlns:a="http://schemas.openxmlformats.org/drawingml/2006/main">
                    <a:graphicData uri="http://schemas.openxmlformats.org/drawingml/2006/picture">
                      <pic:pic xmlns:pic="http://schemas.openxmlformats.org/drawingml/2006/picture">
                        <pic:nvPicPr>
                          <pic:cNvPr id="508" name="Text_Box_8_SpCnt_4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22" name="Text_Box_7_SpCnt_45"/>
                  <wp:cNvGraphicFramePr/>
                  <a:graphic xmlns:a="http://schemas.openxmlformats.org/drawingml/2006/main">
                    <a:graphicData uri="http://schemas.openxmlformats.org/drawingml/2006/picture">
                      <pic:pic xmlns:pic="http://schemas.openxmlformats.org/drawingml/2006/picture">
                        <pic:nvPicPr>
                          <pic:cNvPr id="522" name="Text_Box_7_SpCnt_45"/>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104775</wp:posOffset>
                  </wp:positionV>
                  <wp:extent cx="76200" cy="227330"/>
                  <wp:effectExtent l="0" t="0" r="0" b="0"/>
                  <wp:wrapNone/>
                  <wp:docPr id="509" name="Text_Box_7_SpCnt_46"/>
                  <wp:cNvGraphicFramePr/>
                  <a:graphic xmlns:a="http://schemas.openxmlformats.org/drawingml/2006/main">
                    <a:graphicData uri="http://schemas.openxmlformats.org/drawingml/2006/picture">
                      <pic:pic xmlns:pic="http://schemas.openxmlformats.org/drawingml/2006/picture">
                        <pic:nvPicPr>
                          <pic:cNvPr id="509" name="Text_Box_7_SpCnt_46"/>
                          <pic:cNvPicPr/>
                        </pic:nvPicPr>
                        <pic:blipFill>
                          <a:blip r:embed="rId4"/>
                          <a:stretch>
                            <a:fillRect/>
                          </a:stretch>
                        </pic:blipFill>
                        <pic:spPr>
                          <a:xfrm>
                            <a:off x="0" y="0"/>
                            <a:ext cx="76200" cy="2273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514" name="Text_Box_6_SpCnt_360"/>
                  <wp:cNvGraphicFramePr/>
                  <a:graphic xmlns:a="http://schemas.openxmlformats.org/drawingml/2006/main">
                    <a:graphicData uri="http://schemas.openxmlformats.org/drawingml/2006/picture">
                      <pic:pic xmlns:pic="http://schemas.openxmlformats.org/drawingml/2006/picture">
                        <pic:nvPicPr>
                          <pic:cNvPr id="514" name="Text_Box_6_SpCnt_360"/>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515" name="Text_Box_6_SpCnt_361"/>
                  <wp:cNvGraphicFramePr/>
                  <a:graphic xmlns:a="http://schemas.openxmlformats.org/drawingml/2006/main">
                    <a:graphicData uri="http://schemas.openxmlformats.org/drawingml/2006/picture">
                      <pic:pic xmlns:pic="http://schemas.openxmlformats.org/drawingml/2006/picture">
                        <pic:nvPicPr>
                          <pic:cNvPr id="515" name="Text_Box_6_SpCnt_361"/>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516" name="Text_Box_6_SpCnt_362"/>
                  <wp:cNvGraphicFramePr/>
                  <a:graphic xmlns:a="http://schemas.openxmlformats.org/drawingml/2006/main">
                    <a:graphicData uri="http://schemas.openxmlformats.org/drawingml/2006/picture">
                      <pic:pic xmlns:pic="http://schemas.openxmlformats.org/drawingml/2006/picture">
                        <pic:nvPicPr>
                          <pic:cNvPr id="516" name="Text_Box_6_SpCnt_362"/>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517" name="Text_Box_6_SpCnt_363"/>
                  <wp:cNvGraphicFramePr/>
                  <a:graphic xmlns:a="http://schemas.openxmlformats.org/drawingml/2006/main">
                    <a:graphicData uri="http://schemas.openxmlformats.org/drawingml/2006/picture">
                      <pic:pic xmlns:pic="http://schemas.openxmlformats.org/drawingml/2006/picture">
                        <pic:nvPicPr>
                          <pic:cNvPr id="517" name="Text_Box_6_SpCnt_363"/>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25" name="Text_Box_6_SpCnt_364"/>
                  <wp:cNvGraphicFramePr/>
                  <a:graphic xmlns:a="http://schemas.openxmlformats.org/drawingml/2006/main">
                    <a:graphicData uri="http://schemas.openxmlformats.org/drawingml/2006/picture">
                      <pic:pic xmlns:pic="http://schemas.openxmlformats.org/drawingml/2006/picture">
                        <pic:nvPicPr>
                          <pic:cNvPr id="525" name="Text_Box_6_SpCnt_36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19" name="Text_Box_6_SpCnt_365"/>
                  <wp:cNvGraphicFramePr/>
                  <a:graphic xmlns:a="http://schemas.openxmlformats.org/drawingml/2006/main">
                    <a:graphicData uri="http://schemas.openxmlformats.org/drawingml/2006/picture">
                      <pic:pic xmlns:pic="http://schemas.openxmlformats.org/drawingml/2006/picture">
                        <pic:nvPicPr>
                          <pic:cNvPr id="519" name="Text_Box_6_SpCnt_36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20" name="Text_Box_6_SpCnt_366"/>
                  <wp:cNvGraphicFramePr/>
                  <a:graphic xmlns:a="http://schemas.openxmlformats.org/drawingml/2006/main">
                    <a:graphicData uri="http://schemas.openxmlformats.org/drawingml/2006/picture">
                      <pic:pic xmlns:pic="http://schemas.openxmlformats.org/drawingml/2006/picture">
                        <pic:nvPicPr>
                          <pic:cNvPr id="520" name="Text_Box_6_SpCnt_36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21" name="Text_Box_6_SpCnt_367"/>
                  <wp:cNvGraphicFramePr/>
                  <a:graphic xmlns:a="http://schemas.openxmlformats.org/drawingml/2006/main">
                    <a:graphicData uri="http://schemas.openxmlformats.org/drawingml/2006/picture">
                      <pic:pic xmlns:pic="http://schemas.openxmlformats.org/drawingml/2006/picture">
                        <pic:nvPicPr>
                          <pic:cNvPr id="521" name="Text_Box_6_SpCnt_36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23" name="Text_Box_6_SpCnt_368"/>
                  <wp:cNvGraphicFramePr/>
                  <a:graphic xmlns:a="http://schemas.openxmlformats.org/drawingml/2006/main">
                    <a:graphicData uri="http://schemas.openxmlformats.org/drawingml/2006/picture">
                      <pic:pic xmlns:pic="http://schemas.openxmlformats.org/drawingml/2006/picture">
                        <pic:nvPicPr>
                          <pic:cNvPr id="523" name="Text_Box_6_SpCnt_368"/>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金融企业产权转让收入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40" name="Text_Box_6_SpCnt_369"/>
                  <wp:cNvGraphicFramePr/>
                  <a:graphic xmlns:a="http://schemas.openxmlformats.org/drawingml/2006/main">
                    <a:graphicData uri="http://schemas.openxmlformats.org/drawingml/2006/picture">
                      <pic:pic xmlns:pic="http://schemas.openxmlformats.org/drawingml/2006/picture">
                        <pic:nvPicPr>
                          <pic:cNvPr id="540" name="Text_Box_6_SpCnt_369"/>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57" name="Text_Box_7_SpCnt_47"/>
                  <wp:cNvGraphicFramePr/>
                  <a:graphic xmlns:a="http://schemas.openxmlformats.org/drawingml/2006/main">
                    <a:graphicData uri="http://schemas.openxmlformats.org/drawingml/2006/picture">
                      <pic:pic xmlns:pic="http://schemas.openxmlformats.org/drawingml/2006/picture">
                        <pic:nvPicPr>
                          <pic:cNvPr id="557" name="Text_Box_7_SpCnt_4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63" name="Text_Box_7_SpCnt_48"/>
                  <wp:cNvGraphicFramePr/>
                  <a:graphic xmlns:a="http://schemas.openxmlformats.org/drawingml/2006/main">
                    <a:graphicData uri="http://schemas.openxmlformats.org/drawingml/2006/picture">
                      <pic:pic xmlns:pic="http://schemas.openxmlformats.org/drawingml/2006/picture">
                        <pic:nvPicPr>
                          <pic:cNvPr id="563" name="Text_Box_7_SpCnt_48"/>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64" name="Text_Box_8_SpCnt_48"/>
                  <wp:cNvGraphicFramePr/>
                  <a:graphic xmlns:a="http://schemas.openxmlformats.org/drawingml/2006/main">
                    <a:graphicData uri="http://schemas.openxmlformats.org/drawingml/2006/picture">
                      <pic:pic xmlns:pic="http://schemas.openxmlformats.org/drawingml/2006/picture">
                        <pic:nvPicPr>
                          <pic:cNvPr id="564" name="Text_Box_8_SpCnt_48"/>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37" name="Text_Box_8_SpCnt_49"/>
                  <wp:cNvGraphicFramePr/>
                  <a:graphic xmlns:a="http://schemas.openxmlformats.org/drawingml/2006/main">
                    <a:graphicData uri="http://schemas.openxmlformats.org/drawingml/2006/picture">
                      <pic:pic xmlns:pic="http://schemas.openxmlformats.org/drawingml/2006/picture">
                        <pic:nvPicPr>
                          <pic:cNvPr id="537" name="Text_Box_8_SpCnt_49"/>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47" name="Text_Box_6_SpCnt_370"/>
                  <wp:cNvGraphicFramePr/>
                  <a:graphic xmlns:a="http://schemas.openxmlformats.org/drawingml/2006/main">
                    <a:graphicData uri="http://schemas.openxmlformats.org/drawingml/2006/picture">
                      <pic:pic xmlns:pic="http://schemas.openxmlformats.org/drawingml/2006/picture">
                        <pic:nvPicPr>
                          <pic:cNvPr id="547" name="Text_Box_6_SpCnt_37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33" name="Text_Box_6_SpCnt_371"/>
                  <wp:cNvGraphicFramePr/>
                  <a:graphic xmlns:a="http://schemas.openxmlformats.org/drawingml/2006/main">
                    <a:graphicData uri="http://schemas.openxmlformats.org/drawingml/2006/picture">
                      <pic:pic xmlns:pic="http://schemas.openxmlformats.org/drawingml/2006/picture">
                        <pic:nvPicPr>
                          <pic:cNvPr id="533" name="Text_Box_6_SpCnt_37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43" name="Text_Box_6_SpCnt_372"/>
                  <wp:cNvGraphicFramePr/>
                  <a:graphic xmlns:a="http://schemas.openxmlformats.org/drawingml/2006/main">
                    <a:graphicData uri="http://schemas.openxmlformats.org/drawingml/2006/picture">
                      <pic:pic xmlns:pic="http://schemas.openxmlformats.org/drawingml/2006/picture">
                        <pic:nvPicPr>
                          <pic:cNvPr id="543" name="Text_Box_6_SpCnt_37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44" name="Text_Box_6_SpCnt_373"/>
                  <wp:cNvGraphicFramePr/>
                  <a:graphic xmlns:a="http://schemas.openxmlformats.org/drawingml/2006/main">
                    <a:graphicData uri="http://schemas.openxmlformats.org/drawingml/2006/picture">
                      <pic:pic xmlns:pic="http://schemas.openxmlformats.org/drawingml/2006/picture">
                        <pic:nvPicPr>
                          <pic:cNvPr id="544" name="Text_Box_6_SpCnt_37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48" name="Text_Box_6_SpCnt_374"/>
                  <wp:cNvGraphicFramePr/>
                  <a:graphic xmlns:a="http://schemas.openxmlformats.org/drawingml/2006/main">
                    <a:graphicData uri="http://schemas.openxmlformats.org/drawingml/2006/picture">
                      <pic:pic xmlns:pic="http://schemas.openxmlformats.org/drawingml/2006/picture">
                        <pic:nvPicPr>
                          <pic:cNvPr id="548" name="Text_Box_6_SpCnt_374"/>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其他国有资本经营预算企业产权转让收入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60" name="Text_Box_5_SpCnt_23"/>
                  <wp:cNvGraphicFramePr/>
                  <a:graphic xmlns:a="http://schemas.openxmlformats.org/drawingml/2006/main">
                    <a:graphicData uri="http://schemas.openxmlformats.org/drawingml/2006/picture">
                      <pic:pic xmlns:pic="http://schemas.openxmlformats.org/drawingml/2006/picture">
                        <pic:nvPicPr>
                          <pic:cNvPr id="560" name="Text_Box_5_SpCnt_23"/>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34" name="Text_Box_5_SpCnt_24"/>
                  <wp:cNvGraphicFramePr/>
                  <a:graphic xmlns:a="http://schemas.openxmlformats.org/drawingml/2006/main">
                    <a:graphicData uri="http://schemas.openxmlformats.org/drawingml/2006/picture">
                      <pic:pic xmlns:pic="http://schemas.openxmlformats.org/drawingml/2006/picture">
                        <pic:nvPicPr>
                          <pic:cNvPr id="534" name="Text_Box_5_SpCnt_24"/>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58" name="Text_Box_4_SpCnt_23"/>
                  <wp:cNvGraphicFramePr/>
                  <a:graphic xmlns:a="http://schemas.openxmlformats.org/drawingml/2006/main">
                    <a:graphicData uri="http://schemas.openxmlformats.org/drawingml/2006/picture">
                      <pic:pic xmlns:pic="http://schemas.openxmlformats.org/drawingml/2006/picture">
                        <pic:nvPicPr>
                          <pic:cNvPr id="558" name="Text_Box_4_SpCnt_23"/>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50" name="Text_Box_4_SpCnt_24"/>
                  <wp:cNvGraphicFramePr/>
                  <a:graphic xmlns:a="http://schemas.openxmlformats.org/drawingml/2006/main">
                    <a:graphicData uri="http://schemas.openxmlformats.org/drawingml/2006/picture">
                      <pic:pic xmlns:pic="http://schemas.openxmlformats.org/drawingml/2006/picture">
                        <pic:nvPicPr>
                          <pic:cNvPr id="550" name="Text_Box_4_SpCnt_24"/>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559" name="Text_Box_6_SpCnt_375"/>
                  <wp:cNvGraphicFramePr/>
                  <a:graphic xmlns:a="http://schemas.openxmlformats.org/drawingml/2006/main">
                    <a:graphicData uri="http://schemas.openxmlformats.org/drawingml/2006/picture">
                      <pic:pic xmlns:pic="http://schemas.openxmlformats.org/drawingml/2006/picture">
                        <pic:nvPicPr>
                          <pic:cNvPr id="559" name="Text_Box_6_SpCnt_375"/>
                          <pic:cNvPicPr/>
                        </pic:nvPicPr>
                        <pic:blipFill>
                          <a:blip r:embed="rId4"/>
                          <a:stretch>
                            <a:fillRect/>
                          </a:stretch>
                        </pic:blipFill>
                        <pic:spPr>
                          <a:xfrm>
                            <a:off x="0" y="0"/>
                            <a:ext cx="85725"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535" name="Text_Box_6_SpCnt_376"/>
                  <wp:cNvGraphicFramePr/>
                  <a:graphic xmlns:a="http://schemas.openxmlformats.org/drawingml/2006/main">
                    <a:graphicData uri="http://schemas.openxmlformats.org/drawingml/2006/picture">
                      <pic:pic xmlns:pic="http://schemas.openxmlformats.org/drawingml/2006/picture">
                        <pic:nvPicPr>
                          <pic:cNvPr id="535" name="Text_Box_6_SpCnt_376"/>
                          <pic:cNvPicPr/>
                        </pic:nvPicPr>
                        <pic:blipFill>
                          <a:blip r:embed="rId4"/>
                          <a:stretch>
                            <a:fillRect/>
                          </a:stretch>
                        </pic:blipFill>
                        <pic:spPr>
                          <a:xfrm>
                            <a:off x="0" y="0"/>
                            <a:ext cx="85725"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51" name="Text_Box_6_SpCnt_377"/>
                  <wp:cNvGraphicFramePr/>
                  <a:graphic xmlns:a="http://schemas.openxmlformats.org/drawingml/2006/main">
                    <a:graphicData uri="http://schemas.openxmlformats.org/drawingml/2006/picture">
                      <pic:pic xmlns:pic="http://schemas.openxmlformats.org/drawingml/2006/picture">
                        <pic:nvPicPr>
                          <pic:cNvPr id="551" name="Text_Box_6_SpCnt_37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45" name="Text_Box_6_SpCnt_378"/>
                  <wp:cNvGraphicFramePr/>
                  <a:graphic xmlns:a="http://schemas.openxmlformats.org/drawingml/2006/main">
                    <a:graphicData uri="http://schemas.openxmlformats.org/drawingml/2006/picture">
                      <pic:pic xmlns:pic="http://schemas.openxmlformats.org/drawingml/2006/picture">
                        <pic:nvPicPr>
                          <pic:cNvPr id="545" name="Text_Box_6_SpCnt_37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61" name="Text_Box_6_SpCnt_379"/>
                  <wp:cNvGraphicFramePr/>
                  <a:graphic xmlns:a="http://schemas.openxmlformats.org/drawingml/2006/main">
                    <a:graphicData uri="http://schemas.openxmlformats.org/drawingml/2006/picture">
                      <pic:pic xmlns:pic="http://schemas.openxmlformats.org/drawingml/2006/picture">
                        <pic:nvPicPr>
                          <pic:cNvPr id="561" name="Text_Box_6_SpCnt_37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62" name="Text_Box_6_SpCnt_380"/>
                  <wp:cNvGraphicFramePr/>
                  <a:graphic xmlns:a="http://schemas.openxmlformats.org/drawingml/2006/main">
                    <a:graphicData uri="http://schemas.openxmlformats.org/drawingml/2006/picture">
                      <pic:pic xmlns:pic="http://schemas.openxmlformats.org/drawingml/2006/picture">
                        <pic:nvPicPr>
                          <pic:cNvPr id="562" name="Text_Box_6_SpCnt_38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55" name="Text_Box_6_SpCnt_381"/>
                  <wp:cNvGraphicFramePr/>
                  <a:graphic xmlns:a="http://schemas.openxmlformats.org/drawingml/2006/main">
                    <a:graphicData uri="http://schemas.openxmlformats.org/drawingml/2006/picture">
                      <pic:pic xmlns:pic="http://schemas.openxmlformats.org/drawingml/2006/picture">
                        <pic:nvPicPr>
                          <pic:cNvPr id="555" name="Text_Box_6_SpCnt_38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36" name="Text_Box_6_SpCnt_382"/>
                  <wp:cNvGraphicFramePr/>
                  <a:graphic xmlns:a="http://schemas.openxmlformats.org/drawingml/2006/main">
                    <a:graphicData uri="http://schemas.openxmlformats.org/drawingml/2006/picture">
                      <pic:pic xmlns:pic="http://schemas.openxmlformats.org/drawingml/2006/picture">
                        <pic:nvPicPr>
                          <pic:cNvPr id="536" name="Text_Box_6_SpCnt_38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46" name="Text_Box_6_SpCnt_383"/>
                  <wp:cNvGraphicFramePr/>
                  <a:graphic xmlns:a="http://schemas.openxmlformats.org/drawingml/2006/main">
                    <a:graphicData uri="http://schemas.openxmlformats.org/drawingml/2006/picture">
                      <pic:pic xmlns:pic="http://schemas.openxmlformats.org/drawingml/2006/picture">
                        <pic:nvPicPr>
                          <pic:cNvPr id="546" name="Text_Box_6_SpCnt_38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49" name="Text_Box_6_SpCnt_384"/>
                  <wp:cNvGraphicFramePr/>
                  <a:graphic xmlns:a="http://schemas.openxmlformats.org/drawingml/2006/main">
                    <a:graphicData uri="http://schemas.openxmlformats.org/drawingml/2006/picture">
                      <pic:pic xmlns:pic="http://schemas.openxmlformats.org/drawingml/2006/picture">
                        <pic:nvPicPr>
                          <pic:cNvPr id="549" name="Text_Box_6_SpCnt_38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38" name="Text_Box_6_SpCnt_385"/>
                  <wp:cNvGraphicFramePr/>
                  <a:graphic xmlns:a="http://schemas.openxmlformats.org/drawingml/2006/main">
                    <a:graphicData uri="http://schemas.openxmlformats.org/drawingml/2006/picture">
                      <pic:pic xmlns:pic="http://schemas.openxmlformats.org/drawingml/2006/picture">
                        <pic:nvPicPr>
                          <pic:cNvPr id="538" name="Text_Box_6_SpCnt_38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39" name="Text_Box_6_SpCnt_386"/>
                  <wp:cNvGraphicFramePr/>
                  <a:graphic xmlns:a="http://schemas.openxmlformats.org/drawingml/2006/main">
                    <a:graphicData uri="http://schemas.openxmlformats.org/drawingml/2006/picture">
                      <pic:pic xmlns:pic="http://schemas.openxmlformats.org/drawingml/2006/picture">
                        <pic:nvPicPr>
                          <pic:cNvPr id="539" name="Text_Box_6_SpCnt_38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41" name="Text_Box_6_SpCnt_387"/>
                  <wp:cNvGraphicFramePr/>
                  <a:graphic xmlns:a="http://schemas.openxmlformats.org/drawingml/2006/main">
                    <a:graphicData uri="http://schemas.openxmlformats.org/drawingml/2006/picture">
                      <pic:pic xmlns:pic="http://schemas.openxmlformats.org/drawingml/2006/picture">
                        <pic:nvPicPr>
                          <pic:cNvPr id="541" name="Text_Box_6_SpCnt_38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42" name="Text_Box_6_SpCnt_388"/>
                  <wp:cNvGraphicFramePr/>
                  <a:graphic xmlns:a="http://schemas.openxmlformats.org/drawingml/2006/main">
                    <a:graphicData uri="http://schemas.openxmlformats.org/drawingml/2006/picture">
                      <pic:pic xmlns:pic="http://schemas.openxmlformats.org/drawingml/2006/picture">
                        <pic:nvPicPr>
                          <pic:cNvPr id="542" name="Text_Box_6_SpCnt_38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52" name="Text_Box_6_SpCnt_389"/>
                  <wp:cNvGraphicFramePr/>
                  <a:graphic xmlns:a="http://schemas.openxmlformats.org/drawingml/2006/main">
                    <a:graphicData uri="http://schemas.openxmlformats.org/drawingml/2006/picture">
                      <pic:pic xmlns:pic="http://schemas.openxmlformats.org/drawingml/2006/picture">
                        <pic:nvPicPr>
                          <pic:cNvPr id="552" name="Text_Box_6_SpCnt_389"/>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4.清算收入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554" name="Text_Box_6_SpCnt_390"/>
                  <wp:cNvGraphicFramePr/>
                  <a:graphic xmlns:a="http://schemas.openxmlformats.org/drawingml/2006/main">
                    <a:graphicData uri="http://schemas.openxmlformats.org/drawingml/2006/picture">
                      <pic:pic xmlns:pic="http://schemas.openxmlformats.org/drawingml/2006/picture">
                        <pic:nvPicPr>
                          <pic:cNvPr id="554" name="Text_Box_6_SpCnt_390"/>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53" name="Text_Box_8_SpCnt_50"/>
                  <wp:cNvGraphicFramePr/>
                  <a:graphic xmlns:a="http://schemas.openxmlformats.org/drawingml/2006/main">
                    <a:graphicData uri="http://schemas.openxmlformats.org/drawingml/2006/picture">
                      <pic:pic xmlns:pic="http://schemas.openxmlformats.org/drawingml/2006/picture">
                        <pic:nvPicPr>
                          <pic:cNvPr id="553" name="Text_Box_8_SpCnt_50"/>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56" name="Text_Box_6_SpCnt_391"/>
                  <wp:cNvGraphicFramePr/>
                  <a:graphic xmlns:a="http://schemas.openxmlformats.org/drawingml/2006/main">
                    <a:graphicData uri="http://schemas.openxmlformats.org/drawingml/2006/picture">
                      <pic:pic xmlns:pic="http://schemas.openxmlformats.org/drawingml/2006/picture">
                        <pic:nvPicPr>
                          <pic:cNvPr id="556" name="Text_Box_6_SpCnt_39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81" name="Text_Box_8_SpCnt_51"/>
                  <wp:cNvGraphicFramePr/>
                  <a:graphic xmlns:a="http://schemas.openxmlformats.org/drawingml/2006/main">
                    <a:graphicData uri="http://schemas.openxmlformats.org/drawingml/2006/picture">
                      <pic:pic xmlns:pic="http://schemas.openxmlformats.org/drawingml/2006/picture">
                        <pic:nvPicPr>
                          <pic:cNvPr id="581" name="Text_Box_8_SpCnt_5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71" name="Text_Box_7_SpCnt_49"/>
                  <wp:cNvGraphicFramePr/>
                  <a:graphic xmlns:a="http://schemas.openxmlformats.org/drawingml/2006/main">
                    <a:graphicData uri="http://schemas.openxmlformats.org/drawingml/2006/picture">
                      <pic:pic xmlns:pic="http://schemas.openxmlformats.org/drawingml/2006/picture">
                        <pic:nvPicPr>
                          <pic:cNvPr id="571" name="Text_Box_7_SpCnt_49"/>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104775</wp:posOffset>
                  </wp:positionV>
                  <wp:extent cx="76200" cy="227330"/>
                  <wp:effectExtent l="0" t="0" r="0" b="0"/>
                  <wp:wrapNone/>
                  <wp:docPr id="570" name="Text_Box_7_SpCnt_50"/>
                  <wp:cNvGraphicFramePr/>
                  <a:graphic xmlns:a="http://schemas.openxmlformats.org/drawingml/2006/main">
                    <a:graphicData uri="http://schemas.openxmlformats.org/drawingml/2006/picture">
                      <pic:pic xmlns:pic="http://schemas.openxmlformats.org/drawingml/2006/picture">
                        <pic:nvPicPr>
                          <pic:cNvPr id="570" name="Text_Box_7_SpCnt_50"/>
                          <pic:cNvPicPr/>
                        </pic:nvPicPr>
                        <pic:blipFill>
                          <a:blip r:embed="rId4"/>
                          <a:stretch>
                            <a:fillRect/>
                          </a:stretch>
                        </pic:blipFill>
                        <pic:spPr>
                          <a:xfrm>
                            <a:off x="0" y="0"/>
                            <a:ext cx="76200" cy="2273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589" name="Text_Box_6_SpCnt_392"/>
                  <wp:cNvGraphicFramePr/>
                  <a:graphic xmlns:a="http://schemas.openxmlformats.org/drawingml/2006/main">
                    <a:graphicData uri="http://schemas.openxmlformats.org/drawingml/2006/picture">
                      <pic:pic xmlns:pic="http://schemas.openxmlformats.org/drawingml/2006/picture">
                        <pic:nvPicPr>
                          <pic:cNvPr id="589" name="Text_Box_6_SpCnt_392"/>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590" name="Text_Box_6_SpCnt_393"/>
                  <wp:cNvGraphicFramePr/>
                  <a:graphic xmlns:a="http://schemas.openxmlformats.org/drawingml/2006/main">
                    <a:graphicData uri="http://schemas.openxmlformats.org/drawingml/2006/picture">
                      <pic:pic xmlns:pic="http://schemas.openxmlformats.org/drawingml/2006/picture">
                        <pic:nvPicPr>
                          <pic:cNvPr id="590" name="Text_Box_6_SpCnt_393"/>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572" name="Text_Box_6_SpCnt_394"/>
                  <wp:cNvGraphicFramePr/>
                  <a:graphic xmlns:a="http://schemas.openxmlformats.org/drawingml/2006/main">
                    <a:graphicData uri="http://schemas.openxmlformats.org/drawingml/2006/picture">
                      <pic:pic xmlns:pic="http://schemas.openxmlformats.org/drawingml/2006/picture">
                        <pic:nvPicPr>
                          <pic:cNvPr id="572" name="Text_Box_6_SpCnt_394"/>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595" name="Text_Box_6_SpCnt_395"/>
                  <wp:cNvGraphicFramePr/>
                  <a:graphic xmlns:a="http://schemas.openxmlformats.org/drawingml/2006/main">
                    <a:graphicData uri="http://schemas.openxmlformats.org/drawingml/2006/picture">
                      <pic:pic xmlns:pic="http://schemas.openxmlformats.org/drawingml/2006/picture">
                        <pic:nvPicPr>
                          <pic:cNvPr id="595" name="Text_Box_6_SpCnt_395"/>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67" name="Text_Box_6_SpCnt_396"/>
                  <wp:cNvGraphicFramePr/>
                  <a:graphic xmlns:a="http://schemas.openxmlformats.org/drawingml/2006/main">
                    <a:graphicData uri="http://schemas.openxmlformats.org/drawingml/2006/picture">
                      <pic:pic xmlns:pic="http://schemas.openxmlformats.org/drawingml/2006/picture">
                        <pic:nvPicPr>
                          <pic:cNvPr id="567" name="Text_Box_6_SpCnt_39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65" name="Text_Box_6_SpCnt_397"/>
                  <wp:cNvGraphicFramePr/>
                  <a:graphic xmlns:a="http://schemas.openxmlformats.org/drawingml/2006/main">
                    <a:graphicData uri="http://schemas.openxmlformats.org/drawingml/2006/picture">
                      <pic:pic xmlns:pic="http://schemas.openxmlformats.org/drawingml/2006/picture">
                        <pic:nvPicPr>
                          <pic:cNvPr id="565" name="Text_Box_6_SpCnt_39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93" name="Text_Box_6_SpCnt_398"/>
                  <wp:cNvGraphicFramePr/>
                  <a:graphic xmlns:a="http://schemas.openxmlformats.org/drawingml/2006/main">
                    <a:graphicData uri="http://schemas.openxmlformats.org/drawingml/2006/picture">
                      <pic:pic xmlns:pic="http://schemas.openxmlformats.org/drawingml/2006/picture">
                        <pic:nvPicPr>
                          <pic:cNvPr id="593" name="Text_Box_6_SpCnt_39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75" name="Text_Box_6_SpCnt_399"/>
                  <wp:cNvGraphicFramePr/>
                  <a:graphic xmlns:a="http://schemas.openxmlformats.org/drawingml/2006/main">
                    <a:graphicData uri="http://schemas.openxmlformats.org/drawingml/2006/picture">
                      <pic:pic xmlns:pic="http://schemas.openxmlformats.org/drawingml/2006/picture">
                        <pic:nvPicPr>
                          <pic:cNvPr id="575" name="Text_Box_6_SpCnt_39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91" name="Text_Box_6_SpCnt_400"/>
                  <wp:cNvGraphicFramePr/>
                  <a:graphic xmlns:a="http://schemas.openxmlformats.org/drawingml/2006/main">
                    <a:graphicData uri="http://schemas.openxmlformats.org/drawingml/2006/picture">
                      <pic:pic xmlns:pic="http://schemas.openxmlformats.org/drawingml/2006/picture">
                        <pic:nvPicPr>
                          <pic:cNvPr id="591" name="Text_Box_6_SpCnt_400"/>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国有股权、股份清算收入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86" name="Text_Box_7_SpCnt_51"/>
                  <wp:cNvGraphicFramePr/>
                  <a:graphic xmlns:a="http://schemas.openxmlformats.org/drawingml/2006/main">
                    <a:graphicData uri="http://schemas.openxmlformats.org/drawingml/2006/picture">
                      <pic:pic xmlns:pic="http://schemas.openxmlformats.org/drawingml/2006/picture">
                        <pic:nvPicPr>
                          <pic:cNvPr id="586" name="Text_Box_7_SpCnt_5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92" name="Text_Box_8_SpCnt_52"/>
                  <wp:cNvGraphicFramePr/>
                  <a:graphic xmlns:a="http://schemas.openxmlformats.org/drawingml/2006/main">
                    <a:graphicData uri="http://schemas.openxmlformats.org/drawingml/2006/picture">
                      <pic:pic xmlns:pic="http://schemas.openxmlformats.org/drawingml/2006/picture">
                        <pic:nvPicPr>
                          <pic:cNvPr id="592" name="Text_Box_8_SpCnt_52"/>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88" name="Text_Box_7_SpCnt_52"/>
                  <wp:cNvGraphicFramePr/>
                  <a:graphic xmlns:a="http://schemas.openxmlformats.org/drawingml/2006/main">
                    <a:graphicData uri="http://schemas.openxmlformats.org/drawingml/2006/picture">
                      <pic:pic xmlns:pic="http://schemas.openxmlformats.org/drawingml/2006/picture">
                        <pic:nvPicPr>
                          <pic:cNvPr id="588" name="Text_Box_7_SpCnt_52"/>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82" name="Text_Box_8_SpCnt_53"/>
                  <wp:cNvGraphicFramePr/>
                  <a:graphic xmlns:a="http://schemas.openxmlformats.org/drawingml/2006/main">
                    <a:graphicData uri="http://schemas.openxmlformats.org/drawingml/2006/picture">
                      <pic:pic xmlns:pic="http://schemas.openxmlformats.org/drawingml/2006/picture">
                        <pic:nvPicPr>
                          <pic:cNvPr id="582" name="Text_Box_8_SpCnt_53"/>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87" name="Text_Box_6_SpCnt_401"/>
                  <wp:cNvGraphicFramePr/>
                  <a:graphic xmlns:a="http://schemas.openxmlformats.org/drawingml/2006/main">
                    <a:graphicData uri="http://schemas.openxmlformats.org/drawingml/2006/picture">
                      <pic:pic xmlns:pic="http://schemas.openxmlformats.org/drawingml/2006/picture">
                        <pic:nvPicPr>
                          <pic:cNvPr id="587" name="Text_Box_6_SpCnt_401"/>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94" name="Text_Box_6_SpCnt_402"/>
                  <wp:cNvGraphicFramePr/>
                  <a:graphic xmlns:a="http://schemas.openxmlformats.org/drawingml/2006/main">
                    <a:graphicData uri="http://schemas.openxmlformats.org/drawingml/2006/picture">
                      <pic:pic xmlns:pic="http://schemas.openxmlformats.org/drawingml/2006/picture">
                        <pic:nvPicPr>
                          <pic:cNvPr id="594" name="Text_Box_6_SpCnt_40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68" name="Text_Box_6_SpCnt_403"/>
                  <wp:cNvGraphicFramePr/>
                  <a:graphic xmlns:a="http://schemas.openxmlformats.org/drawingml/2006/main">
                    <a:graphicData uri="http://schemas.openxmlformats.org/drawingml/2006/picture">
                      <pic:pic xmlns:pic="http://schemas.openxmlformats.org/drawingml/2006/picture">
                        <pic:nvPicPr>
                          <pic:cNvPr id="568" name="Text_Box_6_SpCnt_40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96" name="Text_Box_6_SpCnt_404"/>
                  <wp:cNvGraphicFramePr/>
                  <a:graphic xmlns:a="http://schemas.openxmlformats.org/drawingml/2006/main">
                    <a:graphicData uri="http://schemas.openxmlformats.org/drawingml/2006/picture">
                      <pic:pic xmlns:pic="http://schemas.openxmlformats.org/drawingml/2006/picture">
                        <pic:nvPicPr>
                          <pic:cNvPr id="596" name="Text_Box_6_SpCnt_40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66" name="Text_Box_6_SpCnt_405"/>
                  <wp:cNvGraphicFramePr/>
                  <a:graphic xmlns:a="http://schemas.openxmlformats.org/drawingml/2006/main">
                    <a:graphicData uri="http://schemas.openxmlformats.org/drawingml/2006/picture">
                      <pic:pic xmlns:pic="http://schemas.openxmlformats.org/drawingml/2006/picture">
                        <pic:nvPicPr>
                          <pic:cNvPr id="566" name="Text_Box_6_SpCnt_40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73" name="Text_Box_6_SpCnt_406"/>
                  <wp:cNvGraphicFramePr/>
                  <a:graphic xmlns:a="http://schemas.openxmlformats.org/drawingml/2006/main">
                    <a:graphicData uri="http://schemas.openxmlformats.org/drawingml/2006/picture">
                      <pic:pic xmlns:pic="http://schemas.openxmlformats.org/drawingml/2006/picture">
                        <pic:nvPicPr>
                          <pic:cNvPr id="573" name="Text_Box_6_SpCnt_406"/>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国有独资企业清算收入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69" name="Text_Box_4_SpCnt_25"/>
                  <wp:cNvGraphicFramePr/>
                  <a:graphic xmlns:a="http://schemas.openxmlformats.org/drawingml/2006/main">
                    <a:graphicData uri="http://schemas.openxmlformats.org/drawingml/2006/picture">
                      <pic:pic xmlns:pic="http://schemas.openxmlformats.org/drawingml/2006/picture">
                        <pic:nvPicPr>
                          <pic:cNvPr id="569" name="Text_Box_4_SpCnt_25"/>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74" name="Text_Box_5_SpCnt_25"/>
                  <wp:cNvGraphicFramePr/>
                  <a:graphic xmlns:a="http://schemas.openxmlformats.org/drawingml/2006/main">
                    <a:graphicData uri="http://schemas.openxmlformats.org/drawingml/2006/picture">
                      <pic:pic xmlns:pic="http://schemas.openxmlformats.org/drawingml/2006/picture">
                        <pic:nvPicPr>
                          <pic:cNvPr id="574" name="Text_Box_5_SpCnt_25"/>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85" name="Text_Box_5_SpCnt_26"/>
                  <wp:cNvGraphicFramePr/>
                  <a:graphic xmlns:a="http://schemas.openxmlformats.org/drawingml/2006/main">
                    <a:graphicData uri="http://schemas.openxmlformats.org/drawingml/2006/picture">
                      <pic:pic xmlns:pic="http://schemas.openxmlformats.org/drawingml/2006/picture">
                        <pic:nvPicPr>
                          <pic:cNvPr id="585" name="Text_Box_5_SpCnt_26"/>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83" name="Text_Box_4_SpCnt_26"/>
                  <wp:cNvGraphicFramePr/>
                  <a:graphic xmlns:a="http://schemas.openxmlformats.org/drawingml/2006/main">
                    <a:graphicData uri="http://schemas.openxmlformats.org/drawingml/2006/picture">
                      <pic:pic xmlns:pic="http://schemas.openxmlformats.org/drawingml/2006/picture">
                        <pic:nvPicPr>
                          <pic:cNvPr id="583" name="Text_Box_4_SpCnt_26"/>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576" name="Text_Box_6_SpCnt_407"/>
                  <wp:cNvGraphicFramePr/>
                  <a:graphic xmlns:a="http://schemas.openxmlformats.org/drawingml/2006/main">
                    <a:graphicData uri="http://schemas.openxmlformats.org/drawingml/2006/picture">
                      <pic:pic xmlns:pic="http://schemas.openxmlformats.org/drawingml/2006/picture">
                        <pic:nvPicPr>
                          <pic:cNvPr id="576" name="Text_Box_6_SpCnt_407"/>
                          <pic:cNvPicPr/>
                        </pic:nvPicPr>
                        <pic:blipFill>
                          <a:blip r:embed="rId4"/>
                          <a:stretch>
                            <a:fillRect/>
                          </a:stretch>
                        </pic:blipFill>
                        <pic:spPr>
                          <a:xfrm>
                            <a:off x="0" y="0"/>
                            <a:ext cx="85725"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77" name="Text_Box_6_SpCnt_408"/>
                  <wp:cNvGraphicFramePr/>
                  <a:graphic xmlns:a="http://schemas.openxmlformats.org/drawingml/2006/main">
                    <a:graphicData uri="http://schemas.openxmlformats.org/drawingml/2006/picture">
                      <pic:pic xmlns:pic="http://schemas.openxmlformats.org/drawingml/2006/picture">
                        <pic:nvPicPr>
                          <pic:cNvPr id="577" name="Text_Box_6_SpCnt_40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78" name="Text_Box_6_SpCnt_409"/>
                  <wp:cNvGraphicFramePr/>
                  <a:graphic xmlns:a="http://schemas.openxmlformats.org/drawingml/2006/main">
                    <a:graphicData uri="http://schemas.openxmlformats.org/drawingml/2006/picture">
                      <pic:pic xmlns:pic="http://schemas.openxmlformats.org/drawingml/2006/picture">
                        <pic:nvPicPr>
                          <pic:cNvPr id="578" name="Text_Box_6_SpCnt_40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79" name="Text_Box_6_SpCnt_410"/>
                  <wp:cNvGraphicFramePr/>
                  <a:graphic xmlns:a="http://schemas.openxmlformats.org/drawingml/2006/main">
                    <a:graphicData uri="http://schemas.openxmlformats.org/drawingml/2006/picture">
                      <pic:pic xmlns:pic="http://schemas.openxmlformats.org/drawingml/2006/picture">
                        <pic:nvPicPr>
                          <pic:cNvPr id="579" name="Text_Box_6_SpCnt_41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80" name="Text_Box_6_SpCnt_411"/>
                  <wp:cNvGraphicFramePr/>
                  <a:graphic xmlns:a="http://schemas.openxmlformats.org/drawingml/2006/main">
                    <a:graphicData uri="http://schemas.openxmlformats.org/drawingml/2006/picture">
                      <pic:pic xmlns:pic="http://schemas.openxmlformats.org/drawingml/2006/picture">
                        <pic:nvPicPr>
                          <pic:cNvPr id="580" name="Text_Box_6_SpCnt_41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84" name="Text_Box_6_SpCnt_412"/>
                  <wp:cNvGraphicFramePr/>
                  <a:graphic xmlns:a="http://schemas.openxmlformats.org/drawingml/2006/main">
                    <a:graphicData uri="http://schemas.openxmlformats.org/drawingml/2006/picture">
                      <pic:pic xmlns:pic="http://schemas.openxmlformats.org/drawingml/2006/picture">
                        <pic:nvPicPr>
                          <pic:cNvPr id="584" name="Text_Box_6_SpCnt_41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604" name="Text_Box_6_SpCnt_413"/>
                  <wp:cNvGraphicFramePr/>
                  <a:graphic xmlns:a="http://schemas.openxmlformats.org/drawingml/2006/main">
                    <a:graphicData uri="http://schemas.openxmlformats.org/drawingml/2006/picture">
                      <pic:pic xmlns:pic="http://schemas.openxmlformats.org/drawingml/2006/picture">
                        <pic:nvPicPr>
                          <pic:cNvPr id="604" name="Text_Box_6_SpCnt_41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607" name="Text_Box_6_SpCnt_414"/>
                  <wp:cNvGraphicFramePr/>
                  <a:graphic xmlns:a="http://schemas.openxmlformats.org/drawingml/2006/main">
                    <a:graphicData uri="http://schemas.openxmlformats.org/drawingml/2006/picture">
                      <pic:pic xmlns:pic="http://schemas.openxmlformats.org/drawingml/2006/picture">
                        <pic:nvPicPr>
                          <pic:cNvPr id="607" name="Text_Box_6_SpCnt_41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608" name="Text_Box_6_SpCnt_415"/>
                  <wp:cNvGraphicFramePr/>
                  <a:graphic xmlns:a="http://schemas.openxmlformats.org/drawingml/2006/main">
                    <a:graphicData uri="http://schemas.openxmlformats.org/drawingml/2006/picture">
                      <pic:pic xmlns:pic="http://schemas.openxmlformats.org/drawingml/2006/picture">
                        <pic:nvPicPr>
                          <pic:cNvPr id="608" name="Text_Box_6_SpCnt_41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610" name="Text_Box_6_SpCnt_416"/>
                  <wp:cNvGraphicFramePr/>
                  <a:graphic xmlns:a="http://schemas.openxmlformats.org/drawingml/2006/main">
                    <a:graphicData uri="http://schemas.openxmlformats.org/drawingml/2006/picture">
                      <pic:pic xmlns:pic="http://schemas.openxmlformats.org/drawingml/2006/picture">
                        <pic:nvPicPr>
                          <pic:cNvPr id="610" name="Text_Box_6_SpCnt_41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616" name="Text_Box_6_SpCnt_417"/>
                  <wp:cNvGraphicFramePr/>
                  <a:graphic xmlns:a="http://schemas.openxmlformats.org/drawingml/2006/main">
                    <a:graphicData uri="http://schemas.openxmlformats.org/drawingml/2006/picture">
                      <pic:pic xmlns:pic="http://schemas.openxmlformats.org/drawingml/2006/picture">
                        <pic:nvPicPr>
                          <pic:cNvPr id="616" name="Text_Box_6_SpCnt_41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609" name="Text_Box_6_SpCnt_418"/>
                  <wp:cNvGraphicFramePr/>
                  <a:graphic xmlns:a="http://schemas.openxmlformats.org/drawingml/2006/main">
                    <a:graphicData uri="http://schemas.openxmlformats.org/drawingml/2006/picture">
                      <pic:pic xmlns:pic="http://schemas.openxmlformats.org/drawingml/2006/picture">
                        <pic:nvPicPr>
                          <pic:cNvPr id="609" name="Text_Box_6_SpCnt_41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98" name="Text_Box_6_SpCnt_419"/>
                  <wp:cNvGraphicFramePr/>
                  <a:graphic xmlns:a="http://schemas.openxmlformats.org/drawingml/2006/main">
                    <a:graphicData uri="http://schemas.openxmlformats.org/drawingml/2006/picture">
                      <pic:pic xmlns:pic="http://schemas.openxmlformats.org/drawingml/2006/picture">
                        <pic:nvPicPr>
                          <pic:cNvPr id="598" name="Text_Box_6_SpCnt_41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617" name="Text_Box_6_SpCnt_420"/>
                  <wp:cNvGraphicFramePr/>
                  <a:graphic xmlns:a="http://schemas.openxmlformats.org/drawingml/2006/main">
                    <a:graphicData uri="http://schemas.openxmlformats.org/drawingml/2006/picture">
                      <pic:pic xmlns:pic="http://schemas.openxmlformats.org/drawingml/2006/picture">
                        <pic:nvPicPr>
                          <pic:cNvPr id="617" name="Text_Box_6_SpCnt_420"/>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其他国有资本经营预算企业清算收入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606" name="Text_Box_7_SpCnt_53"/>
                  <wp:cNvGraphicFramePr/>
                  <a:graphic xmlns:a="http://schemas.openxmlformats.org/drawingml/2006/main">
                    <a:graphicData uri="http://schemas.openxmlformats.org/drawingml/2006/picture">
                      <pic:pic xmlns:pic="http://schemas.openxmlformats.org/drawingml/2006/picture">
                        <pic:nvPicPr>
                          <pic:cNvPr id="606" name="Text_Box_7_SpCnt_53"/>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611" name="Text_Box_8_SpCnt_54"/>
                  <wp:cNvGraphicFramePr/>
                  <a:graphic xmlns:a="http://schemas.openxmlformats.org/drawingml/2006/main">
                    <a:graphicData uri="http://schemas.openxmlformats.org/drawingml/2006/picture">
                      <pic:pic xmlns:pic="http://schemas.openxmlformats.org/drawingml/2006/picture">
                        <pic:nvPicPr>
                          <pic:cNvPr id="611" name="Text_Box_8_SpCnt_54"/>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614" name="Text_Box_6_SpCnt_421"/>
                  <wp:cNvGraphicFramePr/>
                  <a:graphic xmlns:a="http://schemas.openxmlformats.org/drawingml/2006/main">
                    <a:graphicData uri="http://schemas.openxmlformats.org/drawingml/2006/picture">
                      <pic:pic xmlns:pic="http://schemas.openxmlformats.org/drawingml/2006/picture">
                        <pic:nvPicPr>
                          <pic:cNvPr id="614" name="Text_Box_6_SpCnt_421"/>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612" name="Text_Box_8_SpCnt_55"/>
                  <wp:cNvGraphicFramePr/>
                  <a:graphic xmlns:a="http://schemas.openxmlformats.org/drawingml/2006/main">
                    <a:graphicData uri="http://schemas.openxmlformats.org/drawingml/2006/picture">
                      <pic:pic xmlns:pic="http://schemas.openxmlformats.org/drawingml/2006/picture">
                        <pic:nvPicPr>
                          <pic:cNvPr id="612" name="Text_Box_8_SpCnt_55"/>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199390</wp:posOffset>
                  </wp:positionH>
                  <wp:positionV relativeFrom="paragraph">
                    <wp:posOffset>104775</wp:posOffset>
                  </wp:positionV>
                  <wp:extent cx="76200" cy="227330"/>
                  <wp:effectExtent l="0" t="0" r="0" b="0"/>
                  <wp:wrapNone/>
                  <wp:docPr id="621" name="Text_Box_7_SpCnt_54"/>
                  <wp:cNvGraphicFramePr/>
                  <a:graphic xmlns:a="http://schemas.openxmlformats.org/drawingml/2006/main">
                    <a:graphicData uri="http://schemas.openxmlformats.org/drawingml/2006/picture">
                      <pic:pic xmlns:pic="http://schemas.openxmlformats.org/drawingml/2006/picture">
                        <pic:nvPicPr>
                          <pic:cNvPr id="621" name="Text_Box_7_SpCnt_54"/>
                          <pic:cNvPicPr/>
                        </pic:nvPicPr>
                        <pic:blipFill>
                          <a:blip r:embed="rId4"/>
                          <a:stretch>
                            <a:fillRect/>
                          </a:stretch>
                        </pic:blipFill>
                        <pic:spPr>
                          <a:xfrm>
                            <a:off x="0" y="0"/>
                            <a:ext cx="76200" cy="2273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10160</wp:posOffset>
                  </wp:positionV>
                  <wp:extent cx="76200" cy="219075"/>
                  <wp:effectExtent l="0" t="0" r="0" b="0"/>
                  <wp:wrapNone/>
                  <wp:docPr id="620" name="Text_Box_6_SpCnt_422"/>
                  <wp:cNvGraphicFramePr/>
                  <a:graphic xmlns:a="http://schemas.openxmlformats.org/drawingml/2006/main">
                    <a:graphicData uri="http://schemas.openxmlformats.org/drawingml/2006/picture">
                      <pic:pic xmlns:pic="http://schemas.openxmlformats.org/drawingml/2006/picture">
                        <pic:nvPicPr>
                          <pic:cNvPr id="620" name="Text_Box_6_SpCnt_422"/>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618" name="Text_Box_6_SpCnt_423"/>
                  <wp:cNvGraphicFramePr/>
                  <a:graphic xmlns:a="http://schemas.openxmlformats.org/drawingml/2006/main">
                    <a:graphicData uri="http://schemas.openxmlformats.org/drawingml/2006/picture">
                      <pic:pic xmlns:pic="http://schemas.openxmlformats.org/drawingml/2006/picture">
                        <pic:nvPicPr>
                          <pic:cNvPr id="618" name="Text_Box_6_SpCnt_42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613" name="Text_Box_6_SpCnt_424"/>
                  <wp:cNvGraphicFramePr/>
                  <a:graphic xmlns:a="http://schemas.openxmlformats.org/drawingml/2006/main">
                    <a:graphicData uri="http://schemas.openxmlformats.org/drawingml/2006/picture">
                      <pic:pic xmlns:pic="http://schemas.openxmlformats.org/drawingml/2006/picture">
                        <pic:nvPicPr>
                          <pic:cNvPr id="613" name="Text_Box_6_SpCnt_424"/>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599" name="Text_Box_6_SpCnt_425"/>
                  <wp:cNvGraphicFramePr/>
                  <a:graphic xmlns:a="http://schemas.openxmlformats.org/drawingml/2006/main">
                    <a:graphicData uri="http://schemas.openxmlformats.org/drawingml/2006/picture">
                      <pic:pic xmlns:pic="http://schemas.openxmlformats.org/drawingml/2006/picture">
                        <pic:nvPicPr>
                          <pic:cNvPr id="599" name="Text_Box_6_SpCnt_42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605" name="Text_Box_6_SpCnt_426"/>
                  <wp:cNvGraphicFramePr/>
                  <a:graphic xmlns:a="http://schemas.openxmlformats.org/drawingml/2006/main">
                    <a:graphicData uri="http://schemas.openxmlformats.org/drawingml/2006/picture">
                      <pic:pic xmlns:pic="http://schemas.openxmlformats.org/drawingml/2006/picture">
                        <pic:nvPicPr>
                          <pic:cNvPr id="605" name="Text_Box_6_SpCnt_42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615" name="Text_Box_6_SpCnt_427"/>
                  <wp:cNvGraphicFramePr/>
                  <a:graphic xmlns:a="http://schemas.openxmlformats.org/drawingml/2006/main">
                    <a:graphicData uri="http://schemas.openxmlformats.org/drawingml/2006/picture">
                      <pic:pic xmlns:pic="http://schemas.openxmlformats.org/drawingml/2006/picture">
                        <pic:nvPicPr>
                          <pic:cNvPr id="615" name="Text_Box_6_SpCnt_427"/>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5.其他国有资本经营预算收入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619" name="Text_Box_6_SpCnt_428"/>
                  <wp:cNvGraphicFramePr/>
                  <a:graphic xmlns:a="http://schemas.openxmlformats.org/drawingml/2006/main">
                    <a:graphicData uri="http://schemas.openxmlformats.org/drawingml/2006/picture">
                      <pic:pic xmlns:pic="http://schemas.openxmlformats.org/drawingml/2006/picture">
                        <pic:nvPicPr>
                          <pic:cNvPr id="619" name="Text_Box_6_SpCnt_428"/>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622" name="Text_Box_8_SpCnt_56"/>
                  <wp:cNvGraphicFramePr/>
                  <a:graphic xmlns:a="http://schemas.openxmlformats.org/drawingml/2006/main">
                    <a:graphicData uri="http://schemas.openxmlformats.org/drawingml/2006/picture">
                      <pic:pic xmlns:pic="http://schemas.openxmlformats.org/drawingml/2006/picture">
                        <pic:nvPicPr>
                          <pic:cNvPr id="622" name="Text_Box_8_SpCnt_56"/>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600" name="Text_Box_8_SpCnt_57"/>
                  <wp:cNvGraphicFramePr/>
                  <a:graphic xmlns:a="http://schemas.openxmlformats.org/drawingml/2006/main">
                    <a:graphicData uri="http://schemas.openxmlformats.org/drawingml/2006/picture">
                      <pic:pic xmlns:pic="http://schemas.openxmlformats.org/drawingml/2006/picture">
                        <pic:nvPicPr>
                          <pic:cNvPr id="600" name="Text_Box_8_SpCnt_5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602" name="Text_Box_7_SpCnt_55"/>
                  <wp:cNvGraphicFramePr/>
                  <a:graphic xmlns:a="http://schemas.openxmlformats.org/drawingml/2006/main">
                    <a:graphicData uri="http://schemas.openxmlformats.org/drawingml/2006/picture">
                      <pic:pic xmlns:pic="http://schemas.openxmlformats.org/drawingml/2006/picture">
                        <pic:nvPicPr>
                          <pic:cNvPr id="602" name="Text_Box_7_SpCnt_55"/>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597" name="Text_Box_7_SpCnt_56"/>
                  <wp:cNvGraphicFramePr/>
                  <a:graphic xmlns:a="http://schemas.openxmlformats.org/drawingml/2006/main">
                    <a:graphicData uri="http://schemas.openxmlformats.org/drawingml/2006/picture">
                      <pic:pic xmlns:pic="http://schemas.openxmlformats.org/drawingml/2006/picture">
                        <pic:nvPicPr>
                          <pic:cNvPr id="597" name="Text_Box_7_SpCnt_56"/>
                          <pic:cNvPicPr/>
                        </pic:nvPicPr>
                        <pic:blipFill>
                          <a:blip r:embed="rId4"/>
                          <a:stretch>
                            <a:fillRect/>
                          </a:stretch>
                        </pic:blipFill>
                        <pic:spPr>
                          <a:xfrm>
                            <a:off x="0" y="0"/>
                            <a:ext cx="142240" cy="22606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601" name="Text_Box_6_SpCnt_429"/>
                  <wp:cNvGraphicFramePr/>
                  <a:graphic xmlns:a="http://schemas.openxmlformats.org/drawingml/2006/main">
                    <a:graphicData uri="http://schemas.openxmlformats.org/drawingml/2006/picture">
                      <pic:pic xmlns:pic="http://schemas.openxmlformats.org/drawingml/2006/picture">
                        <pic:nvPicPr>
                          <pic:cNvPr id="601" name="Text_Box_6_SpCnt_42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603" name="Text_Box_6_SpCnt_430"/>
                  <wp:cNvGraphicFramePr/>
                  <a:graphic xmlns:a="http://schemas.openxmlformats.org/drawingml/2006/main">
                    <a:graphicData uri="http://schemas.openxmlformats.org/drawingml/2006/picture">
                      <pic:pic xmlns:pic="http://schemas.openxmlformats.org/drawingml/2006/picture">
                        <pic:nvPicPr>
                          <pic:cNvPr id="603" name="Text_Box_6_SpCnt_43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02" name="Text_Box_6_SpCnt_431"/>
                  <wp:cNvGraphicFramePr/>
                  <a:graphic xmlns:a="http://schemas.openxmlformats.org/drawingml/2006/main">
                    <a:graphicData uri="http://schemas.openxmlformats.org/drawingml/2006/picture">
                      <pic:pic xmlns:pic="http://schemas.openxmlformats.org/drawingml/2006/picture">
                        <pic:nvPicPr>
                          <pic:cNvPr id="402" name="Text_Box_6_SpCnt_43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03" name="Text_Box_6_SpCnt_432"/>
                  <wp:cNvGraphicFramePr/>
                  <a:graphic xmlns:a="http://schemas.openxmlformats.org/drawingml/2006/main">
                    <a:graphicData uri="http://schemas.openxmlformats.org/drawingml/2006/picture">
                      <pic:pic xmlns:pic="http://schemas.openxmlformats.org/drawingml/2006/picture">
                        <pic:nvPicPr>
                          <pic:cNvPr id="403" name="Text_Box_6_SpCnt_43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89" name="Text_Box_6_SpCnt_433"/>
                  <wp:cNvGraphicFramePr/>
                  <a:graphic xmlns:a="http://schemas.openxmlformats.org/drawingml/2006/main">
                    <a:graphicData uri="http://schemas.openxmlformats.org/drawingml/2006/picture">
                      <pic:pic xmlns:pic="http://schemas.openxmlformats.org/drawingml/2006/picture">
                        <pic:nvPicPr>
                          <pic:cNvPr id="389" name="Text_Box_6_SpCnt_433"/>
                          <pic:cNvPicPr/>
                        </pic:nvPicPr>
                        <pic:blipFill>
                          <a:blip r:embed="rId4"/>
                          <a:stretch>
                            <a:fillRect/>
                          </a:stretch>
                        </pic:blipFill>
                        <pic:spPr>
                          <a:xfrm>
                            <a:off x="0" y="0"/>
                            <a:ext cx="76200" cy="22669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二、上年结余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90" name="Text_Box_4_SpCnt_27"/>
                  <wp:cNvGraphicFramePr/>
                  <a:graphic xmlns:a="http://schemas.openxmlformats.org/drawingml/2006/main">
                    <a:graphicData uri="http://schemas.openxmlformats.org/drawingml/2006/picture">
                      <pic:pic xmlns:pic="http://schemas.openxmlformats.org/drawingml/2006/picture">
                        <pic:nvPicPr>
                          <pic:cNvPr id="390" name="Text_Box_4_SpCnt_2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76835</wp:posOffset>
                  </wp:positionV>
                  <wp:extent cx="142240" cy="226060"/>
                  <wp:effectExtent l="0" t="0" r="0" b="0"/>
                  <wp:wrapNone/>
                  <wp:docPr id="393" name="Text_Box_5_SpCnt_27"/>
                  <wp:cNvGraphicFramePr/>
                  <a:graphic xmlns:a="http://schemas.openxmlformats.org/drawingml/2006/main">
                    <a:graphicData uri="http://schemas.openxmlformats.org/drawingml/2006/picture">
                      <pic:pic xmlns:pic="http://schemas.openxmlformats.org/drawingml/2006/picture">
                        <pic:nvPicPr>
                          <pic:cNvPr id="393" name="Text_Box_5_SpCnt_27"/>
                          <pic:cNvPicPr/>
                        </pic:nvPicPr>
                        <pic:blipFill>
                          <a:blip r:embed="rId4"/>
                          <a:stretch>
                            <a:fillRect/>
                          </a:stretch>
                        </pic:blipFill>
                        <pic:spPr>
                          <a:xfrm>
                            <a:off x="0" y="0"/>
                            <a:ext cx="14224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953135</wp:posOffset>
                  </wp:positionH>
                  <wp:positionV relativeFrom="paragraph">
                    <wp:posOffset>133350</wp:posOffset>
                  </wp:positionV>
                  <wp:extent cx="85725" cy="226695"/>
                  <wp:effectExtent l="0" t="0" r="0" b="0"/>
                  <wp:wrapNone/>
                  <wp:docPr id="391" name="Text_Box_6_SpCnt_434"/>
                  <wp:cNvGraphicFramePr/>
                  <a:graphic xmlns:a="http://schemas.openxmlformats.org/drawingml/2006/main">
                    <a:graphicData uri="http://schemas.openxmlformats.org/drawingml/2006/picture">
                      <pic:pic xmlns:pic="http://schemas.openxmlformats.org/drawingml/2006/picture">
                        <pic:nvPicPr>
                          <pic:cNvPr id="391" name="Text_Box_6_SpCnt_434"/>
                          <pic:cNvPicPr/>
                        </pic:nvPicPr>
                        <pic:blipFill>
                          <a:blip r:embed="rId4"/>
                          <a:stretch>
                            <a:fillRect/>
                          </a:stretch>
                        </pic:blipFill>
                        <pic:spPr>
                          <a:xfrm>
                            <a:off x="0" y="0"/>
                            <a:ext cx="85725"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none" w:color="auto" w:sz="0" w:space="0"/>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84" name="Text_Box_6_SpCnt_435"/>
                  <wp:cNvGraphicFramePr/>
                  <a:graphic xmlns:a="http://schemas.openxmlformats.org/drawingml/2006/main">
                    <a:graphicData uri="http://schemas.openxmlformats.org/drawingml/2006/picture">
                      <pic:pic xmlns:pic="http://schemas.openxmlformats.org/drawingml/2006/picture">
                        <pic:nvPicPr>
                          <pic:cNvPr id="384" name="Text_Box_6_SpCnt_435"/>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85" name="Text_Box_6_SpCnt_436"/>
                  <wp:cNvGraphicFramePr/>
                  <a:graphic xmlns:a="http://schemas.openxmlformats.org/drawingml/2006/main">
                    <a:graphicData uri="http://schemas.openxmlformats.org/drawingml/2006/picture">
                      <pic:pic xmlns:pic="http://schemas.openxmlformats.org/drawingml/2006/picture">
                        <pic:nvPicPr>
                          <pic:cNvPr id="385" name="Text_Box_6_SpCnt_43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86" name="Text_Box_6_SpCnt_437"/>
                  <wp:cNvGraphicFramePr/>
                  <a:graphic xmlns:a="http://schemas.openxmlformats.org/drawingml/2006/main">
                    <a:graphicData uri="http://schemas.openxmlformats.org/drawingml/2006/picture">
                      <pic:pic xmlns:pic="http://schemas.openxmlformats.org/drawingml/2006/picture">
                        <pic:nvPicPr>
                          <pic:cNvPr id="386" name="Text_Box_6_SpCnt_43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04" name="Text_Box_6_SpCnt_438"/>
                  <wp:cNvGraphicFramePr/>
                  <a:graphic xmlns:a="http://schemas.openxmlformats.org/drawingml/2006/main">
                    <a:graphicData uri="http://schemas.openxmlformats.org/drawingml/2006/picture">
                      <pic:pic xmlns:pic="http://schemas.openxmlformats.org/drawingml/2006/picture">
                        <pic:nvPicPr>
                          <pic:cNvPr id="404" name="Text_Box_6_SpCnt_43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87" name="Text_Box_6_SpCnt_439"/>
                  <wp:cNvGraphicFramePr/>
                  <a:graphic xmlns:a="http://schemas.openxmlformats.org/drawingml/2006/main">
                    <a:graphicData uri="http://schemas.openxmlformats.org/drawingml/2006/picture">
                      <pic:pic xmlns:pic="http://schemas.openxmlformats.org/drawingml/2006/picture">
                        <pic:nvPicPr>
                          <pic:cNvPr id="387" name="Text_Box_6_SpCnt_439"/>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97" name="Text_Box_6_SpCnt_440"/>
                  <wp:cNvGraphicFramePr/>
                  <a:graphic xmlns:a="http://schemas.openxmlformats.org/drawingml/2006/main">
                    <a:graphicData uri="http://schemas.openxmlformats.org/drawingml/2006/picture">
                      <pic:pic xmlns:pic="http://schemas.openxmlformats.org/drawingml/2006/picture">
                        <pic:nvPicPr>
                          <pic:cNvPr id="397" name="Text_Box_6_SpCnt_440"/>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88" name="Text_Box_6_SpCnt_441"/>
                  <wp:cNvGraphicFramePr/>
                  <a:graphic xmlns:a="http://schemas.openxmlformats.org/drawingml/2006/main">
                    <a:graphicData uri="http://schemas.openxmlformats.org/drawingml/2006/picture">
                      <pic:pic xmlns:pic="http://schemas.openxmlformats.org/drawingml/2006/picture">
                        <pic:nvPicPr>
                          <pic:cNvPr id="388" name="Text_Box_6_SpCnt_441"/>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05" name="Text_Box_6_SpCnt_442"/>
                  <wp:cNvGraphicFramePr/>
                  <a:graphic xmlns:a="http://schemas.openxmlformats.org/drawingml/2006/main">
                    <a:graphicData uri="http://schemas.openxmlformats.org/drawingml/2006/picture">
                      <pic:pic xmlns:pic="http://schemas.openxmlformats.org/drawingml/2006/picture">
                        <pic:nvPicPr>
                          <pic:cNvPr id="405" name="Text_Box_6_SpCnt_442"/>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92" name="Text_Box_6_SpCnt_443"/>
                  <wp:cNvGraphicFramePr/>
                  <a:graphic xmlns:a="http://schemas.openxmlformats.org/drawingml/2006/main">
                    <a:graphicData uri="http://schemas.openxmlformats.org/drawingml/2006/picture">
                      <pic:pic xmlns:pic="http://schemas.openxmlformats.org/drawingml/2006/picture">
                        <pic:nvPicPr>
                          <pic:cNvPr id="392" name="Text_Box_6_SpCnt_443"/>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none" w:color="auto" w:sz="0" w:space="0"/>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0</wp:posOffset>
                  </wp:positionV>
                  <wp:extent cx="76200" cy="219075"/>
                  <wp:effectExtent l="0" t="0" r="0" b="0"/>
                  <wp:wrapNone/>
                  <wp:docPr id="394" name="Text_Box_6_SpCnt_444"/>
                  <wp:cNvGraphicFramePr/>
                  <a:graphic xmlns:a="http://schemas.openxmlformats.org/drawingml/2006/main">
                    <a:graphicData uri="http://schemas.openxmlformats.org/drawingml/2006/picture">
                      <pic:pic xmlns:pic="http://schemas.openxmlformats.org/drawingml/2006/picture">
                        <pic:nvPicPr>
                          <pic:cNvPr id="394" name="Text_Box_6_SpCnt_444"/>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0</wp:posOffset>
                  </wp:positionV>
                  <wp:extent cx="76200" cy="219075"/>
                  <wp:effectExtent l="0" t="0" r="0" b="0"/>
                  <wp:wrapNone/>
                  <wp:docPr id="395" name="Text_Box_6_SpCnt_445"/>
                  <wp:cNvGraphicFramePr/>
                  <a:graphic xmlns:a="http://schemas.openxmlformats.org/drawingml/2006/main">
                    <a:graphicData uri="http://schemas.openxmlformats.org/drawingml/2006/picture">
                      <pic:pic xmlns:pic="http://schemas.openxmlformats.org/drawingml/2006/picture">
                        <pic:nvPicPr>
                          <pic:cNvPr id="395" name="Text_Box_6_SpCnt_445"/>
                          <pic:cNvPicPr/>
                        </pic:nvPicPr>
                        <pic:blipFill>
                          <a:blip r:embed="rId4"/>
                          <a:stretch>
                            <a:fillRect/>
                          </a:stretch>
                        </pic:blipFill>
                        <pic:spPr>
                          <a:xfrm>
                            <a:off x="0" y="0"/>
                            <a:ext cx="76200" cy="21907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970915</wp:posOffset>
                  </wp:positionH>
                  <wp:positionV relativeFrom="paragraph">
                    <wp:posOffset>38100</wp:posOffset>
                  </wp:positionV>
                  <wp:extent cx="76200" cy="226060"/>
                  <wp:effectExtent l="0" t="0" r="0" b="0"/>
                  <wp:wrapNone/>
                  <wp:docPr id="396" name="Text_Box_9"/>
                  <wp:cNvGraphicFramePr/>
                  <a:graphic xmlns:a="http://schemas.openxmlformats.org/drawingml/2006/main">
                    <a:graphicData uri="http://schemas.openxmlformats.org/drawingml/2006/picture">
                      <pic:pic xmlns:pic="http://schemas.openxmlformats.org/drawingml/2006/picture">
                        <pic:nvPicPr>
                          <pic:cNvPr id="396" name="Text_Box_9"/>
                          <pic:cNvPicPr/>
                        </pic:nvPicPr>
                        <pic:blipFill>
                          <a:blip r:embed="rId4"/>
                          <a:stretch>
                            <a:fillRect/>
                          </a:stretch>
                        </pic:blipFill>
                        <pic:spPr>
                          <a:xfrm>
                            <a:off x="0" y="0"/>
                            <a:ext cx="76200" cy="22606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98" name="Text_Box_6_SpCnt_446"/>
                  <wp:cNvGraphicFramePr/>
                  <a:graphic xmlns:a="http://schemas.openxmlformats.org/drawingml/2006/main">
                    <a:graphicData uri="http://schemas.openxmlformats.org/drawingml/2006/picture">
                      <pic:pic xmlns:pic="http://schemas.openxmlformats.org/drawingml/2006/picture">
                        <pic:nvPicPr>
                          <pic:cNvPr id="398" name="Text_Box_6_SpCnt_446"/>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399" name="Text_Box_6_SpCnt_447"/>
                  <wp:cNvGraphicFramePr/>
                  <a:graphic xmlns:a="http://schemas.openxmlformats.org/drawingml/2006/main">
                    <a:graphicData uri="http://schemas.openxmlformats.org/drawingml/2006/picture">
                      <pic:pic xmlns:pic="http://schemas.openxmlformats.org/drawingml/2006/picture">
                        <pic:nvPicPr>
                          <pic:cNvPr id="399" name="Text_Box_6_SpCnt_447"/>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962660</wp:posOffset>
                  </wp:positionH>
                  <wp:positionV relativeFrom="paragraph">
                    <wp:posOffset>133350</wp:posOffset>
                  </wp:positionV>
                  <wp:extent cx="76200" cy="226695"/>
                  <wp:effectExtent l="0" t="0" r="0" b="0"/>
                  <wp:wrapNone/>
                  <wp:docPr id="400" name="Text_Box_6_SpCnt_448"/>
                  <wp:cNvGraphicFramePr/>
                  <a:graphic xmlns:a="http://schemas.openxmlformats.org/drawingml/2006/main">
                    <a:graphicData uri="http://schemas.openxmlformats.org/drawingml/2006/picture">
                      <pic:pic xmlns:pic="http://schemas.openxmlformats.org/drawingml/2006/picture">
                        <pic:nvPicPr>
                          <pic:cNvPr id="400" name="Text_Box_6_SpCnt_448"/>
                          <pic:cNvPicPr/>
                        </pic:nvPicPr>
                        <pic:blipFill>
                          <a:blip r:embed="rId4"/>
                          <a:stretch>
                            <a:fillRect/>
                          </a:stretch>
                        </pic:blipFill>
                        <pic:spPr>
                          <a:xfrm>
                            <a:off x="0" y="0"/>
                            <a:ext cx="76200" cy="22669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none" w:color="auto" w:sz="0" w:space="0"/>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600075</wp:posOffset>
                  </wp:positionH>
                  <wp:positionV relativeFrom="paragraph">
                    <wp:posOffset>162560</wp:posOffset>
                  </wp:positionV>
                  <wp:extent cx="85725" cy="226060"/>
                  <wp:effectExtent l="0" t="0" r="0" b="0"/>
                  <wp:wrapNone/>
                  <wp:docPr id="401" name="Text_Box_6_SpCnt_449"/>
                  <wp:cNvGraphicFramePr/>
                  <a:graphic xmlns:a="http://schemas.openxmlformats.org/drawingml/2006/main">
                    <a:graphicData uri="http://schemas.openxmlformats.org/drawingml/2006/picture">
                      <pic:pic xmlns:pic="http://schemas.openxmlformats.org/drawingml/2006/picture">
                        <pic:nvPicPr>
                          <pic:cNvPr id="401" name="Text_Box_6_SpCnt_449"/>
                          <pic:cNvPicPr/>
                        </pic:nvPicPr>
                        <pic:blipFill>
                          <a:blip r:embed="rId4"/>
                          <a:stretch>
                            <a:fillRect/>
                          </a:stretch>
                        </pic:blipFill>
                        <pic:spPr>
                          <a:xfrm>
                            <a:off x="0" y="0"/>
                            <a:ext cx="85725" cy="226060"/>
                          </a:xfrm>
                          <a:prstGeom prst="rect">
                            <a:avLst/>
                          </a:prstGeom>
                          <a:noFill/>
                          <a:ln>
                            <a:noFill/>
                          </a:ln>
                        </pic:spPr>
                      </pic:pic>
                    </a:graphicData>
                  </a:graphic>
                </wp:anchor>
              </w:drawing>
            </w:r>
          </w:p>
        </w:tc>
      </w:tr>
    </w:tbl>
    <w:p/>
    <w:p/>
    <w:p/>
    <w:p/>
    <w:p/>
    <w:tbl>
      <w:tblPr>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426"/>
        <w:gridCol w:w="1320"/>
        <w:gridCol w:w="1245"/>
        <w:gridCol w:w="1089"/>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9300"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bdr w:val="none" w:color="auto" w:sz="0" w:space="0"/>
                <w:lang w:val="en-US" w:eastAsia="zh-CN" w:bidi="ar"/>
              </w:rPr>
              <w:t>千山区2022年国有资本经营预算支出预算表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2" w:hRule="atLeast"/>
        </w:trPr>
        <w:tc>
          <w:tcPr>
            <w:tcW w:w="0" w:type="auto"/>
            <w:tcBorders>
              <w:top w:val="nil"/>
              <w:left w:val="nil"/>
              <w:bottom w:val="nil"/>
              <w:right w:val="nil"/>
            </w:tcBorders>
            <w:shd w:val="clear"/>
            <w:noWrap/>
            <w:vAlign w:val="center"/>
          </w:tcPr>
          <w:p>
            <w:pP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43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预算科目</w:t>
            </w:r>
          </w:p>
        </w:tc>
        <w:tc>
          <w:tcPr>
            <w:tcW w:w="13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2021年快报数</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2022年预算数</w:t>
            </w:r>
          </w:p>
        </w:tc>
        <w:tc>
          <w:tcPr>
            <w:tcW w:w="24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2022年预算数比2021年快报数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43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增减额</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4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4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1.解决历史遗留问题及改革成本支出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其中：厂办大集体改革支出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“三供一业”移交不住支出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国有企业办职教幼教补助支出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国有企业办公共服务机构移交补助支出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国有企业退休人员社会化管理补助支出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国有企业棚户区改造支出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国有企业改革成本支出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离休干部医药费补助支出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其他解决历史遗留问题及改革成本支出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4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2.国有企业资本金注入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其中：国有经济结构调整支出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公益性设施投资支出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前瞻性战略性产业发展支出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生态环境保护支出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支持科技进步支出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保障国家经济安全支出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对外投资合作支出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其他国有企业资本金注入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4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3.国有企业政策性补贴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其中：国有企业政策性补贴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4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4.金融企业国有资本经营预算支出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其中：资本性支出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其他金融企业国有资本经营预算支出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4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5.其他国有资本经营预算支出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其中：其他国有资本经营预算支出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二、调出资金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4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r>
    </w:tbl>
    <w:p/>
    <w:p/>
    <w:p/>
    <w:p/>
    <w:p/>
    <w:p>
      <w:pPr>
        <w:spacing w:line="0" w:lineRule="atLeast"/>
        <w:jc w:val="center"/>
        <w:rPr>
          <w:rFonts w:ascii="宋体" w:hAnsi="宋体"/>
          <w:b/>
          <w:sz w:val="36"/>
        </w:rPr>
      </w:pPr>
      <w:r>
        <w:rPr>
          <w:rFonts w:hint="eastAsia" w:ascii="宋体" w:hAnsi="宋体"/>
          <w:b/>
          <w:sz w:val="36"/>
          <w:lang w:val="en-US" w:eastAsia="zh-CN"/>
        </w:rPr>
        <w:t>千山</w:t>
      </w:r>
      <w:r>
        <w:rPr>
          <w:rFonts w:hint="eastAsia" w:ascii="宋体" w:hAnsi="宋体"/>
          <w:b/>
          <w:sz w:val="36"/>
        </w:rPr>
        <w:t>区</w:t>
      </w:r>
      <w:r>
        <w:rPr>
          <w:rFonts w:hint="eastAsia" w:ascii="宋体" w:hAnsi="宋体"/>
          <w:b/>
          <w:sz w:val="36"/>
          <w:lang w:eastAsia="zh-CN"/>
        </w:rPr>
        <w:t>2022</w:t>
      </w:r>
      <w:r>
        <w:rPr>
          <w:rFonts w:ascii="宋体" w:hAnsi="宋体"/>
          <w:b/>
          <w:sz w:val="36"/>
        </w:rPr>
        <w:t xml:space="preserve"> 年国有资本经营预算说明</w:t>
      </w:r>
    </w:p>
    <w:p>
      <w:pPr>
        <w:spacing w:line="239" w:lineRule="auto"/>
        <w:ind w:left="600"/>
        <w:rPr>
          <w:rFonts w:ascii="Arial" w:hAnsi="Arial" w:eastAsia="Arial"/>
          <w:b/>
          <w:sz w:val="30"/>
        </w:rPr>
      </w:pPr>
    </w:p>
    <w:p>
      <w:pPr>
        <w:spacing w:line="360" w:lineRule="auto"/>
        <w:ind w:left="600"/>
        <w:rPr>
          <w:rFonts w:ascii="Arial" w:hAnsi="Arial" w:eastAsia="Arial"/>
          <w:color w:val="000000"/>
          <w:sz w:val="30"/>
        </w:rPr>
      </w:pPr>
      <w:r>
        <w:rPr>
          <w:rFonts w:ascii="Arial" w:hAnsi="Arial" w:eastAsia="Arial"/>
          <w:color w:val="000000"/>
          <w:sz w:val="30"/>
        </w:rPr>
        <w:t>1.</w:t>
      </w:r>
      <w:r>
        <w:rPr>
          <w:rFonts w:hint="eastAsia" w:ascii="Arial" w:hAnsi="Arial" w:eastAsia="Arial"/>
          <w:color w:val="000000"/>
          <w:sz w:val="30"/>
        </w:rPr>
        <w:t xml:space="preserve"> </w:t>
      </w:r>
      <w:r>
        <w:rPr>
          <w:rFonts w:hint="eastAsia" w:ascii="Arial" w:hAnsi="Arial" w:eastAsia="宋体"/>
          <w:color w:val="000000"/>
          <w:sz w:val="30"/>
          <w:lang w:val="en-US" w:eastAsia="zh-CN"/>
        </w:rPr>
        <w:t>千山</w:t>
      </w:r>
      <w:r>
        <w:rPr>
          <w:rFonts w:hint="eastAsia" w:ascii="Arial" w:hAnsi="Arial" w:eastAsia="Arial"/>
          <w:color w:val="000000"/>
          <w:sz w:val="30"/>
        </w:rPr>
        <w:t>区</w:t>
      </w:r>
      <w:r>
        <w:rPr>
          <w:rFonts w:hint="eastAsia" w:ascii="Arial" w:hAnsi="Arial" w:eastAsia="宋体"/>
          <w:color w:val="000000"/>
          <w:sz w:val="30"/>
          <w:lang w:eastAsia="zh-CN"/>
        </w:rPr>
        <w:t>2022</w:t>
      </w:r>
      <w:r>
        <w:rPr>
          <w:rFonts w:ascii="Arial" w:hAnsi="Arial" w:eastAsia="Arial"/>
          <w:color w:val="000000"/>
          <w:sz w:val="30"/>
        </w:rPr>
        <w:t>年国有资本经营预算编制总体情况</w:t>
      </w:r>
    </w:p>
    <w:p>
      <w:pPr>
        <w:spacing w:line="360" w:lineRule="auto"/>
        <w:ind w:firstLine="597" w:firstLineChars="206"/>
        <w:rPr>
          <w:rFonts w:ascii="宋体" w:hAnsi="宋体"/>
          <w:color w:val="000000"/>
          <w:sz w:val="30"/>
        </w:rPr>
      </w:pPr>
      <w:r>
        <w:rPr>
          <w:rFonts w:ascii="宋体" w:hAnsi="宋体"/>
          <w:color w:val="000000"/>
          <w:sz w:val="29"/>
        </w:rPr>
        <w:t>按照</w:t>
      </w:r>
      <w:r>
        <w:rPr>
          <w:rFonts w:hint="eastAsia" w:ascii="宋体" w:hAnsi="宋体"/>
          <w:color w:val="000000"/>
          <w:sz w:val="29"/>
        </w:rPr>
        <w:t>市</w:t>
      </w:r>
      <w:r>
        <w:rPr>
          <w:rFonts w:ascii="宋体" w:hAnsi="宋体"/>
          <w:color w:val="000000"/>
          <w:sz w:val="29"/>
        </w:rPr>
        <w:t>本级国有资本经营预算编报有关规定和</w:t>
      </w:r>
      <w:r>
        <w:rPr>
          <w:rFonts w:hint="eastAsia" w:ascii="宋体" w:hAnsi="宋体"/>
          <w:color w:val="000000"/>
          <w:sz w:val="29"/>
        </w:rPr>
        <w:t>市</w:t>
      </w:r>
      <w:r>
        <w:rPr>
          <w:rFonts w:ascii="宋体" w:hAnsi="宋体"/>
          <w:color w:val="000000"/>
          <w:sz w:val="29"/>
        </w:rPr>
        <w:t xml:space="preserve">政府有关要求， </w:t>
      </w:r>
      <w:r>
        <w:rPr>
          <w:rFonts w:hint="eastAsia" w:ascii="宋体" w:hAnsi="宋体"/>
          <w:color w:val="000000"/>
          <w:sz w:val="29"/>
          <w:lang w:eastAsia="zh-CN"/>
        </w:rPr>
        <w:t>2022</w:t>
      </w:r>
      <w:r>
        <w:rPr>
          <w:rFonts w:ascii="宋体" w:hAnsi="宋体"/>
          <w:color w:val="000000"/>
          <w:sz w:val="29"/>
        </w:rPr>
        <w:t>年</w:t>
      </w:r>
      <w:r>
        <w:rPr>
          <w:rFonts w:hint="eastAsia" w:ascii="宋体" w:hAnsi="宋体"/>
          <w:color w:val="000000"/>
          <w:sz w:val="29"/>
          <w:lang w:val="en-US" w:eastAsia="zh-CN"/>
        </w:rPr>
        <w:t>千山</w:t>
      </w:r>
      <w:r>
        <w:rPr>
          <w:rFonts w:hint="eastAsia" w:ascii="宋体" w:hAnsi="宋体"/>
          <w:color w:val="000000"/>
          <w:sz w:val="29"/>
        </w:rPr>
        <w:t>区</w:t>
      </w:r>
      <w:r>
        <w:rPr>
          <w:rFonts w:ascii="宋体" w:hAnsi="宋体"/>
          <w:color w:val="000000"/>
          <w:sz w:val="29"/>
        </w:rPr>
        <w:t>国有资本经营预算收入</w:t>
      </w:r>
      <w:r>
        <w:rPr>
          <w:rFonts w:hint="eastAsia" w:ascii="宋体" w:hAnsi="宋体"/>
          <w:color w:val="000000"/>
          <w:sz w:val="29"/>
          <w:lang w:val="en-US" w:eastAsia="zh-CN"/>
        </w:rPr>
        <w:t>0</w:t>
      </w:r>
      <w:r>
        <w:rPr>
          <w:rFonts w:hint="eastAsia" w:ascii="Arial" w:hAnsi="Arial"/>
          <w:color w:val="000000"/>
          <w:sz w:val="30"/>
        </w:rPr>
        <w:t>万</w:t>
      </w:r>
      <w:r>
        <w:rPr>
          <w:rFonts w:ascii="宋体" w:hAnsi="宋体"/>
          <w:color w:val="000000"/>
          <w:sz w:val="30"/>
        </w:rPr>
        <w:t>元，支出</w:t>
      </w:r>
      <w:r>
        <w:rPr>
          <w:rFonts w:hint="eastAsia" w:ascii="宋体" w:hAnsi="宋体"/>
          <w:color w:val="000000"/>
          <w:sz w:val="30"/>
          <w:lang w:val="en-US" w:eastAsia="zh-CN"/>
        </w:rPr>
        <w:t>0</w:t>
      </w:r>
      <w:r>
        <w:rPr>
          <w:rFonts w:hint="eastAsia" w:ascii="Arial" w:hAnsi="Arial"/>
          <w:color w:val="000000"/>
          <w:sz w:val="30"/>
        </w:rPr>
        <w:t>万</w:t>
      </w:r>
      <w:r>
        <w:rPr>
          <w:rFonts w:ascii="宋体" w:hAnsi="宋体"/>
          <w:color w:val="000000"/>
          <w:sz w:val="30"/>
        </w:rPr>
        <w:t>元。</w:t>
      </w:r>
    </w:p>
    <w:p>
      <w:pPr>
        <w:spacing w:line="360" w:lineRule="auto"/>
        <w:ind w:firstLine="560" w:firstLineChars="200"/>
        <w:rPr>
          <w:rFonts w:ascii="宋体" w:hAnsi="宋体"/>
          <w:color w:val="000000"/>
          <w:sz w:val="29"/>
        </w:rPr>
      </w:pPr>
      <w:r>
        <w:rPr>
          <w:rFonts w:ascii="宋体" w:hAnsi="宋体"/>
          <w:color w:val="000000"/>
          <w:sz w:val="28"/>
        </w:rPr>
        <w:t>（</w:t>
      </w:r>
      <w:r>
        <w:rPr>
          <w:rFonts w:ascii="Arial" w:hAnsi="Arial" w:eastAsia="Arial"/>
          <w:color w:val="000000"/>
          <w:sz w:val="28"/>
        </w:rPr>
        <w:t>1</w:t>
      </w:r>
      <w:r>
        <w:rPr>
          <w:rFonts w:ascii="宋体" w:hAnsi="宋体"/>
          <w:color w:val="000000"/>
          <w:sz w:val="28"/>
        </w:rPr>
        <w:t>）拟安排国有资本经营收入</w:t>
      </w:r>
      <w:r>
        <w:rPr>
          <w:rFonts w:hint="eastAsia" w:ascii="宋体" w:hAnsi="宋体"/>
          <w:color w:val="000000"/>
          <w:sz w:val="28"/>
          <w:lang w:val="en-US" w:eastAsia="zh-CN"/>
        </w:rPr>
        <w:t>0</w:t>
      </w:r>
      <w:r>
        <w:rPr>
          <w:rFonts w:hint="eastAsia" w:ascii="宋体" w:hAnsi="宋体"/>
          <w:color w:val="000000"/>
          <w:sz w:val="28"/>
        </w:rPr>
        <w:t>万</w:t>
      </w:r>
      <w:r>
        <w:rPr>
          <w:rFonts w:ascii="宋体" w:hAnsi="宋体"/>
          <w:color w:val="000000"/>
          <w:sz w:val="28"/>
        </w:rPr>
        <w:t>元，其中：</w:t>
      </w:r>
      <w:r>
        <w:rPr>
          <w:rFonts w:hint="eastAsia" w:ascii="宋体" w:hAnsi="宋体"/>
          <w:color w:val="000000"/>
          <w:sz w:val="28"/>
        </w:rPr>
        <w:t xml:space="preserve">（1）   </w:t>
      </w:r>
      <w:r>
        <w:rPr>
          <w:rFonts w:ascii="宋体" w:hAnsi="宋体"/>
          <w:color w:val="000000"/>
          <w:sz w:val="28"/>
        </w:rPr>
        <w:t xml:space="preserve"> </w:t>
      </w:r>
      <w:r>
        <w:rPr>
          <w:rFonts w:hint="eastAsia" w:ascii="Arial" w:hAnsi="Arial"/>
          <w:color w:val="000000"/>
          <w:sz w:val="28"/>
        </w:rPr>
        <w:t xml:space="preserve">   万</w:t>
      </w:r>
      <w:r>
        <w:rPr>
          <w:rFonts w:ascii="宋体" w:hAnsi="宋体"/>
          <w:color w:val="000000"/>
          <w:sz w:val="28"/>
        </w:rPr>
        <w:t xml:space="preserve">元，上年超收结余结转 </w:t>
      </w:r>
      <w:r>
        <w:rPr>
          <w:rFonts w:hint="eastAsia" w:ascii="Arial" w:hAnsi="Arial"/>
          <w:color w:val="000000"/>
          <w:sz w:val="28"/>
        </w:rPr>
        <w:t xml:space="preserve">   万</w:t>
      </w:r>
      <w:r>
        <w:rPr>
          <w:rFonts w:ascii="宋体" w:hAnsi="宋体"/>
          <w:color w:val="000000"/>
          <w:sz w:val="28"/>
        </w:rPr>
        <w:t>元。</w:t>
      </w:r>
      <w:r>
        <w:rPr>
          <w:rFonts w:hint="eastAsia" w:ascii="宋体" w:hAnsi="宋体"/>
          <w:color w:val="000000"/>
          <w:sz w:val="28"/>
        </w:rPr>
        <w:t xml:space="preserve">（2）  </w:t>
      </w:r>
      <w:r>
        <w:rPr>
          <w:rFonts w:ascii="宋体" w:hAnsi="宋体"/>
          <w:color w:val="000000"/>
          <w:sz w:val="29"/>
        </w:rPr>
        <w:t xml:space="preserve"> </w:t>
      </w:r>
      <w:r>
        <w:rPr>
          <w:rFonts w:hint="eastAsia" w:ascii="宋体" w:hAnsi="宋体"/>
          <w:color w:val="000000"/>
          <w:sz w:val="29"/>
        </w:rPr>
        <w:t xml:space="preserve">  </w:t>
      </w:r>
      <w:r>
        <w:rPr>
          <w:rFonts w:hint="eastAsia" w:ascii="Arial" w:hAnsi="Arial"/>
          <w:color w:val="000000"/>
          <w:sz w:val="29"/>
        </w:rPr>
        <w:t>万</w:t>
      </w:r>
      <w:r>
        <w:rPr>
          <w:rFonts w:ascii="宋体" w:hAnsi="宋体"/>
          <w:color w:val="000000"/>
          <w:sz w:val="29"/>
        </w:rPr>
        <w:t>元</w:t>
      </w:r>
      <w:r>
        <w:rPr>
          <w:rFonts w:ascii="宋体" w:hAnsi="宋体"/>
          <w:color w:val="000000"/>
          <w:sz w:val="30"/>
        </w:rPr>
        <w:t>，合计</w:t>
      </w:r>
      <w:r>
        <w:rPr>
          <w:rFonts w:hint="eastAsia" w:ascii="宋体" w:hAnsi="宋体"/>
          <w:color w:val="000000"/>
          <w:sz w:val="30"/>
        </w:rPr>
        <w:t xml:space="preserve">    万</w:t>
      </w:r>
      <w:r>
        <w:rPr>
          <w:rFonts w:ascii="宋体" w:hAnsi="宋体"/>
          <w:color w:val="000000"/>
          <w:sz w:val="30"/>
        </w:rPr>
        <w:t>元，全部编入收入预算。</w:t>
      </w:r>
      <w:r>
        <w:rPr>
          <w:rFonts w:hint="eastAsia" w:ascii="宋体" w:hAnsi="宋体"/>
          <w:color w:val="000000"/>
          <w:sz w:val="30"/>
        </w:rPr>
        <w:t>（各地根据实际情况安排,上述所列各项仅为举例）</w:t>
      </w:r>
    </w:p>
    <w:p>
      <w:pPr>
        <w:spacing w:line="360" w:lineRule="auto"/>
        <w:ind w:firstLine="580" w:firstLineChars="200"/>
        <w:rPr>
          <w:rFonts w:hint="eastAsia" w:ascii="宋体" w:hAnsi="宋体"/>
          <w:color w:val="000000"/>
          <w:sz w:val="30"/>
        </w:rPr>
      </w:pPr>
      <w:r>
        <w:rPr>
          <w:rFonts w:ascii="宋体" w:hAnsi="宋体"/>
          <w:color w:val="000000"/>
          <w:sz w:val="29"/>
        </w:rPr>
        <w:t>（</w:t>
      </w:r>
      <w:r>
        <w:rPr>
          <w:rFonts w:ascii="Arial" w:hAnsi="Arial" w:eastAsia="Arial"/>
          <w:color w:val="000000"/>
          <w:sz w:val="29"/>
        </w:rPr>
        <w:t>2</w:t>
      </w:r>
      <w:r>
        <w:rPr>
          <w:rFonts w:ascii="宋体" w:hAnsi="宋体"/>
          <w:color w:val="000000"/>
          <w:sz w:val="29"/>
        </w:rPr>
        <w:t>）拟安排国有资本经营支出</w:t>
      </w:r>
      <w:r>
        <w:rPr>
          <w:rFonts w:hint="eastAsia" w:ascii="宋体" w:hAnsi="宋体"/>
          <w:color w:val="000000"/>
          <w:sz w:val="29"/>
          <w:lang w:val="en-US" w:eastAsia="zh-CN"/>
        </w:rPr>
        <w:t>0</w:t>
      </w:r>
      <w:r>
        <w:rPr>
          <w:rFonts w:hint="eastAsia" w:ascii="宋体" w:hAnsi="宋体"/>
          <w:color w:val="000000"/>
          <w:sz w:val="29"/>
        </w:rPr>
        <w:t>万</w:t>
      </w:r>
      <w:r>
        <w:rPr>
          <w:rFonts w:ascii="宋体" w:hAnsi="宋体"/>
          <w:color w:val="000000"/>
          <w:sz w:val="29"/>
        </w:rPr>
        <w:t>元。</w:t>
      </w:r>
      <w:r>
        <w:rPr>
          <w:rFonts w:ascii="黑体" w:hAnsi="黑体" w:eastAsia="黑体"/>
          <w:color w:val="000000"/>
          <w:sz w:val="29"/>
        </w:rPr>
        <w:t>一是</w:t>
      </w:r>
      <w:r>
        <w:rPr>
          <w:rFonts w:ascii="宋体" w:hAnsi="宋体"/>
          <w:color w:val="000000"/>
          <w:sz w:val="29"/>
        </w:rPr>
        <w:t>补充养老保险风险基金</w:t>
      </w:r>
      <w:r>
        <w:rPr>
          <w:rFonts w:hint="eastAsia" w:ascii="宋体" w:hAnsi="宋体"/>
          <w:color w:val="000000"/>
          <w:sz w:val="29"/>
        </w:rPr>
        <w:t xml:space="preserve">       万</w:t>
      </w:r>
      <w:r>
        <w:rPr>
          <w:rFonts w:ascii="宋体" w:hAnsi="宋体"/>
          <w:color w:val="000000"/>
          <w:sz w:val="29"/>
        </w:rPr>
        <w:t>元；</w:t>
      </w:r>
      <w:r>
        <w:rPr>
          <w:rFonts w:ascii="黑体" w:hAnsi="黑体" w:eastAsia="黑体"/>
          <w:color w:val="000000"/>
          <w:sz w:val="29"/>
        </w:rPr>
        <w:t>二是</w:t>
      </w:r>
      <w:r>
        <w:rPr>
          <w:rFonts w:hint="eastAsia" w:ascii="黑体" w:hAnsi="黑体" w:eastAsia="黑体"/>
          <w:color w:val="000000"/>
          <w:sz w:val="29"/>
        </w:rPr>
        <w:t xml:space="preserve">         </w:t>
      </w:r>
      <w:r>
        <w:rPr>
          <w:rFonts w:hint="eastAsia" w:ascii="宋体" w:hAnsi="宋体"/>
          <w:color w:val="000000"/>
          <w:sz w:val="29"/>
        </w:rPr>
        <w:t>万</w:t>
      </w:r>
      <w:r>
        <w:rPr>
          <w:rFonts w:ascii="宋体" w:hAnsi="宋体"/>
          <w:color w:val="000000"/>
          <w:sz w:val="29"/>
        </w:rPr>
        <w:t>元；</w:t>
      </w:r>
      <w:r>
        <w:rPr>
          <w:rFonts w:ascii="黑体" w:hAnsi="黑体" w:eastAsia="黑体"/>
          <w:color w:val="000000"/>
          <w:sz w:val="29"/>
        </w:rPr>
        <w:t>三是</w:t>
      </w:r>
      <w:r>
        <w:rPr>
          <w:rFonts w:hint="eastAsia" w:ascii="宋体" w:hAnsi="宋体"/>
          <w:color w:val="000000"/>
          <w:sz w:val="29"/>
        </w:rPr>
        <w:t xml:space="preserve">         万</w:t>
      </w:r>
      <w:r>
        <w:rPr>
          <w:rFonts w:ascii="宋体" w:hAnsi="宋体"/>
          <w:color w:val="000000"/>
          <w:sz w:val="29"/>
        </w:rPr>
        <w:t>元；</w:t>
      </w:r>
      <w:r>
        <w:rPr>
          <w:rFonts w:ascii="黑体" w:hAnsi="黑体" w:eastAsia="黑体"/>
          <w:color w:val="000000"/>
          <w:sz w:val="29"/>
        </w:rPr>
        <w:t>四是</w:t>
      </w:r>
      <w:r>
        <w:rPr>
          <w:rFonts w:hint="eastAsia" w:ascii="宋体" w:hAnsi="宋体"/>
          <w:color w:val="000000"/>
          <w:sz w:val="29"/>
        </w:rPr>
        <w:t xml:space="preserve">                </w:t>
      </w:r>
      <w:r>
        <w:rPr>
          <w:rFonts w:hint="eastAsia" w:ascii="宋体" w:hAnsi="宋体"/>
          <w:color w:val="000000"/>
          <w:sz w:val="30"/>
        </w:rPr>
        <w:t>万</w:t>
      </w:r>
      <w:r>
        <w:rPr>
          <w:rFonts w:ascii="宋体" w:hAnsi="宋体"/>
          <w:color w:val="000000"/>
          <w:sz w:val="30"/>
        </w:rPr>
        <w:t>元，合计</w:t>
      </w:r>
      <w:r>
        <w:rPr>
          <w:rFonts w:hint="eastAsia" w:ascii="宋体" w:hAnsi="宋体"/>
          <w:color w:val="000000"/>
          <w:sz w:val="30"/>
        </w:rPr>
        <w:t xml:space="preserve">      万</w:t>
      </w:r>
      <w:r>
        <w:rPr>
          <w:rFonts w:ascii="宋体" w:hAnsi="宋体"/>
          <w:color w:val="000000"/>
          <w:sz w:val="30"/>
        </w:rPr>
        <w:t>元。</w:t>
      </w:r>
      <w:r>
        <w:rPr>
          <w:rFonts w:hint="eastAsia" w:ascii="宋体" w:hAnsi="宋体"/>
          <w:color w:val="000000"/>
          <w:sz w:val="30"/>
        </w:rPr>
        <w:t>(各地根据实际情况实际安排列支，上述所列仅为举例)</w:t>
      </w:r>
    </w:p>
    <w:p>
      <w:pPr>
        <w:spacing w:line="360" w:lineRule="auto"/>
        <w:ind w:left="600"/>
        <w:rPr>
          <w:rFonts w:ascii="宋体" w:hAnsi="宋体"/>
          <w:color w:val="000000"/>
          <w:sz w:val="30"/>
        </w:rPr>
      </w:pPr>
      <w:r>
        <w:rPr>
          <w:rFonts w:ascii="Arial" w:hAnsi="Arial" w:eastAsia="Arial"/>
          <w:color w:val="000000"/>
          <w:sz w:val="30"/>
        </w:rPr>
        <w:t>2.</w:t>
      </w:r>
      <w:r>
        <w:rPr>
          <w:rFonts w:hint="eastAsia" w:ascii="Arial" w:hAnsi="Arial" w:eastAsia="宋体"/>
          <w:color w:val="000000"/>
          <w:sz w:val="30"/>
          <w:lang w:val="en-US" w:eastAsia="zh-CN"/>
        </w:rPr>
        <w:t>千山</w:t>
      </w:r>
      <w:r>
        <w:rPr>
          <w:rFonts w:hint="eastAsia" w:ascii="Arial" w:hAnsi="Arial" w:eastAsia="Arial"/>
          <w:color w:val="000000"/>
          <w:sz w:val="30"/>
        </w:rPr>
        <w:t>区</w:t>
      </w:r>
      <w:r>
        <w:rPr>
          <w:rFonts w:ascii="Arial" w:hAnsi="Arial" w:eastAsia="Arial"/>
          <w:color w:val="000000"/>
          <w:sz w:val="30"/>
        </w:rPr>
        <w:t xml:space="preserve"> </w:t>
      </w:r>
      <w:r>
        <w:rPr>
          <w:rFonts w:hint="eastAsia" w:ascii="Arial" w:hAnsi="Arial" w:eastAsia="宋体"/>
          <w:color w:val="000000"/>
          <w:sz w:val="30"/>
          <w:lang w:eastAsia="zh-CN"/>
        </w:rPr>
        <w:t>2022</w:t>
      </w:r>
      <w:r>
        <w:rPr>
          <w:rFonts w:ascii="宋体" w:hAnsi="宋体"/>
          <w:color w:val="000000"/>
          <w:sz w:val="30"/>
        </w:rPr>
        <w:t>年国有资本经营预算收入预算表</w:t>
      </w:r>
    </w:p>
    <w:p>
      <w:pPr>
        <w:spacing w:line="360" w:lineRule="auto"/>
        <w:rPr>
          <w:rFonts w:ascii="宋体" w:hAnsi="宋体"/>
          <w:color w:val="000000"/>
          <w:sz w:val="30"/>
        </w:rPr>
      </w:pPr>
      <w:r>
        <w:rPr>
          <w:rFonts w:hint="eastAsia" w:ascii="宋体" w:hAnsi="宋体"/>
          <w:color w:val="000000"/>
          <w:sz w:val="29"/>
        </w:rPr>
        <w:t xml:space="preserve">    </w:t>
      </w:r>
      <w:r>
        <w:rPr>
          <w:rFonts w:ascii="宋体" w:hAnsi="宋体"/>
          <w:color w:val="000000"/>
          <w:sz w:val="29"/>
        </w:rPr>
        <w:t>拟安排国有资本经营预算收入</w:t>
      </w:r>
      <w:r>
        <w:rPr>
          <w:rFonts w:hint="eastAsia" w:ascii="宋体" w:hAnsi="宋体"/>
          <w:color w:val="000000"/>
          <w:sz w:val="29"/>
          <w:lang w:val="en-US" w:eastAsia="zh-CN"/>
        </w:rPr>
        <w:t>0</w:t>
      </w:r>
      <w:r>
        <w:rPr>
          <w:rFonts w:hint="eastAsia" w:ascii="宋体" w:hAnsi="宋体"/>
          <w:color w:val="000000"/>
          <w:sz w:val="29"/>
        </w:rPr>
        <w:t>万</w:t>
      </w:r>
      <w:r>
        <w:rPr>
          <w:rFonts w:ascii="宋体" w:hAnsi="宋体"/>
          <w:color w:val="000000"/>
          <w:sz w:val="29"/>
        </w:rPr>
        <w:t>元，比上年增加</w:t>
      </w:r>
      <w:r>
        <w:rPr>
          <w:rFonts w:hint="eastAsia" w:ascii="宋体" w:hAnsi="宋体"/>
          <w:color w:val="000000"/>
          <w:sz w:val="29"/>
        </w:rPr>
        <w:t xml:space="preserve">    万</w:t>
      </w:r>
      <w:r>
        <w:rPr>
          <w:rFonts w:ascii="宋体" w:hAnsi="宋体"/>
          <w:color w:val="000000"/>
          <w:sz w:val="29"/>
        </w:rPr>
        <w:t xml:space="preserve">元，增长 </w:t>
      </w:r>
      <w:r>
        <w:rPr>
          <w:rFonts w:hint="eastAsia" w:ascii="宋体" w:hAnsi="宋体"/>
          <w:color w:val="000000"/>
          <w:sz w:val="29"/>
        </w:rPr>
        <w:t xml:space="preserve">    </w:t>
      </w:r>
      <w:r>
        <w:rPr>
          <w:rFonts w:ascii="Arial" w:hAnsi="Arial" w:eastAsia="Arial"/>
          <w:color w:val="000000"/>
          <w:sz w:val="29"/>
        </w:rPr>
        <w:t>%</w:t>
      </w:r>
      <w:r>
        <w:rPr>
          <w:rFonts w:ascii="宋体" w:hAnsi="宋体"/>
          <w:color w:val="000000"/>
          <w:sz w:val="29"/>
        </w:rPr>
        <w:t>，主要是受</w:t>
      </w:r>
      <w:r>
        <w:rPr>
          <w:rFonts w:hint="eastAsia" w:ascii="宋体" w:hAnsi="宋体"/>
          <w:color w:val="000000"/>
          <w:sz w:val="29"/>
        </w:rPr>
        <w:t xml:space="preserve">      </w:t>
      </w:r>
      <w:r>
        <w:rPr>
          <w:rFonts w:ascii="宋体" w:hAnsi="宋体"/>
          <w:color w:val="000000"/>
          <w:sz w:val="30"/>
        </w:rPr>
        <w:t>因素影响。</w:t>
      </w:r>
      <w:r>
        <w:rPr>
          <w:rFonts w:hint="eastAsia" w:ascii="宋体" w:hAnsi="宋体"/>
          <w:color w:val="000000"/>
          <w:sz w:val="30"/>
        </w:rPr>
        <w:t>（各地结合实际情况查找影响因素）</w:t>
      </w:r>
    </w:p>
    <w:p>
      <w:pPr>
        <w:spacing w:line="360" w:lineRule="auto"/>
        <w:ind w:left="600"/>
        <w:rPr>
          <w:rFonts w:ascii="宋体" w:hAnsi="宋体"/>
          <w:color w:val="000000"/>
          <w:sz w:val="30"/>
        </w:rPr>
      </w:pPr>
      <w:r>
        <w:rPr>
          <w:rFonts w:ascii="Arial" w:hAnsi="Arial" w:eastAsia="Arial"/>
          <w:color w:val="000000"/>
          <w:sz w:val="30"/>
        </w:rPr>
        <w:t>3.</w:t>
      </w:r>
      <w:r>
        <w:rPr>
          <w:rFonts w:hint="eastAsia" w:ascii="Arial" w:hAnsi="Arial" w:eastAsia="Arial"/>
          <w:color w:val="000000"/>
          <w:sz w:val="30"/>
        </w:rPr>
        <w:t xml:space="preserve"> </w:t>
      </w:r>
      <w:r>
        <w:rPr>
          <w:rFonts w:hint="eastAsia" w:ascii="Arial" w:hAnsi="Arial" w:eastAsia="宋体"/>
          <w:color w:val="000000"/>
          <w:sz w:val="30"/>
          <w:lang w:val="en-US" w:eastAsia="zh-CN"/>
        </w:rPr>
        <w:t>千山</w:t>
      </w:r>
      <w:r>
        <w:rPr>
          <w:rFonts w:hint="eastAsia" w:ascii="Arial" w:hAnsi="Arial" w:eastAsia="Arial"/>
          <w:color w:val="000000"/>
          <w:sz w:val="30"/>
        </w:rPr>
        <w:t>区</w:t>
      </w:r>
      <w:r>
        <w:rPr>
          <w:rFonts w:ascii="Arial" w:hAnsi="Arial" w:eastAsia="Arial"/>
          <w:color w:val="000000"/>
          <w:sz w:val="30"/>
        </w:rPr>
        <w:t xml:space="preserve"> </w:t>
      </w:r>
      <w:r>
        <w:rPr>
          <w:rFonts w:hint="eastAsia" w:ascii="Arial" w:hAnsi="Arial" w:eastAsia="宋体"/>
          <w:color w:val="000000"/>
          <w:sz w:val="30"/>
          <w:lang w:eastAsia="zh-CN"/>
        </w:rPr>
        <w:t>2022</w:t>
      </w:r>
      <w:r>
        <w:rPr>
          <w:rFonts w:ascii="Arial" w:hAnsi="Arial" w:eastAsia="Arial"/>
          <w:color w:val="000000"/>
          <w:sz w:val="30"/>
        </w:rPr>
        <w:t xml:space="preserve"> </w:t>
      </w:r>
      <w:r>
        <w:rPr>
          <w:rFonts w:ascii="宋体" w:hAnsi="宋体"/>
          <w:color w:val="000000"/>
          <w:sz w:val="30"/>
        </w:rPr>
        <w:t>年国有资本经营预算支出预算表</w:t>
      </w:r>
    </w:p>
    <w:p>
      <w:pPr>
        <w:spacing w:line="360" w:lineRule="auto"/>
        <w:rPr>
          <w:rFonts w:ascii="宋体" w:hAnsi="宋体"/>
          <w:color w:val="000000"/>
          <w:sz w:val="30"/>
        </w:rPr>
      </w:pPr>
      <w:r>
        <w:rPr>
          <w:rFonts w:hint="eastAsia" w:ascii="宋体" w:hAnsi="宋体"/>
          <w:color w:val="000000"/>
          <w:sz w:val="28"/>
        </w:rPr>
        <w:t xml:space="preserve">    </w:t>
      </w:r>
      <w:r>
        <w:rPr>
          <w:rFonts w:ascii="宋体" w:hAnsi="宋体"/>
          <w:color w:val="000000"/>
          <w:sz w:val="28"/>
        </w:rPr>
        <w:t>拟安排国有资本经营预算支出</w:t>
      </w:r>
      <w:r>
        <w:rPr>
          <w:rFonts w:hint="eastAsia" w:ascii="宋体" w:hAnsi="宋体"/>
          <w:color w:val="000000"/>
          <w:sz w:val="28"/>
          <w:lang w:val="en-US" w:eastAsia="zh-CN"/>
        </w:rPr>
        <w:t>0</w:t>
      </w:r>
      <w:r>
        <w:rPr>
          <w:rFonts w:hint="eastAsia" w:ascii="宋体" w:hAnsi="宋体"/>
          <w:color w:val="000000"/>
          <w:sz w:val="28"/>
        </w:rPr>
        <w:t>万</w:t>
      </w:r>
      <w:r>
        <w:rPr>
          <w:rFonts w:ascii="宋体" w:hAnsi="宋体"/>
          <w:color w:val="000000"/>
          <w:sz w:val="28"/>
        </w:rPr>
        <w:t>元，比上年增加</w:t>
      </w:r>
      <w:r>
        <w:rPr>
          <w:rFonts w:hint="eastAsia" w:ascii="宋体" w:hAnsi="宋体"/>
          <w:color w:val="000000"/>
          <w:sz w:val="28"/>
        </w:rPr>
        <w:t>/减少      万</w:t>
      </w:r>
      <w:r>
        <w:rPr>
          <w:rFonts w:ascii="宋体" w:hAnsi="宋体"/>
          <w:color w:val="000000"/>
          <w:sz w:val="28"/>
        </w:rPr>
        <w:t>元，增长</w:t>
      </w:r>
      <w:r>
        <w:rPr>
          <w:rFonts w:hint="eastAsia" w:ascii="宋体" w:hAnsi="宋体"/>
          <w:color w:val="000000"/>
          <w:sz w:val="28"/>
        </w:rPr>
        <w:t xml:space="preserve">/下降      </w:t>
      </w:r>
      <w:r>
        <w:rPr>
          <w:rFonts w:ascii="Arial" w:hAnsi="Arial" w:eastAsia="Arial"/>
          <w:color w:val="000000"/>
          <w:sz w:val="28"/>
        </w:rPr>
        <w:t>%</w:t>
      </w:r>
      <w:r>
        <w:rPr>
          <w:rFonts w:ascii="宋体" w:hAnsi="宋体"/>
          <w:color w:val="000000"/>
          <w:sz w:val="28"/>
        </w:rPr>
        <w:t>，主要是受</w:t>
      </w:r>
      <w:r>
        <w:rPr>
          <w:rFonts w:hint="eastAsia" w:ascii="宋体" w:hAnsi="宋体"/>
          <w:color w:val="000000"/>
          <w:sz w:val="28"/>
        </w:rPr>
        <w:t xml:space="preserve">          </w:t>
      </w:r>
      <w:r>
        <w:rPr>
          <w:rFonts w:ascii="宋体" w:hAnsi="宋体"/>
          <w:color w:val="000000"/>
          <w:sz w:val="30"/>
        </w:rPr>
        <w:t>等因素影响。</w:t>
      </w:r>
      <w:r>
        <w:rPr>
          <w:rFonts w:hint="eastAsia" w:ascii="宋体" w:hAnsi="宋体"/>
          <w:color w:val="000000"/>
          <w:sz w:val="28"/>
        </w:rPr>
        <w:t>（各地根据实际情况查找影响）</w:t>
      </w:r>
    </w:p>
    <w:p/>
    <w:p/>
    <w:p/>
    <w:p/>
    <w:p/>
    <w:p/>
    <w:tbl>
      <w:tblPr>
        <w:tblW w:w="87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8745"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四、社会保险基金预算公开目录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1.千山区2022年社会保险基金预算收入预算表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2.千山区2022年社会保险基金预算收入预算表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3.社会保险基金结余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4.社会保险基金预算公开说明</w:t>
            </w:r>
          </w:p>
        </w:tc>
      </w:tr>
    </w:tbl>
    <w:p/>
    <w:p/>
    <w:p/>
    <w:p/>
    <w:p/>
    <w:p/>
    <w:tbl>
      <w:tblPr>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616"/>
        <w:gridCol w:w="1138"/>
        <w:gridCol w:w="1035"/>
        <w:gridCol w:w="1127"/>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9135"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千山区2022年社会保险基金预算收入预算表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预算科目</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2021年执行数</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2022年预算数</w:t>
            </w: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2022年预算数比2021年执行数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增减额</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社会保险基金收入合计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16770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-36.48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企业职工基本养老保险基金收入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企业职工基本养老保险费收入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企业职工基本养老保险基金财政补贴收入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其他企业职工基本养老保险基金收入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机关事业基本养老保险基金收入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22861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-38.62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机关事业基本养老保险费收入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机关事业基本养老保险基金财政补贴收入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16957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其他机关事业基本养老保险基金收入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城乡基本养老保险基金收入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-22.66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城乡基本养老保险缴费收入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城乡养老保险基金财政补贴收入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-23.69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其他城乡养老保险基金收入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失业保险基金收入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失业保险费收入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其他失业保险基金收入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职工基本医疗保险基金收入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职工基本医疗保险费收入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其他职工基本医疗保险基金收入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城乡居民医疗保险基金收入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城乡居民基本医疗保险缴费收入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城乡居民基本医疗保险财政补贴收入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其他城乡居民医疗保险基金收入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工伤保险基金收入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工伤保险费收入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其他工伤保险基金收入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生育保险基金收入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生育保险费收入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生育保险基金补贴收入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其他生育保险基金收入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bl>
    <w:p/>
    <w:p/>
    <w:p/>
    <w:p/>
    <w:p/>
    <w:tbl>
      <w:tblPr>
        <w:tblW w:w="9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216"/>
        <w:gridCol w:w="1185"/>
        <w:gridCol w:w="1245"/>
        <w:gridCol w:w="1304"/>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9210"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千山区2022年社会保险基金预算支出预算表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预算科目</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2021年执行数</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2022年预算数</w:t>
            </w:r>
          </w:p>
        </w:tc>
        <w:tc>
          <w:tcPr>
            <w:tcW w:w="25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2022年预算数比2021年执行数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增减额</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社会保险基金支出合计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16680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企业职工基本养老保险基金支出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基本养老金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丧葬抚恤补助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其他企业职工基本养老保险基金支出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机关事业基本养老保险基金支出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基本养老金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其他企业职工基本养老保险基金支出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城乡基本养老保险基金支出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基础养老金支出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其他城乡养老保险基金支出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失业保险基金支出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失业保险金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医疗保险费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丧葬抚恤补助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其他失业保险基金支出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职工基本医疗保险基金支出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职工基本医疗保险统筹基金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职工基本医疗保险个人账户基金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城乡居民医疗保险基金支出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城乡居民医疗保险待遇支出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大病保险支出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工伤保险基金支出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工伤保险待遇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生育保险基金支出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生育医疗费用支出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生育津贴支出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bl>
    <w:p/>
    <w:p/>
    <w:p/>
    <w:p/>
    <w:p/>
    <w:p/>
    <w:tbl>
      <w:tblPr>
        <w:tblW w:w="9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616"/>
        <w:gridCol w:w="1320"/>
        <w:gridCol w:w="1305"/>
        <w:gridCol w:w="1034"/>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495"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千山区2022年本级社会保险基金预算结余表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预算科目</w:t>
            </w:r>
          </w:p>
        </w:tc>
        <w:tc>
          <w:tcPr>
            <w:tcW w:w="13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2021年执行数</w:t>
            </w:r>
          </w:p>
        </w:tc>
        <w:tc>
          <w:tcPr>
            <w:tcW w:w="13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2022年预算数</w:t>
            </w:r>
          </w:p>
        </w:tc>
        <w:tc>
          <w:tcPr>
            <w:tcW w:w="24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2022年预算数比2021年执行数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增减额</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本级社会保险基金预算本年收支结余合计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本级社会保险基金预算年末滚存结余合计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一、企业职工基本养老保险基金本年收支结余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企业职工基本养老保险基金年末滚存结余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二、机关事业单位基本养老保险基金本年收支结余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机关事业单位基本养老保险基金年末滚存结余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三、失业保险基金本年收支结余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失业保险基金年末滚存结余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四、职工基本医疗保险基金本年收支结余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职工基本医疗保险基金年末滚存结余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五、工伤保险基金本年收支结余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工伤保险基金年末滚存结余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bl>
    <w:p/>
    <w:p/>
    <w:p/>
    <w:p/>
    <w:p/>
    <w:p>
      <w:pPr>
        <w:jc w:val="center"/>
        <w:rPr>
          <w:rFonts w:hint="eastAsia"/>
          <w:b/>
          <w:sz w:val="36"/>
          <w:szCs w:val="36"/>
        </w:rPr>
      </w:pPr>
      <w:r>
        <w:rPr>
          <w:rFonts w:hint="eastAsia" w:ascii="宋体" w:hAnsi="宋体"/>
          <w:b/>
          <w:sz w:val="36"/>
          <w:szCs w:val="36"/>
          <w:lang w:val="en-US" w:eastAsia="zh-CN"/>
        </w:rPr>
        <w:t>千山</w:t>
      </w:r>
      <w:r>
        <w:rPr>
          <w:rFonts w:hint="eastAsia" w:ascii="宋体" w:hAnsi="宋体"/>
          <w:b/>
          <w:sz w:val="36"/>
          <w:szCs w:val="36"/>
        </w:rPr>
        <w:t>区</w:t>
      </w:r>
      <w:r>
        <w:rPr>
          <w:rFonts w:hint="eastAsia"/>
          <w:b/>
          <w:sz w:val="36"/>
          <w:szCs w:val="36"/>
          <w:lang w:eastAsia="zh-CN"/>
        </w:rPr>
        <w:t>2022</w:t>
      </w:r>
      <w:r>
        <w:rPr>
          <w:rFonts w:hint="eastAsia"/>
          <w:b/>
          <w:sz w:val="36"/>
          <w:szCs w:val="36"/>
        </w:rPr>
        <w:t>年社会保险基金预算说明</w:t>
      </w:r>
    </w:p>
    <w:p>
      <w:pPr>
        <w:spacing w:line="540" w:lineRule="exact"/>
        <w:rPr>
          <w:rFonts w:hint="eastAsia" w:ascii="仿宋" w:hAnsi="仿宋" w:eastAsia="仿宋"/>
          <w:b/>
          <w:sz w:val="32"/>
          <w:szCs w:val="32"/>
        </w:rPr>
      </w:pPr>
      <w:r>
        <w:rPr>
          <w:rFonts w:hint="eastAsia"/>
          <w:b/>
        </w:rPr>
        <w:t xml:space="preserve">      </w:t>
      </w:r>
      <w:r>
        <w:rPr>
          <w:rFonts w:hint="eastAsia" w:ascii="仿宋" w:hAnsi="仿宋" w:eastAsia="仿宋"/>
          <w:b/>
          <w:sz w:val="32"/>
          <w:szCs w:val="32"/>
        </w:rPr>
        <w:t>一、</w:t>
      </w:r>
      <w:r>
        <w:rPr>
          <w:rFonts w:hint="eastAsia" w:ascii="仿宋" w:hAnsi="仿宋" w:eastAsia="仿宋"/>
          <w:b/>
          <w:sz w:val="32"/>
          <w:szCs w:val="32"/>
          <w:lang w:val="en-US" w:eastAsia="zh-CN"/>
        </w:rPr>
        <w:t>千山</w:t>
      </w:r>
      <w:r>
        <w:rPr>
          <w:rFonts w:hint="eastAsia" w:ascii="仿宋" w:hAnsi="仿宋" w:eastAsia="仿宋"/>
          <w:b/>
          <w:sz w:val="32"/>
          <w:szCs w:val="32"/>
        </w:rPr>
        <w:t>区</w:t>
      </w:r>
      <w:r>
        <w:rPr>
          <w:rFonts w:hint="eastAsia" w:ascii="仿宋" w:hAnsi="仿宋" w:eastAsia="仿宋"/>
          <w:b/>
          <w:sz w:val="32"/>
          <w:szCs w:val="32"/>
          <w:lang w:eastAsia="zh-CN"/>
        </w:rPr>
        <w:t>2022</w:t>
      </w:r>
      <w:r>
        <w:rPr>
          <w:rFonts w:hint="eastAsia" w:ascii="仿宋" w:hAnsi="仿宋" w:eastAsia="仿宋"/>
          <w:b/>
          <w:sz w:val="32"/>
          <w:szCs w:val="32"/>
        </w:rPr>
        <w:t xml:space="preserve">年社会保险基金收入预算表    </w:t>
      </w:r>
    </w:p>
    <w:p>
      <w:pPr>
        <w:spacing w:line="54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机关事业基本</w:t>
      </w:r>
      <w:r>
        <w:rPr>
          <w:rFonts w:hint="eastAsia" w:ascii="仿宋" w:hAnsi="仿宋" w:eastAsia="仿宋"/>
          <w:sz w:val="32"/>
          <w:szCs w:val="32"/>
        </w:rPr>
        <w:t>养老保险基金收入</w:t>
      </w:r>
      <w:r>
        <w:rPr>
          <w:rFonts w:hint="eastAsia" w:ascii="仿宋" w:hAnsi="仿宋" w:eastAsia="仿宋"/>
          <w:sz w:val="32"/>
          <w:szCs w:val="32"/>
          <w:lang w:val="en-US" w:eastAsia="zh-CN"/>
        </w:rPr>
        <w:t>14,033万元</w:t>
      </w:r>
      <w:r>
        <w:rPr>
          <w:rFonts w:hint="eastAsia" w:ascii="仿宋" w:hAnsi="仿宋" w:eastAsia="仿宋"/>
          <w:sz w:val="32"/>
          <w:szCs w:val="32"/>
        </w:rPr>
        <w:t>，</w:t>
      </w:r>
      <w:r>
        <w:rPr>
          <w:rFonts w:hint="eastAsia" w:ascii="仿宋" w:hAnsi="仿宋" w:eastAsia="仿宋"/>
          <w:sz w:val="32"/>
          <w:szCs w:val="32"/>
          <w:lang w:val="en-US" w:eastAsia="zh-CN"/>
        </w:rPr>
        <w:t>下降38.62</w:t>
      </w:r>
      <w:r>
        <w:rPr>
          <w:rFonts w:hint="eastAsia" w:ascii="仿宋" w:hAnsi="仿宋" w:eastAsia="仿宋"/>
          <w:sz w:val="32"/>
          <w:szCs w:val="32"/>
        </w:rPr>
        <w:t>%,主要原因</w:t>
      </w:r>
    </w:p>
    <w:p>
      <w:pPr>
        <w:spacing w:line="54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城乡基本</w:t>
      </w:r>
      <w:r>
        <w:rPr>
          <w:rFonts w:hint="eastAsia" w:ascii="仿宋" w:hAnsi="仿宋" w:eastAsia="仿宋"/>
          <w:sz w:val="32"/>
          <w:szCs w:val="32"/>
        </w:rPr>
        <w:t>养老保险基金收入</w:t>
      </w:r>
      <w:r>
        <w:rPr>
          <w:rFonts w:hint="eastAsia" w:ascii="仿宋" w:hAnsi="仿宋" w:eastAsia="仿宋"/>
          <w:sz w:val="32"/>
          <w:szCs w:val="32"/>
          <w:lang w:val="en-US" w:eastAsia="zh-CN"/>
        </w:rPr>
        <w:t>2,737万元</w:t>
      </w:r>
      <w:r>
        <w:rPr>
          <w:rFonts w:hint="eastAsia" w:ascii="仿宋" w:hAnsi="仿宋" w:eastAsia="仿宋"/>
          <w:sz w:val="32"/>
          <w:szCs w:val="32"/>
        </w:rPr>
        <w:t>，</w:t>
      </w:r>
      <w:r>
        <w:rPr>
          <w:rFonts w:hint="eastAsia" w:ascii="仿宋" w:hAnsi="仿宋" w:eastAsia="仿宋"/>
          <w:sz w:val="32"/>
          <w:szCs w:val="32"/>
          <w:lang w:val="en-US" w:eastAsia="zh-CN"/>
        </w:rPr>
        <w:t>下降22.66</w:t>
      </w:r>
      <w:r>
        <w:rPr>
          <w:rFonts w:hint="eastAsia" w:ascii="仿宋" w:hAnsi="仿宋" w:eastAsia="仿宋"/>
          <w:sz w:val="32"/>
          <w:szCs w:val="32"/>
        </w:rPr>
        <w:t xml:space="preserve">%,主要原因 </w:t>
      </w:r>
    </w:p>
    <w:p>
      <w:pPr>
        <w:spacing w:line="54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3</w:t>
      </w:r>
      <w:r>
        <w:rPr>
          <w:rFonts w:hint="eastAsia" w:ascii="仿宋" w:hAnsi="仿宋" w:eastAsia="仿宋"/>
          <w:sz w:val="32"/>
          <w:szCs w:val="32"/>
        </w:rPr>
        <w:t>、其他医疗保险基金收入</w:t>
      </w:r>
      <w:r>
        <w:rPr>
          <w:rFonts w:hint="eastAsia" w:ascii="仿宋" w:hAnsi="仿宋" w:eastAsia="仿宋"/>
          <w:sz w:val="32"/>
          <w:szCs w:val="32"/>
          <w:lang w:val="en-US" w:eastAsia="zh-CN"/>
        </w:rPr>
        <w:t>0万元</w:t>
      </w:r>
      <w:r>
        <w:rPr>
          <w:rFonts w:hint="eastAsia" w:ascii="仿宋" w:hAnsi="仿宋" w:eastAsia="仿宋"/>
          <w:sz w:val="32"/>
          <w:szCs w:val="32"/>
        </w:rPr>
        <w:t>，   增幅   %,主要原因</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、工伤保险基金收入</w:t>
      </w:r>
      <w:r>
        <w:rPr>
          <w:rFonts w:hint="eastAsia" w:ascii="仿宋" w:hAnsi="仿宋" w:eastAsia="仿宋"/>
          <w:sz w:val="32"/>
          <w:szCs w:val="32"/>
          <w:lang w:val="en-US" w:eastAsia="zh-CN"/>
        </w:rPr>
        <w:t>0万元</w:t>
      </w:r>
      <w:r>
        <w:rPr>
          <w:rFonts w:hint="eastAsia" w:ascii="仿宋" w:hAnsi="仿宋" w:eastAsia="仿宋"/>
          <w:sz w:val="32"/>
          <w:szCs w:val="32"/>
        </w:rPr>
        <w:t>，增幅   %,主要原因</w:t>
      </w:r>
    </w:p>
    <w:p>
      <w:pPr>
        <w:spacing w:line="540" w:lineRule="exact"/>
        <w:ind w:firstLine="592" w:firstLineChars="185"/>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、生育保险基金收入</w:t>
      </w:r>
      <w:r>
        <w:rPr>
          <w:rFonts w:hint="eastAsia" w:ascii="仿宋" w:hAnsi="仿宋" w:eastAsia="仿宋"/>
          <w:sz w:val="32"/>
          <w:szCs w:val="32"/>
          <w:lang w:val="en-US" w:eastAsia="zh-CN"/>
        </w:rPr>
        <w:t>0万元</w:t>
      </w:r>
      <w:r>
        <w:rPr>
          <w:rFonts w:hint="eastAsia" w:ascii="仿宋" w:hAnsi="仿宋" w:eastAsia="仿宋"/>
          <w:sz w:val="32"/>
          <w:szCs w:val="32"/>
        </w:rPr>
        <w:t>，增幅   %,主要原因</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二、</w:t>
      </w:r>
      <w:r>
        <w:rPr>
          <w:rFonts w:hint="eastAsia" w:ascii="仿宋" w:hAnsi="仿宋" w:eastAsia="仿宋"/>
          <w:b/>
          <w:sz w:val="32"/>
          <w:szCs w:val="32"/>
          <w:lang w:val="en-US" w:eastAsia="zh-CN"/>
        </w:rPr>
        <w:t>千山</w:t>
      </w:r>
      <w:r>
        <w:rPr>
          <w:rFonts w:hint="eastAsia" w:ascii="仿宋" w:hAnsi="仿宋" w:eastAsia="仿宋"/>
          <w:b/>
          <w:sz w:val="32"/>
          <w:szCs w:val="32"/>
        </w:rPr>
        <w:t>区</w:t>
      </w:r>
      <w:r>
        <w:rPr>
          <w:rFonts w:hint="eastAsia" w:ascii="仿宋" w:hAnsi="仿宋" w:eastAsia="仿宋"/>
          <w:b/>
          <w:sz w:val="32"/>
          <w:szCs w:val="32"/>
          <w:lang w:eastAsia="zh-CN"/>
        </w:rPr>
        <w:t>2022</w:t>
      </w:r>
      <w:r>
        <w:rPr>
          <w:rFonts w:hint="eastAsia" w:ascii="仿宋" w:hAnsi="仿宋" w:eastAsia="仿宋"/>
          <w:b/>
          <w:sz w:val="32"/>
          <w:szCs w:val="32"/>
        </w:rPr>
        <w:t xml:space="preserve">年社会保险基金支出预算表    </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机关事业基本</w:t>
      </w:r>
      <w:r>
        <w:rPr>
          <w:rFonts w:hint="eastAsia" w:ascii="仿宋" w:hAnsi="仿宋" w:eastAsia="仿宋"/>
          <w:sz w:val="32"/>
          <w:szCs w:val="32"/>
        </w:rPr>
        <w:t>养老保险基金支出</w:t>
      </w:r>
      <w:r>
        <w:rPr>
          <w:rFonts w:hint="eastAsia" w:ascii="仿宋" w:hAnsi="仿宋" w:eastAsia="仿宋"/>
          <w:sz w:val="32"/>
          <w:szCs w:val="32"/>
          <w:lang w:val="en-US" w:eastAsia="zh-CN"/>
        </w:rPr>
        <w:t>14,033万元</w:t>
      </w:r>
      <w:r>
        <w:rPr>
          <w:rFonts w:hint="eastAsia" w:ascii="仿宋" w:hAnsi="仿宋" w:eastAsia="仿宋"/>
          <w:sz w:val="32"/>
          <w:szCs w:val="32"/>
        </w:rPr>
        <w:t>，增幅</w:t>
      </w:r>
      <w:r>
        <w:rPr>
          <w:rFonts w:hint="eastAsia" w:ascii="仿宋" w:hAnsi="仿宋" w:eastAsia="仿宋"/>
          <w:sz w:val="32"/>
          <w:szCs w:val="32"/>
          <w:lang w:val="en-US" w:eastAsia="zh-CN"/>
        </w:rPr>
        <w:t>2.79</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主要原因</w:t>
      </w:r>
    </w:p>
    <w:p>
      <w:pPr>
        <w:spacing w:line="540" w:lineRule="exact"/>
        <w:ind w:firstLine="64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城乡基本</w:t>
      </w:r>
      <w:r>
        <w:rPr>
          <w:rFonts w:hint="eastAsia" w:ascii="仿宋" w:hAnsi="仿宋" w:eastAsia="仿宋"/>
          <w:sz w:val="32"/>
          <w:szCs w:val="32"/>
        </w:rPr>
        <w:t>养老保险基金支出</w:t>
      </w:r>
      <w:r>
        <w:rPr>
          <w:rFonts w:hint="eastAsia" w:ascii="仿宋" w:hAnsi="仿宋" w:eastAsia="仿宋"/>
          <w:sz w:val="32"/>
          <w:szCs w:val="32"/>
          <w:lang w:val="en-US" w:eastAsia="zh-CN"/>
        </w:rPr>
        <w:t>2,647万元</w:t>
      </w:r>
      <w:r>
        <w:rPr>
          <w:rFonts w:hint="eastAsia" w:ascii="仿宋" w:hAnsi="仿宋" w:eastAsia="仿宋"/>
          <w:sz w:val="32"/>
          <w:szCs w:val="32"/>
        </w:rPr>
        <w:t>，增幅</w:t>
      </w:r>
      <w:r>
        <w:rPr>
          <w:rFonts w:hint="eastAsia" w:ascii="仿宋" w:hAnsi="仿宋" w:eastAsia="仿宋"/>
          <w:sz w:val="32"/>
          <w:szCs w:val="32"/>
          <w:lang w:val="en-US" w:eastAsia="zh-CN"/>
        </w:rPr>
        <w:t>7.73</w:t>
      </w:r>
      <w:r>
        <w:rPr>
          <w:rFonts w:hint="eastAsia" w:ascii="仿宋" w:hAnsi="仿宋" w:eastAsia="仿宋"/>
          <w:sz w:val="32"/>
          <w:szCs w:val="32"/>
        </w:rPr>
        <w:t>%,主要原因</w:t>
      </w:r>
    </w:p>
    <w:p>
      <w:pPr>
        <w:spacing w:line="54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3</w:t>
      </w:r>
      <w:r>
        <w:rPr>
          <w:rFonts w:hint="eastAsia" w:ascii="仿宋" w:hAnsi="仿宋" w:eastAsia="仿宋"/>
          <w:sz w:val="32"/>
          <w:szCs w:val="32"/>
        </w:rPr>
        <w:t>、其他医疗保险基金支出</w:t>
      </w:r>
      <w:r>
        <w:rPr>
          <w:rFonts w:hint="eastAsia" w:ascii="仿宋" w:hAnsi="仿宋" w:eastAsia="仿宋"/>
          <w:sz w:val="32"/>
          <w:szCs w:val="32"/>
          <w:lang w:val="en-US" w:eastAsia="zh-CN"/>
        </w:rPr>
        <w:t>0万元</w:t>
      </w:r>
      <w:r>
        <w:rPr>
          <w:rFonts w:hint="eastAsia" w:ascii="仿宋" w:hAnsi="仿宋" w:eastAsia="仿宋"/>
          <w:sz w:val="32"/>
          <w:szCs w:val="32"/>
        </w:rPr>
        <w:t>，  增幅   %,主要原因</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、工伤保险基金支出</w:t>
      </w:r>
      <w:r>
        <w:rPr>
          <w:rFonts w:hint="eastAsia" w:ascii="仿宋" w:hAnsi="仿宋" w:eastAsia="仿宋"/>
          <w:sz w:val="32"/>
          <w:szCs w:val="32"/>
          <w:lang w:val="en-US" w:eastAsia="zh-CN"/>
        </w:rPr>
        <w:t>0万元</w:t>
      </w:r>
      <w:r>
        <w:rPr>
          <w:rFonts w:hint="eastAsia" w:ascii="仿宋" w:hAnsi="仿宋" w:eastAsia="仿宋"/>
          <w:sz w:val="32"/>
          <w:szCs w:val="32"/>
        </w:rPr>
        <w:t>，增幅   %,主要原因</w:t>
      </w:r>
    </w:p>
    <w:p>
      <w:pPr>
        <w:spacing w:line="54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5</w:t>
      </w:r>
      <w:r>
        <w:rPr>
          <w:rFonts w:hint="eastAsia" w:ascii="仿宋" w:hAnsi="仿宋" w:eastAsia="仿宋"/>
          <w:sz w:val="32"/>
          <w:szCs w:val="32"/>
        </w:rPr>
        <w:t>、生育保险基金支出</w:t>
      </w:r>
      <w:r>
        <w:rPr>
          <w:rFonts w:hint="eastAsia" w:ascii="仿宋" w:hAnsi="仿宋" w:eastAsia="仿宋"/>
          <w:sz w:val="32"/>
          <w:szCs w:val="32"/>
          <w:lang w:val="en-US" w:eastAsia="zh-CN"/>
        </w:rPr>
        <w:t>0万元</w:t>
      </w:r>
      <w:r>
        <w:rPr>
          <w:rFonts w:hint="eastAsia" w:ascii="仿宋" w:hAnsi="仿宋" w:eastAsia="仿宋"/>
          <w:sz w:val="32"/>
          <w:szCs w:val="32"/>
        </w:rPr>
        <w:t>，增幅   %,主要原因</w:t>
      </w:r>
    </w:p>
    <w:p/>
    <w:p/>
    <w:p/>
    <w:p/>
    <w:p/>
    <w:p/>
    <w:p>
      <w:pPr>
        <w:spacing w:line="360" w:lineRule="auto"/>
        <w:jc w:val="center"/>
        <w:rPr>
          <w:rFonts w:hint="eastAsia" w:ascii="宋体" w:hAnsi="宋体"/>
          <w:b/>
          <w:sz w:val="44"/>
          <w:szCs w:val="44"/>
        </w:rPr>
      </w:pPr>
      <w:r>
        <w:rPr>
          <w:rFonts w:hint="eastAsia" w:ascii="宋体" w:hAnsi="宋体"/>
          <w:b/>
          <w:sz w:val="44"/>
          <w:szCs w:val="44"/>
          <w:lang w:val="en-US" w:eastAsia="zh-CN"/>
        </w:rPr>
        <w:t>五、</w:t>
      </w:r>
      <w:r>
        <w:rPr>
          <w:rFonts w:hint="eastAsia" w:ascii="宋体" w:hAnsi="宋体"/>
          <w:b/>
          <w:sz w:val="44"/>
          <w:szCs w:val="44"/>
          <w:lang w:eastAsia="zh-CN"/>
        </w:rPr>
        <w:t>202</w:t>
      </w:r>
      <w:r>
        <w:rPr>
          <w:rFonts w:hint="eastAsia" w:ascii="宋体" w:hAnsi="宋体"/>
          <w:b/>
          <w:sz w:val="44"/>
          <w:szCs w:val="44"/>
          <w:lang w:val="en-US" w:eastAsia="zh-CN"/>
        </w:rPr>
        <w:t>2</w:t>
      </w:r>
      <w:r>
        <w:rPr>
          <w:rFonts w:hint="eastAsia" w:ascii="宋体" w:hAnsi="宋体"/>
          <w:b/>
          <w:sz w:val="44"/>
          <w:szCs w:val="44"/>
        </w:rPr>
        <w:t>年预算公开其他事项说明</w:t>
      </w:r>
    </w:p>
    <w:p>
      <w:pPr>
        <w:spacing w:line="360" w:lineRule="auto"/>
        <w:jc w:val="center"/>
        <w:rPr>
          <w:rFonts w:hint="eastAsia" w:ascii="宋体" w:hAnsi="宋体" w:eastAsia="宋体"/>
          <w:b/>
          <w:sz w:val="44"/>
          <w:szCs w:val="44"/>
          <w:lang w:val="en-US" w:eastAsia="zh-CN"/>
        </w:rPr>
      </w:pPr>
      <w:r>
        <w:rPr>
          <w:rFonts w:hint="eastAsia" w:ascii="宋体" w:hAnsi="宋体"/>
          <w:b/>
          <w:sz w:val="44"/>
          <w:szCs w:val="44"/>
          <w:lang w:eastAsia="zh-CN"/>
        </w:rPr>
        <w:t>及扶贫公开</w:t>
      </w: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r>
        <w:rPr>
          <w:rFonts w:hint="eastAsia" w:ascii="宋体" w:hAnsi="宋体"/>
          <w:b/>
          <w:sz w:val="44"/>
          <w:szCs w:val="44"/>
        </w:rPr>
        <w:t>目录</w:t>
      </w:r>
    </w:p>
    <w:p>
      <w:pPr>
        <w:spacing w:line="360" w:lineRule="auto"/>
        <w:jc w:val="center"/>
        <w:rPr>
          <w:rFonts w:hint="eastAsia" w:ascii="宋体" w:hAnsi="宋体"/>
          <w:b/>
          <w:sz w:val="44"/>
          <w:szCs w:val="44"/>
        </w:rPr>
      </w:pPr>
    </w:p>
    <w:p>
      <w:pPr>
        <w:spacing w:line="800" w:lineRule="exact"/>
        <w:jc w:val="left"/>
        <w:rPr>
          <w:rFonts w:hint="eastAsia" w:ascii="宋体" w:hAnsi="宋体"/>
          <w:sz w:val="32"/>
          <w:szCs w:val="32"/>
        </w:rPr>
      </w:pPr>
      <w:r>
        <w:rPr>
          <w:rFonts w:hint="eastAsia" w:ascii="宋体" w:hAnsi="宋体"/>
          <w:sz w:val="32"/>
          <w:szCs w:val="32"/>
        </w:rPr>
        <w:t xml:space="preserve">    1.关于</w:t>
      </w:r>
      <w:r>
        <w:rPr>
          <w:rFonts w:hint="eastAsia" w:ascii="宋体" w:hAnsi="宋体"/>
          <w:sz w:val="32"/>
          <w:szCs w:val="32"/>
          <w:lang w:eastAsia="zh-CN"/>
        </w:rPr>
        <w:t>千山区202</w:t>
      </w:r>
      <w:r>
        <w:rPr>
          <w:rFonts w:hint="eastAsia" w:ascii="宋体" w:hAnsi="宋体"/>
          <w:sz w:val="32"/>
          <w:szCs w:val="32"/>
          <w:lang w:val="en-US" w:eastAsia="zh-CN"/>
        </w:rPr>
        <w:t>1</w:t>
      </w:r>
      <w:r>
        <w:rPr>
          <w:rFonts w:hint="eastAsia" w:ascii="宋体" w:hAnsi="宋体"/>
          <w:sz w:val="32"/>
          <w:szCs w:val="32"/>
        </w:rPr>
        <w:t>年财政预算执行情况和</w:t>
      </w:r>
      <w:r>
        <w:rPr>
          <w:rFonts w:hint="eastAsia" w:ascii="宋体" w:hAnsi="宋体"/>
          <w:sz w:val="32"/>
          <w:szCs w:val="32"/>
          <w:lang w:eastAsia="zh-CN"/>
        </w:rPr>
        <w:t>202</w:t>
      </w:r>
      <w:r>
        <w:rPr>
          <w:rFonts w:hint="eastAsia" w:ascii="宋体" w:hAnsi="宋体"/>
          <w:sz w:val="32"/>
          <w:szCs w:val="32"/>
          <w:lang w:val="en-US" w:eastAsia="zh-CN"/>
        </w:rPr>
        <w:t>2</w:t>
      </w:r>
      <w:r>
        <w:rPr>
          <w:rFonts w:hint="eastAsia" w:ascii="宋体" w:hAnsi="宋体"/>
          <w:sz w:val="32"/>
          <w:szCs w:val="32"/>
        </w:rPr>
        <w:t>年财政预算（草案）的报告</w:t>
      </w:r>
    </w:p>
    <w:p>
      <w:pPr>
        <w:spacing w:line="800" w:lineRule="exact"/>
        <w:jc w:val="left"/>
        <w:rPr>
          <w:rFonts w:hint="eastAsia" w:ascii="宋体" w:hAnsi="宋体"/>
          <w:sz w:val="32"/>
          <w:szCs w:val="32"/>
        </w:rPr>
      </w:pPr>
      <w:r>
        <w:rPr>
          <w:rFonts w:hint="eastAsia" w:ascii="宋体" w:hAnsi="宋体"/>
          <w:sz w:val="32"/>
          <w:szCs w:val="32"/>
        </w:rPr>
        <w:t xml:space="preserve">    2.</w:t>
      </w:r>
      <w:r>
        <w:rPr>
          <w:rFonts w:hint="eastAsia" w:ascii="宋体" w:hAnsi="宋体"/>
          <w:sz w:val="32"/>
          <w:szCs w:val="32"/>
          <w:lang w:eastAsia="zh-CN"/>
        </w:rPr>
        <w:t>202</w:t>
      </w:r>
      <w:r>
        <w:rPr>
          <w:rFonts w:hint="eastAsia" w:ascii="宋体" w:hAnsi="宋体"/>
          <w:sz w:val="32"/>
          <w:szCs w:val="32"/>
          <w:lang w:val="en-US" w:eastAsia="zh-CN"/>
        </w:rPr>
        <w:t>2</w:t>
      </w:r>
      <w:r>
        <w:rPr>
          <w:rFonts w:hint="eastAsia" w:ascii="宋体" w:hAnsi="宋体"/>
          <w:sz w:val="32"/>
          <w:szCs w:val="32"/>
        </w:rPr>
        <w:t>年举借政府债务情况说明</w:t>
      </w:r>
    </w:p>
    <w:p>
      <w:pPr>
        <w:spacing w:line="800" w:lineRule="exact"/>
        <w:jc w:val="left"/>
        <w:rPr>
          <w:rFonts w:hint="eastAsia"/>
        </w:rPr>
      </w:pPr>
      <w:r>
        <w:rPr>
          <w:rFonts w:hint="eastAsia" w:ascii="宋体" w:hAnsi="宋体"/>
          <w:sz w:val="32"/>
          <w:szCs w:val="32"/>
        </w:rPr>
        <w:t xml:space="preserve">    3.</w:t>
      </w:r>
      <w:r>
        <w:rPr>
          <w:rFonts w:hint="eastAsia" w:ascii="宋体" w:hAnsi="宋体"/>
          <w:sz w:val="32"/>
          <w:szCs w:val="32"/>
          <w:lang w:eastAsia="zh-CN"/>
        </w:rPr>
        <w:t>202</w:t>
      </w:r>
      <w:r>
        <w:rPr>
          <w:rFonts w:hint="eastAsia" w:ascii="宋体" w:hAnsi="宋体"/>
          <w:sz w:val="32"/>
          <w:szCs w:val="32"/>
          <w:lang w:val="en-US" w:eastAsia="zh-CN"/>
        </w:rPr>
        <w:t>2</w:t>
      </w:r>
      <w:r>
        <w:rPr>
          <w:rFonts w:hint="eastAsia" w:ascii="宋体" w:hAnsi="宋体"/>
          <w:sz w:val="32"/>
          <w:szCs w:val="32"/>
        </w:rPr>
        <w:t>年转移支付情况说明</w:t>
      </w:r>
    </w:p>
    <w:p>
      <w:pPr>
        <w:numPr>
          <w:ilvl w:val="0"/>
          <w:numId w:val="0"/>
        </w:numPr>
        <w:spacing w:line="800" w:lineRule="exact"/>
        <w:ind w:left="630" w:leftChars="0"/>
        <w:jc w:val="left"/>
        <w:rPr>
          <w:rFonts w:hint="eastAsia" w:ascii="宋体" w:hAnsi="宋体"/>
          <w:sz w:val="32"/>
          <w:szCs w:val="32"/>
        </w:rPr>
      </w:pPr>
      <w:r>
        <w:rPr>
          <w:rFonts w:hint="eastAsia" w:ascii="宋体" w:hAnsi="宋体"/>
          <w:sz w:val="32"/>
          <w:szCs w:val="32"/>
          <w:lang w:val="en-US" w:eastAsia="zh-CN"/>
        </w:rPr>
        <w:t>4.</w:t>
      </w:r>
      <w:r>
        <w:rPr>
          <w:rFonts w:hint="eastAsia" w:ascii="宋体" w:hAnsi="宋体"/>
          <w:sz w:val="32"/>
          <w:szCs w:val="32"/>
        </w:rPr>
        <w:t>千山区</w:t>
      </w:r>
      <w:r>
        <w:rPr>
          <w:rFonts w:hint="eastAsia" w:ascii="宋体" w:hAnsi="宋体"/>
          <w:sz w:val="32"/>
          <w:szCs w:val="32"/>
          <w:lang w:eastAsia="zh-CN"/>
        </w:rPr>
        <w:t>202</w:t>
      </w:r>
      <w:r>
        <w:rPr>
          <w:rFonts w:hint="eastAsia" w:ascii="宋体" w:hAnsi="宋体"/>
          <w:sz w:val="32"/>
          <w:szCs w:val="32"/>
          <w:lang w:val="en-US" w:eastAsia="zh-CN"/>
        </w:rPr>
        <w:t>2</w:t>
      </w:r>
      <w:r>
        <w:rPr>
          <w:rFonts w:hint="eastAsia" w:ascii="宋体" w:hAnsi="宋体"/>
          <w:sz w:val="32"/>
          <w:szCs w:val="32"/>
        </w:rPr>
        <w:t>年扶贫项目预算表</w:t>
      </w:r>
    </w:p>
    <w:p/>
    <w:p/>
    <w:p/>
    <w:p/>
    <w:p/>
    <w:p/>
    <w:p/>
    <w:p>
      <w:pPr>
        <w:pStyle w:val="2"/>
        <w:spacing w:line="6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关于千山区2021年财政预算执行情况</w:t>
      </w:r>
    </w:p>
    <w:p>
      <w:pPr>
        <w:pStyle w:val="2"/>
        <w:spacing w:line="6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和2022年财政预算（草案）的报告</w:t>
      </w:r>
    </w:p>
    <w:p>
      <w:pPr>
        <w:pStyle w:val="2"/>
        <w:spacing w:line="600" w:lineRule="exact"/>
        <w:jc w:val="center"/>
        <w:rPr>
          <w:rFonts w:ascii="仿宋_GB2312" w:hAnsi="仿宋_GB2312" w:eastAsia="仿宋_GB2312" w:cs="仿宋_GB2312"/>
          <w:b/>
          <w:spacing w:val="-10"/>
          <w:sz w:val="32"/>
          <w:szCs w:val="32"/>
        </w:rPr>
      </w:pPr>
      <w:r>
        <w:rPr>
          <w:rFonts w:ascii="仿宋_GB2312" w:hAnsi="仿宋_GB2312" w:eastAsia="仿宋_GB2312" w:cs="仿宋_GB2312"/>
          <w:b/>
          <w:spacing w:val="-10"/>
          <w:sz w:val="32"/>
          <w:szCs w:val="32"/>
        </w:rPr>
        <w:t>——202</w:t>
      </w:r>
      <w:r>
        <w:rPr>
          <w:rFonts w:hint="eastAsia" w:ascii="仿宋_GB2312" w:hAnsi="仿宋_GB2312" w:eastAsia="仿宋_GB2312" w:cs="仿宋_GB2312"/>
          <w:b/>
          <w:spacing w:val="-10"/>
          <w:sz w:val="32"/>
          <w:szCs w:val="32"/>
        </w:rPr>
        <w:t>2年</w:t>
      </w:r>
      <w:r>
        <w:rPr>
          <w:rFonts w:hint="eastAsia" w:ascii="仿宋_GB2312" w:hAnsi="仿宋_GB2312" w:eastAsia="仿宋_GB2312" w:cs="仿宋_GB2312"/>
          <w:b/>
          <w:spacing w:val="-10"/>
          <w:sz w:val="32"/>
          <w:szCs w:val="32"/>
          <w:lang w:val="en-US" w:eastAsia="zh-CN"/>
        </w:rPr>
        <w:t>12</w:t>
      </w:r>
      <w:r>
        <w:rPr>
          <w:rFonts w:hint="eastAsia" w:ascii="仿宋_GB2312" w:hAnsi="仿宋_GB2312" w:eastAsia="仿宋_GB2312" w:cs="仿宋_GB2312"/>
          <w:b/>
          <w:spacing w:val="-10"/>
          <w:sz w:val="32"/>
          <w:szCs w:val="32"/>
        </w:rPr>
        <w:t>月</w:t>
      </w:r>
      <w:r>
        <w:rPr>
          <w:rFonts w:hint="eastAsia" w:ascii="仿宋_GB2312" w:hAnsi="仿宋_GB2312" w:eastAsia="仿宋_GB2312" w:cs="仿宋_GB2312"/>
          <w:b/>
          <w:spacing w:val="-10"/>
          <w:sz w:val="32"/>
          <w:szCs w:val="32"/>
          <w:lang w:val="en-US" w:eastAsia="zh-CN"/>
        </w:rPr>
        <w:t>7</w:t>
      </w:r>
      <w:r>
        <w:rPr>
          <w:rFonts w:hint="eastAsia" w:ascii="仿宋_GB2312" w:hAnsi="仿宋_GB2312" w:eastAsia="仿宋_GB2312" w:cs="仿宋_GB2312"/>
          <w:b/>
          <w:spacing w:val="-10"/>
          <w:sz w:val="32"/>
          <w:szCs w:val="32"/>
        </w:rPr>
        <w:t>日在鞍山市千山区</w:t>
      </w:r>
    </w:p>
    <w:p>
      <w:pPr>
        <w:pStyle w:val="2"/>
        <w:spacing w:line="600" w:lineRule="exact"/>
        <w:jc w:val="center"/>
        <w:rPr>
          <w:rFonts w:ascii="仿宋_GB2312" w:hAnsi="仿宋_GB2312" w:eastAsia="仿宋_GB2312" w:cs="仿宋_GB2312"/>
          <w:b/>
          <w:spacing w:val="-10"/>
          <w:sz w:val="32"/>
          <w:szCs w:val="32"/>
        </w:rPr>
      </w:pPr>
      <w:r>
        <w:rPr>
          <w:rFonts w:hint="eastAsia" w:ascii="仿宋_GB2312" w:hAnsi="仿宋_GB2312" w:eastAsia="仿宋_GB2312" w:cs="仿宋_GB2312"/>
          <w:b/>
          <w:spacing w:val="-10"/>
          <w:sz w:val="32"/>
          <w:szCs w:val="32"/>
        </w:rPr>
        <w:t>第六届人民代表大会第一次会议上</w:t>
      </w:r>
    </w:p>
    <w:p>
      <w:pPr>
        <w:pStyle w:val="2"/>
        <w:spacing w:line="600" w:lineRule="exact"/>
        <w:jc w:val="center"/>
        <w:rPr>
          <w:rFonts w:hint="eastAsia" w:ascii="仿宋_GB2312" w:hAnsi="仿宋_GB2312" w:eastAsia="仿宋_GB2312" w:cs="仿宋_GB2312"/>
          <w:b/>
          <w:spacing w:val="-10"/>
          <w:sz w:val="32"/>
          <w:szCs w:val="32"/>
        </w:rPr>
      </w:pPr>
      <w:r>
        <w:rPr>
          <w:rFonts w:hint="eastAsia" w:ascii="仿宋_GB2312" w:hAnsi="仿宋_GB2312" w:eastAsia="仿宋_GB2312" w:cs="仿宋_GB2312"/>
          <w:b/>
          <w:spacing w:val="-10"/>
          <w:sz w:val="32"/>
          <w:szCs w:val="32"/>
        </w:rPr>
        <w:t>千山区财政局局长　张锡斌</w:t>
      </w:r>
    </w:p>
    <w:p>
      <w:pPr>
        <w:widowControl/>
        <w:spacing w:line="600" w:lineRule="exact"/>
        <w:rPr>
          <w:rFonts w:ascii="仿宋_GB2312" w:hAnsi="仿宋_GB2312" w:eastAsia="仿宋_GB2312" w:cs="仿宋_GB2312"/>
          <w:sz w:val="32"/>
          <w:szCs w:val="32"/>
        </w:rPr>
      </w:pPr>
    </w:p>
    <w:p>
      <w:pPr>
        <w:widowControl/>
        <w:spacing w:line="560" w:lineRule="exact"/>
        <w:rPr>
          <w:rFonts w:hint="eastAsia" w:ascii="仿宋_GB2312" w:hAnsi="仿宋" w:eastAsia="仿宋_GB2312" w:cs="仿宋"/>
          <w:sz w:val="36"/>
          <w:szCs w:val="36"/>
        </w:rPr>
      </w:pPr>
      <w:r>
        <w:rPr>
          <w:rFonts w:hint="eastAsia" w:ascii="仿宋_GB2312" w:hAnsi="仿宋" w:eastAsia="仿宋_GB2312" w:cs="仿宋"/>
          <w:sz w:val="36"/>
          <w:szCs w:val="36"/>
        </w:rPr>
        <w:t>各位代表：</w:t>
      </w:r>
    </w:p>
    <w:p>
      <w:pPr>
        <w:widowControl/>
        <w:spacing w:line="560" w:lineRule="exact"/>
        <w:ind w:firstLine="720" w:firstLineChars="200"/>
        <w:rPr>
          <w:rFonts w:hint="eastAsia" w:ascii="仿宋_GB2312" w:hAnsi="仿宋" w:eastAsia="仿宋_GB2312" w:cs="仿宋"/>
          <w:sz w:val="36"/>
          <w:szCs w:val="36"/>
        </w:rPr>
      </w:pPr>
      <w:r>
        <w:rPr>
          <w:rFonts w:hint="eastAsia" w:ascii="仿宋_GB2312" w:hAnsi="仿宋" w:eastAsia="仿宋_GB2312" w:cs="仿宋"/>
          <w:sz w:val="36"/>
          <w:szCs w:val="36"/>
        </w:rPr>
        <w:t>我受区人民政府的委托，向大会报告千山区2021年财政预算执行情况和2022年财政预算（草案），请予审议，并请各位政协委员和列席人员提出意见。</w:t>
      </w:r>
    </w:p>
    <w:p>
      <w:pPr>
        <w:widowControl/>
        <w:spacing w:line="560" w:lineRule="exact"/>
        <w:ind w:firstLine="720" w:firstLineChars="200"/>
        <w:rPr>
          <w:rFonts w:hint="eastAsia" w:ascii="仿宋_GB2312" w:hAnsi="仿宋" w:eastAsia="仿宋_GB2312" w:cs="仿宋"/>
          <w:sz w:val="36"/>
          <w:szCs w:val="36"/>
        </w:rPr>
      </w:pPr>
    </w:p>
    <w:p>
      <w:pPr>
        <w:widowControl/>
        <w:spacing w:line="560" w:lineRule="exact"/>
        <w:ind w:firstLine="720" w:firstLineChars="200"/>
        <w:rPr>
          <w:rFonts w:eastAsia="仿宋"/>
          <w:sz w:val="36"/>
          <w:szCs w:val="36"/>
        </w:rPr>
      </w:pPr>
      <w:r>
        <w:rPr>
          <w:rFonts w:eastAsia="黑体"/>
          <w:sz w:val="36"/>
          <w:szCs w:val="36"/>
        </w:rPr>
        <w:t>一、2021年预算执行情况</w:t>
      </w:r>
    </w:p>
    <w:p>
      <w:pPr>
        <w:spacing w:line="600" w:lineRule="exact"/>
        <w:ind w:firstLine="720" w:firstLineChars="200"/>
        <w:rPr>
          <w:rFonts w:eastAsia="方正仿宋_GB2312"/>
          <w:sz w:val="36"/>
          <w:szCs w:val="36"/>
        </w:rPr>
      </w:pPr>
      <w:r>
        <w:rPr>
          <w:rFonts w:eastAsia="方正仿宋_GB2312"/>
          <w:sz w:val="36"/>
          <w:szCs w:val="36"/>
          <w:lang w:val="en"/>
        </w:rPr>
        <w:t>2021年，</w:t>
      </w:r>
      <w:r>
        <w:rPr>
          <w:rFonts w:eastAsia="方正仿宋_GB2312"/>
          <w:sz w:val="36"/>
          <w:szCs w:val="36"/>
        </w:rPr>
        <w:t>财政工作在区委的正确领导下，在区人大、政协的监督支持下，在上级财政部门的有力指导下，坚持以习近平新时代中国特色社会主义思想为指导，坚定“四个意识”，增强“四个自信”，坚决做到“两个维护”，认真贯彻落实党中央、国务院重大决策部署。兜牢兜实“三保”底线、严格落实过“紧日子”要求、深入推进预算管理改革、硬化预算执行约束与管控、以全面实施预算绩效管理为关键点和突破口，加大对直达资金预算分解下达、资金支付、惠企利民补贴发放情况的监督，着力提高资金使用效益，为全区经济快速发展提供有力资金保障。全面实现了2021年全年各项预算目标，预算执行情况较好。</w:t>
      </w:r>
    </w:p>
    <w:p>
      <w:pPr>
        <w:spacing w:line="600" w:lineRule="exact"/>
        <w:ind w:firstLine="720" w:firstLineChars="200"/>
        <w:rPr>
          <w:rFonts w:eastAsia="楷体_GB2312"/>
          <w:sz w:val="36"/>
          <w:szCs w:val="36"/>
        </w:rPr>
      </w:pPr>
      <w:r>
        <w:rPr>
          <w:rFonts w:eastAsia="楷体_GB2312"/>
          <w:sz w:val="36"/>
          <w:szCs w:val="36"/>
        </w:rPr>
        <w:t>（一）2021年预算收支预计执行情况</w:t>
      </w:r>
    </w:p>
    <w:p>
      <w:pPr>
        <w:spacing w:line="600" w:lineRule="exact"/>
        <w:ind w:firstLine="720" w:firstLineChars="200"/>
        <w:rPr>
          <w:rFonts w:eastAsia="方正仿宋_GB2312"/>
          <w:sz w:val="36"/>
          <w:szCs w:val="36"/>
        </w:rPr>
      </w:pPr>
      <w:r>
        <w:rPr>
          <w:rFonts w:eastAsia="方正仿宋_GB2312"/>
          <w:sz w:val="36"/>
          <w:szCs w:val="36"/>
        </w:rPr>
        <w:t>1.一般公共预算收支预计及平衡情况</w:t>
      </w:r>
    </w:p>
    <w:p>
      <w:pPr>
        <w:spacing w:line="600" w:lineRule="exact"/>
        <w:ind w:firstLine="720" w:firstLineChars="200"/>
        <w:rPr>
          <w:rFonts w:eastAsia="方正仿宋_GB2312"/>
          <w:sz w:val="36"/>
          <w:szCs w:val="36"/>
        </w:rPr>
      </w:pPr>
      <w:r>
        <w:rPr>
          <w:rFonts w:eastAsia="方正仿宋_GB2312"/>
          <w:sz w:val="36"/>
          <w:szCs w:val="36"/>
        </w:rPr>
        <w:t>—— 一般公共预算收入预计完成情况</w:t>
      </w:r>
    </w:p>
    <w:p>
      <w:pPr>
        <w:spacing w:line="600" w:lineRule="exact"/>
        <w:ind w:firstLine="720" w:firstLineChars="200"/>
        <w:rPr>
          <w:rFonts w:eastAsia="方正仿宋_GB2312"/>
          <w:sz w:val="36"/>
          <w:szCs w:val="36"/>
        </w:rPr>
      </w:pPr>
      <w:r>
        <w:rPr>
          <w:rFonts w:eastAsia="方正仿宋_GB2312"/>
          <w:sz w:val="36"/>
          <w:szCs w:val="36"/>
        </w:rPr>
        <w:t>2021年全区一般公共预算收入预计完成117,066万元，比上年增加11,617万元，增长11%。其中：区本级一般公共预算收入预计完成40,476万元，比上年减少1,955万元，下降4.6%。</w:t>
      </w:r>
    </w:p>
    <w:p>
      <w:pPr>
        <w:spacing w:line="600" w:lineRule="exact"/>
        <w:ind w:firstLine="720" w:firstLineChars="200"/>
        <w:rPr>
          <w:rFonts w:eastAsia="方正仿宋_GB2312"/>
          <w:sz w:val="36"/>
          <w:szCs w:val="36"/>
        </w:rPr>
      </w:pPr>
      <w:r>
        <w:rPr>
          <w:rFonts w:eastAsia="方正仿宋_GB2312"/>
          <w:sz w:val="36"/>
          <w:szCs w:val="36"/>
        </w:rPr>
        <w:t>—— 一般公共预算支出预计完成情况</w:t>
      </w:r>
    </w:p>
    <w:p>
      <w:pPr>
        <w:spacing w:line="600" w:lineRule="exact"/>
        <w:ind w:firstLine="720" w:firstLineChars="200"/>
        <w:rPr>
          <w:rFonts w:eastAsia="方正仿宋_GB2312"/>
          <w:sz w:val="36"/>
          <w:szCs w:val="36"/>
        </w:rPr>
      </w:pPr>
      <w:r>
        <w:rPr>
          <w:rFonts w:eastAsia="方正仿宋_GB2312"/>
          <w:sz w:val="36"/>
          <w:szCs w:val="36"/>
        </w:rPr>
        <w:t>2021年全区一般公共预算支出预计完成131,763万元，比上年下降8.2%。其中：区本级预计支出99,876万元，比上年下降12.6%。</w:t>
      </w:r>
    </w:p>
    <w:p>
      <w:pPr>
        <w:spacing w:line="600" w:lineRule="exact"/>
        <w:ind w:firstLine="720" w:firstLineChars="200"/>
        <w:rPr>
          <w:rFonts w:eastAsia="方正仿宋_GB2312"/>
          <w:sz w:val="36"/>
          <w:szCs w:val="36"/>
        </w:rPr>
      </w:pPr>
      <w:r>
        <w:rPr>
          <w:rFonts w:eastAsia="方正仿宋_GB2312"/>
          <w:sz w:val="36"/>
          <w:szCs w:val="36"/>
        </w:rPr>
        <w:t>—— 一般公共预算平衡情况</w:t>
      </w:r>
    </w:p>
    <w:p>
      <w:pPr>
        <w:spacing w:line="600" w:lineRule="exact"/>
        <w:ind w:firstLine="720" w:firstLineChars="200"/>
        <w:rPr>
          <w:rFonts w:eastAsia="方正仿宋_GB2312"/>
          <w:sz w:val="36"/>
          <w:szCs w:val="36"/>
        </w:rPr>
      </w:pPr>
      <w:r>
        <w:rPr>
          <w:rFonts w:eastAsia="方正仿宋_GB2312"/>
          <w:sz w:val="36"/>
          <w:szCs w:val="36"/>
        </w:rPr>
        <w:t>2021年一般公共预算收入117,066万元，加上级补助收入76,066万元，加上年结余5,305万元，减一般公共预算支出131,763万元，减安排预算稳定调节基金7,002万元，减上解支出55,470万元，滚存结余为4,202万元。其中：区本级一般公共预算收入40,476万元，加上级补助收入76,066万元，加下级上解收入38,400万元，加调入预算稳定调节基金9,586万元，加上年结余4,204万元，减一般公共预算支出99,876万元，减上解支出55,470万元，减补助下级支出9,184万元，本级滚存结余为4,202万元。</w:t>
      </w:r>
    </w:p>
    <w:p>
      <w:pPr>
        <w:spacing w:line="600" w:lineRule="exact"/>
        <w:ind w:firstLine="720" w:firstLineChars="200"/>
        <w:rPr>
          <w:rFonts w:eastAsia="方正仿宋_GB2312"/>
          <w:sz w:val="36"/>
          <w:szCs w:val="36"/>
        </w:rPr>
      </w:pPr>
      <w:r>
        <w:rPr>
          <w:rFonts w:eastAsia="方正仿宋_GB2312"/>
          <w:sz w:val="36"/>
          <w:szCs w:val="36"/>
        </w:rPr>
        <w:t>2.政府性基金收支预计及平衡情况</w:t>
      </w:r>
    </w:p>
    <w:p>
      <w:pPr>
        <w:spacing w:line="600" w:lineRule="exact"/>
        <w:ind w:firstLine="720" w:firstLineChars="200"/>
        <w:rPr>
          <w:rFonts w:eastAsia="方正仿宋_GB2312"/>
          <w:sz w:val="36"/>
          <w:szCs w:val="36"/>
        </w:rPr>
      </w:pPr>
      <w:r>
        <w:rPr>
          <w:rFonts w:eastAsia="方正仿宋_GB2312"/>
          <w:sz w:val="36"/>
          <w:szCs w:val="36"/>
        </w:rPr>
        <w:t>—— 政府性基金收入预计完成情况</w:t>
      </w:r>
    </w:p>
    <w:p>
      <w:pPr>
        <w:spacing w:line="600" w:lineRule="exact"/>
        <w:ind w:firstLine="720" w:firstLineChars="200"/>
        <w:rPr>
          <w:rFonts w:eastAsia="方正仿宋_GB2312"/>
          <w:sz w:val="36"/>
          <w:szCs w:val="36"/>
        </w:rPr>
      </w:pPr>
      <w:r>
        <w:rPr>
          <w:rFonts w:eastAsia="方正仿宋_GB2312"/>
          <w:sz w:val="36"/>
          <w:szCs w:val="36"/>
        </w:rPr>
        <w:t>2021年全区政府性基金预计完成80万元，比上年下降47.7%。全部为区本级收入。</w:t>
      </w:r>
    </w:p>
    <w:p>
      <w:pPr>
        <w:spacing w:line="600" w:lineRule="exact"/>
        <w:ind w:firstLine="720" w:firstLineChars="200"/>
        <w:rPr>
          <w:rFonts w:eastAsia="方正仿宋_GB2312"/>
          <w:sz w:val="36"/>
          <w:szCs w:val="36"/>
        </w:rPr>
      </w:pPr>
      <w:r>
        <w:rPr>
          <w:rFonts w:eastAsia="方正仿宋_GB2312"/>
          <w:sz w:val="36"/>
          <w:szCs w:val="36"/>
        </w:rPr>
        <w:t>—— 政府性基金支出预计完成情况</w:t>
      </w:r>
    </w:p>
    <w:p>
      <w:pPr>
        <w:spacing w:line="600" w:lineRule="exact"/>
        <w:ind w:firstLine="720" w:firstLineChars="200"/>
        <w:rPr>
          <w:rFonts w:eastAsia="方正仿宋_GB2312"/>
          <w:sz w:val="36"/>
          <w:szCs w:val="36"/>
        </w:rPr>
      </w:pPr>
      <w:r>
        <w:rPr>
          <w:rFonts w:eastAsia="方正仿宋_GB2312"/>
          <w:sz w:val="36"/>
          <w:szCs w:val="36"/>
        </w:rPr>
        <w:t>2021年全区政府性基金支出预计完成4,385万元，比上年增长11.7%。其中：区本级政府性基金支出预计3,743万元，比上年增长17.1%。</w:t>
      </w:r>
    </w:p>
    <w:p>
      <w:pPr>
        <w:spacing w:line="600" w:lineRule="exact"/>
        <w:ind w:firstLine="720" w:firstLineChars="200"/>
        <w:rPr>
          <w:rFonts w:eastAsia="方正仿宋_GB2312"/>
          <w:sz w:val="36"/>
          <w:szCs w:val="36"/>
        </w:rPr>
      </w:pPr>
      <w:r>
        <w:rPr>
          <w:rFonts w:eastAsia="方正仿宋_GB2312"/>
          <w:sz w:val="36"/>
          <w:szCs w:val="36"/>
        </w:rPr>
        <w:t>—— 政府性基金平衡情况</w:t>
      </w:r>
    </w:p>
    <w:p>
      <w:pPr>
        <w:spacing w:line="600" w:lineRule="exact"/>
        <w:ind w:firstLine="720" w:firstLineChars="200"/>
        <w:rPr>
          <w:rFonts w:eastAsia="方正仿宋_GB2312"/>
          <w:sz w:val="36"/>
          <w:szCs w:val="36"/>
        </w:rPr>
      </w:pPr>
      <w:r>
        <w:rPr>
          <w:rFonts w:eastAsia="方正仿宋_GB2312"/>
          <w:sz w:val="36"/>
          <w:szCs w:val="36"/>
        </w:rPr>
        <w:t>2021年政府性基金收入预计完成80万元，加上年结余4,141万元，加上级补助收入859万元，减政府性基金支出预计完成4,385万元，滚存结余为695万元。</w:t>
      </w:r>
    </w:p>
    <w:p>
      <w:pPr>
        <w:spacing w:line="600" w:lineRule="exact"/>
        <w:ind w:firstLine="720" w:firstLineChars="200"/>
        <w:rPr>
          <w:rFonts w:eastAsia="方正仿宋_GB2312"/>
          <w:sz w:val="36"/>
          <w:szCs w:val="36"/>
        </w:rPr>
      </w:pPr>
      <w:r>
        <w:rPr>
          <w:rFonts w:eastAsia="方正仿宋_GB2312"/>
          <w:sz w:val="36"/>
          <w:szCs w:val="36"/>
        </w:rPr>
        <w:t>3.社会保险基金收支预计及平衡情况</w:t>
      </w:r>
    </w:p>
    <w:p>
      <w:pPr>
        <w:spacing w:line="600" w:lineRule="exact"/>
        <w:ind w:firstLine="720" w:firstLineChars="200"/>
        <w:rPr>
          <w:rFonts w:eastAsia="方正仿宋_GB2312"/>
          <w:sz w:val="36"/>
          <w:szCs w:val="36"/>
        </w:rPr>
      </w:pPr>
      <w:r>
        <w:rPr>
          <w:rFonts w:eastAsia="方正仿宋_GB2312"/>
          <w:sz w:val="36"/>
          <w:szCs w:val="36"/>
        </w:rPr>
        <w:t>—— 社会保险基金收入预计完成情况</w:t>
      </w:r>
    </w:p>
    <w:p>
      <w:pPr>
        <w:spacing w:line="600" w:lineRule="exact"/>
        <w:ind w:firstLine="720" w:firstLineChars="200"/>
        <w:rPr>
          <w:rFonts w:eastAsia="方正仿宋_GB2312"/>
          <w:sz w:val="36"/>
          <w:szCs w:val="36"/>
        </w:rPr>
      </w:pPr>
      <w:r>
        <w:rPr>
          <w:rFonts w:eastAsia="方正仿宋_GB2312"/>
          <w:sz w:val="36"/>
          <w:szCs w:val="36"/>
        </w:rPr>
        <w:t>2021年全区社会保险基金收入预计完成26,400万元，比上年增长75.5%。</w:t>
      </w:r>
    </w:p>
    <w:p>
      <w:pPr>
        <w:spacing w:line="600" w:lineRule="exact"/>
        <w:ind w:firstLine="720" w:firstLineChars="200"/>
        <w:rPr>
          <w:rFonts w:eastAsia="方正仿宋_GB2312"/>
          <w:sz w:val="36"/>
          <w:szCs w:val="36"/>
        </w:rPr>
      </w:pPr>
      <w:r>
        <w:rPr>
          <w:rFonts w:eastAsia="方正仿宋_GB2312"/>
          <w:sz w:val="36"/>
          <w:szCs w:val="36"/>
        </w:rPr>
        <w:t>—— 社会保险基金支出预计完成情况</w:t>
      </w:r>
    </w:p>
    <w:p>
      <w:pPr>
        <w:spacing w:line="600" w:lineRule="exact"/>
        <w:ind w:firstLine="720" w:firstLineChars="200"/>
        <w:rPr>
          <w:rFonts w:eastAsia="方正仿宋_GB2312"/>
          <w:sz w:val="36"/>
          <w:szCs w:val="36"/>
        </w:rPr>
      </w:pPr>
      <w:r>
        <w:rPr>
          <w:rFonts w:eastAsia="方正仿宋_GB2312"/>
          <w:sz w:val="36"/>
          <w:szCs w:val="36"/>
        </w:rPr>
        <w:t>2021年全区社会保险基金支出预计完成16,109万元，比上年增长1.7%。</w:t>
      </w:r>
    </w:p>
    <w:p>
      <w:pPr>
        <w:spacing w:line="600" w:lineRule="exact"/>
        <w:ind w:firstLine="720" w:firstLineChars="200"/>
        <w:rPr>
          <w:rFonts w:eastAsia="方正仿宋_GB2312"/>
          <w:sz w:val="36"/>
          <w:szCs w:val="36"/>
        </w:rPr>
      </w:pPr>
      <w:r>
        <w:rPr>
          <w:rFonts w:eastAsia="方正仿宋_GB2312"/>
          <w:sz w:val="36"/>
          <w:szCs w:val="36"/>
        </w:rPr>
        <w:t>—— 社会保险基金平衡情况</w:t>
      </w:r>
    </w:p>
    <w:p>
      <w:pPr>
        <w:spacing w:line="600" w:lineRule="exact"/>
        <w:ind w:firstLine="720" w:firstLineChars="200"/>
        <w:rPr>
          <w:rFonts w:eastAsia="方正仿宋_GB2312"/>
          <w:sz w:val="36"/>
          <w:szCs w:val="36"/>
        </w:rPr>
      </w:pPr>
      <w:r>
        <w:rPr>
          <w:rFonts w:eastAsia="方正仿宋_GB2312"/>
          <w:sz w:val="36"/>
          <w:szCs w:val="36"/>
        </w:rPr>
        <w:t>2021年社会保险基金收入预计完成26,400万元，加上年结余-9,355万元，减社会保险基金支出预计完成16,109万元，滚存结余为936万元。</w:t>
      </w:r>
    </w:p>
    <w:p>
      <w:pPr>
        <w:spacing w:line="600" w:lineRule="exact"/>
        <w:ind w:firstLine="720" w:firstLineChars="200"/>
        <w:rPr>
          <w:rFonts w:eastAsia="方正仿宋_GB2312"/>
          <w:sz w:val="36"/>
          <w:szCs w:val="36"/>
        </w:rPr>
      </w:pPr>
      <w:r>
        <w:rPr>
          <w:rFonts w:eastAsia="方正仿宋_GB2312"/>
          <w:sz w:val="36"/>
          <w:szCs w:val="36"/>
        </w:rPr>
        <w:t>以上数据为2021年预算预计执行情况，待区人大批复我区2021年决算后将有所调整，届时我们将在年度决算报告中依法向区人大常委会报告。</w:t>
      </w:r>
    </w:p>
    <w:p>
      <w:pPr>
        <w:spacing w:line="600" w:lineRule="exact"/>
        <w:ind w:firstLine="720" w:firstLineChars="200"/>
        <w:rPr>
          <w:rFonts w:eastAsia="楷体_GB2312"/>
          <w:sz w:val="36"/>
          <w:szCs w:val="36"/>
        </w:rPr>
      </w:pPr>
      <w:r>
        <w:rPr>
          <w:rFonts w:eastAsia="楷体_GB2312"/>
          <w:sz w:val="36"/>
          <w:szCs w:val="36"/>
        </w:rPr>
        <w:t>（二）2021年主要财政工作完成情况及存在的问题</w:t>
      </w:r>
    </w:p>
    <w:p>
      <w:pPr>
        <w:spacing w:line="600" w:lineRule="exact"/>
        <w:ind w:firstLine="720" w:firstLineChars="200"/>
        <w:rPr>
          <w:rFonts w:eastAsia="方正仿宋_GB2312"/>
          <w:sz w:val="36"/>
          <w:szCs w:val="36"/>
        </w:rPr>
      </w:pPr>
      <w:r>
        <w:rPr>
          <w:rFonts w:hint="eastAsia" w:ascii="仿宋_GB2312" w:hAnsi="仿宋" w:eastAsia="仿宋_GB2312" w:cs="仿宋"/>
          <w:sz w:val="36"/>
          <w:szCs w:val="36"/>
        </w:rPr>
        <w:t>各位代表，</w:t>
      </w:r>
      <w:r>
        <w:rPr>
          <w:rFonts w:eastAsia="方正仿宋_GB2312"/>
          <w:sz w:val="36"/>
          <w:szCs w:val="36"/>
        </w:rPr>
        <w:t>2021年面对严峻复杂的外部经济环境，财政部门深入学习贯彻党的十九届二中、三中、四中、五中全会精神，认真贯彻落实区委、区政府的决策部署，凝心聚力、攻坚克难，大力支持各项事业发展，着力保障和改善民生，深入推进改革创新，有效防控财政风险，为推动千山区新一轮经济腾飞提供了有力的财政支撑。</w:t>
      </w:r>
    </w:p>
    <w:p>
      <w:pPr>
        <w:spacing w:line="600" w:lineRule="exact"/>
        <w:ind w:firstLine="720" w:firstLineChars="200"/>
        <w:rPr>
          <w:rFonts w:eastAsia="方正仿宋_GB2312"/>
          <w:sz w:val="36"/>
          <w:szCs w:val="36"/>
        </w:rPr>
      </w:pPr>
      <w:r>
        <w:rPr>
          <w:rFonts w:eastAsia="方正仿宋_GB2312"/>
          <w:sz w:val="36"/>
          <w:szCs w:val="36"/>
        </w:rPr>
        <w:t>1.加大挖潜力度，全年收入目标圆满实现。</w:t>
      </w:r>
    </w:p>
    <w:p>
      <w:pPr>
        <w:spacing w:line="600" w:lineRule="exact"/>
        <w:ind w:firstLine="720" w:firstLineChars="200"/>
        <w:rPr>
          <w:rFonts w:eastAsia="方正仿宋_GB2312"/>
          <w:sz w:val="36"/>
          <w:szCs w:val="36"/>
        </w:rPr>
      </w:pPr>
      <w:r>
        <w:rPr>
          <w:rFonts w:eastAsia="方正仿宋_GB2312"/>
          <w:sz w:val="36"/>
          <w:szCs w:val="36"/>
        </w:rPr>
        <w:t>为了确保收入任务的完成，始终将强化征收管理放在重中之重的位置，全程控制和考核，狠抓任务落实。一是及时了解收入动态、全面掌握第一手信息资料、定期分析税收形势、协调解决存在的问题，做到心中有数、有效应对。二是加大乡镇收入考核力度，推进综合治税工作，同时进一步加强对乡镇发展总部经济及培植税源工作的服务指导。三是加强非税收入管理。按照国家、省、市文件精神，加强行政事业性收费和政府性基金管理，及时公示涉企收费目录，认真贯彻落实减税降费政策，切实减轻企业和社会负担，优化全区经营环境。</w:t>
      </w:r>
    </w:p>
    <w:p>
      <w:pPr>
        <w:spacing w:line="600" w:lineRule="exact"/>
        <w:ind w:firstLine="720" w:firstLineChars="200"/>
        <w:rPr>
          <w:rFonts w:eastAsia="方正仿宋_GB2312"/>
          <w:sz w:val="36"/>
          <w:szCs w:val="36"/>
        </w:rPr>
      </w:pPr>
      <w:r>
        <w:rPr>
          <w:rFonts w:eastAsia="方正仿宋_GB2312"/>
          <w:sz w:val="36"/>
          <w:szCs w:val="36"/>
        </w:rPr>
        <w:t>2.强化支出管理，大力提高资金使用效益。</w:t>
      </w:r>
    </w:p>
    <w:p>
      <w:pPr>
        <w:spacing w:line="600" w:lineRule="exact"/>
        <w:ind w:firstLine="720" w:firstLineChars="200"/>
        <w:rPr>
          <w:rFonts w:eastAsia="方正仿宋_GB2312"/>
          <w:sz w:val="36"/>
          <w:szCs w:val="36"/>
        </w:rPr>
      </w:pPr>
      <w:r>
        <w:rPr>
          <w:rFonts w:eastAsia="方正仿宋_GB2312"/>
          <w:sz w:val="36"/>
          <w:szCs w:val="36"/>
        </w:rPr>
        <w:t>在财政财力有限的情况下，坚持按照轻重缓急的原则，进一步调整优化财政支出结构，把财政资金用在刀刃上，做到统筹兼顾，有保有压。一是坚持“保工资、保民生、保运转”的原则，突出财政安排支出的重点，确保财政供养人员工资的正常发放，确保各项民生保障项目的有序推进和实施，确保机关部门的正常运转</w:t>
      </w:r>
      <w:r>
        <w:rPr>
          <w:rFonts w:hint="eastAsia" w:eastAsia="方正仿宋_GB2312"/>
          <w:sz w:val="36"/>
          <w:szCs w:val="36"/>
        </w:rPr>
        <w:t>。2021年 “三保”支出82,600万元，其中：保工资45,000万元；保民生29,800万元；保运转7,800万元。二是持续保障重点领域支出。教育支出16,873万元，占比达12.8％，其中：校舍维修资金200万元，改善办学条件293万元，积极促进教育事业全面发展；医疗卫生支出7,224万元，占比达5.5％，其中：用于疫情防控支出1,240万元，不断改善医疗卫生设施，提高公共卫生服务水平；社会保障支出22,650万元，占比达17.2％，其中：优抚对象抚恤补助支出307万元，困难群众救助支出1,180万元，进一步推进社会救助建设，落实社会保障制度；交通运输支出5,612万元，占比达4.3％，其中：危桥改造工程260万元，道路维修改造工程593万元，全面开启交通事业高质量发展。同时</w:t>
      </w:r>
      <w:r>
        <w:rPr>
          <w:rFonts w:eastAsia="方正仿宋_GB2312"/>
          <w:sz w:val="36"/>
          <w:szCs w:val="36"/>
        </w:rPr>
        <w:t>充分发挥财政杠杆功能，紧紧围绕区委、区政府重大决策部署，突出财力支撑重点，有效保障事关全局的重要产业、重点工程、重大项目的推进。三是牢固树立过“紧日子”的思想，进一步压缩一般性支出。</w:t>
      </w:r>
      <w:r>
        <w:rPr>
          <w:rFonts w:hint="eastAsia" w:eastAsia="方正仿宋_GB2312"/>
          <w:sz w:val="36"/>
          <w:szCs w:val="36"/>
        </w:rPr>
        <w:t>2021年一般公共服务支出比上年减少2,607万元，下降10.3%。</w:t>
      </w:r>
    </w:p>
    <w:p>
      <w:pPr>
        <w:spacing w:line="600" w:lineRule="exact"/>
        <w:ind w:firstLine="720" w:firstLineChars="200"/>
        <w:rPr>
          <w:rFonts w:eastAsia="方正仿宋_GB2312"/>
          <w:sz w:val="36"/>
          <w:szCs w:val="36"/>
        </w:rPr>
      </w:pPr>
      <w:r>
        <w:rPr>
          <w:rFonts w:eastAsia="方正仿宋_GB2312"/>
          <w:sz w:val="36"/>
          <w:szCs w:val="36"/>
        </w:rPr>
        <w:t>3.强化预算约束，让财政资金更规范透明。</w:t>
      </w:r>
    </w:p>
    <w:p>
      <w:pPr>
        <w:spacing w:line="600" w:lineRule="exact"/>
        <w:ind w:firstLine="720" w:firstLineChars="200"/>
        <w:rPr>
          <w:rFonts w:ascii="宋体" w:hAnsi="宋体" w:cs="宋体"/>
          <w:sz w:val="36"/>
          <w:szCs w:val="36"/>
        </w:rPr>
      </w:pPr>
      <w:r>
        <w:rPr>
          <w:rFonts w:eastAsia="方正仿宋_GB2312"/>
          <w:sz w:val="36"/>
          <w:szCs w:val="36"/>
        </w:rPr>
        <w:t>一是硬化预算约束。年度预算批复后具有法律效力,各单位严格按照规定的项目和用途使用，年度预算执行中,因工作任务增加或调整需要新增支出的,由各单位统筹年初预算、上年结转资金解决,一般不予追加预算。二是加大预决算公开力度。落实预决算公开规定，强化预算监督,打造阳光财政，促进透明政府、法治政府、廉洁政府建设。2021年全区部门预决算公开率达双百。三是切实加强对专项资金的审批、使用、监管，定期对专项资金使用情况进行检查，确保财政资金安全规范有效使用。</w:t>
      </w:r>
      <w:r>
        <w:rPr>
          <w:rFonts w:hint="eastAsia" w:eastAsia="方正仿宋_GB2312"/>
          <w:sz w:val="36"/>
          <w:szCs w:val="36"/>
        </w:rPr>
        <w:t>2021年对5个镇</w:t>
      </w:r>
      <w:r>
        <w:rPr>
          <w:rFonts w:hint="eastAsia" w:ascii="宋体" w:hAnsi="宋体" w:cs="宋体"/>
          <w:sz w:val="36"/>
          <w:szCs w:val="36"/>
        </w:rPr>
        <w:t>街进行了财务检查。</w:t>
      </w:r>
    </w:p>
    <w:p>
      <w:pPr>
        <w:spacing w:line="600" w:lineRule="exact"/>
        <w:ind w:firstLine="720" w:firstLineChars="200"/>
        <w:rPr>
          <w:rFonts w:eastAsia="方正仿宋_GB2312"/>
          <w:sz w:val="36"/>
          <w:szCs w:val="36"/>
        </w:rPr>
      </w:pPr>
      <w:r>
        <w:rPr>
          <w:rFonts w:eastAsia="方正仿宋_GB2312"/>
          <w:sz w:val="36"/>
          <w:szCs w:val="36"/>
        </w:rPr>
        <w:t>4.致力绩效为重，提升财政事前管理效能。</w:t>
      </w:r>
    </w:p>
    <w:p>
      <w:pPr>
        <w:spacing w:line="600" w:lineRule="exact"/>
        <w:ind w:firstLine="720" w:firstLineChars="200"/>
        <w:rPr>
          <w:rFonts w:eastAsia="方正仿宋_GB2312"/>
          <w:sz w:val="36"/>
          <w:szCs w:val="36"/>
        </w:rPr>
      </w:pPr>
      <w:r>
        <w:rPr>
          <w:rFonts w:eastAsia="方正仿宋_GB2312"/>
          <w:sz w:val="36"/>
          <w:szCs w:val="36"/>
        </w:rPr>
        <w:t>全面预算绩效管理是一种治理创新，是经济新常态下缓解地方财政收支矛盾的有效途径。一是坚持全方位，构建协调统一预算绩效管理格局。二是坚持全覆盖，搭建完整资金绩效管理体系。三是坚持全过程，形成绩效结果与预算管理有机结合，强化绩效评价结果与预算安排、政策调整挂钩机制，绩效好的项目优先保障，绩效一般的督促改进，低效无效的削减取消。</w:t>
      </w:r>
    </w:p>
    <w:p>
      <w:pPr>
        <w:spacing w:line="600" w:lineRule="exact"/>
        <w:ind w:firstLine="720" w:firstLineChars="200"/>
        <w:rPr>
          <w:rFonts w:eastAsia="方正仿宋_GB2312"/>
          <w:sz w:val="36"/>
          <w:szCs w:val="36"/>
        </w:rPr>
      </w:pPr>
      <w:r>
        <w:rPr>
          <w:rFonts w:eastAsia="方正仿宋_GB2312"/>
          <w:sz w:val="36"/>
          <w:szCs w:val="36"/>
        </w:rPr>
        <w:t>5.推进预算改革，实现预算管理一体化。</w:t>
      </w:r>
    </w:p>
    <w:p>
      <w:pPr>
        <w:spacing w:line="600" w:lineRule="exact"/>
        <w:ind w:firstLine="720" w:firstLineChars="200"/>
        <w:rPr>
          <w:rFonts w:eastAsia="方正仿宋_GB2312"/>
          <w:sz w:val="36"/>
          <w:szCs w:val="36"/>
        </w:rPr>
      </w:pPr>
      <w:r>
        <w:rPr>
          <w:rFonts w:eastAsia="方正仿宋_GB2312"/>
          <w:sz w:val="36"/>
          <w:szCs w:val="36"/>
        </w:rPr>
        <w:t>一是有利于财政资金生命周期内实现资金跨层级流动的动态跟踪；二是有利于解决系统分散建设造成的业务规范不统一、技术标准不兼容问题；三是有利于发挥财政大数据在财政管理、政策执行、决策优化、风险预警等方面的积极作用，不断提升财政管理规范化、资金监管精准化、辅助决策科学化、财政信息集约化水平，实现财政信息化一盘棋。</w:t>
      </w:r>
    </w:p>
    <w:p>
      <w:pPr>
        <w:spacing w:line="600" w:lineRule="exact"/>
        <w:ind w:firstLine="720" w:firstLineChars="200"/>
        <w:rPr>
          <w:rFonts w:eastAsia="方正仿宋_GB2312"/>
          <w:sz w:val="36"/>
          <w:szCs w:val="36"/>
        </w:rPr>
      </w:pPr>
      <w:r>
        <w:rPr>
          <w:rFonts w:eastAsia="方正仿宋_GB2312"/>
          <w:sz w:val="36"/>
          <w:szCs w:val="36"/>
        </w:rPr>
        <w:t>过去一年，财政局主动适应经济发展新常态，团结奋进，攻克难关，取得了一定成绩。但是，我们也清醒地认识到，当前财政工作还存在一些困难和问题：</w:t>
      </w:r>
    </w:p>
    <w:p>
      <w:pPr>
        <w:spacing w:line="600" w:lineRule="exact"/>
        <w:ind w:firstLine="720" w:firstLineChars="200"/>
        <w:rPr>
          <w:rFonts w:eastAsia="方正仿宋_GB2312"/>
          <w:sz w:val="36"/>
          <w:szCs w:val="36"/>
        </w:rPr>
      </w:pPr>
      <w:r>
        <w:rPr>
          <w:rFonts w:eastAsia="方正仿宋_GB2312"/>
          <w:sz w:val="36"/>
          <w:szCs w:val="36"/>
        </w:rPr>
        <w:t>一是财政收入持续增长乏力。从我区企业类型来看，税源结构单一，抵御风险能力较弱，优质且成长性好的企业和牵动性强、影响力大的项目不多，财政收入可持续增长后劲不足。</w:t>
      </w:r>
    </w:p>
    <w:p>
      <w:pPr>
        <w:spacing w:line="600" w:lineRule="exact"/>
        <w:ind w:firstLine="720" w:firstLineChars="200"/>
        <w:rPr>
          <w:rFonts w:eastAsia="方正仿宋_GB2312"/>
          <w:sz w:val="36"/>
          <w:szCs w:val="36"/>
        </w:rPr>
      </w:pPr>
      <w:r>
        <w:rPr>
          <w:rFonts w:eastAsia="方正仿宋_GB2312"/>
          <w:sz w:val="36"/>
          <w:szCs w:val="36"/>
        </w:rPr>
        <w:t>二是收支平衡压力日益显现。一些领域支出固化僵化，重资金分配，轻支出绩效现象依然存在，同时工资提标、债务付息、基本民生保障等刚性支出持续增长，财政资源统筹力度需持续加大。要实现保持适度支出强度，增强财力保障任重而道远。</w:t>
      </w:r>
    </w:p>
    <w:p>
      <w:pPr>
        <w:spacing w:line="600" w:lineRule="exact"/>
        <w:ind w:firstLine="720" w:firstLineChars="200"/>
        <w:rPr>
          <w:rFonts w:eastAsia="方正仿宋_GB2312"/>
          <w:sz w:val="36"/>
          <w:szCs w:val="36"/>
        </w:rPr>
      </w:pPr>
      <w:r>
        <w:rPr>
          <w:rFonts w:eastAsia="方正仿宋_GB2312"/>
          <w:sz w:val="36"/>
          <w:szCs w:val="36"/>
        </w:rPr>
        <w:t>三是预算绩效管理需要进一步突破。绩效理念还未牢固树立，预算单位对于绩效管理重视程度不够，存在重资金轻绩效思想。绩效评价结果与预算安排还未完全有机结合优化，绩效结果运用还需强化。</w:t>
      </w:r>
    </w:p>
    <w:p>
      <w:pPr>
        <w:spacing w:line="600" w:lineRule="exact"/>
        <w:ind w:firstLine="720" w:firstLineChars="200"/>
        <w:rPr>
          <w:rFonts w:eastAsia="黑体"/>
          <w:sz w:val="36"/>
          <w:szCs w:val="36"/>
        </w:rPr>
      </w:pPr>
      <w:r>
        <w:rPr>
          <w:rFonts w:eastAsia="黑体"/>
          <w:sz w:val="36"/>
          <w:szCs w:val="36"/>
        </w:rPr>
        <w:t>二、2022年财政预算（草案）</w:t>
      </w:r>
    </w:p>
    <w:p>
      <w:pPr>
        <w:spacing w:line="600" w:lineRule="exact"/>
        <w:ind w:firstLine="720" w:firstLineChars="200"/>
        <w:rPr>
          <w:rFonts w:eastAsia="方正仿宋_GB2312"/>
          <w:sz w:val="36"/>
          <w:szCs w:val="36"/>
        </w:rPr>
      </w:pPr>
      <w:r>
        <w:rPr>
          <w:rFonts w:eastAsia="方正仿宋_GB2312"/>
          <w:sz w:val="36"/>
          <w:szCs w:val="36"/>
        </w:rPr>
        <w:t>编制好2022年财政预算（草案），对促进“十四五”期间全区经济社会又快又好发展，具有十分重要意义。</w:t>
      </w:r>
    </w:p>
    <w:p>
      <w:pPr>
        <w:spacing w:line="600" w:lineRule="exact"/>
        <w:ind w:firstLine="720" w:firstLineChars="200"/>
        <w:rPr>
          <w:rFonts w:eastAsia="方正仿宋_GB2312"/>
          <w:sz w:val="36"/>
          <w:szCs w:val="36"/>
        </w:rPr>
      </w:pPr>
      <w:r>
        <w:rPr>
          <w:rFonts w:eastAsia="方正仿宋_GB2312"/>
          <w:sz w:val="36"/>
          <w:szCs w:val="36"/>
        </w:rPr>
        <w:t>预算编制的指导思想：</w:t>
      </w:r>
      <w:bookmarkStart w:id="1" w:name="OLE_LINK1"/>
      <w:bookmarkStart w:id="2" w:name="OLE_LINK2"/>
      <w:r>
        <w:rPr>
          <w:rFonts w:eastAsia="方正仿宋_GB2312"/>
          <w:sz w:val="36"/>
          <w:szCs w:val="36"/>
        </w:rPr>
        <w:t>深入贯彻党的十九大和十九届二中、三中、四中、五中、六中全会精神，全面落实党中央国务院决策部署和市委市政府、区委区政府工作要求，坚持稳中求进工作总基调，立足新发展阶段，贯彻新发展理念，构建新发展格局，以推动高质量发展为主题，持续巩固拓展疫情防控和经济恢复成果，坚持常态化疫情防控，坚决兜住“三保”底线，全力保障区委区政府重点工作的支出需求，坚持“以收定支”，加强基础性、兜底性民生保障，坚持优先“三保”、厉行节约、硬化约束、统筹资金、绩效管理的原则，深化预算绩效管理改革，全力防范化解财政运行风险，加快建立现代财政制度，助力新时代千山区快速发展。</w:t>
      </w:r>
    </w:p>
    <w:bookmarkEnd w:id="1"/>
    <w:bookmarkEnd w:id="2"/>
    <w:p>
      <w:pPr>
        <w:spacing w:line="600" w:lineRule="exact"/>
        <w:ind w:firstLine="720" w:firstLineChars="200"/>
        <w:rPr>
          <w:rFonts w:eastAsia="方正仿宋_GB2312"/>
          <w:sz w:val="36"/>
          <w:szCs w:val="36"/>
        </w:rPr>
      </w:pPr>
      <w:r>
        <w:rPr>
          <w:rFonts w:eastAsia="楷体_GB2312"/>
          <w:sz w:val="36"/>
          <w:szCs w:val="36"/>
        </w:rPr>
        <w:t>（一）2022年财政收入预算和支出安排情况</w:t>
      </w:r>
    </w:p>
    <w:p>
      <w:pPr>
        <w:spacing w:line="600" w:lineRule="exact"/>
        <w:ind w:firstLine="720" w:firstLineChars="200"/>
        <w:rPr>
          <w:rFonts w:eastAsia="方正仿宋_GB2312"/>
          <w:sz w:val="36"/>
          <w:szCs w:val="36"/>
        </w:rPr>
      </w:pPr>
      <w:r>
        <w:rPr>
          <w:rFonts w:eastAsia="方正仿宋_GB2312"/>
          <w:sz w:val="36"/>
          <w:szCs w:val="36"/>
        </w:rPr>
        <w:t>1.一般公共预算收支及平衡情况</w:t>
      </w:r>
    </w:p>
    <w:p>
      <w:pPr>
        <w:spacing w:line="600" w:lineRule="exact"/>
        <w:ind w:firstLine="720" w:firstLineChars="200"/>
        <w:rPr>
          <w:rFonts w:eastAsia="方正仿宋_GB2312"/>
          <w:sz w:val="36"/>
          <w:szCs w:val="36"/>
        </w:rPr>
      </w:pPr>
      <w:r>
        <w:rPr>
          <w:rFonts w:eastAsia="方正仿宋_GB2312"/>
          <w:sz w:val="36"/>
          <w:szCs w:val="36"/>
        </w:rPr>
        <w:t>—— 一般公共预算收入安排情况</w:t>
      </w:r>
    </w:p>
    <w:p>
      <w:pPr>
        <w:spacing w:line="600" w:lineRule="exact"/>
        <w:ind w:firstLine="720" w:firstLineChars="200"/>
        <w:rPr>
          <w:rFonts w:eastAsia="方正仿宋_GB2312"/>
          <w:sz w:val="36"/>
          <w:szCs w:val="36"/>
        </w:rPr>
      </w:pPr>
      <w:r>
        <w:rPr>
          <w:rFonts w:eastAsia="方正仿宋_GB2312"/>
          <w:sz w:val="36"/>
          <w:szCs w:val="36"/>
        </w:rPr>
        <w:t>2022年全区一般公共预算收入拟安排122,920万元，比上年预计收入增长5%。其中：区本级拟安排42,101万元，比上年预计收入增长4%。</w:t>
      </w:r>
    </w:p>
    <w:p>
      <w:pPr>
        <w:spacing w:line="600" w:lineRule="exact"/>
        <w:ind w:firstLine="720" w:firstLineChars="200"/>
        <w:rPr>
          <w:rFonts w:eastAsia="方正仿宋_GB2312"/>
          <w:sz w:val="36"/>
          <w:szCs w:val="36"/>
        </w:rPr>
      </w:pPr>
      <w:r>
        <w:rPr>
          <w:rFonts w:eastAsia="方正仿宋_GB2312"/>
          <w:sz w:val="36"/>
          <w:szCs w:val="36"/>
        </w:rPr>
        <w:t>—— 一般公共预算支出安排情况</w:t>
      </w:r>
    </w:p>
    <w:p>
      <w:pPr>
        <w:spacing w:line="600" w:lineRule="exact"/>
        <w:ind w:firstLine="720" w:firstLineChars="200"/>
        <w:rPr>
          <w:rFonts w:eastAsia="方正仿宋_GB2312"/>
          <w:sz w:val="36"/>
          <w:szCs w:val="36"/>
        </w:rPr>
      </w:pPr>
      <w:r>
        <w:rPr>
          <w:rFonts w:eastAsia="方正仿宋_GB2312"/>
          <w:sz w:val="36"/>
          <w:szCs w:val="36"/>
        </w:rPr>
        <w:t>2022年全区一般公共预算支出拟安排125,976万元，比上年增长7.6%。其中：区本级拟安排99,666万元，比上年增长9.1%。</w:t>
      </w:r>
    </w:p>
    <w:p>
      <w:pPr>
        <w:spacing w:line="600" w:lineRule="exact"/>
        <w:ind w:firstLine="720" w:firstLineChars="200"/>
        <w:rPr>
          <w:rFonts w:eastAsia="方正仿宋_GB2312"/>
          <w:sz w:val="36"/>
          <w:szCs w:val="36"/>
        </w:rPr>
      </w:pPr>
      <w:r>
        <w:rPr>
          <w:rFonts w:eastAsia="方正仿宋_GB2312"/>
          <w:sz w:val="36"/>
          <w:szCs w:val="36"/>
        </w:rPr>
        <w:t>—— 一般公共预算平衡情况</w:t>
      </w:r>
    </w:p>
    <w:p>
      <w:pPr>
        <w:spacing w:line="600" w:lineRule="exact"/>
        <w:ind w:firstLine="720" w:firstLineChars="200"/>
        <w:rPr>
          <w:rFonts w:eastAsia="方正仿宋_GB2312"/>
          <w:sz w:val="36"/>
          <w:szCs w:val="36"/>
        </w:rPr>
      </w:pPr>
      <w:r>
        <w:rPr>
          <w:rFonts w:eastAsia="方正仿宋_GB2312"/>
          <w:sz w:val="36"/>
          <w:szCs w:val="36"/>
        </w:rPr>
        <w:t>2022年一般公共预算收入122,920万元，加上级财政补助收入29,327万元，加上年结余收入4,202万元，加预算稳定调节基金调入30,602万元，减财政上解支出56,873万元，减滚存结余4,202万元，全区当年一般公共预算可支配财力为125,976万元，按照收支平衡原则，相应安排全区一般公共预算支出125,976万元。其中：区本级一般公共预算收入42,101万元，加上级补助收入29,327万元，加下级上解收入51,828万元，加上年结余收入4,202万元，加预算稳定调节基金调入8,083万元，减财政上解支出26,438万元，减补助下级支出5,235万元，减滚存结余4,202万元，区本级当年一般公共预算可支配财力为99,666万元，按照收支平衡原则，相应安排区本级一般公共预算支出99,666万元。</w:t>
      </w:r>
    </w:p>
    <w:p>
      <w:pPr>
        <w:spacing w:line="600" w:lineRule="exact"/>
        <w:ind w:firstLine="720" w:firstLineChars="200"/>
        <w:rPr>
          <w:rFonts w:eastAsia="方正仿宋_GB2312"/>
          <w:sz w:val="36"/>
          <w:szCs w:val="36"/>
        </w:rPr>
      </w:pPr>
      <w:r>
        <w:rPr>
          <w:rFonts w:eastAsia="方正仿宋_GB2312"/>
          <w:sz w:val="36"/>
          <w:szCs w:val="36"/>
        </w:rPr>
        <w:t>2.政府性基金收支及平衡情况</w:t>
      </w:r>
    </w:p>
    <w:p>
      <w:pPr>
        <w:spacing w:line="600" w:lineRule="exact"/>
        <w:ind w:firstLine="720" w:firstLineChars="200"/>
        <w:rPr>
          <w:rFonts w:eastAsia="方正仿宋_GB2312"/>
          <w:sz w:val="36"/>
          <w:szCs w:val="36"/>
        </w:rPr>
      </w:pPr>
      <w:r>
        <w:rPr>
          <w:rFonts w:eastAsia="方正仿宋_GB2312"/>
          <w:sz w:val="36"/>
          <w:szCs w:val="36"/>
        </w:rPr>
        <w:t>—— 政府性基金收入安排情况</w:t>
      </w:r>
    </w:p>
    <w:p>
      <w:pPr>
        <w:spacing w:line="600" w:lineRule="exact"/>
        <w:ind w:firstLine="720" w:firstLineChars="200"/>
        <w:rPr>
          <w:rFonts w:eastAsia="方正仿宋_GB2312"/>
          <w:sz w:val="36"/>
          <w:szCs w:val="36"/>
        </w:rPr>
      </w:pPr>
      <w:r>
        <w:rPr>
          <w:rFonts w:eastAsia="方正仿宋_GB2312"/>
          <w:sz w:val="36"/>
          <w:szCs w:val="36"/>
        </w:rPr>
        <w:t>2022年全区政府性基金收入拟安排</w:t>
      </w:r>
      <w:r>
        <w:rPr>
          <w:rFonts w:hint="eastAsia" w:eastAsia="方正仿宋_GB2312"/>
          <w:sz w:val="36"/>
          <w:szCs w:val="36"/>
          <w:lang w:val="en-US" w:eastAsia="zh-CN"/>
        </w:rPr>
        <w:t>400</w:t>
      </w:r>
      <w:r>
        <w:rPr>
          <w:rFonts w:eastAsia="方正仿宋_GB2312"/>
          <w:sz w:val="36"/>
          <w:szCs w:val="36"/>
        </w:rPr>
        <w:t>万元，比上年收入预计增长</w:t>
      </w:r>
      <w:r>
        <w:rPr>
          <w:rFonts w:hint="eastAsia" w:eastAsia="方正仿宋_GB2312"/>
          <w:sz w:val="36"/>
          <w:szCs w:val="36"/>
          <w:lang w:val="en-US" w:eastAsia="zh-CN"/>
        </w:rPr>
        <w:t>4</w:t>
      </w:r>
      <w:r>
        <w:rPr>
          <w:rFonts w:eastAsia="方正仿宋_GB2312"/>
          <w:sz w:val="36"/>
          <w:szCs w:val="36"/>
        </w:rPr>
        <w:t>倍。全部为区本级收入。</w:t>
      </w:r>
    </w:p>
    <w:p>
      <w:pPr>
        <w:spacing w:line="600" w:lineRule="exact"/>
        <w:ind w:firstLine="720" w:firstLineChars="200"/>
        <w:rPr>
          <w:rFonts w:eastAsia="方正仿宋_GB2312"/>
          <w:sz w:val="36"/>
          <w:szCs w:val="36"/>
        </w:rPr>
      </w:pPr>
      <w:r>
        <w:rPr>
          <w:rFonts w:eastAsia="方正仿宋_GB2312"/>
          <w:sz w:val="36"/>
          <w:szCs w:val="36"/>
        </w:rPr>
        <w:t>—— 政府性基金支出安排情况</w:t>
      </w:r>
    </w:p>
    <w:p>
      <w:pPr>
        <w:spacing w:line="600" w:lineRule="exact"/>
        <w:ind w:firstLine="720" w:firstLineChars="200"/>
        <w:rPr>
          <w:rFonts w:eastAsia="方正仿宋_GB2312"/>
          <w:sz w:val="36"/>
          <w:szCs w:val="36"/>
        </w:rPr>
      </w:pPr>
      <w:r>
        <w:rPr>
          <w:rFonts w:eastAsia="方正仿宋_GB2312"/>
          <w:sz w:val="36"/>
          <w:szCs w:val="36"/>
        </w:rPr>
        <w:t>2022年全区政府性基金支出拟安排200万元，比上年支出预计增长150%。</w:t>
      </w:r>
    </w:p>
    <w:p>
      <w:pPr>
        <w:spacing w:line="600" w:lineRule="exact"/>
        <w:ind w:firstLine="720" w:firstLineChars="200"/>
        <w:rPr>
          <w:rFonts w:eastAsia="方正仿宋_GB2312"/>
          <w:sz w:val="36"/>
          <w:szCs w:val="36"/>
        </w:rPr>
      </w:pPr>
      <w:r>
        <w:rPr>
          <w:rFonts w:eastAsia="方正仿宋_GB2312"/>
          <w:sz w:val="36"/>
          <w:szCs w:val="36"/>
        </w:rPr>
        <w:t>—— 政府性基金平衡情况</w:t>
      </w:r>
    </w:p>
    <w:p>
      <w:pPr>
        <w:spacing w:line="600" w:lineRule="exact"/>
        <w:ind w:firstLine="720" w:firstLineChars="200"/>
        <w:rPr>
          <w:rFonts w:eastAsia="方正仿宋_GB2312"/>
          <w:sz w:val="36"/>
          <w:szCs w:val="36"/>
        </w:rPr>
      </w:pPr>
      <w:r>
        <w:rPr>
          <w:rFonts w:eastAsia="方正仿宋_GB2312"/>
          <w:sz w:val="36"/>
          <w:szCs w:val="36"/>
        </w:rPr>
        <w:t>2022年政府性基金收入</w:t>
      </w:r>
      <w:r>
        <w:rPr>
          <w:rFonts w:hint="eastAsia" w:eastAsia="方正仿宋_GB2312"/>
          <w:sz w:val="36"/>
          <w:szCs w:val="36"/>
          <w:lang w:val="en-US" w:eastAsia="zh-CN"/>
        </w:rPr>
        <w:t>400</w:t>
      </w:r>
      <w:r>
        <w:rPr>
          <w:rFonts w:eastAsia="方正仿宋_GB2312"/>
          <w:sz w:val="36"/>
          <w:szCs w:val="36"/>
        </w:rPr>
        <w:t xml:space="preserve"> 万元,加上年结余695万元，减政府性基金支出200万元，滚存结余为</w:t>
      </w:r>
      <w:r>
        <w:rPr>
          <w:rFonts w:hint="eastAsia" w:eastAsia="方正仿宋_GB2312"/>
          <w:sz w:val="36"/>
          <w:szCs w:val="36"/>
          <w:lang w:val="en-US" w:eastAsia="zh-CN"/>
        </w:rPr>
        <w:t>895</w:t>
      </w:r>
      <w:r>
        <w:rPr>
          <w:rFonts w:eastAsia="方正仿宋_GB2312"/>
          <w:sz w:val="36"/>
          <w:szCs w:val="36"/>
        </w:rPr>
        <w:t>万元。</w:t>
      </w:r>
    </w:p>
    <w:p>
      <w:pPr>
        <w:spacing w:line="600" w:lineRule="exact"/>
        <w:ind w:firstLine="720" w:firstLineChars="200"/>
        <w:rPr>
          <w:rFonts w:eastAsia="方正仿宋_GB2312"/>
          <w:sz w:val="36"/>
          <w:szCs w:val="36"/>
        </w:rPr>
      </w:pPr>
      <w:r>
        <w:rPr>
          <w:rFonts w:eastAsia="方正仿宋_GB2312"/>
          <w:sz w:val="36"/>
          <w:szCs w:val="36"/>
        </w:rPr>
        <w:t>3.社会保险基金收支及平衡情况</w:t>
      </w:r>
    </w:p>
    <w:p>
      <w:pPr>
        <w:spacing w:line="600" w:lineRule="exact"/>
        <w:ind w:firstLine="720" w:firstLineChars="200"/>
        <w:rPr>
          <w:rFonts w:eastAsia="方正仿宋_GB2312"/>
          <w:sz w:val="36"/>
          <w:szCs w:val="36"/>
        </w:rPr>
      </w:pPr>
      <w:r>
        <w:rPr>
          <w:rFonts w:eastAsia="方正仿宋_GB2312"/>
          <w:sz w:val="36"/>
          <w:szCs w:val="36"/>
        </w:rPr>
        <w:t>—— 社会保险基金收入安排情况</w:t>
      </w:r>
    </w:p>
    <w:p>
      <w:pPr>
        <w:spacing w:line="600" w:lineRule="exact"/>
        <w:ind w:firstLine="720" w:firstLineChars="200"/>
        <w:rPr>
          <w:rFonts w:eastAsia="方正仿宋_GB2312"/>
          <w:sz w:val="36"/>
          <w:szCs w:val="36"/>
        </w:rPr>
      </w:pPr>
      <w:r>
        <w:rPr>
          <w:rFonts w:eastAsia="方正仿宋_GB2312"/>
          <w:sz w:val="36"/>
          <w:szCs w:val="36"/>
        </w:rPr>
        <w:t>2022年全区社会保险基金收入拟安排16,770万元，比上年增长4.7%。</w:t>
      </w:r>
    </w:p>
    <w:p>
      <w:pPr>
        <w:spacing w:line="600" w:lineRule="exact"/>
        <w:ind w:firstLine="720" w:firstLineChars="200"/>
        <w:rPr>
          <w:rFonts w:eastAsia="方正仿宋_GB2312"/>
          <w:sz w:val="36"/>
          <w:szCs w:val="36"/>
        </w:rPr>
      </w:pPr>
      <w:r>
        <w:rPr>
          <w:rFonts w:eastAsia="方正仿宋_GB2312"/>
          <w:sz w:val="36"/>
          <w:szCs w:val="36"/>
        </w:rPr>
        <w:t>—— 社会保险基金支出安排情况</w:t>
      </w:r>
    </w:p>
    <w:p>
      <w:pPr>
        <w:spacing w:line="600" w:lineRule="exact"/>
        <w:ind w:firstLine="720" w:firstLineChars="200"/>
        <w:rPr>
          <w:rFonts w:eastAsia="方正仿宋_GB2312"/>
          <w:sz w:val="36"/>
          <w:szCs w:val="36"/>
        </w:rPr>
      </w:pPr>
      <w:r>
        <w:rPr>
          <w:rFonts w:eastAsia="方正仿宋_GB2312"/>
          <w:sz w:val="36"/>
          <w:szCs w:val="36"/>
        </w:rPr>
        <w:t>2022年全区社会保险基金支出拟安排16,680万元，比上年增长5%。</w:t>
      </w:r>
    </w:p>
    <w:p>
      <w:pPr>
        <w:spacing w:line="600" w:lineRule="exact"/>
        <w:ind w:firstLine="720" w:firstLineChars="200"/>
        <w:rPr>
          <w:rFonts w:eastAsia="方正仿宋_GB2312"/>
          <w:sz w:val="36"/>
          <w:szCs w:val="36"/>
        </w:rPr>
      </w:pPr>
      <w:r>
        <w:rPr>
          <w:rFonts w:eastAsia="方正仿宋_GB2312"/>
          <w:sz w:val="36"/>
          <w:szCs w:val="36"/>
        </w:rPr>
        <w:t>—— 社会保险基金平衡情况</w:t>
      </w:r>
    </w:p>
    <w:p>
      <w:pPr>
        <w:spacing w:line="600" w:lineRule="exact"/>
        <w:ind w:firstLine="720" w:firstLineChars="200"/>
        <w:rPr>
          <w:rFonts w:eastAsia="方正仿宋_GB2312"/>
          <w:sz w:val="36"/>
          <w:szCs w:val="36"/>
        </w:rPr>
      </w:pPr>
      <w:r>
        <w:rPr>
          <w:rFonts w:eastAsia="方正仿宋_GB2312"/>
          <w:sz w:val="36"/>
          <w:szCs w:val="36"/>
        </w:rPr>
        <w:t>2022年社会保险基金收入16,770万元，加上年结余936万元，减社会保险基金支出预计完成16,680万元，滚存结余为1,026万元。</w:t>
      </w:r>
    </w:p>
    <w:p>
      <w:pPr>
        <w:spacing w:line="600" w:lineRule="exact"/>
        <w:ind w:firstLine="720" w:firstLineChars="200"/>
        <w:rPr>
          <w:rFonts w:eastAsia="楷体_GB2312"/>
          <w:sz w:val="36"/>
          <w:szCs w:val="36"/>
        </w:rPr>
      </w:pPr>
      <w:r>
        <w:rPr>
          <w:rFonts w:eastAsia="楷体_GB2312"/>
          <w:sz w:val="36"/>
          <w:szCs w:val="36"/>
        </w:rPr>
        <w:t>（二）2022年财政重点工作</w:t>
      </w:r>
    </w:p>
    <w:p>
      <w:pPr>
        <w:spacing w:line="600" w:lineRule="exact"/>
        <w:ind w:firstLine="720" w:firstLineChars="200"/>
        <w:rPr>
          <w:rFonts w:eastAsia="方正仿宋_GB2312"/>
          <w:sz w:val="36"/>
          <w:szCs w:val="36"/>
        </w:rPr>
      </w:pPr>
      <w:r>
        <w:rPr>
          <w:rFonts w:eastAsia="方正仿宋_GB2312"/>
          <w:sz w:val="36"/>
          <w:szCs w:val="36"/>
        </w:rPr>
        <w:t>1.培植税源，积极增收，充分发挥积极财政政策效应。</w:t>
      </w:r>
    </w:p>
    <w:p>
      <w:pPr>
        <w:spacing w:line="600" w:lineRule="exact"/>
        <w:ind w:firstLine="720" w:firstLineChars="200"/>
        <w:rPr>
          <w:rFonts w:eastAsia="方正仿宋_GB2312"/>
          <w:sz w:val="36"/>
          <w:szCs w:val="36"/>
        </w:rPr>
      </w:pPr>
      <w:r>
        <w:rPr>
          <w:rFonts w:eastAsia="方正仿宋_GB2312"/>
          <w:sz w:val="36"/>
          <w:szCs w:val="36"/>
        </w:rPr>
        <w:t>一是巩固拓展减税降费成果。坚持算大账、算长远账，切实减轻企业负担，持续发挥减税降费稳定和引导市场预期的政策效应，进一步激发市场活力、培育内生动力。二是进一步完善财政支持转型发展的长效机制，统筹各类政府投资基金，政策性担保资金和财政专项资金，引导和带动各类企业资本、社会资本，共同推动经济加快转型发展。三是夯实财源基础。坚持放水养鱼、做大蛋糕，涵养财源税源；多措并举开源挖潜，大力盘活资金、资产、资源，为经济发展增强后劲。</w:t>
      </w:r>
    </w:p>
    <w:p>
      <w:pPr>
        <w:spacing w:line="600" w:lineRule="exact"/>
        <w:ind w:firstLine="720" w:firstLineChars="200"/>
        <w:rPr>
          <w:rFonts w:eastAsia="方正仿宋_GB2312"/>
          <w:sz w:val="36"/>
          <w:szCs w:val="36"/>
        </w:rPr>
      </w:pPr>
      <w:r>
        <w:rPr>
          <w:rFonts w:eastAsia="方正仿宋_GB2312"/>
          <w:sz w:val="36"/>
          <w:szCs w:val="36"/>
        </w:rPr>
        <w:t>2.着力民生，强化保障，充分发挥财政公共职能作用。</w:t>
      </w:r>
    </w:p>
    <w:p>
      <w:pPr>
        <w:spacing w:line="600" w:lineRule="exact"/>
        <w:ind w:firstLine="720" w:firstLineChars="200"/>
        <w:rPr>
          <w:rFonts w:eastAsia="方正仿宋_GB2312"/>
          <w:sz w:val="36"/>
          <w:szCs w:val="36"/>
        </w:rPr>
      </w:pPr>
      <w:r>
        <w:rPr>
          <w:rFonts w:eastAsia="方正仿宋_GB2312"/>
          <w:sz w:val="36"/>
          <w:szCs w:val="36"/>
        </w:rPr>
        <w:t>一是落实“三保”必保目标，在民生大事、急事、难事上持续用力，加大民生投入。持续完善民生保障体系建设，积极筹措资金，不断加大对民生事项的投入力度。二是切实做好疫情防控工作。全力保障疫情防控资金供给，落实各项财税支持政策，支持受疫情影响企业平稳健康发展，努力促进经济平稳运行。三是保障城乡居民养老医疗、义务教育、乡村振兴等民生支出。</w:t>
      </w:r>
    </w:p>
    <w:p>
      <w:pPr>
        <w:spacing w:line="600" w:lineRule="exact"/>
        <w:ind w:firstLine="720" w:firstLineChars="200"/>
        <w:rPr>
          <w:rFonts w:eastAsia="方正仿宋_GB2312"/>
          <w:sz w:val="36"/>
          <w:szCs w:val="36"/>
        </w:rPr>
      </w:pPr>
      <w:r>
        <w:rPr>
          <w:rFonts w:eastAsia="方正仿宋_GB2312"/>
          <w:sz w:val="36"/>
          <w:szCs w:val="36"/>
        </w:rPr>
        <w:t>3.注重节支，用财有效，充分发挥财政资金刀刃效应。</w:t>
      </w:r>
    </w:p>
    <w:p>
      <w:pPr>
        <w:spacing w:line="600" w:lineRule="exact"/>
        <w:ind w:firstLine="720" w:firstLineChars="200"/>
        <w:rPr>
          <w:rFonts w:eastAsia="方正仿宋_GB2312"/>
          <w:sz w:val="36"/>
          <w:szCs w:val="36"/>
        </w:rPr>
      </w:pPr>
      <w:r>
        <w:rPr>
          <w:rFonts w:eastAsia="方正仿宋_GB2312"/>
          <w:sz w:val="36"/>
          <w:szCs w:val="36"/>
        </w:rPr>
        <w:t>一是落实过“紧日子”要求。完善能增能减、有保有压的分配机制，深度挖掘内部潜力，从严从紧管好财政支出，厉行节约办一切事业。二是不断优化支出结构，着力解决治水修路、办学办医等人民群众最关心最直接的利益问题，合理确定保障范围和标准，科学持续增强民生保障能力。三是严格落实“保工资、保运转、保民生”的保障责任，足额安排“三保”经费预算。</w:t>
      </w:r>
    </w:p>
    <w:p>
      <w:pPr>
        <w:spacing w:line="600" w:lineRule="exact"/>
        <w:ind w:firstLine="720" w:firstLineChars="200"/>
        <w:rPr>
          <w:rFonts w:eastAsia="方正仿宋_GB2312"/>
          <w:sz w:val="36"/>
          <w:szCs w:val="36"/>
        </w:rPr>
      </w:pPr>
      <w:r>
        <w:rPr>
          <w:rFonts w:eastAsia="方正仿宋_GB2312"/>
          <w:sz w:val="36"/>
          <w:szCs w:val="36"/>
        </w:rPr>
        <w:t>4.深化改革，突出绩效，充分发挥财政管理效能作用。</w:t>
      </w:r>
    </w:p>
    <w:p>
      <w:pPr>
        <w:spacing w:line="600" w:lineRule="exact"/>
        <w:ind w:firstLine="720" w:firstLineChars="200"/>
        <w:rPr>
          <w:rFonts w:eastAsia="方正仿宋_GB2312"/>
          <w:sz w:val="36"/>
          <w:szCs w:val="36"/>
        </w:rPr>
      </w:pPr>
      <w:r>
        <w:rPr>
          <w:rFonts w:eastAsia="方正仿宋_GB2312"/>
          <w:sz w:val="36"/>
          <w:szCs w:val="36"/>
        </w:rPr>
        <w:t>一是进一步深化和拓展财政管理制度改革，不断健全预算管理制度，推进预算管理一体化改革，推进财政支出标准化建设，推动专项资金项目库管理，切实提高预算管理水平。二是全面强化预算绩效管理，推动绩效关口前移，扎实开展绩效运行监控，强化绩效评价结果运用，推进预算和绩效管理一体化。三是强化国有资产管理。建立完善国有资本运营体系，建立完善国有资产监管体系。</w:t>
      </w:r>
    </w:p>
    <w:p>
      <w:pPr>
        <w:spacing w:line="600" w:lineRule="exact"/>
        <w:ind w:firstLine="720" w:firstLineChars="200"/>
        <w:rPr>
          <w:rFonts w:hint="eastAsia" w:eastAsia="方正仿宋_GB2312"/>
          <w:sz w:val="36"/>
          <w:szCs w:val="36"/>
        </w:rPr>
      </w:pPr>
      <w:r>
        <w:rPr>
          <w:rFonts w:eastAsia="方正仿宋_GB2312"/>
          <w:sz w:val="36"/>
          <w:szCs w:val="36"/>
        </w:rPr>
        <w:t>5.狠抓监管，把握底线，充分发挥财政监督作用。一是加强财政资金监管。强化内控制度建设，加强政府采购管理，深入开展财政财务专项检查，进一步规范预算单位财政资金使用行为，提高资金使用效益。二是着力防范化解债务风险、金融风险。要进一步完善预警机制和责任追究机制，切实规范政府举债及融资行为；同时，提高债券资金使用效益，不断降低融资成本，调整优化融资结构，撬动社会资本投入重点领域和薄弱环节。三是聚焦专项巡察、大督查、跟踪审计等检查发现的问题，坚决落实整改，进一步严肃财经纪律，积极推进人大预算审查监督重点支出预算和政策拓展各项工作，全力配合人大预算联网监督工作。</w:t>
      </w:r>
    </w:p>
    <w:p>
      <w:pPr>
        <w:pStyle w:val="17"/>
        <w:pBdr>
          <w:bottom w:val="single" w:color="FFFFFF" w:sz="4" w:space="31"/>
        </w:pBdr>
        <w:autoSpaceDN w:val="0"/>
        <w:spacing w:line="560" w:lineRule="exact"/>
        <w:ind w:firstLine="720" w:firstLineChars="200"/>
        <w:rPr>
          <w:rFonts w:ascii="仿宋_GB2312" w:hAnsi="仿宋" w:eastAsia="仿宋_GB2312" w:cs="仿宋"/>
          <w:color w:val="000000"/>
          <w:sz w:val="36"/>
          <w:szCs w:val="36"/>
        </w:rPr>
      </w:pPr>
      <w:r>
        <w:rPr>
          <w:rFonts w:ascii="仿宋_GB2312" w:hAnsi="仿宋" w:eastAsia="仿宋_GB2312" w:cs="仿宋"/>
          <w:color w:val="000000"/>
          <w:sz w:val="36"/>
          <w:szCs w:val="36"/>
        </w:rPr>
        <w:t>各位代表，2022年面对全球疫情仍在持续演变，外部环境更趋复杂严峻，国内经济恢复仍然不稳固、不均衡等诸多困难，财政工作面临着新形势、新任务和新要求。对此，我们坚决贯彻落实区委、区政府决策部署，在自觉接受区人大依法监督和区政协的民主监督下迎难而上，认真贯落实本次大会通过的各项决议，不断深化财政改革，坚持稳中求进工作总基调，完整、准确、全面贯彻新发展理念，推动高质量发展，为全区经济社会健康稳定发展，实现千山区全面振兴、全方位振兴做出贡献。</w:t>
      </w:r>
    </w:p>
    <w:p/>
    <w:p>
      <w:pPr>
        <w:jc w:val="center"/>
        <w:rPr>
          <w:rFonts w:hint="eastAsia" w:ascii="宋体" w:hAnsi="宋体" w:eastAsia="宋体" w:cs="宋体"/>
          <w:sz w:val="36"/>
          <w:szCs w:val="36"/>
        </w:rPr>
      </w:pPr>
      <w:r>
        <w:rPr>
          <w:rFonts w:hint="eastAsia" w:ascii="宋体" w:hAnsi="宋体" w:eastAsia="宋体" w:cs="宋体"/>
          <w:sz w:val="36"/>
          <w:szCs w:val="36"/>
        </w:rPr>
        <w:t>202</w:t>
      </w:r>
      <w:r>
        <w:rPr>
          <w:rFonts w:hint="eastAsia" w:ascii="宋体" w:hAnsi="宋体" w:eastAsia="宋体" w:cs="宋体"/>
          <w:sz w:val="36"/>
          <w:szCs w:val="36"/>
          <w:lang w:val="en-US" w:eastAsia="zh-CN"/>
        </w:rPr>
        <w:t>2</w:t>
      </w:r>
      <w:r>
        <w:rPr>
          <w:rFonts w:hint="eastAsia" w:ascii="宋体" w:hAnsi="宋体" w:eastAsia="宋体" w:cs="宋体"/>
          <w:sz w:val="36"/>
          <w:szCs w:val="36"/>
        </w:rPr>
        <w:t>年千山区本级关于举借债务情况说明</w:t>
      </w:r>
    </w:p>
    <w:p>
      <w:pPr>
        <w:jc w:val="center"/>
        <w:rPr>
          <w:rFonts w:hint="eastAsia" w:ascii="宋体" w:hAnsi="宋体" w:eastAsia="宋体" w:cs="宋体"/>
          <w:sz w:val="36"/>
          <w:szCs w:val="36"/>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年区本级政府性到期需偿还债务规模为</w:t>
      </w:r>
      <w:r>
        <w:rPr>
          <w:rFonts w:hint="eastAsia" w:ascii="仿宋" w:hAnsi="仿宋" w:eastAsia="仿宋" w:cs="仿宋"/>
          <w:sz w:val="32"/>
          <w:szCs w:val="32"/>
          <w:lang w:val="en-US" w:eastAsia="zh-CN"/>
        </w:rPr>
        <w:t>5500</w:t>
      </w:r>
      <w:r>
        <w:rPr>
          <w:rFonts w:hint="eastAsia" w:ascii="仿宋" w:hAnsi="仿宋" w:eastAsia="仿宋" w:cs="仿宋"/>
          <w:sz w:val="32"/>
          <w:szCs w:val="32"/>
        </w:rPr>
        <w:t>万元，</w:t>
      </w:r>
      <w:r>
        <w:rPr>
          <w:rFonts w:hint="eastAsia" w:ascii="仿宋" w:hAnsi="仿宋" w:eastAsia="仿宋" w:cs="仿宋"/>
          <w:sz w:val="32"/>
          <w:szCs w:val="32"/>
          <w:lang w:eastAsia="zh-CN"/>
        </w:rPr>
        <w:t>均为利息费用。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eastAsia="zh-CN"/>
        </w:rPr>
        <w:t>隐性债务需要</w:t>
      </w:r>
      <w:r>
        <w:rPr>
          <w:rFonts w:hint="eastAsia" w:ascii="仿宋" w:hAnsi="仿宋" w:eastAsia="仿宋" w:cs="仿宋"/>
          <w:sz w:val="32"/>
          <w:szCs w:val="32"/>
          <w:lang w:val="en-US" w:eastAsia="zh-CN"/>
        </w:rPr>
        <w:t>5000万元，用途为支付利息与偿还本金</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年地方政府置换债券</w:t>
      </w:r>
      <w:r>
        <w:rPr>
          <w:rFonts w:hint="eastAsia" w:ascii="仿宋" w:hAnsi="仿宋" w:eastAsia="仿宋" w:cs="仿宋"/>
          <w:sz w:val="32"/>
          <w:szCs w:val="32"/>
          <w:lang w:eastAsia="zh-CN"/>
        </w:rPr>
        <w:t>手续费</w:t>
      </w:r>
      <w:r>
        <w:rPr>
          <w:rFonts w:hint="eastAsia" w:ascii="仿宋" w:hAnsi="仿宋" w:eastAsia="仿宋" w:cs="仿宋"/>
          <w:sz w:val="32"/>
          <w:szCs w:val="32"/>
          <w:lang w:val="en-US" w:eastAsia="zh-CN"/>
        </w:rPr>
        <w:t>50万元。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各种债务还本利息支出共</w:t>
      </w:r>
      <w:r>
        <w:rPr>
          <w:rFonts w:hint="eastAsia" w:ascii="仿宋" w:hAnsi="仿宋" w:eastAsia="仿宋" w:cs="仿宋"/>
          <w:sz w:val="32"/>
          <w:szCs w:val="32"/>
          <w:lang w:val="en-US" w:eastAsia="zh-CN"/>
        </w:rPr>
        <w:t>10550</w:t>
      </w:r>
      <w:r>
        <w:rPr>
          <w:rFonts w:hint="eastAsia" w:ascii="仿宋" w:hAnsi="仿宋" w:eastAsia="仿宋" w:cs="仿宋"/>
          <w:sz w:val="32"/>
          <w:szCs w:val="32"/>
        </w:rPr>
        <w:t>万元已在202</w:t>
      </w:r>
      <w:r>
        <w:rPr>
          <w:rFonts w:hint="eastAsia" w:ascii="仿宋" w:hAnsi="仿宋" w:eastAsia="仿宋" w:cs="仿宋"/>
          <w:sz w:val="32"/>
          <w:szCs w:val="32"/>
          <w:lang w:val="en-US" w:eastAsia="zh-CN"/>
        </w:rPr>
        <w:t>2</w:t>
      </w:r>
      <w:r>
        <w:rPr>
          <w:rFonts w:hint="eastAsia" w:ascii="仿宋" w:hAnsi="仿宋" w:eastAsia="仿宋" w:cs="仿宋"/>
          <w:sz w:val="32"/>
          <w:szCs w:val="32"/>
        </w:rPr>
        <w:t>年预算中安排。|</w:t>
      </w:r>
    </w:p>
    <w:p/>
    <w:p/>
    <w:p/>
    <w:p/>
    <w:p/>
    <w:p/>
    <w:p>
      <w:pPr>
        <w:pStyle w:val="2"/>
        <w:spacing w:line="580" w:lineRule="exact"/>
        <w:ind w:left="178" w:leftChars="85" w:right="399" w:rightChars="190"/>
        <w:jc w:val="center"/>
        <w:rPr>
          <w:rFonts w:hint="eastAsia" w:ascii="楷体_GB2312" w:hAnsi="宋体" w:eastAsia="楷体_GB2312" w:cs="宋体"/>
          <w:color w:val="000000"/>
          <w:sz w:val="32"/>
          <w:szCs w:val="32"/>
        </w:rPr>
      </w:pPr>
      <w:r>
        <w:rPr>
          <w:rFonts w:hint="eastAsia" w:hAnsi="宋体" w:cs="宋体"/>
          <w:b/>
          <w:color w:val="000000"/>
          <w:sz w:val="44"/>
          <w:szCs w:val="44"/>
        </w:rPr>
        <w:t>20</w:t>
      </w:r>
      <w:r>
        <w:rPr>
          <w:rFonts w:hint="eastAsia" w:hAnsi="宋体" w:cs="宋体"/>
          <w:b/>
          <w:color w:val="000000"/>
          <w:sz w:val="44"/>
          <w:szCs w:val="44"/>
          <w:lang w:val="en-US" w:eastAsia="zh-CN"/>
        </w:rPr>
        <w:t>22</w:t>
      </w:r>
      <w:r>
        <w:rPr>
          <w:rFonts w:hint="eastAsia" w:hAnsi="宋体" w:cs="宋体"/>
          <w:b/>
          <w:color w:val="000000"/>
          <w:sz w:val="44"/>
          <w:szCs w:val="44"/>
        </w:rPr>
        <w:t>年千山区本级关于转移支付情况说明</w:t>
      </w:r>
    </w:p>
    <w:p>
      <w:pPr>
        <w:pStyle w:val="6"/>
        <w:shd w:val="clear" w:color="auto" w:fill="FFFFFF"/>
        <w:spacing w:before="0" w:beforeAutospacing="0" w:after="0" w:afterAutospacing="0" w:line="580" w:lineRule="exact"/>
        <w:ind w:left="178" w:leftChars="85" w:right="399" w:rightChars="190" w:firstLine="675" w:firstLineChars="210"/>
        <w:jc w:val="both"/>
        <w:rPr>
          <w:rFonts w:ascii="仿宋" w:hAnsi="仿宋" w:eastAsia="仿宋" w:cs="Times New Roman"/>
          <w:b/>
          <w:sz w:val="32"/>
          <w:szCs w:val="32"/>
        </w:rPr>
      </w:pPr>
    </w:p>
    <w:p>
      <w:pPr>
        <w:pStyle w:val="6"/>
        <w:shd w:val="clear" w:color="auto" w:fill="FFFFFF"/>
        <w:spacing w:before="0" w:beforeAutospacing="0" w:after="0" w:afterAutospacing="0" w:line="580" w:lineRule="exact"/>
        <w:ind w:left="178" w:leftChars="85" w:right="399" w:rightChars="190" w:firstLine="688" w:firstLineChars="210"/>
        <w:jc w:val="both"/>
        <w:rPr>
          <w:rFonts w:ascii="仿宋" w:hAnsi="仿宋" w:eastAsia="仿宋" w:cs="Times New Roman"/>
          <w:b/>
          <w:sz w:val="32"/>
          <w:szCs w:val="32"/>
        </w:rPr>
      </w:pPr>
      <w:r>
        <w:rPr>
          <w:rFonts w:ascii="仿宋" w:hAnsi="仿宋" w:eastAsia="仿宋"/>
          <w:spacing w:val="4"/>
          <w:sz w:val="32"/>
          <w:szCs w:val="32"/>
        </w:rPr>
        <w:t>根据国家和省</w:t>
      </w:r>
      <w:r>
        <w:rPr>
          <w:rFonts w:hint="eastAsia" w:ascii="仿宋" w:hAnsi="仿宋" w:eastAsia="仿宋"/>
          <w:spacing w:val="4"/>
          <w:sz w:val="32"/>
          <w:szCs w:val="32"/>
        </w:rPr>
        <w:t>、市</w:t>
      </w:r>
      <w:r>
        <w:rPr>
          <w:rFonts w:ascii="仿宋" w:hAnsi="仿宋" w:eastAsia="仿宋"/>
          <w:spacing w:val="4"/>
          <w:sz w:val="32"/>
          <w:szCs w:val="32"/>
        </w:rPr>
        <w:t>财政部门的要求，各级财政部门安排年度预算时一定要将上级提前告知项目编制在年度预算当中。截止目前，</w:t>
      </w:r>
      <w:r>
        <w:rPr>
          <w:rFonts w:hint="eastAsia" w:ascii="仿宋" w:hAnsi="仿宋" w:eastAsia="仿宋"/>
          <w:spacing w:val="4"/>
          <w:sz w:val="32"/>
          <w:szCs w:val="32"/>
        </w:rPr>
        <w:t>市</w:t>
      </w:r>
      <w:r>
        <w:rPr>
          <w:rFonts w:ascii="仿宋" w:hAnsi="仿宋" w:eastAsia="仿宋"/>
          <w:spacing w:val="4"/>
          <w:sz w:val="32"/>
          <w:szCs w:val="32"/>
        </w:rPr>
        <w:t>提前告知项目</w:t>
      </w:r>
      <w:r>
        <w:rPr>
          <w:rFonts w:hint="eastAsia" w:ascii="仿宋" w:hAnsi="仿宋" w:eastAsia="仿宋"/>
          <w:spacing w:val="4"/>
          <w:sz w:val="32"/>
          <w:szCs w:val="32"/>
        </w:rPr>
        <w:t>已</w:t>
      </w:r>
      <w:r>
        <w:rPr>
          <w:rFonts w:ascii="仿宋" w:hAnsi="仿宋" w:eastAsia="仿宋"/>
          <w:spacing w:val="4"/>
          <w:sz w:val="32"/>
          <w:szCs w:val="32"/>
        </w:rPr>
        <w:t>在本级和</w:t>
      </w:r>
      <w:r>
        <w:rPr>
          <w:rFonts w:hint="eastAsia" w:ascii="仿宋" w:hAnsi="仿宋" w:eastAsia="仿宋"/>
          <w:spacing w:val="4"/>
          <w:sz w:val="32"/>
          <w:szCs w:val="32"/>
        </w:rPr>
        <w:t>各乡镇</w:t>
      </w:r>
      <w:r>
        <w:rPr>
          <w:rFonts w:ascii="仿宋" w:hAnsi="仿宋" w:eastAsia="仿宋"/>
          <w:spacing w:val="4"/>
          <w:sz w:val="32"/>
          <w:szCs w:val="32"/>
        </w:rPr>
        <w:t>进行分配。</w:t>
      </w:r>
    </w:p>
    <w:p/>
    <w:p/>
    <w:p/>
    <w:p/>
    <w:p/>
    <w:p/>
    <w:p/>
    <w:tbl>
      <w:tblPr>
        <w:tblW w:w="7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3"/>
        <w:gridCol w:w="833"/>
        <w:gridCol w:w="833"/>
        <w:gridCol w:w="1150"/>
        <w:gridCol w:w="1199"/>
        <w:gridCol w:w="2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260"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bdr w:val="none" w:color="auto" w:sz="0" w:space="0"/>
                <w:lang w:val="en-US" w:eastAsia="zh-CN" w:bidi="ar"/>
              </w:rPr>
              <w:t>扶贫项目2022年预算情况表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48"/>
                <w:szCs w:val="48"/>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48"/>
                <w:szCs w:val="48"/>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48"/>
                <w:szCs w:val="48"/>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48"/>
                <w:szCs w:val="48"/>
                <w:u w:val="none"/>
              </w:rPr>
            </w:pPr>
          </w:p>
        </w:tc>
        <w:tc>
          <w:tcPr>
            <w:tcW w:w="0" w:type="auto"/>
            <w:gridSpan w:val="2"/>
            <w:tcBorders>
              <w:top w:val="nil"/>
              <w:left w:val="nil"/>
              <w:bottom w:val="single" w:color="000000" w:sz="4" w:space="0"/>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功能科目编码</w:t>
            </w:r>
          </w:p>
        </w:tc>
        <w:tc>
          <w:tcPr>
            <w:tcW w:w="11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科室名称/项目名称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2022年预算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w:t>
            </w:r>
          </w:p>
        </w:tc>
        <w:tc>
          <w:tcPr>
            <w:tcW w:w="11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预算额</w:t>
            </w:r>
          </w:p>
        </w:tc>
        <w:tc>
          <w:tcPr>
            <w:tcW w:w="2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项目摘要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0.00 </w:t>
            </w:r>
          </w:p>
        </w:tc>
        <w:tc>
          <w:tcPr>
            <w:tcW w:w="2880"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28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28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bl>
    <w:p/>
    <w:p/>
    <w:p/>
    <w:p/>
    <w:p/>
    <w:p/>
    <w:p/>
    <w:p/>
    <w:p>
      <w:pPr>
        <w:spacing w:line="360" w:lineRule="auto"/>
        <w:jc w:val="center"/>
        <w:rPr>
          <w:rFonts w:hint="eastAsia" w:ascii="宋体" w:hAnsi="宋体"/>
          <w:b/>
          <w:sz w:val="44"/>
          <w:szCs w:val="44"/>
        </w:rPr>
      </w:pPr>
      <w:r>
        <w:rPr>
          <w:rFonts w:hint="eastAsia" w:ascii="宋体" w:hAnsi="宋体"/>
          <w:b/>
          <w:sz w:val="44"/>
          <w:szCs w:val="44"/>
          <w:lang w:val="en-US" w:eastAsia="zh-CN"/>
        </w:rPr>
        <w:t>六、</w:t>
      </w:r>
      <w:r>
        <w:rPr>
          <w:rFonts w:hint="eastAsia" w:ascii="宋体" w:hAnsi="宋体"/>
          <w:b/>
          <w:sz w:val="44"/>
          <w:szCs w:val="44"/>
        </w:rPr>
        <w:t>202</w:t>
      </w:r>
      <w:r>
        <w:rPr>
          <w:rFonts w:hint="eastAsia" w:ascii="宋体" w:hAnsi="宋体"/>
          <w:b/>
          <w:sz w:val="44"/>
          <w:szCs w:val="44"/>
          <w:lang w:val="en-US" w:eastAsia="zh-CN"/>
        </w:rPr>
        <w:t>2</w:t>
      </w:r>
      <w:r>
        <w:rPr>
          <w:rFonts w:hint="eastAsia" w:ascii="宋体" w:hAnsi="宋体"/>
          <w:b/>
          <w:sz w:val="44"/>
          <w:szCs w:val="44"/>
        </w:rPr>
        <w:t>年财政预算管理相关制度</w:t>
      </w:r>
    </w:p>
    <w:p>
      <w:pPr>
        <w:spacing w:line="360" w:lineRule="auto"/>
        <w:jc w:val="center"/>
        <w:rPr>
          <w:rFonts w:hint="eastAsia" w:ascii="宋体" w:hAnsi="宋体"/>
          <w:b/>
          <w:sz w:val="44"/>
          <w:szCs w:val="44"/>
        </w:rPr>
      </w:pPr>
      <w:r>
        <w:rPr>
          <w:rFonts w:hint="eastAsia" w:ascii="宋体" w:hAnsi="宋体"/>
          <w:b/>
          <w:sz w:val="44"/>
          <w:szCs w:val="44"/>
        </w:rPr>
        <w:t>目 录</w:t>
      </w:r>
    </w:p>
    <w:p>
      <w:pPr>
        <w:spacing w:line="360" w:lineRule="auto"/>
        <w:jc w:val="center"/>
        <w:rPr>
          <w:rFonts w:hint="eastAsia" w:ascii="宋体" w:hAnsi="宋体"/>
          <w:b/>
          <w:sz w:val="44"/>
          <w:szCs w:val="44"/>
        </w:rPr>
      </w:pPr>
    </w:p>
    <w:p>
      <w:pPr>
        <w:spacing w:line="360" w:lineRule="auto"/>
        <w:rPr>
          <w:rFonts w:hint="eastAsia" w:ascii="宋体" w:hAnsi="宋体"/>
          <w:sz w:val="32"/>
          <w:szCs w:val="32"/>
        </w:rPr>
      </w:pPr>
      <w:r>
        <w:rPr>
          <w:rFonts w:hint="eastAsia" w:ascii="宋体" w:hAnsi="宋体"/>
          <w:sz w:val="32"/>
          <w:szCs w:val="32"/>
        </w:rPr>
        <w:t xml:space="preserve">    </w:t>
      </w:r>
      <w:r>
        <w:rPr>
          <w:rFonts w:hint="eastAsia" w:ascii="宋体" w:hAnsi="宋体"/>
          <w:sz w:val="32"/>
          <w:szCs w:val="32"/>
          <w:lang w:val="en-US" w:eastAsia="zh-CN"/>
        </w:rPr>
        <w:t>1</w:t>
      </w:r>
      <w:r>
        <w:rPr>
          <w:rFonts w:hint="eastAsia" w:ascii="宋体" w:hAnsi="宋体"/>
          <w:sz w:val="32"/>
          <w:szCs w:val="32"/>
        </w:rPr>
        <w:t>.关于编制</w:t>
      </w:r>
      <w:r>
        <w:rPr>
          <w:rFonts w:hint="eastAsia" w:ascii="宋体" w:hAnsi="宋体"/>
          <w:sz w:val="32"/>
          <w:szCs w:val="32"/>
          <w:lang w:val="en-US" w:eastAsia="zh-CN"/>
        </w:rPr>
        <w:t>区</w:t>
      </w:r>
      <w:r>
        <w:rPr>
          <w:rFonts w:hint="eastAsia" w:ascii="宋体" w:hAnsi="宋体"/>
          <w:sz w:val="32"/>
          <w:szCs w:val="32"/>
        </w:rPr>
        <w:t>本级202</w:t>
      </w:r>
      <w:r>
        <w:rPr>
          <w:rFonts w:hint="eastAsia" w:ascii="宋体" w:hAnsi="宋体"/>
          <w:sz w:val="32"/>
          <w:szCs w:val="32"/>
          <w:lang w:val="en-US" w:eastAsia="zh-CN"/>
        </w:rPr>
        <w:t>2</w:t>
      </w:r>
      <w:r>
        <w:rPr>
          <w:rFonts w:hint="eastAsia" w:ascii="宋体" w:hAnsi="宋体"/>
          <w:sz w:val="32"/>
          <w:szCs w:val="32"/>
        </w:rPr>
        <w:t>年部门预算的通知(鞍千财发【202</w:t>
      </w:r>
      <w:r>
        <w:rPr>
          <w:rFonts w:hint="eastAsia" w:ascii="宋体" w:hAnsi="宋体"/>
          <w:sz w:val="32"/>
          <w:szCs w:val="32"/>
          <w:lang w:val="en-US" w:eastAsia="zh-CN"/>
        </w:rPr>
        <w:t>1</w:t>
      </w:r>
      <w:r>
        <w:rPr>
          <w:rFonts w:hint="eastAsia" w:ascii="宋体" w:hAnsi="宋体"/>
          <w:sz w:val="32"/>
          <w:szCs w:val="32"/>
        </w:rPr>
        <w:t>】</w:t>
      </w:r>
      <w:r>
        <w:rPr>
          <w:rFonts w:hint="eastAsia" w:ascii="宋体" w:hAnsi="宋体"/>
          <w:sz w:val="32"/>
          <w:szCs w:val="32"/>
          <w:lang w:val="en-US" w:eastAsia="zh-CN"/>
        </w:rPr>
        <w:t>24</w:t>
      </w:r>
      <w:r>
        <w:rPr>
          <w:rFonts w:hint="eastAsia" w:ascii="宋体" w:hAnsi="宋体"/>
          <w:sz w:val="32"/>
          <w:szCs w:val="32"/>
        </w:rPr>
        <w:t>号)</w:t>
      </w:r>
    </w:p>
    <w:p>
      <w:pPr>
        <w:spacing w:line="360" w:lineRule="auto"/>
        <w:rPr>
          <w:rFonts w:hint="eastAsia"/>
        </w:rPr>
      </w:pPr>
      <w:r>
        <w:rPr>
          <w:rFonts w:hint="eastAsia" w:ascii="宋体" w:hAnsi="宋体"/>
          <w:sz w:val="32"/>
          <w:szCs w:val="32"/>
        </w:rPr>
        <w:t xml:space="preserve">    </w:t>
      </w:r>
      <w:r>
        <w:rPr>
          <w:rFonts w:hint="eastAsia" w:ascii="宋体" w:hAnsi="宋体"/>
          <w:sz w:val="32"/>
          <w:szCs w:val="32"/>
          <w:lang w:val="en-US" w:eastAsia="zh-CN"/>
        </w:rPr>
        <w:t>2</w:t>
      </w:r>
      <w:r>
        <w:rPr>
          <w:rFonts w:hint="eastAsia" w:ascii="宋体" w:hAnsi="宋体"/>
          <w:sz w:val="32"/>
          <w:szCs w:val="32"/>
        </w:rPr>
        <w:t>.关于做好202</w:t>
      </w:r>
      <w:r>
        <w:rPr>
          <w:rFonts w:hint="eastAsia" w:ascii="宋体" w:hAnsi="宋体"/>
          <w:sz w:val="32"/>
          <w:szCs w:val="32"/>
          <w:lang w:val="en-US" w:eastAsia="zh-CN"/>
        </w:rPr>
        <w:t>2</w:t>
      </w:r>
      <w:r>
        <w:rPr>
          <w:rFonts w:hint="eastAsia" w:ascii="宋体" w:hAnsi="宋体"/>
          <w:sz w:val="32"/>
          <w:szCs w:val="32"/>
        </w:rPr>
        <w:t>年部门预算信息公开工作的通知（鞍千财【202</w:t>
      </w:r>
      <w:r>
        <w:rPr>
          <w:rFonts w:hint="eastAsia" w:ascii="宋体" w:hAnsi="宋体"/>
          <w:sz w:val="32"/>
          <w:szCs w:val="32"/>
          <w:lang w:val="en-US" w:eastAsia="zh-CN"/>
        </w:rPr>
        <w:t>1</w:t>
      </w:r>
      <w:r>
        <w:rPr>
          <w:rFonts w:hint="eastAsia" w:ascii="宋体" w:hAnsi="宋体"/>
          <w:sz w:val="32"/>
          <w:szCs w:val="32"/>
        </w:rPr>
        <w:t>】</w:t>
      </w:r>
      <w:r>
        <w:rPr>
          <w:rFonts w:hint="eastAsia" w:ascii="宋体" w:hAnsi="宋体"/>
          <w:sz w:val="32"/>
          <w:szCs w:val="32"/>
          <w:lang w:val="en-US" w:eastAsia="zh-CN"/>
        </w:rPr>
        <w:t>33</w:t>
      </w:r>
      <w:r>
        <w:rPr>
          <w:rFonts w:hint="eastAsia" w:ascii="宋体" w:hAnsi="宋体"/>
          <w:sz w:val="32"/>
          <w:szCs w:val="32"/>
        </w:rPr>
        <w:t>号)</w:t>
      </w:r>
      <w:r>
        <w:rPr>
          <w:rFonts w:hint="eastAsia"/>
        </w:rPr>
        <w:t xml:space="preserve"> </w:t>
      </w:r>
    </w:p>
    <w:p>
      <w:pPr>
        <w:spacing w:line="360" w:lineRule="auto"/>
        <w:rPr>
          <w:rFonts w:hint="eastAsia" w:ascii="宋体" w:hAnsi="宋体"/>
          <w:sz w:val="32"/>
          <w:szCs w:val="32"/>
        </w:rPr>
      </w:pPr>
      <w:r>
        <w:rPr>
          <w:rFonts w:hint="eastAsia"/>
        </w:rPr>
        <w:t xml:space="preserve">     </w:t>
      </w:r>
      <w:r>
        <w:rPr>
          <w:rFonts w:hint="eastAsia" w:ascii="宋体" w:hAnsi="宋体"/>
          <w:sz w:val="32"/>
          <w:szCs w:val="32"/>
        </w:rPr>
        <w:t xml:space="preserve"> </w:t>
      </w:r>
      <w:r>
        <w:rPr>
          <w:rFonts w:hint="eastAsia" w:ascii="宋体" w:hAnsi="宋体"/>
          <w:sz w:val="32"/>
          <w:szCs w:val="32"/>
          <w:lang w:val="en-US" w:eastAsia="zh-CN"/>
        </w:rPr>
        <w:t>3</w:t>
      </w:r>
      <w:r>
        <w:rPr>
          <w:rFonts w:hint="eastAsia" w:ascii="宋体" w:hAnsi="宋体"/>
          <w:sz w:val="32"/>
          <w:szCs w:val="32"/>
        </w:rPr>
        <w:t>.鞍山市</w:t>
      </w:r>
      <w:r>
        <w:rPr>
          <w:rFonts w:hint="eastAsia" w:ascii="宋体" w:hAnsi="宋体"/>
          <w:sz w:val="32"/>
          <w:szCs w:val="32"/>
          <w:lang w:val="en-US" w:eastAsia="zh-CN"/>
        </w:rPr>
        <w:t>千山区</w:t>
      </w:r>
      <w:r>
        <w:rPr>
          <w:rFonts w:hint="eastAsia" w:ascii="宋体" w:hAnsi="宋体"/>
          <w:sz w:val="32"/>
          <w:szCs w:val="32"/>
        </w:rPr>
        <w:t>人民政府关于印发</w:t>
      </w:r>
      <w:r>
        <w:rPr>
          <w:rFonts w:hint="eastAsia" w:ascii="宋体" w:hAnsi="宋体"/>
          <w:sz w:val="32"/>
          <w:szCs w:val="32"/>
          <w:lang w:val="en-US" w:eastAsia="zh-CN"/>
        </w:rPr>
        <w:t>千山区</w:t>
      </w:r>
      <w:r>
        <w:rPr>
          <w:rFonts w:hint="eastAsia" w:ascii="宋体" w:hAnsi="宋体"/>
          <w:sz w:val="32"/>
          <w:szCs w:val="32"/>
        </w:rPr>
        <w:t xml:space="preserve">财政专项资金管理办法的通知（鞍千政发【2017】22号）  </w:t>
      </w:r>
    </w:p>
    <w:p>
      <w:pPr>
        <w:spacing w:line="360" w:lineRule="auto"/>
        <w:ind w:firstLine="640"/>
        <w:rPr>
          <w:rFonts w:hint="eastAsia" w:ascii="宋体" w:hAnsi="宋体"/>
          <w:sz w:val="32"/>
          <w:szCs w:val="32"/>
        </w:rPr>
      </w:pPr>
      <w:r>
        <w:rPr>
          <w:rFonts w:hint="eastAsia" w:ascii="宋体" w:hAnsi="宋体"/>
          <w:sz w:val="32"/>
          <w:szCs w:val="32"/>
          <w:lang w:val="en-US" w:eastAsia="zh-CN"/>
        </w:rPr>
        <w:t>4</w:t>
      </w:r>
      <w:r>
        <w:rPr>
          <w:rFonts w:hint="eastAsia" w:ascii="宋体" w:hAnsi="宋体"/>
          <w:sz w:val="32"/>
          <w:szCs w:val="32"/>
        </w:rPr>
        <w:t>.鞍山市财政专项脱贫资金管理办法</w:t>
      </w:r>
    </w:p>
    <w:p>
      <w:pPr>
        <w:spacing w:line="360" w:lineRule="auto"/>
        <w:ind w:firstLine="640"/>
        <w:rPr>
          <w:rFonts w:hint="eastAsia" w:ascii="宋体" w:hAnsi="宋体"/>
          <w:sz w:val="32"/>
          <w:szCs w:val="32"/>
        </w:rPr>
      </w:pPr>
      <w:r>
        <w:rPr>
          <w:rFonts w:hint="eastAsia" w:ascii="宋体" w:hAnsi="宋体"/>
          <w:sz w:val="32"/>
          <w:szCs w:val="32"/>
          <w:lang w:val="en-US" w:eastAsia="zh-CN"/>
        </w:rPr>
        <w:t>5</w:t>
      </w:r>
      <w:r>
        <w:rPr>
          <w:rFonts w:hint="eastAsia" w:ascii="宋体" w:hAnsi="宋体"/>
          <w:sz w:val="32"/>
          <w:szCs w:val="32"/>
        </w:rPr>
        <w:t>.转发省财政厅 省扶贫开发领导小组办公室《关于印发辽宁省财政专项扶贫发展资金管理办法的通知》（</w:t>
      </w:r>
      <w:r>
        <w:rPr>
          <w:rFonts w:ascii="宋体" w:hAnsi="宋体"/>
          <w:sz w:val="32"/>
          <w:szCs w:val="32"/>
        </w:rPr>
        <w:t>鞍财农</w:t>
      </w:r>
      <w:r>
        <w:rPr>
          <w:rFonts w:hint="eastAsia" w:ascii="宋体" w:hAnsi="宋体"/>
          <w:sz w:val="32"/>
          <w:szCs w:val="32"/>
        </w:rPr>
        <w:t>【</w:t>
      </w:r>
      <w:r>
        <w:rPr>
          <w:rFonts w:ascii="宋体" w:hAnsi="宋体"/>
          <w:sz w:val="32"/>
          <w:szCs w:val="32"/>
        </w:rPr>
        <w:t>2017</w:t>
      </w:r>
      <w:r>
        <w:rPr>
          <w:rFonts w:hint="eastAsia" w:ascii="宋体" w:hAnsi="宋体"/>
          <w:sz w:val="32"/>
          <w:szCs w:val="32"/>
        </w:rPr>
        <w:t>】201</w:t>
      </w:r>
      <w:r>
        <w:rPr>
          <w:rFonts w:ascii="宋体" w:hAnsi="宋体"/>
          <w:sz w:val="32"/>
          <w:szCs w:val="32"/>
        </w:rPr>
        <w:t>号</w:t>
      </w:r>
      <w:r>
        <w:rPr>
          <w:rFonts w:hint="eastAsia" w:ascii="宋体" w:hAnsi="宋体"/>
          <w:sz w:val="32"/>
          <w:szCs w:val="32"/>
        </w:rPr>
        <w:t>）</w:t>
      </w:r>
    </w:p>
    <w:p/>
    <w:p/>
    <w:p/>
    <w:p>
      <w:pPr>
        <w:pStyle w:val="5"/>
        <w:spacing w:line="560" w:lineRule="exact"/>
        <w:ind w:firstLine="3200" w:firstLineChars="1000"/>
        <w:jc w:val="both"/>
        <w:rPr>
          <w:rFonts w:ascii="仿宋_GB2312" w:hAnsi="仿宋_GB2312" w:eastAsia="仿宋_GB2312" w:cs="仿宋_GB2312"/>
          <w:color w:val="000000"/>
          <w:sz w:val="32"/>
          <w:szCs w:val="32"/>
        </w:rPr>
      </w:pPr>
    </w:p>
    <w:p>
      <w:pPr>
        <w:pStyle w:val="5"/>
        <w:spacing w:line="560" w:lineRule="exact"/>
        <w:jc w:val="center"/>
        <w:rPr>
          <w:rFonts w:ascii="仿宋_GB2312" w:hAnsi="仿宋_GB2312" w:eastAsia="仿宋_GB2312" w:cs="仿宋_GB2312"/>
          <w:color w:val="000000"/>
          <w:sz w:val="32"/>
          <w:szCs w:val="32"/>
        </w:rPr>
      </w:pPr>
    </w:p>
    <w:p>
      <w:pPr>
        <w:pStyle w:val="5"/>
        <w:spacing w:line="5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鞍千财发[</w:t>
      </w:r>
      <w:r>
        <w:rPr>
          <w:rFonts w:hint="eastAsia" w:ascii="仿宋_GB2312" w:hAnsi="仿宋_GB2312" w:eastAsia="仿宋_GB2312" w:cs="仿宋_GB2312"/>
          <w:sz w:val="32"/>
          <w:szCs w:val="32"/>
        </w:rPr>
        <w:t>2021]24 号</w:t>
      </w:r>
    </w:p>
    <w:p>
      <w:pPr>
        <w:adjustRightInd w:val="0"/>
        <w:snapToGrid w:val="0"/>
        <w:jc w:val="center"/>
        <w:rPr>
          <w:rFonts w:asciiTheme="majorEastAsia" w:hAnsiTheme="majorEastAsia" w:eastAsiaTheme="majorEastAsia"/>
          <w:b/>
          <w:sz w:val="28"/>
          <w:szCs w:val="28"/>
        </w:rPr>
      </w:pPr>
    </w:p>
    <w:p>
      <w:pPr>
        <w:adjustRightInd w:val="0"/>
        <w:snapToGrid w:val="0"/>
        <w:jc w:val="center"/>
        <w:rPr>
          <w:rFonts w:asciiTheme="majorEastAsia" w:hAnsiTheme="majorEastAsia" w:eastAsiaTheme="majorEastAsia"/>
          <w:b/>
          <w:sz w:val="44"/>
          <w:szCs w:val="44"/>
        </w:rPr>
      </w:pPr>
    </w:p>
    <w:p>
      <w:pPr>
        <w:adjustRightInd w:val="0"/>
        <w:snapToGrid w:val="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关于编制2022年区本级部门预算的通知</w:t>
      </w:r>
    </w:p>
    <w:p>
      <w:pPr>
        <w:adjustRightInd w:val="0"/>
        <w:snapToGrid w:val="0"/>
        <w:spacing w:line="560" w:lineRule="exact"/>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区直各预算单位、各镇街：</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根据《中华人民共和国预算法》、《中华人民共和国预算法实施条例》、《国务院关于进一步深化预算管理制度改革的意见》（国发〔2021〕5号）等有关规定和《预算管理一体化规范》的相关要求，现就编制区本级2022年部门预算有关事项通知如下：</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深入贯彻党的十九大和十九届二中、三中、四中、五中全会精神，全面落实党中央国务院决策部署和市委市政府、区委区政府工作要求，坚持稳中求进工作总基调，立足新发展阶段，贯彻新发展理念，构建新发展格局，以推动高质量发展为主题，持续巩固拓展疫情防控和经济恢复成果，坚持常态化疫情防控，坚决兜住“三保”底线，全力保障区委区政府重大政策、重大改革、重大任务、重大项目的支出需求，加速推动新时代千山区全面振兴、全方位振兴。</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二、编制原则</w:t>
      </w:r>
    </w:p>
    <w:p>
      <w:pPr>
        <w:adjustRightInd w:val="0"/>
        <w:snapToGrid w:val="0"/>
        <w:spacing w:line="560" w:lineRule="exact"/>
        <w:ind w:firstLine="643" w:firstLineChars="200"/>
        <w:rPr>
          <w:rFonts w:ascii="楷体" w:hAnsi="楷体" w:eastAsia="楷体"/>
          <w:b/>
          <w:sz w:val="32"/>
          <w:szCs w:val="32"/>
        </w:rPr>
      </w:pPr>
      <w:r>
        <w:rPr>
          <w:rFonts w:hint="eastAsia" w:ascii="楷体" w:hAnsi="楷体" w:eastAsia="楷体"/>
          <w:b/>
          <w:sz w:val="32"/>
          <w:szCs w:val="32"/>
        </w:rPr>
        <w:t>（一）依法合规</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坚持预算法定，筑牢风险屏障，守住不发生系统性风险底线，通过预算管理一体化建设，建立起标准科学、规范透明、约束有力的预算制度。预算安排的各项支出内容、范围、用途、标准等要依据国家和省市区发展规划、项目和资金管理办法、相关定额标准等规定和要求编列，体现厉行节约、勤俭办事的方针，防止随意扩大财政支出范围、改变财政资金用途、提高财政支出标准等现象发生。除应急、救灾等特殊事项外，部门不得代编应由所属单位实施的项目预算。</w:t>
      </w:r>
    </w:p>
    <w:p>
      <w:pPr>
        <w:adjustRightInd w:val="0"/>
        <w:snapToGrid w:val="0"/>
        <w:spacing w:line="560" w:lineRule="exact"/>
        <w:ind w:firstLine="643" w:firstLineChars="200"/>
        <w:rPr>
          <w:rFonts w:ascii="楷体" w:hAnsi="楷体" w:eastAsia="楷体"/>
          <w:b/>
          <w:sz w:val="32"/>
          <w:szCs w:val="32"/>
        </w:rPr>
      </w:pPr>
      <w:r>
        <w:rPr>
          <w:rFonts w:hint="eastAsia" w:ascii="楷体" w:hAnsi="楷体" w:eastAsia="楷体"/>
          <w:b/>
          <w:sz w:val="32"/>
          <w:szCs w:val="32"/>
        </w:rPr>
        <w:t>（二）突出重点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预算编制将“三保”支出摆在首要位置，保障好兜底性、普惠性、基础性支出，严控竞争性领域支出。编制预算要优先保证符合标准的人员类和运转类项目预算，视财力情况安排特定目标类项目预算。特定目标类项目按照轻重缓急和绩效因素排序，优先集中财力保证基本民生项目，支持国家和省市区重大发展战略和重点领域改革，预算编制不留硬缺口。预算安排的各项支出，均要以项目形式纳入项目库管理，并实施项目全生命周期管理。</w:t>
      </w:r>
    </w:p>
    <w:p>
      <w:pPr>
        <w:adjustRightInd w:val="0"/>
        <w:snapToGrid w:val="0"/>
        <w:spacing w:line="560" w:lineRule="exact"/>
        <w:ind w:firstLine="643" w:firstLineChars="200"/>
        <w:rPr>
          <w:rFonts w:ascii="楷体" w:hAnsi="楷体" w:eastAsia="楷体"/>
          <w:b/>
          <w:sz w:val="32"/>
          <w:szCs w:val="32"/>
        </w:rPr>
      </w:pPr>
      <w:r>
        <w:rPr>
          <w:rFonts w:hint="eastAsia" w:ascii="楷体" w:hAnsi="楷体" w:eastAsia="楷体"/>
          <w:b/>
          <w:sz w:val="32"/>
          <w:szCs w:val="32"/>
        </w:rPr>
        <w:t>（三）零基预算</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强化零基预算理念，打破基数概念和支出固化格局，预算编制从实际出发，严格落实过“紧日子”要求，严控行政运行成本，非急需非刚性支出一律不予安排。坚持人员经费按标准，公用经费按定额，事业发展和建设项目按轻重缓急，每名预算编制人员务必审核好2022年预算年度内各项支出的必要性和支出数额的合理性，在优化支出结构等综合平衡基础上，合理确定支出预算。</w:t>
      </w:r>
    </w:p>
    <w:p>
      <w:pPr>
        <w:adjustRightInd w:val="0"/>
        <w:snapToGrid w:val="0"/>
        <w:spacing w:line="560" w:lineRule="exact"/>
        <w:ind w:firstLine="643" w:firstLineChars="200"/>
        <w:rPr>
          <w:rFonts w:ascii="楷体" w:hAnsi="楷体" w:eastAsia="楷体"/>
          <w:b/>
          <w:sz w:val="32"/>
          <w:szCs w:val="32"/>
        </w:rPr>
      </w:pPr>
      <w:r>
        <w:rPr>
          <w:rFonts w:hint="eastAsia" w:ascii="楷体" w:hAnsi="楷体" w:eastAsia="楷体"/>
          <w:b/>
          <w:sz w:val="32"/>
          <w:szCs w:val="32"/>
        </w:rPr>
        <w:t>（四）强化统筹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通过加强政府性资源统筹管理、强化部门收入统筹管理和盘活存量等方式，加大预算统筹力度，避免政府性资源闲置和沉淀，提高预算对落实党和国家重大政策的保障能力。预算编制中，各部门要统筹各类资金资产，结合本部门非财政拨款收入情况统筹申请预算。建立预算安排与存量资金统筹机制，对上年末存量资金规模较大的部门和单位，适当压缩下年预算。</w:t>
      </w:r>
    </w:p>
    <w:p>
      <w:pPr>
        <w:adjustRightInd w:val="0"/>
        <w:snapToGrid w:val="0"/>
        <w:spacing w:line="560" w:lineRule="exact"/>
        <w:ind w:firstLine="643" w:firstLineChars="200"/>
        <w:rPr>
          <w:rFonts w:ascii="楷体" w:hAnsi="楷体" w:eastAsia="楷体"/>
          <w:b/>
          <w:sz w:val="32"/>
          <w:szCs w:val="32"/>
        </w:rPr>
      </w:pPr>
      <w:r>
        <w:rPr>
          <w:rFonts w:hint="eastAsia" w:ascii="楷体" w:hAnsi="楷体" w:eastAsia="楷体"/>
          <w:b/>
          <w:sz w:val="32"/>
          <w:szCs w:val="32"/>
        </w:rPr>
        <w:t>（五）讲求绩效</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要开展项目事前绩效评估，其结果作为申请预算的必要条件；要对绩效目标实现程度实时监控，及时纠正问题，确保绩效目标如期保质保量完成；要将项目完成情况和绩效考评结果记入项目库，加强绩效评价结果应用，对绩效评价差、支出进度慢、结转资金规模较大或在评审、巡视、审计等工作中暴露出的问题项目，核减其2022年或以后年度预算编制规模。</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三、编制要求</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部门和单位作为本部门、本单位预算编制、执行的责任主体，要对预算的完整性、规范性、真实性及执行结果负责。各部门要在区财政局规定的时限内完成部门预算编制工作，涉密信息按照《保密法》有关规定执行。</w:t>
      </w:r>
    </w:p>
    <w:p>
      <w:pPr>
        <w:adjustRightInd w:val="0"/>
        <w:snapToGrid w:val="0"/>
        <w:spacing w:line="560" w:lineRule="exact"/>
        <w:ind w:firstLine="643" w:firstLineChars="200"/>
        <w:rPr>
          <w:rFonts w:ascii="楷体" w:hAnsi="楷体" w:eastAsia="楷体"/>
          <w:b/>
          <w:sz w:val="32"/>
          <w:szCs w:val="32"/>
        </w:rPr>
      </w:pPr>
      <w:r>
        <w:rPr>
          <w:rFonts w:hint="eastAsia" w:ascii="楷体" w:hAnsi="楷体" w:eastAsia="楷体"/>
          <w:b/>
          <w:sz w:val="32"/>
          <w:szCs w:val="32"/>
        </w:rPr>
        <w:t>（一）收入预算编制</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按照综合预算要求，部门要将所有收入编入预算，包括财政拨款收入（含非税）、财政专户管理资金收入、单位资金收入（事业收入、上级补助收入、经营收入、附属单位上缴收入）。</w:t>
      </w:r>
      <w:r>
        <w:rPr>
          <w:rFonts w:hint="eastAsia" w:ascii="仿宋_GB2312" w:hAnsi="黑体" w:eastAsia="仿宋_GB2312"/>
          <w:b/>
          <w:sz w:val="32"/>
          <w:szCs w:val="32"/>
        </w:rPr>
        <w:t>一是</w:t>
      </w:r>
      <w:r>
        <w:rPr>
          <w:rFonts w:hint="eastAsia" w:ascii="仿宋_GB2312" w:hAnsi="黑体" w:eastAsia="仿宋_GB2312"/>
          <w:sz w:val="32"/>
          <w:szCs w:val="32"/>
        </w:rPr>
        <w:t>对当年收入，各部门要结合所属单位历年收入情况，根据经济发展形势、事业发展计划、经营状况等因素，对各单位申报的收入预算进行审核。部门要组织各单位合理预计各项收入，其中，财政拨款收入与财政拨款支出一致；财政专户管理资金和单位资金收入按照相关规定申报收入预算，不得在预算之外保留其他收入项目。各单位要及时编报非税收入征收计划，不得违规设立收费项目，原则上不得选择其他非税收入科目申报预算。</w:t>
      </w:r>
      <w:r>
        <w:rPr>
          <w:rFonts w:hint="eastAsia" w:ascii="仿宋_GB2312" w:hAnsi="黑体" w:eastAsia="仿宋_GB2312"/>
          <w:b/>
          <w:sz w:val="32"/>
          <w:szCs w:val="32"/>
        </w:rPr>
        <w:t>二是</w:t>
      </w:r>
      <w:r>
        <w:rPr>
          <w:rFonts w:hint="eastAsia" w:ascii="仿宋_GB2312" w:hAnsi="黑体" w:eastAsia="仿宋_GB2312"/>
          <w:sz w:val="32"/>
          <w:szCs w:val="32"/>
        </w:rPr>
        <w:t>部门对所属单位收入预算审核汇总后，形成本部门年度收入预算情况说明，在规定时限内报送财政部门。</w:t>
      </w:r>
    </w:p>
    <w:p>
      <w:pPr>
        <w:adjustRightInd w:val="0"/>
        <w:snapToGrid w:val="0"/>
        <w:spacing w:line="560" w:lineRule="exact"/>
        <w:ind w:firstLine="643" w:firstLineChars="200"/>
        <w:rPr>
          <w:rFonts w:ascii="仿宋_GB2312" w:hAnsi="黑体" w:eastAsia="仿宋_GB2312"/>
          <w:sz w:val="32"/>
          <w:szCs w:val="32"/>
        </w:rPr>
      </w:pPr>
      <w:r>
        <w:rPr>
          <w:rFonts w:hint="eastAsia" w:ascii="楷体" w:hAnsi="楷体" w:eastAsia="楷体"/>
          <w:b/>
          <w:sz w:val="32"/>
          <w:szCs w:val="32"/>
        </w:rPr>
        <w:t>（二）基本支出预算编制</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按照财政部《预算管理一体化规范》要求，从2022年起，基本支出预算以项目形式纳入项目库管理，包括人员类项目和运转类公用经费项目。预算单位要以2021年8月份数据为依据测算人员类项目和运转类公用经费项目。部门按规定进行审核汇总后，形成本部门基本支出预算编制建议，在规定时限内报财政部门审核。</w:t>
      </w:r>
      <w:r>
        <w:rPr>
          <w:rFonts w:hint="eastAsia" w:ascii="仿宋_GB2312" w:hAnsi="黑体" w:eastAsia="仿宋_GB2312"/>
          <w:b/>
          <w:sz w:val="32"/>
          <w:szCs w:val="32"/>
        </w:rPr>
        <w:t>一是</w:t>
      </w:r>
      <w:r>
        <w:rPr>
          <w:rFonts w:hint="eastAsia" w:ascii="仿宋_GB2312" w:hAnsi="黑体" w:eastAsia="仿宋_GB2312"/>
          <w:sz w:val="32"/>
          <w:szCs w:val="32"/>
        </w:rPr>
        <w:t>根据机构调整等情况及时清理和规范设置预算单位，按程序申请新增、撤销和变更预算单位信息。</w:t>
      </w:r>
      <w:r>
        <w:rPr>
          <w:rFonts w:hint="eastAsia" w:ascii="仿宋_GB2312" w:hAnsi="黑体" w:eastAsia="仿宋_GB2312"/>
          <w:b/>
          <w:sz w:val="32"/>
          <w:szCs w:val="32"/>
        </w:rPr>
        <w:t>二是</w:t>
      </w:r>
      <w:r>
        <w:rPr>
          <w:rFonts w:hint="eastAsia" w:ascii="仿宋_GB2312" w:hAnsi="黑体" w:eastAsia="仿宋_GB2312"/>
          <w:sz w:val="32"/>
          <w:szCs w:val="32"/>
        </w:rPr>
        <w:t>对人员类项目，单位按要求填报人员信息后，系统自动形成人员类项目预算，预算单位合理确定预算资金性质、细化编制支出功能分类、部门预算支出经济分类后报业务科室审核。</w:t>
      </w:r>
      <w:r>
        <w:rPr>
          <w:rFonts w:hint="eastAsia" w:ascii="仿宋_GB2312" w:hAnsi="黑体" w:eastAsia="仿宋_GB2312"/>
          <w:b/>
          <w:sz w:val="32"/>
          <w:szCs w:val="32"/>
        </w:rPr>
        <w:t>三是</w:t>
      </w:r>
      <w:r>
        <w:rPr>
          <w:rFonts w:hint="eastAsia" w:ascii="仿宋_GB2312" w:hAnsi="黑体" w:eastAsia="仿宋_GB2312"/>
          <w:sz w:val="32"/>
          <w:szCs w:val="32"/>
        </w:rPr>
        <w:t>对运转类公用经费项目，系统自动根据编制内实有人数、车辆数、办公用房面积等基础数据，以及支出定额标准测算，预算单位细化编制支出功能分类、部门预算支出经济分类、政府采购、政府购买服务、资产配置预算等信息后，报业务科室审核。</w:t>
      </w:r>
      <w:r>
        <w:rPr>
          <w:rFonts w:hint="eastAsia" w:ascii="仿宋_GB2312" w:hAnsi="黑体" w:eastAsia="仿宋_GB2312"/>
          <w:b/>
          <w:sz w:val="32"/>
          <w:szCs w:val="32"/>
        </w:rPr>
        <w:t>四是</w:t>
      </w:r>
      <w:r>
        <w:rPr>
          <w:rFonts w:hint="eastAsia" w:ascii="仿宋_GB2312" w:hAnsi="黑体" w:eastAsia="仿宋_GB2312"/>
          <w:sz w:val="32"/>
          <w:szCs w:val="32"/>
        </w:rPr>
        <w:t>单位实际需求情况与软件测算数不一致的，单位需按照实际需求情况填报，并提供调整理由及相关证明材料。</w:t>
      </w:r>
    </w:p>
    <w:p>
      <w:pPr>
        <w:adjustRightInd w:val="0"/>
        <w:snapToGrid w:val="0"/>
        <w:spacing w:line="560" w:lineRule="exact"/>
        <w:ind w:firstLine="643" w:firstLineChars="200"/>
        <w:rPr>
          <w:rFonts w:ascii="楷体" w:hAnsi="楷体" w:eastAsia="楷体"/>
          <w:b/>
          <w:sz w:val="32"/>
          <w:szCs w:val="32"/>
        </w:rPr>
      </w:pPr>
      <w:r>
        <w:rPr>
          <w:rFonts w:hint="eastAsia" w:ascii="楷体" w:hAnsi="楷体" w:eastAsia="楷体"/>
          <w:b/>
          <w:sz w:val="32"/>
          <w:szCs w:val="32"/>
        </w:rPr>
        <w:t>（三）项目支出预算编制</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按照财政部《预算管理一体化规范》要求，项目支出划分为其他运转类项目和特定目标类项目。各部门要牢固树立“先有项目再安排预算”原则，预算支出全部以项目形式纳入项目库，所有预算项目都要从财政储备项目库中挑选，对没有进入项目库的项目不得安排预算。各部门要提前开展部门项目的科学谋划和研究论证，优先将国家政策规定和省市区政府确定的重点项目储备到部门项目库中，按照人员类、运转类、特定目标类进行项目标准化分类，按规定履行论证、评审、立项等必要程序，不具备实施条件的项目一律不得纳入项目库。基本建设支出等相关业务主管部门单独申报的项目，应当事先储备纳入部门项目库，并按程序统一申报纳入财政储备项目库。各单位按照“成熟一批、申报一批”的原则，随时向财政储备项目库申报，建立项目动态储备机制。</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编制2022年预算中，各部门和单位要结合自身职责和事业发展规划，提前谋划，组织项目申报，开展项目评审论证，根据评审报告和相关支出标准测算项目支出，纳入部门和单位项目库，再经财政部门审核确认后作为预算储备项目纳入财政项目库。各单位结合项目绩效目标等因素，从储备项目中挑选预算项目，对项目进行排序，按预算编制程序编制预算报单位审核。单位审核汇总后在规定时限内将项目支出预算情况说明报财政部门审核。除另有规定外，9月30日之后财政部门原则上不再接收单位申报新增项目。剔除一次性项目和执行年限到期项目后，区直单位申报预算额度不得超过上年预算数。</w:t>
      </w:r>
    </w:p>
    <w:p>
      <w:pPr>
        <w:adjustRightInd w:val="0"/>
        <w:snapToGrid w:val="0"/>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1.非急需非刚性支出一律不予安排。</w:t>
      </w:r>
      <w:r>
        <w:rPr>
          <w:rFonts w:hint="eastAsia" w:ascii="仿宋_GB2312" w:hAnsi="黑体" w:eastAsia="仿宋_GB2312"/>
          <w:sz w:val="32"/>
          <w:szCs w:val="32"/>
        </w:rPr>
        <w:t>除特殊事项外，部门和单位的项目支出中不安排督导检查经费（督查室等专门督查部门除外），未经审批的房屋租赁经费，公务接待费，一般因公出国（境）费，三类、四类会议费，内部培训费，非执法办案、审计巡视的差旅费，公务用车运维费，课题调研经费、档案整理经费、法律顾问咨询诉讼费、政务公示经费，上述事项原则上通过公用经费解决。对于可换可不换，可修可不修，可干可不干的项目，一律不得列入预算。原则上公务用车、计算机、打印机等资产更新购置，办公用房装修改造，购置、新建办公用房等项目不予安排。从严控制外聘人员数量和经费预算规模。在编制2022年预算时，结合2021年区直各单位编外人员基础信息采集情况，按照总量“只减不增”的原则安排预算，对超出外聘人员采集信息库中单位外聘人员总量、未经规范程序审批的新增编外人员一律不予安排相关支出。</w:t>
      </w:r>
    </w:p>
    <w:p>
      <w:pPr>
        <w:adjustRightInd w:val="0"/>
        <w:snapToGrid w:val="0"/>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2.严格履行项目入库程序。</w:t>
      </w:r>
      <w:r>
        <w:rPr>
          <w:rFonts w:hint="eastAsia" w:ascii="仿宋_GB2312" w:hAnsi="黑体" w:eastAsia="仿宋_GB2312"/>
          <w:sz w:val="32"/>
          <w:szCs w:val="32"/>
        </w:rPr>
        <w:t>所有进入项目库的项目必须按规定事前履行论证、评审、立项等必要程序。未按要求开展事前绩效评估或事前绩效评估结果为差的政策和项目，不得入库。入库储备项目的内容边界应该清晰明确，不得同一个单位的同一项内容，重复申报多个项目或重复申报多项资金，如涉及办公设备购置的，单位要统一汇总后申报一个项目。</w:t>
      </w:r>
    </w:p>
    <w:p>
      <w:pPr>
        <w:adjustRightInd w:val="0"/>
        <w:snapToGrid w:val="0"/>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3.调整完善项目设置。</w:t>
      </w:r>
      <w:r>
        <w:rPr>
          <w:rFonts w:hint="eastAsia" w:ascii="仿宋_GB2312" w:hAnsi="黑体" w:eastAsia="仿宋_GB2312"/>
          <w:sz w:val="32"/>
          <w:szCs w:val="32"/>
        </w:rPr>
        <w:t>合理确定一级项目数量，更加集中、直观反映部门主要职责和工作任务。进一步精简二级项目，对以前年度设置但未实施的项目、尚不具备实施条件的项目和到期项目进行甄别清理，归并小散项目。提升二级项目质量，合理确定所属一级项目，准确识别项目类别，完善项目实施方案，科学设置绩效目标和指标，确保每个项目都具备可实施条件。</w:t>
      </w:r>
    </w:p>
    <w:p>
      <w:pPr>
        <w:adjustRightInd w:val="0"/>
        <w:snapToGrid w:val="0"/>
        <w:spacing w:line="560" w:lineRule="exact"/>
        <w:ind w:firstLine="643" w:firstLineChars="200"/>
        <w:rPr>
          <w:rFonts w:ascii="仿宋_GB2312" w:hAnsi="黑体" w:eastAsia="仿宋_GB2312"/>
          <w:sz w:val="32"/>
          <w:szCs w:val="32"/>
        </w:rPr>
      </w:pPr>
      <w:r>
        <w:rPr>
          <w:rFonts w:hint="eastAsia" w:ascii="仿宋_GB2312" w:hAnsi="黑体" w:eastAsia="仿宋_GB2312"/>
          <w:b/>
          <w:sz w:val="32"/>
          <w:szCs w:val="32"/>
        </w:rPr>
        <w:t>4.严格控制代编预算事项</w:t>
      </w:r>
      <w:r>
        <w:rPr>
          <w:rFonts w:hint="eastAsia" w:ascii="仿宋_GB2312" w:hAnsi="黑体" w:eastAsia="仿宋_GB2312"/>
          <w:sz w:val="32"/>
          <w:szCs w:val="32"/>
        </w:rPr>
        <w:t>。除与中央配套、据实结算以及经区政府批准新增设立且暂时无法细化到具体单位和地区的项目外，不允许代编预算。未按规定细化到具体单位和地区的项目，不得纳入项目库。</w:t>
      </w:r>
    </w:p>
    <w:p>
      <w:pPr>
        <w:adjustRightInd w:val="0"/>
        <w:snapToGrid w:val="0"/>
        <w:spacing w:line="560" w:lineRule="exact"/>
        <w:ind w:firstLine="643" w:firstLineChars="200"/>
        <w:rPr>
          <w:rFonts w:ascii="楷体" w:hAnsi="楷体" w:eastAsia="楷体"/>
          <w:b/>
          <w:sz w:val="32"/>
          <w:szCs w:val="32"/>
        </w:rPr>
      </w:pPr>
      <w:r>
        <w:rPr>
          <w:rFonts w:hint="eastAsia" w:ascii="楷体" w:hAnsi="楷体" w:eastAsia="楷体"/>
          <w:b/>
          <w:sz w:val="32"/>
          <w:szCs w:val="32"/>
        </w:rPr>
        <w:t>（四）绩效目标编制</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区直各部门（单位）按要求填报部门（单位）整体绩效目标和项目绩效目标，其中：人员类和运转类项目不单独编制项目绩效目标，纳入部门（单位）整体绩效目标统筹考虑；特定目标类项目在项目入库时设定实施期绩效目标，在纳入预算后设定年度绩效目标，没有设置绩效目标或绩效目标不符合相关要求的，不得进入下一步预算编审流程。绩效指标设置，原则上应从区财政局现有绩效指标库中选用。区直部门（单位）绩效指标新增入库、调整、退库等操作，须经区财政局审核，原则上应在年度预算编制工作开始前完成。</w:t>
      </w:r>
    </w:p>
    <w:p>
      <w:pPr>
        <w:adjustRightInd w:val="0"/>
        <w:snapToGrid w:val="0"/>
        <w:spacing w:line="560" w:lineRule="exact"/>
        <w:ind w:firstLine="643" w:firstLineChars="200"/>
        <w:rPr>
          <w:rFonts w:ascii="仿宋_GB2312" w:hAnsi="黑体" w:eastAsia="仿宋_GB2312"/>
          <w:sz w:val="32"/>
          <w:szCs w:val="32"/>
        </w:rPr>
      </w:pPr>
      <w:r>
        <w:rPr>
          <w:rFonts w:hint="eastAsia" w:ascii="楷体" w:hAnsi="楷体" w:eastAsia="楷体"/>
          <w:b/>
          <w:sz w:val="32"/>
          <w:szCs w:val="32"/>
        </w:rPr>
        <w:t>（五）政府采购项目预算编制</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对使用财政性资金单项或者批量采购在30万元以上的货物和服务、60万元以上的工程，以及采购金额在30万元以下的会议、培训、网络专线租赁定点服务项目，必须按规定编制政府采购预算。各单位要做好政府采购意向公开工作，年初预算采购项目由区财政局审核汇总集中面向社会公开，预算执行中新增采购项目由预算单位负责及时公开采购意向。</w:t>
      </w:r>
    </w:p>
    <w:p>
      <w:pPr>
        <w:adjustRightInd w:val="0"/>
        <w:snapToGrid w:val="0"/>
        <w:spacing w:line="560" w:lineRule="exact"/>
        <w:ind w:firstLine="643" w:firstLineChars="200"/>
        <w:rPr>
          <w:rFonts w:ascii="楷体" w:hAnsi="楷体" w:eastAsia="楷体"/>
          <w:b/>
          <w:sz w:val="32"/>
          <w:szCs w:val="32"/>
        </w:rPr>
      </w:pPr>
      <w:r>
        <w:rPr>
          <w:rFonts w:hint="eastAsia" w:ascii="楷体" w:hAnsi="楷体" w:eastAsia="楷体"/>
          <w:b/>
          <w:sz w:val="32"/>
          <w:szCs w:val="32"/>
        </w:rPr>
        <w:t>（六）政府购买服务项目预算编制</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区直行政机关要对照相关政府购买服务指导性目录，本着“应编尽编”的原则，将预算安排列支在区本级的政府购买服务事项，全部按要求编制政府购买服务项目支出。各部门要严格按照政策规定，评估购买服务项目的必要性和经济性，坚决杜绝将应当由政府直接履职，以及不属于政府职责范围的服务事项编入政府购买服务预算。</w:t>
      </w:r>
    </w:p>
    <w:p>
      <w:pPr>
        <w:adjustRightInd w:val="0"/>
        <w:snapToGrid w:val="0"/>
        <w:spacing w:line="560" w:lineRule="exact"/>
        <w:ind w:firstLine="643" w:firstLineChars="200"/>
        <w:rPr>
          <w:rFonts w:ascii="仿宋_GB2312" w:hAnsi="黑体" w:eastAsia="仿宋_GB2312"/>
          <w:sz w:val="32"/>
          <w:szCs w:val="32"/>
        </w:rPr>
      </w:pPr>
      <w:r>
        <w:rPr>
          <w:rFonts w:hint="eastAsia" w:ascii="楷体" w:hAnsi="楷体" w:eastAsia="楷体"/>
          <w:b/>
          <w:sz w:val="32"/>
          <w:szCs w:val="32"/>
        </w:rPr>
        <w:t>（七）资产配置预算编制</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各部门需新增资产配置的，必须履行年度资产配置申请程序计划，主要包括：截至2021年6月资产存量情况、2022年资产处置计划、2022年新增资产配置计划等内容。未履行程序的原则上不予配置资产。区财政局将结合资产存量，对申报的资产配置预算进行审核。对资产存量填报不实的，视情况核减资产配置预算。部门编制新增资产配置计划时，要在充分考虑和盘活存量资产的基础上，按标准予以配置；对于没有标准的应合理预计填报，资产共享共用能够满足需要的不得申请新增配置资产。新增资产配置预算纳入部门预算一并批复下达。在年度预算执行中，原则上不再追加资产配置预算。</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四、填报时间要求</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1.9月14日前向区财政局报送2022年基本支出预算和本部门2022年非税收入计划；9月23日前向区财政局报送2022年项目支出预算。</w:t>
      </w:r>
    </w:p>
    <w:p>
      <w:pPr>
        <w:tabs>
          <w:tab w:val="left" w:pos="612"/>
        </w:tabs>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ab/>
      </w:r>
      <w:r>
        <w:rPr>
          <w:rFonts w:hint="eastAsia" w:ascii="仿宋_GB2312" w:hAnsi="黑体" w:eastAsia="仿宋_GB2312"/>
          <w:sz w:val="32"/>
          <w:szCs w:val="32"/>
        </w:rPr>
        <w:t>2.报送资料从财政预算管理一体化系统中生成，加盖部门公章。</w:t>
      </w: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4800" w:firstLineChars="1500"/>
        <w:rPr>
          <w:rFonts w:ascii="仿宋_GB2312" w:hAnsi="黑体" w:eastAsia="仿宋_GB2312"/>
          <w:sz w:val="32"/>
          <w:szCs w:val="32"/>
        </w:rPr>
      </w:pPr>
      <w:r>
        <w:rPr>
          <w:rFonts w:hint="eastAsia" w:ascii="仿宋_GB2312" w:hAnsi="黑体" w:eastAsia="仿宋_GB2312"/>
          <w:sz w:val="32"/>
          <w:szCs w:val="32"/>
        </w:rPr>
        <w:t>千山区财政局</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 xml:space="preserve"> 2021年9月9日</w:t>
      </w:r>
    </w:p>
    <w:p/>
    <w:p/>
    <w:p/>
    <w:p/>
    <w:p/>
    <w:p/>
    <w:p/>
    <w:p/>
    <w:p>
      <w:pPr>
        <w:rPr>
          <w:sz w:val="18"/>
          <w:szCs w:val="18"/>
        </w:rPr>
      </w:pPr>
    </w:p>
    <w:p>
      <w:pPr>
        <w:rPr>
          <w:sz w:val="18"/>
          <w:szCs w:val="18"/>
        </w:rPr>
      </w:pPr>
    </w:p>
    <w:p>
      <w:pPr>
        <w:ind w:firstLine="2560" w:firstLineChars="800"/>
        <w:jc w:val="both"/>
        <w:rPr>
          <w:rFonts w:hint="eastAsia" w:ascii="仿宋_GB2312" w:eastAsia="仿宋_GB2312"/>
          <w:sz w:val="32"/>
          <w:szCs w:val="32"/>
        </w:rPr>
      </w:pPr>
      <w:r>
        <w:rPr>
          <w:rFonts w:hint="eastAsia" w:ascii="仿宋_GB2312" w:eastAsia="仿宋_GB2312"/>
          <w:sz w:val="32"/>
          <w:szCs w:val="32"/>
        </w:rPr>
        <w:t>鞍</w:t>
      </w:r>
      <w:r>
        <w:rPr>
          <w:rFonts w:hint="eastAsia" w:ascii="仿宋_GB2312" w:eastAsia="仿宋_GB2312"/>
          <w:sz w:val="32"/>
          <w:szCs w:val="32"/>
          <w:lang w:val="en-US" w:eastAsia="zh-CN"/>
        </w:rPr>
        <w:t>千</w:t>
      </w:r>
      <w:r>
        <w:rPr>
          <w:rFonts w:hint="eastAsia" w:ascii="仿宋_GB2312" w:eastAsia="仿宋_GB2312"/>
          <w:sz w:val="32"/>
          <w:szCs w:val="32"/>
        </w:rPr>
        <w:t>财预〔2021〕</w:t>
      </w:r>
      <w:r>
        <w:rPr>
          <w:rFonts w:hint="eastAsia" w:ascii="仿宋_GB2312" w:eastAsia="仿宋_GB2312"/>
          <w:sz w:val="32"/>
          <w:szCs w:val="32"/>
          <w:lang w:val="en-US" w:eastAsia="zh-CN"/>
        </w:rPr>
        <w:t>33</w:t>
      </w:r>
      <w:r>
        <w:rPr>
          <w:rFonts w:hint="eastAsia" w:ascii="仿宋_GB2312" w:eastAsia="仿宋_GB2312"/>
          <w:sz w:val="32"/>
          <w:szCs w:val="32"/>
        </w:rPr>
        <w:t>号</w:t>
      </w:r>
    </w:p>
    <w:p>
      <w:pPr>
        <w:jc w:val="center"/>
        <w:rPr>
          <w:rFonts w:hint="eastAsia"/>
          <w:b/>
          <w:color w:val="FF0000"/>
          <w:sz w:val="24"/>
        </w:rPr>
      </w:pPr>
    </w:p>
    <w:p>
      <w:pPr>
        <w:jc w:val="center"/>
        <w:rPr>
          <w:rFonts w:hint="eastAsia"/>
          <w:b/>
          <w:color w:val="FF0000"/>
          <w:sz w:val="24"/>
        </w:rPr>
      </w:pPr>
    </w:p>
    <w:p>
      <w:pPr>
        <w:spacing w:line="560" w:lineRule="exact"/>
        <w:jc w:val="center"/>
        <w:rPr>
          <w:rFonts w:hint="eastAsia" w:ascii="方正小标宋简体" w:hAnsi="方正小标宋简体" w:eastAsia="方正小标宋简体" w:cs="方正小标宋简体"/>
          <w:bCs/>
          <w:color w:val="000000"/>
          <w:kern w:val="0"/>
          <w:sz w:val="44"/>
          <w:szCs w:val="32"/>
          <w:u w:val="none" w:color="000000"/>
        </w:rPr>
      </w:pPr>
      <w:r>
        <w:rPr>
          <w:rFonts w:hint="eastAsia" w:ascii="方正小标宋简体" w:hAnsi="方正小标宋简体" w:eastAsia="方正小标宋简体" w:cs="方正小标宋简体"/>
          <w:bCs/>
          <w:color w:val="000000"/>
          <w:kern w:val="0"/>
          <w:sz w:val="44"/>
          <w:szCs w:val="32"/>
          <w:u w:val="none" w:color="000000"/>
        </w:rPr>
        <w:t>关于做好2022年预算信息</w:t>
      </w:r>
    </w:p>
    <w:p>
      <w:pPr>
        <w:spacing w:line="560" w:lineRule="exact"/>
        <w:jc w:val="center"/>
        <w:rPr>
          <w:rFonts w:hint="eastAsia" w:ascii="方正小标宋简体" w:hAnsi="方正小标宋简体" w:eastAsia="方正小标宋简体" w:cs="方正小标宋简体"/>
          <w:bCs/>
          <w:color w:val="000000"/>
          <w:kern w:val="0"/>
          <w:sz w:val="44"/>
          <w:szCs w:val="32"/>
          <w:u w:val="none" w:color="000000"/>
        </w:rPr>
      </w:pPr>
      <w:r>
        <w:rPr>
          <w:rFonts w:hint="eastAsia" w:ascii="方正小标宋简体" w:hAnsi="方正小标宋简体" w:eastAsia="方正小标宋简体" w:cs="方正小标宋简体"/>
          <w:bCs/>
          <w:color w:val="000000"/>
          <w:kern w:val="0"/>
          <w:sz w:val="44"/>
          <w:szCs w:val="32"/>
          <w:u w:val="none" w:color="000000"/>
        </w:rPr>
        <w:t>公开工作的通知</w:t>
      </w:r>
    </w:p>
    <w:p>
      <w:pPr>
        <w:jc w:val="center"/>
        <w:rPr>
          <w:rFonts w:hint="eastAsia"/>
          <w:b/>
          <w:color w:val="FF0000"/>
          <w:sz w:val="24"/>
        </w:rPr>
      </w:pPr>
    </w:p>
    <w:p>
      <w:pPr>
        <w:spacing w:line="560" w:lineRule="exact"/>
        <w:ind w:firstLine="883" w:firstLineChars="200"/>
        <w:rPr>
          <w:rFonts w:ascii="宋体" w:hAnsi="宋体"/>
          <w:b/>
          <w:color w:val="000000"/>
          <w:kern w:val="0"/>
          <w:sz w:val="44"/>
          <w:szCs w:val="32"/>
          <w:u w:val="none" w:color="000000"/>
        </w:rPr>
      </w:pPr>
    </w:p>
    <w:p>
      <w:pPr>
        <w:spacing w:line="520" w:lineRule="exact"/>
        <w:rPr>
          <w:rFonts w:hint="eastAsia" w:ascii="仿宋" w:hAnsi="仿宋" w:eastAsia="仿宋"/>
          <w:color w:val="000000"/>
          <w:kern w:val="0"/>
          <w:sz w:val="32"/>
          <w:szCs w:val="32"/>
          <w:u w:val="none" w:color="000000"/>
        </w:rPr>
      </w:pPr>
      <w:r>
        <w:rPr>
          <w:rFonts w:hint="eastAsia" w:ascii="仿宋" w:hAnsi="仿宋" w:eastAsia="仿宋"/>
          <w:color w:val="000000"/>
          <w:kern w:val="0"/>
          <w:sz w:val="32"/>
          <w:szCs w:val="32"/>
          <w:u w:val="none" w:color="000000"/>
          <w:lang w:val="en-US" w:eastAsia="zh-CN"/>
        </w:rPr>
        <w:t>各镇街、各预算单位</w:t>
      </w:r>
      <w:r>
        <w:rPr>
          <w:rFonts w:ascii="仿宋" w:hAnsi="仿宋" w:eastAsia="仿宋"/>
          <w:color w:val="000000"/>
          <w:kern w:val="0"/>
          <w:sz w:val="32"/>
          <w:szCs w:val="32"/>
          <w:u w:val="none" w:color="000000"/>
        </w:rPr>
        <w:t>:</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为进一步做好预算信息公开工作，建立全面规范透明、标准科学、约束有力的预算制度，根据《中华人民共和国预算法》、《中华人民共和国预算法实施条例》、《地方预决算公开操作规程》（财预</w:t>
      </w:r>
      <w:r>
        <w:rPr>
          <w:rFonts w:hint="eastAsia" w:ascii="仿宋_GB2312" w:hAnsi="仿宋_GB2312" w:eastAsia="仿宋_GB2312" w:cs="仿宋_GB2312"/>
          <w:sz w:val="32"/>
          <w:szCs w:val="32"/>
        </w:rPr>
        <w:t>〔</w:t>
      </w:r>
      <w:r>
        <w:rPr>
          <w:rFonts w:hint="eastAsia" w:ascii="仿宋" w:hAnsi="仿宋" w:eastAsia="仿宋"/>
          <w:sz w:val="32"/>
          <w:szCs w:val="32"/>
        </w:rPr>
        <w:t>2016</w:t>
      </w:r>
      <w:r>
        <w:rPr>
          <w:rFonts w:hint="eastAsia" w:ascii="仿宋_GB2312" w:hAnsi="仿宋_GB2312" w:eastAsia="仿宋_GB2312" w:cs="仿宋_GB2312"/>
          <w:sz w:val="32"/>
          <w:szCs w:val="32"/>
        </w:rPr>
        <w:t>〕</w:t>
      </w:r>
      <w:r>
        <w:rPr>
          <w:rFonts w:hint="eastAsia" w:ascii="仿宋" w:hAnsi="仿宋" w:eastAsia="仿宋"/>
          <w:sz w:val="32"/>
          <w:szCs w:val="32"/>
        </w:rPr>
        <w:t>143号）和《关于印发辽宁省财政预决算领域基层政务公开标准指引的通知》（辽财预</w:t>
      </w:r>
      <w:r>
        <w:rPr>
          <w:rFonts w:hint="eastAsia" w:ascii="仿宋_GB2312" w:hAnsi="仿宋_GB2312" w:eastAsia="仿宋_GB2312" w:cs="仿宋_GB2312"/>
          <w:sz w:val="32"/>
          <w:szCs w:val="32"/>
        </w:rPr>
        <w:t>〔</w:t>
      </w:r>
      <w:r>
        <w:rPr>
          <w:rFonts w:hint="eastAsia" w:ascii="仿宋" w:hAnsi="仿宋" w:eastAsia="仿宋"/>
          <w:sz w:val="32"/>
          <w:szCs w:val="32"/>
        </w:rPr>
        <w:t>2021</w:t>
      </w:r>
      <w:r>
        <w:rPr>
          <w:rFonts w:hint="eastAsia" w:ascii="仿宋_GB2312" w:hAnsi="仿宋_GB2312" w:eastAsia="仿宋_GB2312" w:cs="仿宋_GB2312"/>
          <w:sz w:val="32"/>
          <w:szCs w:val="32"/>
        </w:rPr>
        <w:t>〕</w:t>
      </w:r>
      <w:r>
        <w:rPr>
          <w:rFonts w:hint="eastAsia" w:ascii="仿宋" w:hAnsi="仿宋" w:eastAsia="仿宋"/>
          <w:sz w:val="32"/>
          <w:szCs w:val="32"/>
        </w:rPr>
        <w:t>235号）等规定,以及</w:t>
      </w:r>
      <w:r>
        <w:rPr>
          <w:rFonts w:hint="eastAsia" w:ascii="仿宋" w:hAnsi="仿宋" w:eastAsia="仿宋"/>
          <w:sz w:val="32"/>
          <w:szCs w:val="32"/>
          <w:lang w:val="en-US" w:eastAsia="zh-CN"/>
        </w:rPr>
        <w:t>区</w:t>
      </w:r>
      <w:r>
        <w:rPr>
          <w:rFonts w:hint="eastAsia" w:ascii="仿宋" w:hAnsi="仿宋" w:eastAsia="仿宋"/>
          <w:sz w:val="32"/>
          <w:szCs w:val="32"/>
        </w:rPr>
        <w:t>委、</w:t>
      </w:r>
      <w:r>
        <w:rPr>
          <w:rFonts w:hint="eastAsia" w:ascii="仿宋" w:hAnsi="仿宋" w:eastAsia="仿宋"/>
          <w:sz w:val="32"/>
          <w:szCs w:val="32"/>
          <w:lang w:val="en-US" w:eastAsia="zh-CN"/>
        </w:rPr>
        <w:t>区</w:t>
      </w:r>
      <w:r>
        <w:rPr>
          <w:rFonts w:hint="eastAsia" w:ascii="仿宋" w:hAnsi="仿宋" w:eastAsia="仿宋"/>
          <w:sz w:val="32"/>
          <w:szCs w:val="32"/>
        </w:rPr>
        <w:t>政府对预算信息公开工作的有关要求,现就有关事项通知如下：</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一、预算信息公开工作的重要性</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预算信息公开工作是政府信息公开的重要内容，是构建公共财政的本质要求。做好预算信息公开工作，有利于保障公民的知情权、参与权和监督权，有利于加强对财政资金的社会监督，提升预算管理水平，有利于促进厉行节约，建设廉洁政府，改进工作作风，打造“阳光财政”，提高财政资金使用效益具有重要意义。</w:t>
      </w:r>
    </w:p>
    <w:p>
      <w:pPr>
        <w:spacing w:line="520" w:lineRule="exact"/>
        <w:ind w:firstLine="640" w:firstLineChars="200"/>
        <w:rPr>
          <w:rFonts w:hint="eastAsia" w:ascii="黑体" w:hAnsi="黑体" w:eastAsia="黑体"/>
          <w:bCs/>
          <w:sz w:val="32"/>
          <w:szCs w:val="32"/>
        </w:rPr>
      </w:pPr>
      <w:r>
        <w:rPr>
          <w:rFonts w:hint="eastAsia" w:ascii="黑体" w:hAnsi="黑体" w:eastAsia="黑体"/>
          <w:bCs/>
          <w:sz w:val="32"/>
          <w:szCs w:val="32"/>
        </w:rPr>
        <w:t>二、预算信息公开工作基本原则</w:t>
      </w:r>
    </w:p>
    <w:p>
      <w:pPr>
        <w:spacing w:line="520" w:lineRule="exact"/>
        <w:ind w:firstLine="640" w:firstLineChars="200"/>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合法合规。预算信息公开应符合《中华人民共和国预算法》、《中华人民共和国政府信息公开条例》等有关法律法规规定。</w:t>
      </w:r>
    </w:p>
    <w:p>
      <w:pPr>
        <w:spacing w:line="520" w:lineRule="exact"/>
        <w:ind w:firstLine="640" w:firstLineChars="200"/>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真实易懂。预算信息公开内容应当真实准确、简洁明了、通俗易懂，便于社会公众获知。</w:t>
      </w:r>
    </w:p>
    <w:p>
      <w:pPr>
        <w:spacing w:line="520" w:lineRule="exact"/>
        <w:ind w:firstLine="640" w:firstLineChars="20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积极稳妥。预算信息公开应统筹规划，分步骤、分层次、分内容，积极稳妥推进。</w:t>
      </w:r>
    </w:p>
    <w:p>
      <w:pPr>
        <w:spacing w:line="520" w:lineRule="exact"/>
        <w:ind w:firstLine="640" w:firstLineChars="200"/>
        <w:rPr>
          <w:rFonts w:hint="eastAsia" w:ascii="黑体" w:hAnsi="黑体" w:eastAsia="黑体"/>
          <w:bCs/>
          <w:sz w:val="32"/>
          <w:szCs w:val="32"/>
        </w:rPr>
      </w:pPr>
      <w:r>
        <w:rPr>
          <w:rFonts w:hint="eastAsia" w:ascii="黑体" w:hAnsi="黑体" w:eastAsia="黑体"/>
          <w:bCs/>
          <w:sz w:val="32"/>
          <w:szCs w:val="32"/>
        </w:rPr>
        <w:t>三、预算信息公开工作的具体要求</w:t>
      </w:r>
    </w:p>
    <w:p>
      <w:pPr>
        <w:spacing w:line="52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（一）总体要求</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预算信息公开要按照公开的及时性、内容完整性以及细化程度做好预算信息公开工作，接受社会监督。</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1.明确预算信息公开范围。除涉密信息外，所有使用财政拨款的政府预算、各部门预算和部门所属单位预算均应公开预算信息。</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2.细化部门预算公开内容。除涉密信息外，预算全部公开到支出功能分类的项级科目，并将预算公开到基本支出和项目支出，其中基本支出要按政府和部门经济分类公开到款。</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3.细化“三公”经费公开内容。所有财政拨款安排的“三公”经费都要详细公开，并对支出项目增减变化，以及原因作出详细说明，“公务用车购置和运行费”要细化公开到“公务用车购置费”和“公务用车运行维护费”。</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4.规范各预算公开工作。统一公开政策、公开要求、公开口径，依法及时公开政府预算，各使用财政资金的预算部门及部门所属单位依法及时公开预算。</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5.设立预算公开统一平台（专栏）。各部门设立统一公开平台，并在预算公开统一平台设置专栏，集中公开政府预算、部门预算及各部门所属单位预算，方便公众查阅和监督。对在统一平台公开预算，应当编制目录，对公开内容进行分类、分级。</w:t>
      </w:r>
    </w:p>
    <w:p>
      <w:pPr>
        <w:spacing w:line="52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（二）公开主体</w:t>
      </w:r>
    </w:p>
    <w:p>
      <w:pPr>
        <w:spacing w:line="520" w:lineRule="exact"/>
        <w:ind w:firstLine="316" w:firstLineChars="99"/>
        <w:rPr>
          <w:rFonts w:hint="eastAsia" w:ascii="仿宋" w:hAnsi="仿宋" w:eastAsia="仿宋"/>
          <w:sz w:val="32"/>
          <w:szCs w:val="32"/>
        </w:rPr>
      </w:pPr>
      <w:r>
        <w:rPr>
          <w:rFonts w:hint="eastAsia" w:ascii="仿宋" w:hAnsi="仿宋" w:eastAsia="仿宋"/>
          <w:sz w:val="32"/>
          <w:szCs w:val="32"/>
        </w:rPr>
        <w:t xml:space="preserve">  政府预算公开由财政部门负责组织实施，财政部门是本级政府预算公开的责任主体。</w:t>
      </w:r>
    </w:p>
    <w:p>
      <w:pPr>
        <w:spacing w:line="520" w:lineRule="exact"/>
        <w:ind w:firstLine="316" w:firstLineChars="99"/>
        <w:rPr>
          <w:rFonts w:hint="eastAsia" w:ascii="仿宋" w:hAnsi="仿宋" w:eastAsia="仿宋"/>
          <w:sz w:val="32"/>
          <w:szCs w:val="32"/>
        </w:rPr>
      </w:pPr>
      <w:r>
        <w:rPr>
          <w:rFonts w:hint="eastAsia" w:ascii="仿宋" w:hAnsi="仿宋" w:eastAsia="仿宋"/>
          <w:sz w:val="32"/>
          <w:szCs w:val="32"/>
        </w:rPr>
        <w:t xml:space="preserve">  部门预算公开由各部门组织实施，各部门是本部门预算公开的责任主体，负责本部门预算信息公开工作的具体实施和政策解释。</w:t>
      </w:r>
    </w:p>
    <w:p>
      <w:pPr>
        <w:spacing w:line="520" w:lineRule="exact"/>
        <w:ind w:firstLine="316" w:firstLineChars="99"/>
        <w:rPr>
          <w:rFonts w:hint="eastAsia" w:ascii="仿宋" w:hAnsi="仿宋" w:eastAsia="仿宋"/>
          <w:sz w:val="32"/>
          <w:szCs w:val="32"/>
        </w:rPr>
      </w:pPr>
      <w:r>
        <w:rPr>
          <w:rFonts w:hint="eastAsia" w:ascii="仿宋" w:hAnsi="仿宋" w:eastAsia="仿宋"/>
          <w:sz w:val="32"/>
          <w:szCs w:val="32"/>
        </w:rPr>
        <w:t xml:space="preserve">  各部门所属单位的预算公开由单位组织实施，各单位是本单位预算公开的责任主体，负责本单位预算信息公开工作的具体实施和政策解释。</w:t>
      </w:r>
    </w:p>
    <w:p>
      <w:pPr>
        <w:spacing w:line="52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（三）公开时间</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政府预算（</w:t>
      </w:r>
      <w:r>
        <w:rPr>
          <w:rFonts w:ascii="仿宋" w:hAnsi="仿宋" w:eastAsia="仿宋"/>
          <w:sz w:val="32"/>
          <w:szCs w:val="32"/>
        </w:rPr>
        <w:t>经本级人民代表大会或者本级人民代表大会常务委员会批准的预算、预算调整的报告及报表</w:t>
      </w:r>
      <w:r>
        <w:rPr>
          <w:rFonts w:hint="eastAsia" w:ascii="仿宋" w:hAnsi="仿宋" w:eastAsia="仿宋"/>
          <w:sz w:val="32"/>
          <w:szCs w:val="32"/>
        </w:rPr>
        <w:t>）</w:t>
      </w:r>
      <w:r>
        <w:rPr>
          <w:rFonts w:ascii="仿宋" w:hAnsi="仿宋" w:eastAsia="仿宋"/>
          <w:sz w:val="32"/>
          <w:szCs w:val="32"/>
        </w:rPr>
        <w:t>应当在批准后</w:t>
      </w:r>
      <w:r>
        <w:rPr>
          <w:rFonts w:hint="eastAsia" w:ascii="仿宋" w:hAnsi="仿宋" w:eastAsia="仿宋"/>
          <w:sz w:val="32"/>
          <w:szCs w:val="32"/>
        </w:rPr>
        <w:t>20</w:t>
      </w:r>
      <w:r>
        <w:rPr>
          <w:rFonts w:ascii="仿宋" w:hAnsi="仿宋" w:eastAsia="仿宋"/>
          <w:sz w:val="32"/>
          <w:szCs w:val="32"/>
        </w:rPr>
        <w:t>日</w:t>
      </w:r>
      <w:r>
        <w:rPr>
          <w:rFonts w:hint="eastAsia" w:ascii="仿宋" w:hAnsi="仿宋" w:eastAsia="仿宋"/>
          <w:sz w:val="32"/>
          <w:szCs w:val="32"/>
        </w:rPr>
        <w:t>（自然日）</w:t>
      </w:r>
      <w:r>
        <w:rPr>
          <w:rFonts w:ascii="仿宋" w:hAnsi="仿宋" w:eastAsia="仿宋"/>
          <w:sz w:val="32"/>
          <w:szCs w:val="32"/>
        </w:rPr>
        <w:t>内由本级政府财政部门向社会公开，并对本级政府财政转移支付安排情况以及举借债务情况等重要事项作出说明。</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各部门的部门预算（</w:t>
      </w:r>
      <w:r>
        <w:rPr>
          <w:rFonts w:ascii="仿宋" w:hAnsi="仿宋" w:eastAsia="仿宋"/>
          <w:sz w:val="32"/>
          <w:szCs w:val="32"/>
        </w:rPr>
        <w:t>经本级政府财政部门批复的部门预算及报表</w:t>
      </w:r>
      <w:r>
        <w:rPr>
          <w:rFonts w:hint="eastAsia" w:ascii="仿宋" w:hAnsi="仿宋" w:eastAsia="仿宋"/>
          <w:sz w:val="32"/>
          <w:szCs w:val="32"/>
        </w:rPr>
        <w:t>）</w:t>
      </w:r>
      <w:r>
        <w:rPr>
          <w:rFonts w:ascii="仿宋" w:hAnsi="仿宋" w:eastAsia="仿宋"/>
          <w:sz w:val="32"/>
          <w:szCs w:val="32"/>
        </w:rPr>
        <w:t>应当在批复后</w:t>
      </w:r>
      <w:r>
        <w:rPr>
          <w:rFonts w:hint="eastAsia" w:ascii="仿宋" w:hAnsi="仿宋" w:eastAsia="仿宋"/>
          <w:sz w:val="32"/>
          <w:szCs w:val="32"/>
        </w:rPr>
        <w:t>20</w:t>
      </w:r>
      <w:r>
        <w:rPr>
          <w:rFonts w:ascii="仿宋" w:hAnsi="仿宋" w:eastAsia="仿宋"/>
          <w:sz w:val="32"/>
          <w:szCs w:val="32"/>
        </w:rPr>
        <w:t>日</w:t>
      </w:r>
      <w:r>
        <w:rPr>
          <w:rFonts w:hint="eastAsia" w:ascii="仿宋" w:hAnsi="仿宋" w:eastAsia="仿宋"/>
          <w:sz w:val="32"/>
          <w:szCs w:val="32"/>
        </w:rPr>
        <w:t>（自然日）</w:t>
      </w:r>
      <w:r>
        <w:rPr>
          <w:rFonts w:ascii="仿宋" w:hAnsi="仿宋" w:eastAsia="仿宋"/>
          <w:sz w:val="32"/>
          <w:szCs w:val="32"/>
        </w:rPr>
        <w:t>内由各部门向社会公开，并对部门预算、机关运行经费的安排、</w:t>
      </w:r>
      <w:r>
        <w:rPr>
          <w:rFonts w:hint="eastAsia" w:ascii="仿宋" w:hAnsi="仿宋" w:eastAsia="仿宋"/>
          <w:sz w:val="32"/>
          <w:szCs w:val="32"/>
        </w:rPr>
        <w:t>政府采购情况、绩效目标</w:t>
      </w:r>
      <w:r>
        <w:rPr>
          <w:rFonts w:ascii="仿宋" w:hAnsi="仿宋" w:eastAsia="仿宋"/>
          <w:sz w:val="32"/>
          <w:szCs w:val="32"/>
        </w:rPr>
        <w:t>情况等重要事项作出说明。</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各部门所属单位的预算（</w:t>
      </w:r>
      <w:r>
        <w:rPr>
          <w:rFonts w:ascii="仿宋" w:hAnsi="仿宋" w:eastAsia="仿宋"/>
          <w:sz w:val="32"/>
          <w:szCs w:val="32"/>
        </w:rPr>
        <w:t>经本部门批复的部门预算及报表</w:t>
      </w:r>
      <w:r>
        <w:rPr>
          <w:rFonts w:hint="eastAsia" w:ascii="仿宋" w:hAnsi="仿宋" w:eastAsia="仿宋"/>
          <w:sz w:val="32"/>
          <w:szCs w:val="32"/>
        </w:rPr>
        <w:t>）</w:t>
      </w:r>
      <w:r>
        <w:rPr>
          <w:rFonts w:ascii="仿宋" w:hAnsi="仿宋" w:eastAsia="仿宋"/>
          <w:sz w:val="32"/>
          <w:szCs w:val="32"/>
        </w:rPr>
        <w:t>应当在批复后</w:t>
      </w:r>
      <w:r>
        <w:rPr>
          <w:rFonts w:hint="eastAsia" w:ascii="仿宋" w:hAnsi="仿宋" w:eastAsia="仿宋"/>
          <w:sz w:val="32"/>
          <w:szCs w:val="32"/>
        </w:rPr>
        <w:t>20</w:t>
      </w:r>
      <w:r>
        <w:rPr>
          <w:rFonts w:ascii="仿宋" w:hAnsi="仿宋" w:eastAsia="仿宋"/>
          <w:sz w:val="32"/>
          <w:szCs w:val="32"/>
        </w:rPr>
        <w:t>日</w:t>
      </w:r>
      <w:r>
        <w:rPr>
          <w:rFonts w:hint="eastAsia" w:ascii="仿宋" w:hAnsi="仿宋" w:eastAsia="仿宋"/>
          <w:sz w:val="32"/>
          <w:szCs w:val="32"/>
        </w:rPr>
        <w:t>（自然日）</w:t>
      </w:r>
      <w:r>
        <w:rPr>
          <w:rFonts w:ascii="仿宋" w:hAnsi="仿宋" w:eastAsia="仿宋"/>
          <w:sz w:val="32"/>
          <w:szCs w:val="32"/>
        </w:rPr>
        <w:t>内由</w:t>
      </w:r>
      <w:r>
        <w:rPr>
          <w:rFonts w:hint="eastAsia" w:ascii="仿宋" w:hAnsi="仿宋" w:eastAsia="仿宋"/>
          <w:sz w:val="32"/>
          <w:szCs w:val="32"/>
        </w:rPr>
        <w:t>单位</w:t>
      </w:r>
      <w:r>
        <w:rPr>
          <w:rFonts w:ascii="仿宋" w:hAnsi="仿宋" w:eastAsia="仿宋"/>
          <w:sz w:val="32"/>
          <w:szCs w:val="32"/>
        </w:rPr>
        <w:t>向社会公开，并对</w:t>
      </w:r>
      <w:r>
        <w:rPr>
          <w:rFonts w:hint="eastAsia" w:ascii="仿宋" w:hAnsi="仿宋" w:eastAsia="仿宋"/>
          <w:sz w:val="32"/>
          <w:szCs w:val="32"/>
        </w:rPr>
        <w:t>单位</w:t>
      </w:r>
      <w:r>
        <w:rPr>
          <w:rFonts w:ascii="仿宋" w:hAnsi="仿宋" w:eastAsia="仿宋"/>
          <w:sz w:val="32"/>
          <w:szCs w:val="32"/>
        </w:rPr>
        <w:t>预算、机关运行经费的安排、</w:t>
      </w:r>
      <w:r>
        <w:rPr>
          <w:rFonts w:hint="eastAsia" w:ascii="仿宋" w:hAnsi="仿宋" w:eastAsia="仿宋"/>
          <w:sz w:val="32"/>
          <w:szCs w:val="32"/>
        </w:rPr>
        <w:t>政府采购情况、绩效目标</w:t>
      </w:r>
      <w:r>
        <w:rPr>
          <w:rFonts w:ascii="仿宋" w:hAnsi="仿宋" w:eastAsia="仿宋"/>
          <w:sz w:val="32"/>
          <w:szCs w:val="32"/>
        </w:rPr>
        <w:t>情况等重要事项作出说明。</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鼓励预算公开时间适当提前，原则上在同一天集中公开。</w:t>
      </w:r>
    </w:p>
    <w:p>
      <w:pPr>
        <w:spacing w:line="52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（四）公开形式</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1.政府预算公开。本级财政部门在门户网站设置统一公开专栏，公开本级政府预算及</w:t>
      </w:r>
      <w:r>
        <w:rPr>
          <w:rFonts w:hint="eastAsia" w:ascii="仿宋" w:hAnsi="仿宋" w:eastAsia="仿宋"/>
          <w:sz w:val="32"/>
          <w:szCs w:val="32"/>
          <w:lang w:val="en-US" w:eastAsia="zh-CN"/>
        </w:rPr>
        <w:t>区</w:t>
      </w:r>
      <w:r>
        <w:rPr>
          <w:rFonts w:hint="eastAsia" w:ascii="仿宋" w:hAnsi="仿宋" w:eastAsia="仿宋"/>
          <w:sz w:val="32"/>
          <w:szCs w:val="32"/>
        </w:rPr>
        <w:t>本级汇总“三公”经费预算，并同时上报</w:t>
      </w:r>
      <w:r>
        <w:rPr>
          <w:rFonts w:hint="eastAsia" w:ascii="仿宋" w:hAnsi="仿宋" w:eastAsia="仿宋"/>
          <w:sz w:val="32"/>
          <w:szCs w:val="32"/>
          <w:lang w:val="en-US" w:eastAsia="zh-CN"/>
        </w:rPr>
        <w:t>区</w:t>
      </w:r>
      <w:r>
        <w:rPr>
          <w:rFonts w:hint="eastAsia" w:ascii="仿宋" w:hAnsi="仿宋" w:eastAsia="仿宋"/>
          <w:sz w:val="32"/>
          <w:szCs w:val="32"/>
        </w:rPr>
        <w:t>政府。</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2.部门预算公开。本级各部门预算公开在门户网站统一公开专栏集中公开，并保持长期公开状态。各部门有独立门户网站的，在门户网站和统一公开平台同步公开部门预算信息，并同时上报</w:t>
      </w:r>
      <w:r>
        <w:rPr>
          <w:rFonts w:hint="eastAsia" w:ascii="仿宋" w:hAnsi="仿宋" w:eastAsia="仿宋"/>
          <w:sz w:val="32"/>
          <w:szCs w:val="32"/>
          <w:lang w:val="en-US" w:eastAsia="zh-CN"/>
        </w:rPr>
        <w:t>区</w:t>
      </w:r>
      <w:r>
        <w:rPr>
          <w:rFonts w:hint="eastAsia" w:ascii="仿宋" w:hAnsi="仿宋" w:eastAsia="仿宋"/>
          <w:sz w:val="32"/>
          <w:szCs w:val="32"/>
        </w:rPr>
        <w:t>政府。</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3.部门所属单位预算公开。各部门所属单位应当在本部门门户网站上,将本单位预算信息在专栏上公开，各部门应当设立统一公开平台和公开专栏，并保持长期公开状态。如本部门无独立的门户网站或网站处于维护中，请于法定公开日期前，在政府门户网站公开，待本部门门户网站开通时，直接转至本部门网站进行公开。</w:t>
      </w:r>
    </w:p>
    <w:p>
      <w:pPr>
        <w:spacing w:line="520" w:lineRule="exact"/>
        <w:ind w:firstLine="640" w:firstLineChars="200"/>
        <w:rPr>
          <w:rFonts w:hint="eastAsia" w:ascii="仿宋" w:hAnsi="仿宋" w:eastAsia="仿宋"/>
          <w:color w:val="000000"/>
          <w:sz w:val="32"/>
          <w:szCs w:val="32"/>
        </w:rPr>
      </w:pPr>
      <w:r>
        <w:rPr>
          <w:rFonts w:hint="eastAsia" w:ascii="仿宋" w:hAnsi="仿宋" w:eastAsia="仿宋"/>
          <w:sz w:val="32"/>
          <w:szCs w:val="32"/>
        </w:rPr>
        <w:t>4.财政部门应当在本级政府或财政部门门户网站上设立统一公开平台和公开专栏，将本级政府预算、本级汇总“三公”经费预算、本级各部门预算及本级各部门所属单位预算公开及等信息在专栏上集</w:t>
      </w:r>
      <w:r>
        <w:rPr>
          <w:rFonts w:hint="eastAsia" w:ascii="仿宋" w:hAnsi="仿宋" w:eastAsia="仿宋"/>
          <w:color w:val="000000"/>
          <w:sz w:val="32"/>
          <w:szCs w:val="32"/>
        </w:rPr>
        <w:t>中公开，并保持长期公开状态。根据本地区实际情况，做好本地区各部门及所属单位的预算信息公开工作，实现部门（单位）预算公开全覆盖。</w:t>
      </w:r>
    </w:p>
    <w:p>
      <w:pPr>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需报政府网站的预算公开，请按要求及时上报。</w:t>
      </w:r>
    </w:p>
    <w:p>
      <w:pPr>
        <w:spacing w:line="52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（五）公开的主要内容</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1.政府预算公开内容。政府预算公开格式一般应由政府预算报表（四本预算表及说明）、重要事项的解释和说明、财政预算管理相关制度等组成。</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（1）政府预算报表公开内容有以下四项：</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①一般公共预算报表主要包括：一般公共预算收入表、一般公共预算支出表、一般公共预算本级支出表、一般公共预算本级基本支出表、一般公共预算税收返还和转移支付表、政府一般债务限额和余额情况表等报表及一般公共预算安排情况说明。</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另外，需公开本级汇总的一般公共预算“三公”经费，包括预算总额，以及因公出国（境）费、公务用车购置及运行费（区分公务用车购置费、公务用车运行费两项）、公务接待费分项数额，并对增减变化情况进行说明。</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②政府性基金报表主要包括：政府性基金收入表、政府性基金支出表、本级政府性基金支出表、政府性基金转移支付表、政府专项债务限额和余额情况表等报表及政府性基金预算安排情况说明。</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③国有资本经营预算报表主要包括：国有资本经营预算收入表、国有资本经营预算支出表、本级国有资本经营预算支出表和对下安排转移支付的应当公开国有资本经营预算转移支付表等报表及国有资本预算安排情况说明。</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④社会保险基金预算报表主要包括：社会保险基金收入表、社会保险基金支出表等报表及社会保险基金预算安排情况说明。</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政府预算应当公开一般公共预算、政府性基金预算、国有资本经营预算、社会保险基金预算四本预算，以上四本预算单独制作公开，不得合并公开。对属于公开范围的政府预算报表，没有数据的表格应当列出空表并说明。</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（2）重要事项的解释和说明主要包括政府预算草案报告、财政转移支付安排情况、举借债务情况、预算绩效情况、本级汇总的一般公共预算“三公”经费预算安排情况等说明,</w:t>
      </w:r>
      <w:r>
        <w:rPr>
          <w:rFonts w:hint="eastAsia"/>
        </w:rPr>
        <w:t xml:space="preserve"> </w:t>
      </w:r>
      <w:r>
        <w:rPr>
          <w:rFonts w:hint="eastAsia" w:ascii="仿宋" w:hAnsi="仿宋" w:eastAsia="仿宋"/>
          <w:sz w:val="32"/>
          <w:szCs w:val="32"/>
        </w:rPr>
        <w:t>并公开重大政策和重点项目等绩效目标。</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（3）财政预算管理相关制度主要包括属于公开发布的有关财政管理制度。</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2.部门预算公开内容。各部门预算信息公开一般应由预算管理相关文件、部门概况、部门预算批复表、部门预算情况说明和名词解释等组成。部门预算公开内容包括部门本级预算和所属单位预算在内的汇总预算。</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（1）预算管理相关文件。主要指结合本部门实际情况，应制定本部门预算信息公开管理办法和本部门预算管理办法等相关文件。</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（2）部门概况。主要包括部门主要职能，部门所属预算单位构成等。</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3）部门预算表。主要包括收支预算总表、收入预算总表、支出预算总表、财政拨款收支预算总表、一般公共预算支出表、一般公共预算基本支出表、一般公共预算“三公”经费支出表、政府性基金预算支出表、项目支出预算表、支出功能分类预算表、支出经济分类预算表（政府预算）、支出经济分类预算表（部门预算）、债务支出预算表、政府采购支出预算表、政府购买服务支出预算表、部门（单位）整体绩效目标表、部门预算项目（政策）绩效目标表等。</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对属于公开范围的部门预算表，一是没有数据的应当列出空表并标注说明。二是各部门可结合本部门实际对模板内容进行细化，但不能随意删减。</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4）部门预算情况说明。主要包括2022年部门预算收支增减变化情况说明、“三公”经费预算增减变化及原因进行说明、机关运行经费安排情况说明、政府采购安排情况说明、政府购买服务安排情况说明、国有资本占有使用情况说明、预算绩效目标情况说明等。</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（5）名词解释。公开报告中需要对报表中专业性较强的名词进行解释，便于公众理解部门预算信息。</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3.各部门所属单位预算公开内容。各部门所属单位预算信息公开一般应由预算管理相关文件、单位概况、预算表、预算安排情况说明和名词解释等组成。</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（1）预算管理相关文件。主要指结合本单位实际情况，应制定本单位预算信息公开管理办法和本单位预算管理办法等相关文件。</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（2）单位概况。主要包括单位主要职能。</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3）单位预算表。主要包括收支预算总表、收入预算总表、支出预算总表、财政拨款收支预算总表、一般公共预算支出表、一般公共预算基本支出表、一般公共预算“三公”经费支出表、政府性基金预算支出表、项目支出预算表、支出功能分类预算表、支出经济分类预算表（政府预算）、支出经济分类预算表（部门预算）、债务支出预算表、政府采购支出预算表、政府购买服务支出预算表、部门（单位）整体绩效目标表、部门预算项目（政策）绩效目标表等。</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对属于公开范围的单位预算表，一是没有数据的应当列出空表并标注说明。二是各单位可结合本单位实际对模板内容进行细化，但不能随意删减。</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4）预算安排情况说明。主要包括2022年单位预算收支增减变化情况说明、“三公”经费预算增减变化及原因进行说明、机关运行经费安排情况说明、政府采购安排情况说明、政府购买服务安排情况说明、国有资本占有使用情况说明、预算绩效目标情况说明等。</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（5）名词解释。公开报告中需要对报表中专业性较强的名词进行解释，便于公众理解单位预算信息。</w:t>
      </w:r>
    </w:p>
    <w:p>
      <w:pPr>
        <w:spacing w:line="52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（六）数据来源</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财政部门公开的政府预算和“三公”经费预算汇总数据来源于各级人大部门批准的2022年财政预算，由财政部门将公开内容以PDF格式在网站公开。</w:t>
      </w:r>
    </w:p>
    <w:p>
      <w:pPr>
        <w:spacing w:line="520" w:lineRule="exact"/>
        <w:ind w:firstLine="640" w:firstLineChars="200"/>
        <w:rPr>
          <w:rFonts w:hint="eastAsia" w:ascii="仿宋" w:hAnsi="仿宋" w:eastAsia="仿宋"/>
          <w:color w:val="FF0000"/>
          <w:sz w:val="32"/>
          <w:szCs w:val="32"/>
        </w:rPr>
      </w:pPr>
      <w:r>
        <w:rPr>
          <w:rFonts w:hint="eastAsia" w:ascii="仿宋" w:hAnsi="仿宋" w:eastAsia="仿宋"/>
          <w:sz w:val="32"/>
          <w:szCs w:val="32"/>
        </w:rPr>
        <w:t>各部门公开的部门预算数据来源于各财政部门批复到各部门的2022年部门预算，与2022年部门预算信息公开报告整合生成一个PDF文件在网站公开。</w:t>
      </w:r>
    </w:p>
    <w:p>
      <w:pPr>
        <w:spacing w:line="520" w:lineRule="exact"/>
        <w:ind w:firstLine="640" w:firstLineChars="200"/>
        <w:rPr>
          <w:rFonts w:hint="eastAsia" w:ascii="仿宋" w:hAnsi="仿宋" w:eastAsia="仿宋"/>
          <w:color w:val="FF0000"/>
          <w:sz w:val="32"/>
          <w:szCs w:val="32"/>
        </w:rPr>
      </w:pPr>
      <w:r>
        <w:rPr>
          <w:rFonts w:hint="eastAsia" w:ascii="仿宋" w:hAnsi="仿宋" w:eastAsia="仿宋"/>
          <w:sz w:val="32"/>
          <w:szCs w:val="32"/>
        </w:rPr>
        <w:t>各部门所属单位公开的预算数据来源于各部门批复到各单位的2022年预算，与2022年单位预算信息公开报告整合生成一个PDF文件在网站公开。</w:t>
      </w:r>
    </w:p>
    <w:p>
      <w:pPr>
        <w:spacing w:line="520" w:lineRule="exact"/>
        <w:ind w:firstLine="640" w:firstLineChars="200"/>
        <w:rPr>
          <w:rFonts w:hint="eastAsia" w:ascii="仿宋" w:hAnsi="仿宋" w:eastAsia="仿宋"/>
          <w:color w:val="FF0000"/>
          <w:sz w:val="32"/>
          <w:szCs w:val="32"/>
        </w:rPr>
      </w:pPr>
      <w:r>
        <w:rPr>
          <w:rFonts w:hint="eastAsia" w:ascii="仿宋" w:hAnsi="仿宋" w:eastAsia="仿宋"/>
          <w:sz w:val="32"/>
          <w:szCs w:val="32"/>
        </w:rPr>
        <w:t>在政府网站的公开格式按政府的要求进行公开。</w:t>
      </w:r>
    </w:p>
    <w:p>
      <w:pPr>
        <w:spacing w:line="52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（七）涉密信息处理</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财政部门和各部门应严格按照《中华人民共和国保守国家秘密法》等法律规定，对涉及国家秘密的内容不予公开，对部分内容涉及国家秘密的，在确保安全的前提下，按下列原则处理：</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（1）同一功能分类类级科目下，大部分款级科目涉密的，仅公开到该类级科目。</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（2）同一功能分类款级科目下，大部分项级科目涉密的，仅公开到该款级科目。</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（3）个别功能分类款级科目或项级科目涉密的，除不公开涉密科目外，同一级次的“其他支出”科目也不公开。</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对是否属于国家秘密不明确的事项，公开主体应上报保密行政管理部门确认。经保密行政管理部门确认，属于涉及国家秘密不予公开的事项，公开主体应将确认结果报同级财政部门备案。</w:t>
      </w:r>
    </w:p>
    <w:p>
      <w:pPr>
        <w:spacing w:line="520" w:lineRule="exact"/>
        <w:ind w:firstLine="640" w:firstLineChars="200"/>
        <w:rPr>
          <w:rFonts w:hint="eastAsia" w:ascii="黑体" w:hAnsi="黑体" w:eastAsia="黑体"/>
          <w:bCs/>
          <w:sz w:val="32"/>
          <w:szCs w:val="32"/>
        </w:rPr>
      </w:pPr>
      <w:r>
        <w:rPr>
          <w:rFonts w:hint="eastAsia" w:ascii="黑体" w:hAnsi="黑体" w:eastAsia="黑体"/>
          <w:bCs/>
          <w:sz w:val="32"/>
          <w:szCs w:val="32"/>
        </w:rPr>
        <w:t>四、预算信息公开的工作要求</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扩大公开范围。根据《中华人民共和国预算法实施条例》和《财政部关于推进部门所属单位预算公开工作的指导意见》有关规定，自2021年起，将部门所属二级预算单位纳入预算公开范围，各级部门在做好本部门预算公开的同时，要加强对部门所属单位预算公开的指导，确保2022年单位预算按要求完成公开。</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二）落实主体责任。财政部门、各部门及所属单位应当树立依法公开观念，增强主动公开意识，切实履行主动公开义务，认真落实公开主体责任。财政部门负责本级政府预算公开工作，并指导和督促本级各部门及所属单位和下级政府的预算公开工作，并定期报告公开情况。各部门组织开展本部门及所属单位预算公开工作，要指导和监督所属单位做好预算信息公开工作，负责本部门的预算信息公开工作的具体实施和政策解释。</w:t>
      </w:r>
    </w:p>
    <w:p>
      <w:pPr>
        <w:spacing w:line="520" w:lineRule="exact"/>
        <w:ind w:firstLine="640" w:firstLineChars="200"/>
        <w:jc w:val="left"/>
        <w:rPr>
          <w:rFonts w:hint="eastAsia" w:ascii="仿宋" w:hAnsi="仿宋" w:eastAsia="仿宋"/>
          <w:sz w:val="32"/>
          <w:szCs w:val="32"/>
        </w:rPr>
      </w:pPr>
      <w:r>
        <w:rPr>
          <w:rFonts w:hint="eastAsia" w:ascii="仿宋" w:hAnsi="仿宋" w:eastAsia="仿宋"/>
          <w:sz w:val="32"/>
          <w:szCs w:val="32"/>
        </w:rPr>
        <w:t>（三）积极沟通协调。财政部门要按照市财政部门的通知精神，积极做好与本级部门和</w:t>
      </w:r>
      <w:r>
        <w:rPr>
          <w:rFonts w:hint="eastAsia" w:ascii="仿宋" w:hAnsi="仿宋" w:eastAsia="仿宋"/>
          <w:sz w:val="32"/>
          <w:szCs w:val="32"/>
          <w:lang w:val="en-US" w:eastAsia="zh-CN"/>
        </w:rPr>
        <w:t>各镇街</w:t>
      </w:r>
      <w:r>
        <w:rPr>
          <w:rFonts w:hint="eastAsia" w:ascii="仿宋" w:hAnsi="仿宋" w:eastAsia="仿宋"/>
          <w:sz w:val="32"/>
          <w:szCs w:val="32"/>
        </w:rPr>
        <w:t>的沟通协调，认真梳理公开信息，逐项填制公开文本，在规定时间内切实安排好本地区政府预算、部门预算及部门所属单位预算信息公开工作，共同推进预算信息公开的规范化水平，保证信息公开的真实性、准确性、完整性和及时性。</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（四）加强监督检查。财政部门要按照“方向明确、过程可控、结果可查、易于监督”的原则，建立健全定期考核机制，逐步提高本地区预算信息公开水平。</w:t>
      </w:r>
      <w:r>
        <w:rPr>
          <w:rFonts w:hint="eastAsia" w:ascii="仿宋" w:hAnsi="仿宋" w:eastAsia="仿宋"/>
          <w:sz w:val="32"/>
          <w:szCs w:val="32"/>
          <w:lang w:val="en-US" w:eastAsia="zh-CN"/>
        </w:rPr>
        <w:t>区</w:t>
      </w:r>
      <w:r>
        <w:rPr>
          <w:rFonts w:hint="eastAsia" w:ascii="仿宋" w:hAnsi="仿宋" w:eastAsia="仿宋"/>
          <w:sz w:val="32"/>
          <w:szCs w:val="32"/>
        </w:rPr>
        <w:t>政府已将</w:t>
      </w:r>
      <w:r>
        <w:rPr>
          <w:rFonts w:hint="eastAsia" w:ascii="仿宋" w:hAnsi="仿宋" w:eastAsia="仿宋"/>
          <w:sz w:val="32"/>
          <w:szCs w:val="32"/>
          <w:lang w:val="en-US" w:eastAsia="zh-CN"/>
        </w:rPr>
        <w:t>区</w:t>
      </w:r>
      <w:r>
        <w:rPr>
          <w:rFonts w:hint="eastAsia" w:ascii="仿宋" w:hAnsi="仿宋" w:eastAsia="仿宋"/>
          <w:sz w:val="32"/>
          <w:szCs w:val="32"/>
        </w:rPr>
        <w:t>直各部门、</w:t>
      </w:r>
      <w:r>
        <w:rPr>
          <w:rFonts w:hint="eastAsia" w:ascii="仿宋" w:hAnsi="仿宋" w:eastAsia="仿宋"/>
          <w:sz w:val="32"/>
          <w:szCs w:val="32"/>
          <w:lang w:val="en-US" w:eastAsia="zh-CN"/>
        </w:rPr>
        <w:t>各镇街</w:t>
      </w:r>
      <w:r>
        <w:rPr>
          <w:rFonts w:hint="eastAsia" w:ascii="仿宋" w:hAnsi="仿宋" w:eastAsia="仿宋"/>
          <w:sz w:val="32"/>
          <w:szCs w:val="32"/>
        </w:rPr>
        <w:t>预算信息公开工作纳入到政府及财政收支管理绩效考核的范畴之内，对不依法履行公开义务、不按规定公开预算的，依法追究直接责任的主管人员和其他直接责任人员责任，并影响单位目标绩效考核等级。</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五）回应社会关切。财政部门应当加强政府预算公开过程中的舆情管理，要主动回应政府预算公开过程中社会普遍关注的问题，及时收集梳理，认真研究处理，解疑释惑，避免社会误读。各部门要对部门预算中专业性较强的名词进行解释说明，方便公众理解，并对部门预算公开过程中社会关注的情况，做好舆论引导工作，主动回应关切。</w:t>
      </w:r>
    </w:p>
    <w:p>
      <w:pPr>
        <w:spacing w:line="520" w:lineRule="exact"/>
        <w:ind w:firstLine="640" w:firstLineChars="200"/>
        <w:rPr>
          <w:rFonts w:hint="eastAsia" w:ascii="仿宋" w:hAnsi="仿宋" w:eastAsia="仿宋"/>
          <w:sz w:val="32"/>
          <w:szCs w:val="32"/>
        </w:rPr>
      </w:pPr>
    </w:p>
    <w:p>
      <w:pPr>
        <w:spacing w:line="520" w:lineRule="exact"/>
        <w:rPr>
          <w:rFonts w:hint="eastAsia" w:ascii="仿宋" w:hAnsi="仿宋" w:eastAsia="仿宋"/>
          <w:sz w:val="32"/>
          <w:szCs w:val="32"/>
        </w:rPr>
      </w:pPr>
      <w:r>
        <w:rPr>
          <w:rFonts w:hint="eastAsia" w:ascii="仿宋" w:hAnsi="仿宋" w:eastAsia="仿宋"/>
          <w:sz w:val="32"/>
          <w:szCs w:val="32"/>
        </w:rPr>
        <w:t xml:space="preserve">    附件:1、2022年政府预算信息公开表及公开说明（仅供参考）</w:t>
      </w:r>
    </w:p>
    <w:p>
      <w:pPr>
        <w:spacing w:line="520" w:lineRule="exact"/>
        <w:rPr>
          <w:rFonts w:hint="eastAsia" w:ascii="仿宋" w:hAnsi="仿宋" w:eastAsia="仿宋"/>
          <w:sz w:val="32"/>
          <w:szCs w:val="32"/>
        </w:rPr>
      </w:pPr>
      <w:r>
        <w:rPr>
          <w:rFonts w:hint="eastAsia" w:ascii="仿宋" w:hAnsi="仿宋" w:eastAsia="仿宋"/>
          <w:sz w:val="32"/>
          <w:szCs w:val="32"/>
        </w:rPr>
        <w:t xml:space="preserve">         2、2022年部门（单位）预算信息公开报告及批复表（仅供参考）</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20" w:lineRule="exact"/>
        <w:jc w:val="center"/>
        <w:rPr>
          <w:rFonts w:hint="eastAsia" w:ascii="仿宋" w:hAnsi="仿宋" w:eastAsia="仿宋"/>
          <w:sz w:val="32"/>
          <w:szCs w:val="32"/>
        </w:rPr>
      </w:pPr>
    </w:p>
    <w:p>
      <w:pPr>
        <w:spacing w:line="520" w:lineRule="exact"/>
        <w:jc w:val="cente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千山区</w:t>
      </w:r>
      <w:r>
        <w:rPr>
          <w:rFonts w:hint="eastAsia" w:ascii="仿宋" w:hAnsi="仿宋" w:eastAsia="仿宋"/>
          <w:sz w:val="32"/>
          <w:szCs w:val="32"/>
        </w:rPr>
        <w:t>财政局</w:t>
      </w:r>
    </w:p>
    <w:p>
      <w:pPr>
        <w:spacing w:line="520" w:lineRule="exact"/>
        <w:jc w:val="center"/>
        <w:rPr>
          <w:rFonts w:ascii="仿宋" w:hAnsi="仿宋" w:eastAsia="仿宋"/>
          <w:sz w:val="32"/>
          <w:szCs w:val="32"/>
        </w:rPr>
      </w:pPr>
      <w:r>
        <w:rPr>
          <w:rFonts w:hint="eastAsia" w:ascii="仿宋" w:hAnsi="仿宋" w:eastAsia="仿宋"/>
          <w:sz w:val="32"/>
          <w:szCs w:val="32"/>
        </w:rPr>
        <w:t xml:space="preserve">                 2021</w:t>
      </w:r>
      <w:r>
        <w:rPr>
          <w:rFonts w:ascii="仿宋" w:hAnsi="仿宋" w:eastAsia="仿宋"/>
          <w:sz w:val="32"/>
          <w:szCs w:val="32"/>
        </w:rPr>
        <w:t>年</w:t>
      </w:r>
      <w:r>
        <w:rPr>
          <w:rFonts w:hint="eastAsia" w:ascii="仿宋" w:hAnsi="仿宋" w:eastAsia="仿宋"/>
          <w:sz w:val="32"/>
          <w:szCs w:val="32"/>
        </w:rPr>
        <w:t>12</w:t>
      </w:r>
      <w:r>
        <w:rPr>
          <w:rFonts w:ascii="仿宋" w:hAnsi="仿宋" w:eastAsia="仿宋"/>
          <w:sz w:val="32"/>
          <w:szCs w:val="32"/>
        </w:rPr>
        <w:t>月</w:t>
      </w:r>
      <w:r>
        <w:rPr>
          <w:rFonts w:hint="eastAsia" w:ascii="仿宋" w:hAnsi="仿宋" w:eastAsia="仿宋"/>
          <w:sz w:val="32"/>
          <w:szCs w:val="32"/>
          <w:lang w:val="en-US" w:eastAsia="zh-CN"/>
        </w:rPr>
        <w:t>24</w:t>
      </w:r>
      <w:r>
        <w:rPr>
          <w:rFonts w:ascii="仿宋" w:hAnsi="仿宋" w:eastAsia="仿宋"/>
          <w:sz w:val="32"/>
          <w:szCs w:val="32"/>
        </w:rPr>
        <w:t>日</w:t>
      </w:r>
    </w:p>
    <w:p/>
    <w:p/>
    <w:p/>
    <w:p/>
    <w:p/>
    <w:p/>
    <w:p/>
    <w:p/>
    <w:p/>
    <w:p/>
    <w:p/>
    <w:p/>
    <w:p>
      <w:pPr>
        <w:jc w:val="both"/>
        <w:rPr>
          <w:rFonts w:ascii="仿宋" w:hAnsi="仿宋" w:eastAsia="方正小标宋_GBK" w:cs="方正小标宋_GBK"/>
          <w:b/>
          <w:bCs/>
          <w:color w:val="auto"/>
          <w:spacing w:val="17"/>
          <w:w w:val="60"/>
          <w:sz w:val="96"/>
          <w:szCs w:val="96"/>
          <w:highlight w:val="none"/>
        </w:rPr>
      </w:pPr>
      <w:r>
        <w:rPr>
          <w:rFonts w:hint="eastAsia" w:ascii="仿宋" w:hAnsi="仿宋" w:cs="仿宋"/>
          <w:b/>
          <w:bCs/>
          <w:color w:val="FF0000"/>
          <w:spacing w:val="17"/>
          <w:w w:val="90"/>
          <w:sz w:val="72"/>
          <w:szCs w:val="72"/>
          <w:highlight w:val="none"/>
        </w:rPr>
        <w:t>鞍山市</w:t>
      </w:r>
      <w:r>
        <w:rPr>
          <w:rFonts w:hint="eastAsia" w:ascii="仿宋" w:hAnsi="仿宋" w:cs="仿宋"/>
          <w:b/>
          <w:bCs/>
          <w:color w:val="FF0000"/>
          <w:spacing w:val="17"/>
          <w:w w:val="90"/>
          <w:sz w:val="72"/>
          <w:szCs w:val="72"/>
          <w:highlight w:val="none"/>
          <w:lang w:val="en-US" w:eastAsia="zh-CN"/>
        </w:rPr>
        <w:t>千山区人民政府</w:t>
      </w:r>
      <w:r>
        <w:rPr>
          <w:rFonts w:hint="eastAsia" w:ascii="仿宋" w:hAnsi="仿宋" w:cs="仿宋"/>
          <w:b/>
          <w:bCs/>
          <w:color w:val="FF0000"/>
          <w:spacing w:val="17"/>
          <w:w w:val="90"/>
          <w:sz w:val="72"/>
          <w:szCs w:val="72"/>
          <w:highlight w:val="none"/>
        </w:rPr>
        <w:t>文件</w:t>
      </w:r>
    </w:p>
    <w:p>
      <w:pPr>
        <w:spacing w:after="156" w:afterLines="50" w:line="560" w:lineRule="atLeast"/>
        <w:rPr>
          <w:rFonts w:hint="eastAsia" w:ascii="方正仿宋_GBK" w:hAnsi="方正仿宋_GBK" w:eastAsia="方正仿宋_GBK" w:cs="方正仿宋_GBK"/>
          <w:color w:val="auto"/>
          <w:sz w:val="32"/>
          <w:szCs w:val="32"/>
          <w:highlight w:val="none"/>
        </w:rPr>
      </w:pPr>
    </w:p>
    <w:p>
      <w:pPr>
        <w:spacing w:after="156" w:afterLines="50" w:line="560" w:lineRule="atLeast"/>
        <w:jc w:val="center"/>
        <w:rPr>
          <w:rFonts w:hint="eastAsia" w:eastAsia="仿宋_GB2312"/>
          <w:color w:val="000000"/>
          <w:sz w:val="32"/>
          <w:szCs w:val="32"/>
          <w:highlight w:val="none"/>
        </w:rPr>
      </w:pPr>
      <w:bookmarkStart w:id="3" w:name="fawenjiguandaizi"/>
      <w:r>
        <w:rPr>
          <w:rFonts w:ascii="Times New Roman" w:hAnsi="Times New Roman"/>
          <w:b/>
          <w:color w:val="000000"/>
          <w:sz w:val="44"/>
          <w:szCs w:val="44"/>
          <w:highlight w:val="none"/>
        </w:rPr>
        <mc:AlternateContent>
          <mc:Choice Requires="wps">
            <w:drawing>
              <wp:anchor distT="0" distB="0" distL="114300" distR="114300" simplePos="0" relativeHeight="251660288" behindDoc="1" locked="0" layoutInCell="1" allowOverlap="1">
                <wp:simplePos x="0" y="0"/>
                <wp:positionH relativeFrom="column">
                  <wp:posOffset>100965</wp:posOffset>
                </wp:positionH>
                <wp:positionV relativeFrom="paragraph">
                  <wp:posOffset>396240</wp:posOffset>
                </wp:positionV>
                <wp:extent cx="5760085" cy="635"/>
                <wp:effectExtent l="0" t="0" r="0" b="0"/>
                <wp:wrapNone/>
                <wp:docPr id="623" name="直接连接符 623"/>
                <wp:cNvGraphicFramePr/>
                <a:graphic xmlns:a="http://schemas.openxmlformats.org/drawingml/2006/main">
                  <a:graphicData uri="http://schemas.microsoft.com/office/word/2010/wordprocessingShape">
                    <wps:wsp>
                      <wps:cNvSpPr/>
                      <wps:spPr>
                        <a:xfrm>
                          <a:off x="0" y="0"/>
                          <a:ext cx="576008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95pt;margin-top:31.2pt;height:0.05pt;width:453.55pt;z-index:-251656192;mso-width-relative:page;mso-height-relative:page;" filled="f" stroked="t" coordsize="21600,21600" o:gfxdata="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6tH+dgAAAAIAQAADwAAAAAAAAABACAAAAAiAAAAZHJzL2Rvd25yZXYu&#10;eG1sUEsBAhQAFAAAAAgAh07iQMm7pnf7AQAA6wMAAA4AAAAAAAAAAQAgAAAAJwEAAGRycy9lMm9E&#10;b2MueG1sUEsFBgAAAAAGAAYAWQEAAJQFAAAAAA==&#10;">
                <v:fill on="f" focussize="0,0"/>
                <v:stroke weight="1.5pt" color="#FF0000" joinstyle="round"/>
                <v:imagedata o:title=""/>
                <o:lock v:ext="edit" aspectratio="f"/>
              </v:line>
            </w:pict>
          </mc:Fallback>
        </mc:AlternateContent>
      </w:r>
      <w:r>
        <w:rPr>
          <w:rFonts w:hint="eastAsia" w:ascii="方正仿宋_GBK" w:hAnsi="方正仿宋_GBK" w:eastAsia="方正仿宋_GBK" w:cs="方正仿宋_GBK"/>
          <w:color w:val="000000"/>
          <w:sz w:val="32"/>
          <w:szCs w:val="32"/>
          <w:highlight w:val="none"/>
        </w:rPr>
        <w:t>鞍</w:t>
      </w:r>
      <w:bookmarkEnd w:id="3"/>
      <w:r>
        <w:rPr>
          <w:rFonts w:hint="eastAsia" w:ascii="方正仿宋_GBK" w:hAnsi="方正仿宋_GBK" w:eastAsia="方正仿宋_GBK" w:cs="方正仿宋_GBK"/>
          <w:color w:val="000000"/>
          <w:sz w:val="32"/>
          <w:szCs w:val="32"/>
          <w:highlight w:val="none"/>
          <w:lang w:val="en-US" w:eastAsia="zh-CN"/>
        </w:rPr>
        <w:t>千政发</w:t>
      </w:r>
      <w:r>
        <w:rPr>
          <w:rFonts w:hint="eastAsia" w:ascii="方正仿宋_GBK" w:hAnsi="方正仿宋_GBK" w:eastAsia="方正仿宋_GBK" w:cs="方正仿宋_GBK"/>
          <w:color w:val="000000"/>
          <w:sz w:val="32"/>
          <w:szCs w:val="32"/>
          <w:highlight w:val="none"/>
        </w:rPr>
        <w:t>〔</w:t>
      </w:r>
      <w:bookmarkStart w:id="4" w:name="nianfen"/>
      <w:r>
        <w:rPr>
          <w:rFonts w:hint="eastAsia" w:ascii="方正仿宋_GBK" w:hAnsi="方正仿宋_GBK" w:eastAsia="方正仿宋_GBK" w:cs="方正仿宋_GBK"/>
          <w:color w:val="000000"/>
          <w:sz w:val="32"/>
          <w:szCs w:val="32"/>
          <w:highlight w:val="none"/>
        </w:rPr>
        <w:t>201</w:t>
      </w:r>
      <w:bookmarkEnd w:id="4"/>
      <w:r>
        <w:rPr>
          <w:rFonts w:hint="eastAsia" w:ascii="方正仿宋_GBK" w:hAnsi="方正仿宋_GBK" w:eastAsia="方正仿宋_GBK" w:cs="方正仿宋_GBK"/>
          <w:color w:val="000000"/>
          <w:sz w:val="32"/>
          <w:szCs w:val="32"/>
          <w:highlight w:val="none"/>
          <w:lang w:val="en-US" w:eastAsia="zh-CN"/>
        </w:rPr>
        <w:t>7</w:t>
      </w: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val="en-US" w:eastAsia="zh-CN"/>
        </w:rPr>
        <w:t>22</w:t>
      </w:r>
      <w:r>
        <w:rPr>
          <w:rFonts w:hint="eastAsia" w:eastAsia="仿宋_GB2312"/>
          <w:color w:val="000000"/>
          <w:sz w:val="32"/>
          <w:szCs w:val="32"/>
          <w:highlight w:val="none"/>
        </w:rPr>
        <w:t>号</w:t>
      </w:r>
    </w:p>
    <w:p>
      <w:pPr>
        <w:spacing w:after="156" w:afterLines="50" w:line="560" w:lineRule="atLeast"/>
        <w:jc w:val="center"/>
        <w:rPr>
          <w:rFonts w:hint="default" w:eastAsia="仿宋_GB2312"/>
          <w:color w:val="000000"/>
          <w:sz w:val="32"/>
          <w:szCs w:val="32"/>
          <w:highlight w:val="none"/>
          <w:lang w:val="en-US" w:eastAsia="zh-CN"/>
        </w:rPr>
      </w:pPr>
    </w:p>
    <w:p>
      <w:pPr>
        <w:jc w:val="center"/>
        <w:rPr>
          <w:rFonts w:hint="eastAsia" w:ascii="楷体" w:hAnsi="楷体" w:eastAsia="楷体" w:cs="楷体"/>
          <w:b/>
          <w:bCs w:val="0"/>
          <w:color w:val="auto"/>
          <w:sz w:val="44"/>
          <w:szCs w:val="44"/>
          <w:lang w:val="en-US" w:eastAsia="zh-CN"/>
        </w:rPr>
      </w:pPr>
      <w:r>
        <w:rPr>
          <w:rFonts w:hint="eastAsia" w:ascii="楷体" w:hAnsi="楷体" w:eastAsia="楷体" w:cs="楷体"/>
          <w:b/>
          <w:bCs w:val="0"/>
          <w:color w:val="auto"/>
          <w:sz w:val="44"/>
          <w:szCs w:val="44"/>
          <w:lang w:val="en-US" w:eastAsia="zh-CN"/>
        </w:rPr>
        <w:t>千山区人民政府</w:t>
      </w:r>
    </w:p>
    <w:p>
      <w:pPr>
        <w:jc w:val="center"/>
        <w:rPr>
          <w:rFonts w:hint="eastAsia" w:ascii="楷体" w:hAnsi="楷体" w:eastAsia="楷体" w:cs="楷体"/>
          <w:b/>
          <w:bCs w:val="0"/>
          <w:sz w:val="44"/>
          <w:szCs w:val="44"/>
        </w:rPr>
      </w:pPr>
      <w:r>
        <w:rPr>
          <w:rFonts w:hint="eastAsia" w:ascii="楷体" w:hAnsi="楷体" w:eastAsia="楷体" w:cs="楷体"/>
          <w:b/>
          <w:bCs w:val="0"/>
          <w:color w:val="auto"/>
          <w:sz w:val="44"/>
          <w:szCs w:val="44"/>
          <w:lang w:val="en-US" w:eastAsia="zh-CN"/>
        </w:rPr>
        <w:t>关于印发《</w:t>
      </w:r>
      <w:r>
        <w:rPr>
          <w:rFonts w:hint="eastAsia" w:ascii="楷体" w:hAnsi="楷体" w:eastAsia="楷体" w:cs="楷体"/>
          <w:b/>
          <w:bCs w:val="0"/>
          <w:sz w:val="44"/>
          <w:szCs w:val="44"/>
        </w:rPr>
        <w:t>千山区财政专项资金</w:t>
      </w:r>
    </w:p>
    <w:p>
      <w:pPr>
        <w:jc w:val="center"/>
        <w:rPr>
          <w:rFonts w:hint="eastAsia" w:ascii="楷体" w:hAnsi="楷体" w:eastAsia="楷体" w:cs="楷体"/>
          <w:b/>
          <w:bCs w:val="0"/>
          <w:color w:val="auto"/>
          <w:sz w:val="44"/>
          <w:szCs w:val="44"/>
          <w:lang w:val="en-US" w:eastAsia="zh-CN"/>
        </w:rPr>
      </w:pPr>
      <w:r>
        <w:rPr>
          <w:rFonts w:hint="eastAsia" w:ascii="楷体" w:hAnsi="楷体" w:eastAsia="楷体" w:cs="楷体"/>
          <w:b/>
          <w:bCs w:val="0"/>
          <w:sz w:val="44"/>
          <w:szCs w:val="44"/>
        </w:rPr>
        <w:t>管理办法</w:t>
      </w:r>
      <w:r>
        <w:rPr>
          <w:rFonts w:hint="eastAsia" w:ascii="楷体" w:hAnsi="楷体" w:eastAsia="楷体" w:cs="楷体"/>
          <w:b/>
          <w:bCs w:val="0"/>
          <w:color w:val="auto"/>
          <w:sz w:val="44"/>
          <w:szCs w:val="44"/>
          <w:lang w:val="en-US" w:eastAsia="zh-CN"/>
        </w:rPr>
        <w:t>》的通知</w:t>
      </w:r>
    </w:p>
    <w:p>
      <w:pPr>
        <w:jc w:val="center"/>
        <w:rPr>
          <w:rFonts w:hint="eastAsia" w:ascii="楷体" w:hAnsi="楷体" w:eastAsia="楷体" w:cs="楷体"/>
          <w:b/>
          <w:bCs w:val="0"/>
          <w:color w:val="auto"/>
          <w:sz w:val="44"/>
          <w:szCs w:val="44"/>
          <w:lang w:val="en-US" w:eastAsia="zh-CN"/>
        </w:rPr>
      </w:pPr>
    </w:p>
    <w:p>
      <w:pPr>
        <w:jc w:val="both"/>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各镇人民政府，区直各部门，各相关单位：</w:t>
      </w:r>
    </w:p>
    <w:p>
      <w:pPr>
        <w:ind w:firstLine="640"/>
        <w:jc w:val="both"/>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经区政府同意，现将《千山区财政专项资金管理办法》印发给你们，请结合本地区、本部门实际，认真贯彻执行。</w:t>
      </w:r>
    </w:p>
    <w:p>
      <w:pPr>
        <w:ind w:firstLine="640"/>
        <w:jc w:val="both"/>
        <w:rPr>
          <w:rFonts w:hint="default" w:ascii="宋体" w:hAnsi="宋体" w:eastAsia="宋体" w:cs="宋体"/>
          <w:b w:val="0"/>
          <w:bCs/>
          <w:color w:val="auto"/>
          <w:sz w:val="32"/>
          <w:szCs w:val="32"/>
          <w:lang w:val="en-US" w:eastAsia="zh-CN"/>
        </w:rPr>
      </w:pPr>
    </w:p>
    <w:p>
      <w:pPr>
        <w:ind w:firstLine="640"/>
        <w:jc w:val="both"/>
        <w:rPr>
          <w:rFonts w:hint="default" w:ascii="宋体" w:hAnsi="宋体" w:eastAsia="宋体" w:cs="宋体"/>
          <w:b w:val="0"/>
          <w:bCs/>
          <w:color w:val="auto"/>
          <w:sz w:val="32"/>
          <w:szCs w:val="32"/>
          <w:lang w:val="en-US" w:eastAsia="zh-CN"/>
        </w:rPr>
      </w:pPr>
    </w:p>
    <w:p>
      <w:pPr>
        <w:ind w:firstLine="640"/>
        <w:jc w:val="both"/>
        <w:rPr>
          <w:rFonts w:hint="default" w:ascii="宋体" w:hAnsi="宋体" w:eastAsia="宋体" w:cs="宋体"/>
          <w:b w:val="0"/>
          <w:bCs/>
          <w:color w:val="auto"/>
          <w:sz w:val="32"/>
          <w:szCs w:val="32"/>
          <w:lang w:val="en-US" w:eastAsia="zh-CN"/>
        </w:rPr>
      </w:pPr>
    </w:p>
    <w:p>
      <w:pPr>
        <w:ind w:firstLine="640"/>
        <w:jc w:val="both"/>
        <w:rPr>
          <w:rFonts w:hint="default" w:ascii="宋体" w:hAnsi="宋体" w:eastAsia="宋体" w:cs="宋体"/>
          <w:b w:val="0"/>
          <w:bCs/>
          <w:color w:val="auto"/>
          <w:sz w:val="32"/>
          <w:szCs w:val="32"/>
          <w:lang w:val="en-US" w:eastAsia="zh-CN"/>
        </w:rPr>
      </w:pPr>
    </w:p>
    <w:p>
      <w:pPr>
        <w:ind w:firstLine="640"/>
        <w:jc w:val="both"/>
        <w:rPr>
          <w:rFonts w:hint="default" w:ascii="宋体" w:hAnsi="宋体" w:eastAsia="宋体" w:cs="宋体"/>
          <w:b w:val="0"/>
          <w:bCs/>
          <w:color w:val="auto"/>
          <w:sz w:val="32"/>
          <w:szCs w:val="32"/>
          <w:lang w:val="en-US" w:eastAsia="zh-CN"/>
        </w:rPr>
      </w:pPr>
    </w:p>
    <w:p>
      <w:pPr>
        <w:ind w:firstLine="640"/>
        <w:jc w:val="both"/>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 xml:space="preserve">                               千山区人民政府</w:t>
      </w:r>
    </w:p>
    <w:p>
      <w:pPr>
        <w:ind w:firstLine="640"/>
        <w:jc w:val="both"/>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 xml:space="preserve">                               2017年9月6日</w:t>
      </w:r>
    </w:p>
    <w:p>
      <w:pPr>
        <w:jc w:val="both"/>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（此文件公开发布）</w:t>
      </w:r>
    </w:p>
    <w:p>
      <w:pPr>
        <w:jc w:val="both"/>
        <w:rPr>
          <w:rFonts w:hint="eastAsia" w:ascii="宋体" w:hAnsi="宋体" w:eastAsia="宋体" w:cs="宋体"/>
          <w:b w:val="0"/>
          <w:bCs/>
          <w:color w:val="auto"/>
          <w:sz w:val="32"/>
          <w:szCs w:val="32"/>
          <w:lang w:val="en-US" w:eastAsia="zh-CN"/>
        </w:rPr>
      </w:pPr>
    </w:p>
    <w:p>
      <w:pPr>
        <w:jc w:val="both"/>
        <w:rPr>
          <w:rFonts w:hint="default" w:ascii="宋体" w:hAnsi="宋体" w:eastAsia="宋体" w:cs="宋体"/>
          <w:b w:val="0"/>
          <w:bCs/>
          <w:color w:val="auto"/>
          <w:sz w:val="32"/>
          <w:szCs w:val="32"/>
          <w:lang w:val="en-US" w:eastAsia="zh-CN"/>
        </w:rPr>
      </w:pPr>
      <w:bookmarkStart w:id="5" w:name="_GoBack"/>
      <w:bookmarkEnd w:id="5"/>
    </w:p>
    <w:p>
      <w:pPr>
        <w:jc w:val="center"/>
        <w:rPr>
          <w:b/>
          <w:sz w:val="44"/>
          <w:szCs w:val="44"/>
        </w:rPr>
      </w:pPr>
      <w:r>
        <w:rPr>
          <w:rFonts w:hint="eastAsia"/>
          <w:b/>
          <w:sz w:val="44"/>
          <w:szCs w:val="44"/>
        </w:rPr>
        <w:t>千山区财政专项资金管理办法</w:t>
      </w:r>
    </w:p>
    <w:p>
      <w:pPr>
        <w:jc w:val="center"/>
        <w:rPr>
          <w:rFonts w:ascii="楷体" w:hAnsi="楷体" w:eastAsia="楷体" w:cs="仿宋_GB2312"/>
          <w:sz w:val="32"/>
          <w:szCs w:val="32"/>
        </w:rPr>
      </w:pPr>
    </w:p>
    <w:p>
      <w:pPr>
        <w:jc w:val="center"/>
        <w:rPr>
          <w:rFonts w:ascii="宋体" w:cs="仿宋_GB2312"/>
          <w:b/>
          <w:sz w:val="32"/>
          <w:szCs w:val="32"/>
        </w:rPr>
      </w:pPr>
      <w:r>
        <w:rPr>
          <w:rFonts w:hint="eastAsia" w:ascii="宋体" w:hAnsi="宋体" w:cs="仿宋_GB2312"/>
          <w:b/>
          <w:sz w:val="32"/>
          <w:szCs w:val="32"/>
        </w:rPr>
        <w:t>第一章</w:t>
      </w:r>
      <w:r>
        <w:rPr>
          <w:rFonts w:ascii="宋体" w:hAnsi="宋体" w:cs="仿宋_GB2312"/>
          <w:b/>
          <w:sz w:val="32"/>
          <w:szCs w:val="32"/>
        </w:rPr>
        <w:t xml:space="preserve">    </w:t>
      </w:r>
      <w:r>
        <w:rPr>
          <w:rFonts w:hint="eastAsia" w:ascii="宋体" w:hAnsi="宋体" w:cs="仿宋_GB2312"/>
          <w:b/>
          <w:sz w:val="32"/>
          <w:szCs w:val="32"/>
        </w:rPr>
        <w:t>总则</w:t>
      </w:r>
    </w:p>
    <w:p>
      <w:pPr>
        <w:ind w:firstLine="640"/>
        <w:rPr>
          <w:rFonts w:ascii="仿宋" w:hAnsi="仿宋" w:eastAsia="仿宋" w:cs="仿宋_GB2312"/>
          <w:sz w:val="32"/>
          <w:szCs w:val="32"/>
        </w:rPr>
      </w:pPr>
    </w:p>
    <w:p>
      <w:pPr>
        <w:ind w:firstLine="640"/>
        <w:rPr>
          <w:rFonts w:ascii="仿宋" w:hAnsi="仿宋" w:eastAsia="仿宋" w:cs="仿宋_GB2312"/>
          <w:sz w:val="32"/>
          <w:szCs w:val="32"/>
        </w:rPr>
      </w:pPr>
      <w:r>
        <w:rPr>
          <w:rFonts w:hint="eastAsia" w:ascii="黑体" w:hAnsi="黑体" w:eastAsia="黑体" w:cs="仿宋_GB2312"/>
          <w:sz w:val="32"/>
          <w:szCs w:val="32"/>
        </w:rPr>
        <w:t>第一条</w:t>
      </w:r>
      <w:r>
        <w:rPr>
          <w:rFonts w:ascii="仿宋" w:hAnsi="仿宋" w:eastAsia="仿宋" w:cs="仿宋_GB2312"/>
          <w:sz w:val="32"/>
          <w:szCs w:val="32"/>
        </w:rPr>
        <w:t xml:space="preserve">  </w:t>
      </w:r>
      <w:r>
        <w:rPr>
          <w:rFonts w:hint="eastAsia" w:ascii="仿宋" w:hAnsi="仿宋" w:eastAsia="仿宋" w:cs="仿宋_GB2312"/>
          <w:sz w:val="32"/>
          <w:szCs w:val="32"/>
        </w:rPr>
        <w:t>为进一步加强千山区财政专项资金管理，规范理财程序，防范资金风险，提高资金使用效益，根据《中华人民共和国预算法》，参照《辽宁省本级财政资金管理暂行办法》、《辽宁省省级财政专项资金管理办法》，制定本办法。</w:t>
      </w:r>
    </w:p>
    <w:p>
      <w:pPr>
        <w:ind w:firstLine="640"/>
        <w:rPr>
          <w:rFonts w:ascii="仿宋" w:hAnsi="仿宋" w:eastAsia="仿宋" w:cs="仿宋_GB2312"/>
          <w:sz w:val="32"/>
          <w:szCs w:val="32"/>
        </w:rPr>
      </w:pPr>
      <w:r>
        <w:rPr>
          <w:rFonts w:hint="eastAsia" w:ascii="黑体" w:hAnsi="黑体" w:eastAsia="黑体" w:cs="仿宋_GB2312"/>
          <w:sz w:val="32"/>
          <w:szCs w:val="32"/>
        </w:rPr>
        <w:t>第二条</w:t>
      </w:r>
      <w:r>
        <w:rPr>
          <w:rFonts w:ascii="仿宋" w:hAnsi="仿宋" w:eastAsia="仿宋" w:cs="仿宋_GB2312"/>
          <w:sz w:val="32"/>
          <w:szCs w:val="32"/>
        </w:rPr>
        <w:t xml:space="preserve">  </w:t>
      </w:r>
      <w:r>
        <w:rPr>
          <w:rFonts w:hint="eastAsia" w:ascii="仿宋" w:hAnsi="仿宋" w:eastAsia="仿宋" w:cs="仿宋_GB2312"/>
          <w:sz w:val="32"/>
          <w:szCs w:val="32"/>
        </w:rPr>
        <w:t>本办法所称千山区财政专项资金（以下简称“专项资金”），指为适应全区经济社会改革和发展要求，完成特定工作任务或实现特定事业发展目标，经区政府批准，由千山区财政设立，在一定时期内具有专门用途的财政性资金，不包括用于区直各部门履行职能和自身特殊事项的专项业务经费。</w:t>
      </w:r>
    </w:p>
    <w:p>
      <w:pPr>
        <w:ind w:firstLine="640"/>
        <w:rPr>
          <w:rFonts w:ascii="仿宋" w:hAnsi="仿宋" w:eastAsia="仿宋" w:cs="仿宋_GB2312"/>
          <w:sz w:val="32"/>
          <w:szCs w:val="32"/>
        </w:rPr>
      </w:pPr>
      <w:r>
        <w:rPr>
          <w:rFonts w:hint="eastAsia" w:ascii="仿宋" w:hAnsi="仿宋" w:eastAsia="仿宋" w:cs="仿宋_GB2312"/>
          <w:sz w:val="32"/>
          <w:szCs w:val="32"/>
        </w:rPr>
        <w:t>区直各部门使用政府性基金、国有资本经营收益和中央、省财政转移支付补助资金，按照本办法执行。国家、省、市另有规定的，从其规定。</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第三条</w:t>
      </w:r>
      <w:r>
        <w:rPr>
          <w:rFonts w:ascii="仿宋" w:hAnsi="仿宋" w:eastAsia="仿宋" w:cs="仿宋_GB2312"/>
          <w:sz w:val="32"/>
          <w:szCs w:val="32"/>
        </w:rPr>
        <w:t xml:space="preserve">  </w:t>
      </w:r>
      <w:r>
        <w:rPr>
          <w:rFonts w:hint="eastAsia" w:ascii="仿宋" w:hAnsi="仿宋" w:eastAsia="仿宋" w:cs="仿宋_GB2312"/>
          <w:sz w:val="32"/>
          <w:szCs w:val="32"/>
        </w:rPr>
        <w:t>专项资金的管理坚持依法依规设立、权责明确、程序规范、注重绩效、监督有力、奖惩分明的原则。</w:t>
      </w:r>
    </w:p>
    <w:p>
      <w:pPr>
        <w:ind w:firstLine="640"/>
        <w:rPr>
          <w:rFonts w:ascii="仿宋" w:hAnsi="仿宋" w:eastAsia="仿宋" w:cs="仿宋_GB2312"/>
          <w:sz w:val="32"/>
          <w:szCs w:val="32"/>
        </w:rPr>
      </w:pPr>
      <w:r>
        <w:rPr>
          <w:rFonts w:hint="eastAsia" w:ascii="黑体" w:hAnsi="黑体" w:eastAsia="黑体" w:cs="仿宋_GB2312"/>
          <w:sz w:val="32"/>
          <w:szCs w:val="32"/>
        </w:rPr>
        <w:t>第四条</w:t>
      </w:r>
      <w:r>
        <w:rPr>
          <w:rFonts w:ascii="仿宋" w:hAnsi="仿宋" w:eastAsia="仿宋" w:cs="仿宋_GB2312"/>
          <w:sz w:val="32"/>
          <w:szCs w:val="32"/>
        </w:rPr>
        <w:t xml:space="preserve">  </w:t>
      </w:r>
      <w:r>
        <w:rPr>
          <w:rFonts w:hint="eastAsia" w:ascii="仿宋" w:hAnsi="仿宋" w:eastAsia="仿宋" w:cs="仿宋_GB2312"/>
          <w:sz w:val="32"/>
          <w:szCs w:val="32"/>
        </w:rPr>
        <w:t>专项资金的设立、调整和撤销，预算编制和执行，绩效评价，监督检查和责任追究等适用本办法。国家、省、市另有规定的，从其规定。</w:t>
      </w:r>
    </w:p>
    <w:p>
      <w:pPr>
        <w:ind w:firstLine="640"/>
        <w:rPr>
          <w:rFonts w:ascii="仿宋" w:hAnsi="仿宋" w:eastAsia="仿宋" w:cs="仿宋_GB2312"/>
          <w:sz w:val="32"/>
          <w:szCs w:val="32"/>
        </w:rPr>
      </w:pPr>
      <w:r>
        <w:rPr>
          <w:rFonts w:hint="eastAsia" w:ascii="黑体" w:hAnsi="黑体" w:eastAsia="黑体" w:cs="仿宋_GB2312"/>
          <w:sz w:val="32"/>
          <w:szCs w:val="32"/>
        </w:rPr>
        <w:t>第五条</w:t>
      </w:r>
      <w:r>
        <w:rPr>
          <w:rFonts w:ascii="仿宋" w:hAnsi="仿宋" w:eastAsia="仿宋" w:cs="仿宋_GB2312"/>
          <w:sz w:val="32"/>
          <w:szCs w:val="32"/>
        </w:rPr>
        <w:t xml:space="preserve">  </w:t>
      </w:r>
      <w:r>
        <w:rPr>
          <w:rFonts w:hint="eastAsia" w:ascii="仿宋" w:hAnsi="仿宋" w:eastAsia="仿宋" w:cs="仿宋_GB2312"/>
          <w:sz w:val="32"/>
          <w:szCs w:val="32"/>
        </w:rPr>
        <w:t>专项资金管理职责分工：</w:t>
      </w:r>
    </w:p>
    <w:p>
      <w:pPr>
        <w:ind w:firstLine="640"/>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rPr>
        <w:t>一）区财政部门牵头负责专项资金管理的组织和协调，对专项资金管理负有安排、审核、执行、绩效考评和监督责任。与区直业务主管部门共同研究制定每项具体的专项资金管理办法；审核专项资金的设立、调整和撤销等事项；组织专项资金的预算审核和编制，对经批准的项目计划下达预算、办理专项资金拨付；组织专项资金绩效评价，以及实施财政监督检查等。</w:t>
      </w:r>
    </w:p>
    <w:p>
      <w:pPr>
        <w:ind w:firstLine="640"/>
        <w:rPr>
          <w:rFonts w:ascii="仿宋" w:hAnsi="仿宋" w:eastAsia="仿宋" w:cs="仿宋_GB2312"/>
          <w:sz w:val="32"/>
          <w:szCs w:val="32"/>
        </w:rPr>
      </w:pPr>
      <w:r>
        <w:rPr>
          <w:rFonts w:hint="eastAsia" w:ascii="仿宋" w:hAnsi="仿宋" w:eastAsia="仿宋" w:cs="仿宋_GB2312"/>
          <w:sz w:val="32"/>
          <w:szCs w:val="32"/>
        </w:rPr>
        <w:t>（二）区直业务主管部门负责提出专项资金的设立、调整和撤销申请；与千山区财政部门共同研究制定具体专项资金管理办法；建立健全专项资金管理制度；负责专项资金预算申报，编制专项资金分配使用计划；按“谁使用、谁负责”的原则，对专项资金使用安全、监督和绩效承担主体责任。</w:t>
      </w:r>
    </w:p>
    <w:p>
      <w:pPr>
        <w:ind w:firstLine="640"/>
        <w:rPr>
          <w:rFonts w:ascii="仿宋" w:hAnsi="仿宋" w:eastAsia="仿宋" w:cs="仿宋_GB2312"/>
          <w:sz w:val="32"/>
          <w:szCs w:val="32"/>
        </w:rPr>
      </w:pPr>
      <w:r>
        <w:rPr>
          <w:rFonts w:hint="eastAsia" w:ascii="仿宋" w:hAnsi="仿宋" w:eastAsia="仿宋" w:cs="仿宋_GB2312"/>
          <w:sz w:val="32"/>
          <w:szCs w:val="32"/>
        </w:rPr>
        <w:t>（三）区审计部门负责对专项资金管理和使用情况进行审计监督；对财政部门、业务主管部门和项目实施单位落实审计意见整改情况进行监督检查。</w:t>
      </w:r>
    </w:p>
    <w:p>
      <w:pPr>
        <w:ind w:firstLine="640"/>
        <w:rPr>
          <w:rFonts w:ascii="仿宋" w:hAnsi="仿宋" w:eastAsia="仿宋" w:cs="仿宋_GB2312"/>
          <w:sz w:val="32"/>
          <w:szCs w:val="32"/>
        </w:rPr>
      </w:pPr>
      <w:r>
        <w:rPr>
          <w:rFonts w:hint="eastAsia" w:ascii="仿宋" w:hAnsi="仿宋" w:eastAsia="仿宋" w:cs="仿宋_GB2312"/>
          <w:sz w:val="32"/>
          <w:szCs w:val="32"/>
        </w:rPr>
        <w:t>（四）区纪检监察机关负责监督执纪问责，依纪依规对违反规定行为进行查处。</w:t>
      </w:r>
    </w:p>
    <w:p>
      <w:pPr>
        <w:ind w:firstLine="640"/>
        <w:rPr>
          <w:rFonts w:ascii="仿宋" w:hAnsi="仿宋" w:eastAsia="仿宋" w:cs="仿宋_GB2312"/>
          <w:sz w:val="32"/>
          <w:szCs w:val="32"/>
        </w:rPr>
      </w:pPr>
    </w:p>
    <w:p>
      <w:pPr>
        <w:jc w:val="center"/>
        <w:rPr>
          <w:rFonts w:ascii="宋体" w:cs="仿宋_GB2312"/>
          <w:b/>
          <w:sz w:val="32"/>
          <w:szCs w:val="32"/>
        </w:rPr>
      </w:pPr>
      <w:r>
        <w:rPr>
          <w:rFonts w:hint="eastAsia" w:ascii="宋体" w:hAnsi="宋体" w:cs="仿宋_GB2312"/>
          <w:b/>
          <w:sz w:val="32"/>
          <w:szCs w:val="32"/>
        </w:rPr>
        <w:t>第二章</w:t>
      </w:r>
      <w:r>
        <w:rPr>
          <w:rFonts w:ascii="宋体" w:hAnsi="宋体" w:cs="仿宋_GB2312"/>
          <w:b/>
          <w:sz w:val="32"/>
          <w:szCs w:val="32"/>
        </w:rPr>
        <w:t xml:space="preserve">    </w:t>
      </w:r>
      <w:r>
        <w:rPr>
          <w:rFonts w:hint="eastAsia" w:ascii="宋体" w:hAnsi="宋体" w:cs="仿宋_GB2312"/>
          <w:b/>
          <w:sz w:val="32"/>
          <w:szCs w:val="32"/>
        </w:rPr>
        <w:t>专项资金的设立、调整和撤销</w:t>
      </w:r>
    </w:p>
    <w:p>
      <w:pPr>
        <w:rPr>
          <w:rFonts w:ascii="仿宋" w:hAnsi="仿宋" w:eastAsia="仿宋" w:cs="仿宋_GB2312"/>
          <w:sz w:val="32"/>
          <w:szCs w:val="32"/>
        </w:rPr>
      </w:pPr>
    </w:p>
    <w:p>
      <w:pPr>
        <w:ind w:firstLine="640" w:firstLineChars="200"/>
        <w:rPr>
          <w:rFonts w:ascii="仿宋" w:hAnsi="仿宋" w:eastAsia="仿宋" w:cs="仿宋_GB2312"/>
          <w:sz w:val="32"/>
          <w:szCs w:val="32"/>
        </w:rPr>
      </w:pPr>
      <w:r>
        <w:rPr>
          <w:rFonts w:hint="eastAsia" w:ascii="黑体" w:hAnsi="黑体" w:eastAsia="黑体" w:cs="仿宋_GB2312"/>
          <w:sz w:val="32"/>
          <w:szCs w:val="32"/>
        </w:rPr>
        <w:t>第六条</w:t>
      </w:r>
      <w:r>
        <w:rPr>
          <w:rFonts w:ascii="仿宋" w:hAnsi="仿宋" w:eastAsia="仿宋" w:cs="仿宋_GB2312"/>
          <w:sz w:val="32"/>
          <w:szCs w:val="32"/>
        </w:rPr>
        <w:t xml:space="preserve">  </w:t>
      </w:r>
      <w:r>
        <w:rPr>
          <w:rFonts w:hint="eastAsia" w:ascii="仿宋" w:hAnsi="仿宋" w:eastAsia="仿宋" w:cs="仿宋_GB2312"/>
          <w:sz w:val="32"/>
          <w:szCs w:val="32"/>
        </w:rPr>
        <w:t>专项资金设立原则：</w:t>
      </w:r>
    </w:p>
    <w:p>
      <w:pPr>
        <w:ind w:firstLine="640"/>
        <w:rPr>
          <w:rFonts w:ascii="仿宋" w:hAnsi="仿宋" w:eastAsia="仿宋" w:cs="仿宋_GB2312"/>
          <w:sz w:val="32"/>
          <w:szCs w:val="32"/>
        </w:rPr>
      </w:pPr>
      <w:r>
        <w:rPr>
          <w:rFonts w:hint="eastAsia" w:ascii="仿宋" w:hAnsi="仿宋" w:eastAsia="仿宋" w:cs="仿宋_GB2312"/>
          <w:sz w:val="32"/>
          <w:szCs w:val="32"/>
        </w:rPr>
        <w:t>（一）专项资金的设立必须符合国家法律、法规及相关规定，符合区委、区政府决议决定，符合区国民经济和中长期发展规划以及产业政策要求，符合公共财政支持方向。</w:t>
      </w:r>
    </w:p>
    <w:p>
      <w:pPr>
        <w:ind w:firstLine="640"/>
        <w:rPr>
          <w:rFonts w:ascii="仿宋" w:hAnsi="仿宋" w:eastAsia="仿宋" w:cs="仿宋_GB2312"/>
          <w:sz w:val="32"/>
          <w:szCs w:val="32"/>
        </w:rPr>
      </w:pPr>
      <w:r>
        <w:rPr>
          <w:rFonts w:hint="eastAsia" w:ascii="仿宋" w:hAnsi="仿宋" w:eastAsia="仿宋" w:cs="仿宋_GB2312"/>
          <w:sz w:val="32"/>
          <w:szCs w:val="32"/>
        </w:rPr>
        <w:t>（二）设立专项资金应经区政府批准。区直各部门制定的规范性文件、中长期经济社会发展规划、计划、实施意见等，均不得规定设立专项资金。</w:t>
      </w:r>
    </w:p>
    <w:p>
      <w:pPr>
        <w:ind w:firstLine="640"/>
        <w:rPr>
          <w:rFonts w:ascii="仿宋" w:hAnsi="仿宋" w:eastAsia="仿宋" w:cs="仿宋_GB2312"/>
          <w:sz w:val="32"/>
          <w:szCs w:val="32"/>
        </w:rPr>
      </w:pPr>
      <w:r>
        <w:rPr>
          <w:rFonts w:hint="eastAsia" w:ascii="仿宋" w:hAnsi="仿宋" w:eastAsia="仿宋" w:cs="仿宋_GB2312"/>
          <w:sz w:val="32"/>
          <w:szCs w:val="32"/>
        </w:rPr>
        <w:t>（三）每项专项资金原则上归口一个主管部门，不得多头管理。</w:t>
      </w:r>
    </w:p>
    <w:p>
      <w:pPr>
        <w:ind w:firstLine="640"/>
        <w:rPr>
          <w:rFonts w:ascii="仿宋" w:hAnsi="仿宋" w:eastAsia="仿宋" w:cs="仿宋_GB2312"/>
          <w:sz w:val="32"/>
          <w:szCs w:val="32"/>
        </w:rPr>
      </w:pPr>
      <w:r>
        <w:rPr>
          <w:rFonts w:hint="eastAsia" w:ascii="仿宋" w:hAnsi="仿宋" w:eastAsia="仿宋" w:cs="仿宋_GB2312"/>
          <w:sz w:val="32"/>
          <w:szCs w:val="32"/>
        </w:rPr>
        <w:t>（四）明确设立期限，原则上不超过</w:t>
      </w:r>
      <w:r>
        <w:rPr>
          <w:rFonts w:ascii="仿宋" w:hAnsi="仿宋" w:eastAsia="仿宋" w:cs="仿宋_GB2312"/>
          <w:sz w:val="32"/>
          <w:szCs w:val="32"/>
        </w:rPr>
        <w:t>5</w:t>
      </w:r>
      <w:r>
        <w:rPr>
          <w:rFonts w:hint="eastAsia" w:ascii="仿宋" w:hAnsi="仿宋" w:eastAsia="仿宋" w:cs="仿宋_GB2312"/>
          <w:sz w:val="32"/>
          <w:szCs w:val="32"/>
        </w:rPr>
        <w:t>年，法律、法规另有规定的，从其规定。</w:t>
      </w:r>
    </w:p>
    <w:p>
      <w:pPr>
        <w:ind w:firstLine="640"/>
        <w:rPr>
          <w:rFonts w:ascii="仿宋" w:hAnsi="仿宋" w:eastAsia="仿宋" w:cs="仿宋_GB2312"/>
          <w:sz w:val="32"/>
          <w:szCs w:val="32"/>
        </w:rPr>
      </w:pPr>
      <w:r>
        <w:rPr>
          <w:rFonts w:hint="eastAsia" w:ascii="仿宋" w:hAnsi="仿宋" w:eastAsia="仿宋" w:cs="仿宋_GB2312"/>
          <w:sz w:val="32"/>
          <w:szCs w:val="32"/>
        </w:rPr>
        <w:t>（五）能够整合现有专项资金统筹解决的事项，不得新增设立专项，不得重复、交叉设立，不得与现有专项资金使用方向、资金用途相同或相近。</w:t>
      </w:r>
    </w:p>
    <w:p>
      <w:pPr>
        <w:ind w:firstLine="640"/>
        <w:rPr>
          <w:rFonts w:ascii="仿宋" w:hAnsi="仿宋" w:eastAsia="仿宋" w:cs="仿宋_GB2312"/>
          <w:sz w:val="32"/>
          <w:szCs w:val="32"/>
        </w:rPr>
      </w:pPr>
      <w:r>
        <w:rPr>
          <w:rFonts w:hint="eastAsia" w:ascii="仿宋" w:hAnsi="仿宋" w:eastAsia="仿宋" w:cs="仿宋_GB2312"/>
          <w:sz w:val="32"/>
          <w:szCs w:val="32"/>
        </w:rPr>
        <w:t>（六）不得设立零星分散、规模过小的专项资金。</w:t>
      </w:r>
    </w:p>
    <w:p>
      <w:pPr>
        <w:ind w:firstLine="640"/>
        <w:rPr>
          <w:rFonts w:ascii="仿宋" w:hAnsi="仿宋" w:eastAsia="仿宋" w:cs="仿宋_GB2312"/>
          <w:sz w:val="32"/>
          <w:szCs w:val="32"/>
        </w:rPr>
      </w:pPr>
      <w:r>
        <w:rPr>
          <w:rFonts w:hint="eastAsia" w:ascii="仿宋" w:hAnsi="仿宋" w:eastAsia="仿宋" w:cs="仿宋_GB2312"/>
          <w:sz w:val="32"/>
          <w:szCs w:val="32"/>
        </w:rPr>
        <w:t>（七）有明确的绩效目标、资金需求、资金用途、业务主管部门和职责分工。</w:t>
      </w:r>
    </w:p>
    <w:p>
      <w:pPr>
        <w:ind w:firstLine="640"/>
        <w:rPr>
          <w:rFonts w:ascii="仿宋" w:hAnsi="仿宋" w:eastAsia="仿宋" w:cs="仿宋_GB2312"/>
          <w:sz w:val="32"/>
          <w:szCs w:val="32"/>
        </w:rPr>
      </w:pPr>
      <w:r>
        <w:rPr>
          <w:rFonts w:hint="eastAsia" w:ascii="黑体" w:hAnsi="黑体" w:eastAsia="黑体" w:cs="仿宋_GB2312"/>
          <w:sz w:val="32"/>
          <w:szCs w:val="32"/>
        </w:rPr>
        <w:t>第七条</w:t>
      </w:r>
      <w:r>
        <w:rPr>
          <w:rFonts w:ascii="仿宋" w:hAnsi="仿宋" w:eastAsia="仿宋" w:cs="仿宋_GB2312"/>
          <w:sz w:val="32"/>
          <w:szCs w:val="32"/>
        </w:rPr>
        <w:t xml:space="preserve">  </w:t>
      </w:r>
      <w:r>
        <w:rPr>
          <w:rFonts w:hint="eastAsia" w:ascii="仿宋" w:hAnsi="仿宋" w:eastAsia="仿宋" w:cs="仿宋_GB2312"/>
          <w:sz w:val="32"/>
          <w:szCs w:val="32"/>
        </w:rPr>
        <w:t>专项资金设立审批程序：</w:t>
      </w:r>
    </w:p>
    <w:p>
      <w:pPr>
        <w:ind w:firstLine="640"/>
        <w:rPr>
          <w:rFonts w:ascii="仿宋" w:hAnsi="仿宋" w:eastAsia="仿宋" w:cs="仿宋_GB2312"/>
          <w:sz w:val="32"/>
          <w:szCs w:val="32"/>
        </w:rPr>
      </w:pPr>
      <w:r>
        <w:rPr>
          <w:rFonts w:hint="eastAsia" w:ascii="仿宋" w:hAnsi="仿宋" w:eastAsia="仿宋" w:cs="仿宋_GB2312"/>
          <w:sz w:val="32"/>
          <w:szCs w:val="32"/>
        </w:rPr>
        <w:t>（一）区直业务主管部门提出立项申请，提供申请立项的政策依据、执行期限、实施规划和绩效目标，必要时提供可行性研究报告，一并报送区财政部门审核。</w:t>
      </w:r>
    </w:p>
    <w:p>
      <w:pPr>
        <w:ind w:firstLine="640"/>
        <w:rPr>
          <w:rFonts w:ascii="仿宋" w:hAnsi="仿宋" w:eastAsia="仿宋" w:cs="仿宋_GB2312"/>
          <w:sz w:val="32"/>
          <w:szCs w:val="32"/>
        </w:rPr>
      </w:pPr>
      <w:r>
        <w:rPr>
          <w:rFonts w:hint="eastAsia" w:ascii="仿宋" w:hAnsi="仿宋" w:eastAsia="仿宋" w:cs="仿宋_GB2312"/>
          <w:sz w:val="32"/>
          <w:szCs w:val="32"/>
        </w:rPr>
        <w:t>（二）区财政部门对专项资金设立的必要性、可行性、资金规模、支持方向和绩效目标等组织审核、论证，提出审核意见。必要时通过召开听证会等方式，听取公众意见或委托第三方机构评审。</w:t>
      </w:r>
    </w:p>
    <w:p>
      <w:pPr>
        <w:ind w:firstLine="640"/>
        <w:rPr>
          <w:rFonts w:ascii="仿宋" w:hAnsi="仿宋" w:eastAsia="仿宋" w:cs="仿宋_GB2312"/>
          <w:sz w:val="32"/>
          <w:szCs w:val="32"/>
        </w:rPr>
      </w:pPr>
      <w:r>
        <w:rPr>
          <w:rFonts w:hint="eastAsia" w:ascii="仿宋" w:hAnsi="仿宋" w:eastAsia="仿宋" w:cs="仿宋_GB2312"/>
          <w:sz w:val="32"/>
          <w:szCs w:val="32"/>
        </w:rPr>
        <w:t>（三）经区财政部门审核符合设立条件的立项申请，区直业务主管部门按照审核意见进行调整完善，会同区财政部门报送区政府审批同意后设立专项资金。区财政部门申请设立的专项资金，由区财政部门直接报区政府审批。</w:t>
      </w:r>
    </w:p>
    <w:p>
      <w:pPr>
        <w:ind w:firstLine="640"/>
        <w:rPr>
          <w:rFonts w:ascii="仿宋" w:hAnsi="仿宋" w:eastAsia="仿宋" w:cs="仿宋_GB2312"/>
          <w:sz w:val="32"/>
          <w:szCs w:val="32"/>
        </w:rPr>
      </w:pPr>
      <w:r>
        <w:rPr>
          <w:rFonts w:hint="eastAsia" w:ascii="黑体" w:hAnsi="黑体" w:eastAsia="黑体" w:cs="仿宋_GB2312"/>
          <w:sz w:val="32"/>
          <w:szCs w:val="32"/>
        </w:rPr>
        <w:t>第八条</w:t>
      </w:r>
      <w:r>
        <w:rPr>
          <w:rFonts w:ascii="仿宋" w:hAnsi="仿宋" w:eastAsia="仿宋" w:cs="仿宋_GB2312"/>
          <w:sz w:val="32"/>
          <w:szCs w:val="32"/>
        </w:rPr>
        <w:t xml:space="preserve">  </w:t>
      </w:r>
      <w:r>
        <w:rPr>
          <w:rFonts w:hint="eastAsia" w:ascii="仿宋" w:hAnsi="仿宋" w:eastAsia="仿宋" w:cs="仿宋_GB2312"/>
          <w:sz w:val="32"/>
          <w:szCs w:val="32"/>
        </w:rPr>
        <w:t>专项资金执行期满，应自动撤销。如需继续安排的，要先进行专项审计，再按本办法第七条规定程序重新申请立项和审批。</w:t>
      </w:r>
    </w:p>
    <w:p>
      <w:pPr>
        <w:ind w:firstLine="640"/>
        <w:rPr>
          <w:rFonts w:ascii="仿宋" w:hAnsi="仿宋" w:eastAsia="仿宋" w:cs="仿宋_GB2312"/>
          <w:sz w:val="32"/>
          <w:szCs w:val="32"/>
        </w:rPr>
      </w:pPr>
      <w:r>
        <w:rPr>
          <w:rFonts w:hint="eastAsia" w:ascii="黑体" w:hAnsi="黑体" w:eastAsia="黑体" w:cs="仿宋_GB2312"/>
          <w:sz w:val="32"/>
          <w:szCs w:val="32"/>
        </w:rPr>
        <w:t>第九条</w:t>
      </w:r>
      <w:r>
        <w:rPr>
          <w:rFonts w:ascii="仿宋" w:hAnsi="仿宋" w:eastAsia="仿宋" w:cs="仿宋_GB2312"/>
          <w:sz w:val="32"/>
          <w:szCs w:val="32"/>
        </w:rPr>
        <w:t xml:space="preserve">  </w:t>
      </w:r>
      <w:r>
        <w:rPr>
          <w:rFonts w:hint="eastAsia" w:ascii="仿宋" w:hAnsi="仿宋" w:eastAsia="仿宋" w:cs="仿宋_GB2312"/>
          <w:sz w:val="32"/>
          <w:szCs w:val="32"/>
        </w:rPr>
        <w:t>专项资金在执行期间有下列情形之一的，区直业务主管部门要会同区财政部门报区政府调整或撤销。</w:t>
      </w:r>
    </w:p>
    <w:p>
      <w:pPr>
        <w:ind w:firstLine="640"/>
        <w:rPr>
          <w:rFonts w:ascii="仿宋" w:hAnsi="仿宋" w:eastAsia="仿宋" w:cs="仿宋_GB2312"/>
          <w:sz w:val="32"/>
          <w:szCs w:val="32"/>
        </w:rPr>
      </w:pPr>
      <w:r>
        <w:rPr>
          <w:rFonts w:hint="eastAsia" w:ascii="仿宋" w:hAnsi="仿宋" w:eastAsia="仿宋" w:cs="仿宋_GB2312"/>
          <w:sz w:val="32"/>
          <w:szCs w:val="32"/>
        </w:rPr>
        <w:t>（一）由于经济社会发展情况发生变化，导致设立目标不符合现实需要的专项资金，以及审批依据已作废、目标任务已完成或由于其他原因应取消的专项资金，应予撤销。</w:t>
      </w:r>
    </w:p>
    <w:p>
      <w:pPr>
        <w:ind w:firstLine="640"/>
        <w:rPr>
          <w:rFonts w:ascii="仿宋" w:hAnsi="仿宋" w:eastAsia="仿宋" w:cs="仿宋_GB2312"/>
          <w:sz w:val="32"/>
          <w:szCs w:val="32"/>
        </w:rPr>
      </w:pPr>
      <w:r>
        <w:rPr>
          <w:rFonts w:hint="eastAsia" w:ascii="仿宋" w:hAnsi="仿宋" w:eastAsia="仿宋" w:cs="仿宋_GB2312"/>
          <w:sz w:val="32"/>
          <w:szCs w:val="32"/>
        </w:rPr>
        <w:t>（二）对于执行进度缓慢、连续两年以上结转结余或结转规模较大的专项资金，绩效评价结果未达标的专项资金，以及财政监督和审计检查发现存在违法违纪违规问题、情节严重或整改无效的专项资金，应予调整或撤销。</w:t>
      </w:r>
    </w:p>
    <w:p>
      <w:pPr>
        <w:ind w:firstLine="640"/>
        <w:rPr>
          <w:rFonts w:ascii="仿宋" w:hAnsi="仿宋" w:eastAsia="仿宋" w:cs="仿宋_GB2312"/>
          <w:sz w:val="32"/>
          <w:szCs w:val="32"/>
        </w:rPr>
      </w:pPr>
    </w:p>
    <w:p>
      <w:pPr>
        <w:jc w:val="center"/>
        <w:rPr>
          <w:rFonts w:ascii="宋体" w:cs="仿宋_GB2312"/>
          <w:b/>
          <w:sz w:val="32"/>
          <w:szCs w:val="32"/>
        </w:rPr>
      </w:pPr>
      <w:r>
        <w:rPr>
          <w:rFonts w:hint="eastAsia" w:ascii="宋体" w:hAnsi="宋体" w:cs="仿宋_GB2312"/>
          <w:b/>
          <w:sz w:val="32"/>
          <w:szCs w:val="32"/>
        </w:rPr>
        <w:t>第三章</w:t>
      </w:r>
      <w:r>
        <w:rPr>
          <w:rFonts w:ascii="宋体" w:hAnsi="宋体" w:cs="仿宋_GB2312"/>
          <w:b/>
          <w:sz w:val="32"/>
          <w:szCs w:val="32"/>
        </w:rPr>
        <w:t xml:space="preserve">    </w:t>
      </w:r>
      <w:r>
        <w:rPr>
          <w:rFonts w:hint="eastAsia" w:ascii="宋体" w:hAnsi="宋体" w:cs="仿宋_GB2312"/>
          <w:b/>
          <w:sz w:val="32"/>
          <w:szCs w:val="32"/>
        </w:rPr>
        <w:t>专项资金的预算编制和执行</w:t>
      </w:r>
    </w:p>
    <w:p>
      <w:pPr>
        <w:jc w:val="center"/>
        <w:rPr>
          <w:rFonts w:ascii="仿宋" w:hAnsi="仿宋" w:eastAsia="仿宋" w:cs="仿宋_GB2312"/>
          <w:b/>
          <w:sz w:val="32"/>
          <w:szCs w:val="32"/>
        </w:rPr>
      </w:pPr>
    </w:p>
    <w:p>
      <w:pPr>
        <w:ind w:firstLine="640" w:firstLineChars="200"/>
        <w:rPr>
          <w:rFonts w:ascii="仿宋" w:hAnsi="仿宋" w:eastAsia="仿宋" w:cs="仿宋_GB2312"/>
          <w:sz w:val="32"/>
          <w:szCs w:val="32"/>
        </w:rPr>
      </w:pPr>
      <w:r>
        <w:rPr>
          <w:rFonts w:hint="eastAsia" w:ascii="黑体" w:hAnsi="黑体" w:eastAsia="黑体" w:cs="仿宋_GB2312"/>
          <w:sz w:val="32"/>
          <w:szCs w:val="32"/>
        </w:rPr>
        <w:t>第十条</w:t>
      </w:r>
      <w:r>
        <w:rPr>
          <w:rFonts w:ascii="仿宋" w:hAnsi="仿宋" w:eastAsia="仿宋" w:cs="仿宋_GB2312"/>
          <w:sz w:val="32"/>
          <w:szCs w:val="32"/>
        </w:rPr>
        <w:t xml:space="preserve"> </w:t>
      </w:r>
      <w:r>
        <w:rPr>
          <w:rFonts w:hint="eastAsia" w:ascii="仿宋" w:hAnsi="仿宋" w:eastAsia="仿宋" w:cs="仿宋_GB2312"/>
          <w:sz w:val="32"/>
          <w:szCs w:val="32"/>
        </w:rPr>
        <w:t>专项资金按照区本级项目支出预算管理办法编制预算。</w:t>
      </w:r>
    </w:p>
    <w:p>
      <w:pPr>
        <w:ind w:firstLine="640"/>
        <w:rPr>
          <w:rFonts w:ascii="仿宋" w:hAnsi="仿宋" w:eastAsia="仿宋" w:cs="仿宋_GB2312"/>
          <w:sz w:val="32"/>
          <w:szCs w:val="32"/>
        </w:rPr>
      </w:pPr>
      <w:r>
        <w:rPr>
          <w:rFonts w:hint="eastAsia" w:ascii="仿宋" w:hAnsi="仿宋" w:eastAsia="仿宋" w:cs="仿宋_GB2312"/>
          <w:sz w:val="32"/>
          <w:szCs w:val="32"/>
        </w:rPr>
        <w:t>区直业务主管部门根据年度工作重点，在清理整合现有专项资金的基础上，向区财政部门提出专项资金年度预算申请，并提出资金分配方案，除与中央、省、市配套专项资金、据实结算专项资金和重大改革事项等需年初预留外，年初预算要将专项资金分解落实到具体单位、项目或地区、原则上不再编制代编预算。</w:t>
      </w:r>
    </w:p>
    <w:p>
      <w:pPr>
        <w:ind w:firstLine="640"/>
        <w:rPr>
          <w:rFonts w:ascii="仿宋" w:hAnsi="仿宋" w:eastAsia="仿宋" w:cs="仿宋_GB2312"/>
          <w:sz w:val="32"/>
          <w:szCs w:val="32"/>
        </w:rPr>
      </w:pPr>
      <w:r>
        <w:rPr>
          <w:rFonts w:hint="eastAsia" w:ascii="仿宋" w:hAnsi="仿宋" w:eastAsia="仿宋" w:cs="仿宋_GB2312"/>
          <w:sz w:val="32"/>
          <w:szCs w:val="32"/>
        </w:rPr>
        <w:t>区财政部门对区直业务主管部门提出的专项资金年度预算申请进行审核，根据国家、省、市重大战略举措、政策措施和区委、区政府决策部署，结合专项资金绩效考评结果，以及区本级财力水平情况，筛选编报专项资金项目预算，按法定程序纳入年度预算草案报批。</w:t>
      </w:r>
    </w:p>
    <w:p>
      <w:pPr>
        <w:ind w:firstLine="640"/>
        <w:rPr>
          <w:rFonts w:ascii="仿宋" w:hAnsi="仿宋" w:eastAsia="仿宋" w:cs="仿宋_GB2312"/>
          <w:sz w:val="32"/>
          <w:szCs w:val="32"/>
        </w:rPr>
      </w:pPr>
      <w:r>
        <w:rPr>
          <w:rFonts w:hint="eastAsia" w:ascii="黑体" w:hAnsi="黑体" w:eastAsia="黑体" w:cs="仿宋_GB2312"/>
          <w:sz w:val="32"/>
          <w:szCs w:val="32"/>
        </w:rPr>
        <w:t>第十一条</w:t>
      </w:r>
      <w:r>
        <w:rPr>
          <w:rFonts w:ascii="仿宋" w:hAnsi="仿宋" w:eastAsia="仿宋" w:cs="仿宋_GB2312"/>
          <w:sz w:val="32"/>
          <w:szCs w:val="32"/>
        </w:rPr>
        <w:t xml:space="preserve">  </w:t>
      </w:r>
      <w:r>
        <w:rPr>
          <w:rFonts w:hint="eastAsia" w:ascii="仿宋" w:hAnsi="仿宋" w:eastAsia="仿宋" w:cs="仿宋_GB2312"/>
          <w:sz w:val="32"/>
          <w:szCs w:val="32"/>
        </w:rPr>
        <w:t>区财政部门和区直业务主管部门编制专项资金预算要按照国家、省、市关于财政资金统筹使用有关要求，推进政府预算体系的统筹协调，逐步取消专项收入专款专用规定，建立政府性基金预算和国有资本经营预算与一般公共预算统筹协调机制。</w:t>
      </w:r>
    </w:p>
    <w:p>
      <w:pPr>
        <w:ind w:firstLine="640"/>
        <w:rPr>
          <w:rFonts w:ascii="仿宋" w:hAnsi="仿宋" w:eastAsia="仿宋" w:cs="仿宋_GB2312"/>
          <w:sz w:val="32"/>
          <w:szCs w:val="32"/>
        </w:rPr>
      </w:pPr>
      <w:r>
        <w:rPr>
          <w:rFonts w:hint="eastAsia" w:ascii="仿宋" w:hAnsi="仿宋" w:eastAsia="仿宋" w:cs="仿宋_GB2312"/>
          <w:sz w:val="32"/>
          <w:szCs w:val="32"/>
        </w:rPr>
        <w:t>加强政府性基金预算与一般公共预算统筹使用。对政府性基金预算结转资金规模超过该项基金当年收入</w:t>
      </w:r>
      <w:r>
        <w:rPr>
          <w:rFonts w:ascii="仿宋" w:hAnsi="仿宋" w:eastAsia="仿宋" w:cs="仿宋_GB2312"/>
          <w:sz w:val="32"/>
          <w:szCs w:val="32"/>
        </w:rPr>
        <w:t>30%</w:t>
      </w:r>
      <w:r>
        <w:rPr>
          <w:rFonts w:hint="eastAsia" w:ascii="仿宋" w:hAnsi="仿宋" w:eastAsia="仿宋" w:cs="仿宋_GB2312"/>
          <w:sz w:val="32"/>
          <w:szCs w:val="32"/>
        </w:rPr>
        <w:t>的部分，应调入一般公共预算统筹使用。年度预算优先使用政府性基金安排相关支出，一般公共预算可不再安排或减少安排。</w:t>
      </w:r>
    </w:p>
    <w:p>
      <w:pPr>
        <w:ind w:firstLine="640"/>
        <w:rPr>
          <w:rFonts w:ascii="仿宋" w:hAnsi="仿宋" w:eastAsia="仿宋" w:cs="仿宋_GB2312"/>
          <w:sz w:val="32"/>
          <w:szCs w:val="32"/>
        </w:rPr>
      </w:pPr>
      <w:r>
        <w:rPr>
          <w:rFonts w:hint="eastAsia" w:ascii="仿宋" w:hAnsi="仿宋" w:eastAsia="仿宋" w:cs="仿宋_GB2312"/>
          <w:sz w:val="32"/>
          <w:szCs w:val="32"/>
        </w:rPr>
        <w:t>加强国有资本经营预算与一般公共预算统筹使用。逐步提高国有资本收益上缴比例，加大国有资本经营预算调入一般公共预算力度。除调入一般公共预算和补充社保基金外，国有资本经营预算支出范围限定用于解决国有企业历史遗留问题及相关改革成本性支出、对国有企业的资本金注入及国有企业政策性补贴等方面，一般公共预算安排用于以上方面的资金应逐步退出。</w:t>
      </w:r>
    </w:p>
    <w:p>
      <w:pPr>
        <w:ind w:firstLine="640"/>
        <w:rPr>
          <w:rFonts w:ascii="仿宋" w:hAnsi="仿宋" w:eastAsia="仿宋" w:cs="仿宋_GB2312"/>
          <w:sz w:val="32"/>
          <w:szCs w:val="32"/>
        </w:rPr>
      </w:pPr>
      <w:r>
        <w:rPr>
          <w:rFonts w:hint="eastAsia" w:ascii="黑体" w:hAnsi="黑体" w:eastAsia="黑体" w:cs="仿宋_GB2312"/>
          <w:sz w:val="32"/>
          <w:szCs w:val="32"/>
        </w:rPr>
        <w:t>第十二条</w:t>
      </w:r>
      <w:r>
        <w:rPr>
          <w:rFonts w:ascii="仿宋" w:hAnsi="仿宋" w:eastAsia="仿宋" w:cs="仿宋_GB2312"/>
          <w:sz w:val="32"/>
          <w:szCs w:val="32"/>
        </w:rPr>
        <w:t xml:space="preserve">  </w:t>
      </w:r>
      <w:r>
        <w:rPr>
          <w:rFonts w:hint="eastAsia" w:ascii="仿宋" w:hAnsi="仿宋" w:eastAsia="仿宋" w:cs="仿宋_GB2312"/>
          <w:sz w:val="32"/>
          <w:szCs w:val="32"/>
        </w:rPr>
        <w:t>专项资金的预算编制、批复和预算调整，严格按照《鞍山市人民政府办公厅关于印发鞍山市本级预算管理规定的通知》（鞍政办发〔</w:t>
      </w:r>
      <w:r>
        <w:rPr>
          <w:rFonts w:ascii="仿宋" w:hAnsi="仿宋" w:eastAsia="仿宋" w:cs="仿宋_GB2312"/>
          <w:sz w:val="32"/>
          <w:szCs w:val="32"/>
        </w:rPr>
        <w:t>2016</w:t>
      </w:r>
      <w:r>
        <w:rPr>
          <w:rFonts w:hint="eastAsia" w:ascii="仿宋" w:hAnsi="仿宋" w:eastAsia="仿宋" w:cs="仿宋_GB2312"/>
          <w:sz w:val="32"/>
          <w:szCs w:val="32"/>
        </w:rPr>
        <w:t>〕</w:t>
      </w:r>
      <w:r>
        <w:rPr>
          <w:rFonts w:ascii="仿宋" w:hAnsi="仿宋" w:eastAsia="仿宋" w:cs="仿宋_GB2312"/>
          <w:sz w:val="32"/>
          <w:szCs w:val="32"/>
        </w:rPr>
        <w:t>125</w:t>
      </w:r>
      <w:r>
        <w:rPr>
          <w:rFonts w:hint="eastAsia" w:ascii="仿宋" w:hAnsi="仿宋" w:eastAsia="仿宋" w:cs="仿宋_GB2312"/>
          <w:sz w:val="32"/>
          <w:szCs w:val="32"/>
        </w:rPr>
        <w:t>号）规定程序办理。对区本级年初预算安排的中央、省、市转移支付配套资金，以及由于项目申报、评审等原因未能在年初批复到部门的代编预算资金，包括区对下转移支付资金，在预算执行和项目实施过程中，由项目主管部门严格按照相关资金管理办法及时制定资金分配方案，报区政府审定后下达。</w:t>
      </w:r>
    </w:p>
    <w:p>
      <w:pPr>
        <w:ind w:firstLine="640"/>
        <w:rPr>
          <w:rFonts w:ascii="仿宋" w:hAnsi="仿宋" w:eastAsia="仿宋" w:cs="仿宋_GB2312"/>
          <w:sz w:val="32"/>
          <w:szCs w:val="32"/>
        </w:rPr>
      </w:pPr>
      <w:r>
        <w:rPr>
          <w:rFonts w:hint="eastAsia" w:ascii="仿宋" w:hAnsi="仿宋" w:eastAsia="仿宋" w:cs="仿宋_GB2312"/>
          <w:sz w:val="32"/>
          <w:szCs w:val="32"/>
        </w:rPr>
        <w:t>专项资金预算经区人民代表大会批准后，区财政部门应在二十日内向区直各部门批复预算，区直各部门应在接到区财政部门批复预算后十五日内向所属单位批复预算。</w:t>
      </w:r>
    </w:p>
    <w:p>
      <w:pPr>
        <w:ind w:firstLine="640"/>
        <w:rPr>
          <w:rFonts w:ascii="仿宋" w:hAnsi="仿宋" w:eastAsia="仿宋" w:cs="仿宋_GB2312"/>
          <w:sz w:val="32"/>
          <w:szCs w:val="32"/>
        </w:rPr>
      </w:pPr>
      <w:r>
        <w:rPr>
          <w:rFonts w:hint="eastAsia" w:ascii="仿宋" w:hAnsi="仿宋" w:eastAsia="仿宋" w:cs="仿宋_GB2312"/>
          <w:sz w:val="32"/>
          <w:szCs w:val="32"/>
        </w:rPr>
        <w:t>专项资金在预算执行期间不得改变使用方向、调整支出用途，确需调整使用范围和用途的，由区直业务主管部门提出申请，经区财政部门审核后，报区政府批准。</w:t>
      </w:r>
    </w:p>
    <w:p>
      <w:pPr>
        <w:ind w:firstLine="640"/>
        <w:rPr>
          <w:rFonts w:ascii="仿宋" w:hAnsi="仿宋" w:eastAsia="仿宋" w:cs="仿宋_GB2312"/>
          <w:sz w:val="32"/>
          <w:szCs w:val="32"/>
        </w:rPr>
      </w:pPr>
      <w:r>
        <w:rPr>
          <w:rFonts w:hint="eastAsia" w:ascii="黑体" w:hAnsi="黑体" w:eastAsia="黑体" w:cs="仿宋_GB2312"/>
          <w:sz w:val="32"/>
          <w:szCs w:val="32"/>
        </w:rPr>
        <w:t>第十三条</w:t>
      </w:r>
      <w:r>
        <w:rPr>
          <w:rFonts w:ascii="仿宋" w:hAnsi="仿宋" w:eastAsia="仿宋" w:cs="仿宋_GB2312"/>
          <w:sz w:val="32"/>
          <w:szCs w:val="32"/>
        </w:rPr>
        <w:t xml:space="preserve">  </w:t>
      </w:r>
      <w:r>
        <w:rPr>
          <w:rFonts w:hint="eastAsia" w:ascii="仿宋" w:hAnsi="仿宋" w:eastAsia="仿宋" w:cs="仿宋_GB2312"/>
          <w:sz w:val="32"/>
          <w:szCs w:val="32"/>
        </w:rPr>
        <w:t>专项资金的拨付，按照财政国库管理规定办理，属于政府采购范围的，按照政府采购管理程序办理。</w:t>
      </w:r>
    </w:p>
    <w:p>
      <w:pPr>
        <w:ind w:firstLine="640"/>
        <w:rPr>
          <w:rFonts w:ascii="仿宋" w:hAnsi="仿宋" w:eastAsia="仿宋" w:cs="仿宋_GB2312"/>
          <w:sz w:val="32"/>
          <w:szCs w:val="32"/>
        </w:rPr>
      </w:pPr>
      <w:r>
        <w:rPr>
          <w:rFonts w:hint="eastAsia" w:ascii="仿宋" w:hAnsi="仿宋" w:eastAsia="仿宋" w:cs="仿宋_GB2312"/>
          <w:sz w:val="32"/>
          <w:szCs w:val="32"/>
        </w:rPr>
        <w:t>区直业务主管部门应根据专项资金支出预算、项目实施进度、绩效目标实现程度和支付方式等，编制专项资金用款计划，按规定报区财政部门批准。</w:t>
      </w:r>
    </w:p>
    <w:p>
      <w:pPr>
        <w:ind w:firstLine="640"/>
        <w:rPr>
          <w:rFonts w:ascii="仿宋" w:hAnsi="仿宋" w:eastAsia="仿宋" w:cs="仿宋_GB2312"/>
          <w:sz w:val="32"/>
          <w:szCs w:val="32"/>
        </w:rPr>
      </w:pPr>
      <w:r>
        <w:rPr>
          <w:rFonts w:hint="eastAsia" w:ascii="仿宋" w:hAnsi="仿宋" w:eastAsia="仿宋" w:cs="仿宋_GB2312"/>
          <w:sz w:val="32"/>
          <w:szCs w:val="32"/>
        </w:rPr>
        <w:t>区财政部门应及时拨付专项资金，不得无故滞留、拖延专项资金的拨款。</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第十四条</w:t>
      </w:r>
      <w:r>
        <w:rPr>
          <w:rFonts w:ascii="仿宋" w:hAnsi="仿宋" w:eastAsia="仿宋" w:cs="仿宋_GB2312"/>
          <w:sz w:val="32"/>
          <w:szCs w:val="32"/>
        </w:rPr>
        <w:t xml:space="preserve">  </w:t>
      </w:r>
      <w:r>
        <w:rPr>
          <w:rFonts w:hint="eastAsia" w:ascii="仿宋" w:hAnsi="仿宋" w:eastAsia="仿宋" w:cs="仿宋_GB2312"/>
          <w:sz w:val="32"/>
          <w:szCs w:val="32"/>
        </w:rPr>
        <w:t>区直业务主管部门应严格执行专项资金支出预算，按照批准的计划和内容组织实施。未经批准，不得变更项目内容或者调整预算。确需变更或者调整的，应当按规定程序经区财政部门审核后，报区政府批准，其中涉及增加或减少区本级预算总支出和调减预算安排重点支出数额的，应由区财政部门编制预算调整方案并报区人大常委会批准。</w:t>
      </w:r>
    </w:p>
    <w:p>
      <w:pPr>
        <w:ind w:firstLine="640"/>
        <w:rPr>
          <w:rFonts w:ascii="仿宋" w:hAnsi="仿宋" w:eastAsia="仿宋" w:cs="仿宋_GB2312"/>
          <w:sz w:val="32"/>
          <w:szCs w:val="32"/>
        </w:rPr>
      </w:pPr>
      <w:r>
        <w:rPr>
          <w:rFonts w:hint="eastAsia" w:ascii="黑体" w:hAnsi="黑体" w:eastAsia="黑体" w:cs="仿宋_GB2312"/>
          <w:sz w:val="32"/>
          <w:szCs w:val="32"/>
        </w:rPr>
        <w:t>第十五条</w:t>
      </w:r>
      <w:r>
        <w:rPr>
          <w:rFonts w:ascii="仿宋" w:hAnsi="仿宋" w:eastAsia="仿宋" w:cs="仿宋_GB2312"/>
          <w:sz w:val="32"/>
          <w:szCs w:val="32"/>
        </w:rPr>
        <w:t xml:space="preserve">  </w:t>
      </w:r>
      <w:r>
        <w:rPr>
          <w:rFonts w:hint="eastAsia" w:ascii="仿宋" w:hAnsi="仿宋" w:eastAsia="仿宋" w:cs="仿宋_GB2312"/>
          <w:sz w:val="32"/>
          <w:szCs w:val="32"/>
        </w:rPr>
        <w:t>区直业务主管部门应履行项目实施过程监督职责，加强预算执行管理，加快专项资金支出进度，对项目实施进度实行动态监控，督促项目实施单位和资金使用单位提高工作效率，在保障资金安全的前提下，尽早形成实际支出，达到资金使用绩效目标。</w:t>
      </w:r>
    </w:p>
    <w:p>
      <w:pPr>
        <w:ind w:firstLine="640"/>
        <w:rPr>
          <w:rFonts w:ascii="仿宋" w:hAnsi="仿宋" w:eastAsia="仿宋" w:cs="仿宋_GB2312"/>
          <w:sz w:val="32"/>
          <w:szCs w:val="32"/>
        </w:rPr>
      </w:pPr>
      <w:r>
        <w:rPr>
          <w:rFonts w:hint="eastAsia" w:ascii="黑体" w:hAnsi="黑体" w:eastAsia="黑体" w:cs="仿宋_GB2312"/>
          <w:sz w:val="32"/>
          <w:szCs w:val="32"/>
        </w:rPr>
        <w:t>第十六条</w:t>
      </w:r>
      <w:r>
        <w:rPr>
          <w:rFonts w:ascii="仿宋" w:hAnsi="仿宋" w:eastAsia="仿宋" w:cs="仿宋_GB2312"/>
          <w:sz w:val="32"/>
          <w:szCs w:val="32"/>
        </w:rPr>
        <w:t xml:space="preserve">  </w:t>
      </w:r>
      <w:r>
        <w:rPr>
          <w:rFonts w:hint="eastAsia" w:ascii="仿宋" w:hAnsi="仿宋" w:eastAsia="仿宋" w:cs="仿宋_GB2312"/>
          <w:sz w:val="32"/>
          <w:szCs w:val="32"/>
        </w:rPr>
        <w:t>区财政部门可以根据专项资金使用情况和年度实际需要，对专项资金进行统筹安排，合理调度，提高资金使用效益。</w:t>
      </w:r>
    </w:p>
    <w:p>
      <w:pPr>
        <w:ind w:firstLine="640"/>
        <w:rPr>
          <w:rFonts w:ascii="仿宋" w:hAnsi="仿宋" w:eastAsia="仿宋" w:cs="仿宋_GB2312"/>
          <w:sz w:val="32"/>
          <w:szCs w:val="32"/>
        </w:rPr>
      </w:pPr>
      <w:r>
        <w:rPr>
          <w:rFonts w:hint="eastAsia" w:ascii="黑体" w:hAnsi="黑体" w:eastAsia="黑体" w:cs="仿宋_GB2312"/>
          <w:sz w:val="32"/>
          <w:szCs w:val="32"/>
        </w:rPr>
        <w:t>第十七条</w:t>
      </w:r>
      <w:r>
        <w:rPr>
          <w:rFonts w:ascii="仿宋" w:hAnsi="仿宋" w:eastAsia="仿宋" w:cs="仿宋_GB2312"/>
          <w:sz w:val="32"/>
          <w:szCs w:val="32"/>
        </w:rPr>
        <w:t xml:space="preserve">  </w:t>
      </w:r>
      <w:r>
        <w:rPr>
          <w:rFonts w:hint="eastAsia" w:ascii="仿宋" w:hAnsi="仿宋" w:eastAsia="仿宋" w:cs="仿宋_GB2312"/>
          <w:sz w:val="32"/>
          <w:szCs w:val="32"/>
        </w:rPr>
        <w:t>专项资金在预算执行中形成的结转结余，按照国家、省、市关于盘活财政存量资金有关规定执行。</w:t>
      </w:r>
    </w:p>
    <w:p>
      <w:pPr>
        <w:ind w:firstLine="640"/>
        <w:rPr>
          <w:rFonts w:ascii="仿宋" w:hAnsi="仿宋" w:eastAsia="仿宋" w:cs="仿宋_GB2312"/>
          <w:sz w:val="32"/>
          <w:szCs w:val="32"/>
        </w:rPr>
      </w:pPr>
    </w:p>
    <w:p>
      <w:pPr>
        <w:jc w:val="center"/>
        <w:rPr>
          <w:rFonts w:ascii="宋体" w:cs="仿宋_GB2312"/>
          <w:b/>
          <w:sz w:val="32"/>
          <w:szCs w:val="32"/>
        </w:rPr>
      </w:pPr>
      <w:r>
        <w:rPr>
          <w:rFonts w:hint="eastAsia" w:ascii="宋体" w:hAnsi="宋体" w:cs="仿宋_GB2312"/>
          <w:b/>
          <w:sz w:val="32"/>
          <w:szCs w:val="32"/>
        </w:rPr>
        <w:t>第四章</w:t>
      </w:r>
      <w:r>
        <w:rPr>
          <w:rFonts w:ascii="宋体" w:hAnsi="宋体" w:cs="仿宋_GB2312"/>
          <w:b/>
          <w:sz w:val="32"/>
          <w:szCs w:val="32"/>
        </w:rPr>
        <w:t xml:space="preserve">    </w:t>
      </w:r>
      <w:r>
        <w:rPr>
          <w:rFonts w:hint="eastAsia" w:ascii="宋体" w:hAnsi="宋体" w:cs="仿宋_GB2312"/>
          <w:b/>
          <w:sz w:val="32"/>
          <w:szCs w:val="32"/>
        </w:rPr>
        <w:t>专项资金的绩效评价</w:t>
      </w:r>
    </w:p>
    <w:p>
      <w:pPr>
        <w:jc w:val="center"/>
        <w:rPr>
          <w:rFonts w:ascii="宋体" w:cs="仿宋_GB2312"/>
          <w:b/>
          <w:sz w:val="32"/>
          <w:szCs w:val="32"/>
        </w:rPr>
      </w:pPr>
    </w:p>
    <w:p>
      <w:pPr>
        <w:ind w:firstLine="640"/>
        <w:rPr>
          <w:rFonts w:ascii="仿宋" w:hAnsi="仿宋" w:eastAsia="仿宋" w:cs="仿宋_GB2312"/>
          <w:sz w:val="32"/>
          <w:szCs w:val="32"/>
        </w:rPr>
      </w:pPr>
      <w:r>
        <w:rPr>
          <w:rFonts w:hint="eastAsia" w:ascii="黑体" w:hAnsi="黑体" w:eastAsia="黑体" w:cs="仿宋_GB2312"/>
          <w:sz w:val="32"/>
          <w:szCs w:val="32"/>
        </w:rPr>
        <w:t>第十八条</w:t>
      </w:r>
      <w:r>
        <w:rPr>
          <w:rFonts w:ascii="仿宋" w:hAnsi="仿宋" w:eastAsia="仿宋" w:cs="仿宋_GB2312"/>
          <w:sz w:val="32"/>
          <w:szCs w:val="32"/>
        </w:rPr>
        <w:t xml:space="preserve">  </w:t>
      </w:r>
      <w:r>
        <w:rPr>
          <w:rFonts w:hint="eastAsia" w:ascii="仿宋" w:hAnsi="仿宋" w:eastAsia="仿宋" w:cs="仿宋_GB2312"/>
          <w:sz w:val="32"/>
          <w:szCs w:val="32"/>
        </w:rPr>
        <w:t>专项资金绩效评价的主体是区财政部门和区直业务主管部门。区财政部门负责组织业务主管部门开展千山区专项资金绩效评价，对区直业务主管部门提交的绩效自评报告进行审核评估，组织实施千山区专项资金再评价和重点评价，会同区直业务主管部门开展评价结果应用。区直业务主管部门负责组织本部门开展分管专项资金的绩效自评，配合区财政部门做好再评价和重点评价，组织本部门开展评价结果应用。</w:t>
      </w:r>
    </w:p>
    <w:p>
      <w:pPr>
        <w:ind w:firstLine="640"/>
        <w:rPr>
          <w:rFonts w:ascii="仿宋" w:hAnsi="仿宋" w:eastAsia="仿宋" w:cs="仿宋_GB2312"/>
          <w:sz w:val="32"/>
          <w:szCs w:val="32"/>
        </w:rPr>
      </w:pPr>
      <w:r>
        <w:rPr>
          <w:rFonts w:hint="eastAsia" w:ascii="黑体" w:hAnsi="黑体" w:eastAsia="黑体" w:cs="仿宋_GB2312"/>
          <w:sz w:val="32"/>
          <w:szCs w:val="32"/>
        </w:rPr>
        <w:t>第十九条</w:t>
      </w:r>
      <w:r>
        <w:rPr>
          <w:rFonts w:ascii="仿宋" w:hAnsi="仿宋" w:eastAsia="仿宋" w:cs="仿宋_GB2312"/>
          <w:sz w:val="32"/>
          <w:szCs w:val="32"/>
        </w:rPr>
        <w:t xml:space="preserve">  </w:t>
      </w:r>
      <w:r>
        <w:rPr>
          <w:rFonts w:hint="eastAsia" w:ascii="仿宋" w:hAnsi="仿宋" w:eastAsia="仿宋" w:cs="仿宋_GB2312"/>
          <w:sz w:val="32"/>
          <w:szCs w:val="32"/>
        </w:rPr>
        <w:t>专项资金的绩效评价包括绩效自评、再评价和重点评价。</w:t>
      </w:r>
    </w:p>
    <w:p>
      <w:pPr>
        <w:ind w:firstLine="640"/>
        <w:rPr>
          <w:rFonts w:ascii="仿宋" w:hAnsi="仿宋" w:eastAsia="仿宋" w:cs="仿宋_GB2312"/>
          <w:sz w:val="32"/>
          <w:szCs w:val="32"/>
        </w:rPr>
      </w:pPr>
      <w:r>
        <w:rPr>
          <w:rFonts w:hint="eastAsia" w:ascii="仿宋" w:hAnsi="仿宋" w:eastAsia="仿宋" w:cs="仿宋_GB2312"/>
          <w:sz w:val="32"/>
          <w:szCs w:val="32"/>
        </w:rPr>
        <w:t>（一）绩效自评。区直业务主管部门应在分管专项资金执行结束后开展绩效自评，绩效自评应符合区财政部门年度绩效评价有关规定。</w:t>
      </w:r>
    </w:p>
    <w:p>
      <w:pPr>
        <w:ind w:firstLine="640"/>
        <w:rPr>
          <w:rFonts w:ascii="仿宋" w:hAnsi="仿宋" w:eastAsia="仿宋" w:cs="仿宋_GB2312"/>
          <w:sz w:val="32"/>
          <w:szCs w:val="32"/>
        </w:rPr>
      </w:pPr>
      <w:r>
        <w:rPr>
          <w:rFonts w:hint="eastAsia" w:ascii="仿宋" w:hAnsi="仿宋" w:eastAsia="仿宋" w:cs="仿宋_GB2312"/>
          <w:sz w:val="32"/>
          <w:szCs w:val="32"/>
        </w:rPr>
        <w:t>（二）再评价。区财政部门依据对区直业务主管部门绩效自评报告评估情况，选择部分自评得分较高或较低的专项资金实施再评价。</w:t>
      </w:r>
    </w:p>
    <w:p>
      <w:pPr>
        <w:ind w:firstLine="640"/>
        <w:rPr>
          <w:rFonts w:ascii="仿宋" w:hAnsi="仿宋" w:eastAsia="仿宋" w:cs="仿宋_GB2312"/>
          <w:sz w:val="32"/>
          <w:szCs w:val="32"/>
        </w:rPr>
      </w:pPr>
      <w:r>
        <w:rPr>
          <w:rFonts w:hint="eastAsia" w:ascii="仿宋" w:hAnsi="仿宋" w:eastAsia="仿宋" w:cs="仿宋_GB2312"/>
          <w:sz w:val="32"/>
          <w:szCs w:val="32"/>
        </w:rPr>
        <w:t>（三）重点评价。区财政部门根据区委、区政府确定的年度重点工作和财政支出重点方向以及需要实施重点评价的，确定开展年度重点评价的专项资金，开展重点评价。重点评价原则在区直业务主管部门绩效自评的基础上，由区财政部门委托第三方机构开展。</w:t>
      </w:r>
    </w:p>
    <w:p>
      <w:pPr>
        <w:ind w:firstLine="640"/>
        <w:rPr>
          <w:rFonts w:ascii="仿宋" w:hAnsi="仿宋" w:eastAsia="仿宋" w:cs="仿宋_GB2312"/>
          <w:sz w:val="32"/>
          <w:szCs w:val="32"/>
        </w:rPr>
      </w:pPr>
      <w:r>
        <w:rPr>
          <w:rFonts w:hint="eastAsia" w:ascii="黑体" w:hAnsi="黑体" w:eastAsia="黑体" w:cs="仿宋_GB2312"/>
          <w:sz w:val="32"/>
          <w:szCs w:val="32"/>
        </w:rPr>
        <w:t>第二十条</w:t>
      </w:r>
      <w:r>
        <w:rPr>
          <w:rFonts w:ascii="仿宋" w:hAnsi="仿宋" w:eastAsia="仿宋" w:cs="仿宋_GB2312"/>
          <w:sz w:val="32"/>
          <w:szCs w:val="32"/>
        </w:rPr>
        <w:t xml:space="preserve">  </w:t>
      </w:r>
      <w:r>
        <w:rPr>
          <w:rFonts w:hint="eastAsia" w:ascii="仿宋" w:hAnsi="仿宋" w:eastAsia="仿宋" w:cs="仿宋_GB2312"/>
          <w:sz w:val="32"/>
          <w:szCs w:val="32"/>
        </w:rPr>
        <w:t>区财政部门和区直业务主管部门要及时将预算绩效评价结果反馈相关部门和单位，并要求其实施整改。相关部门和单位要及时反馈整改完成情况。区财政部门负责将绩效评价工作总体情况和结果向区政府报告，经区政府批准后，向区人大报告。区直业务主管部门负责向区政府和区人大报告本部门绩效评价工作情况和结果。</w:t>
      </w:r>
    </w:p>
    <w:p>
      <w:pPr>
        <w:ind w:firstLine="640"/>
        <w:rPr>
          <w:rFonts w:ascii="仿宋" w:hAnsi="仿宋" w:eastAsia="仿宋" w:cs="仿宋_GB2312"/>
          <w:sz w:val="32"/>
          <w:szCs w:val="32"/>
        </w:rPr>
      </w:pPr>
      <w:r>
        <w:rPr>
          <w:rFonts w:hint="eastAsia" w:ascii="黑体" w:hAnsi="黑体" w:eastAsia="黑体" w:cs="仿宋_GB2312"/>
          <w:sz w:val="32"/>
          <w:szCs w:val="32"/>
        </w:rPr>
        <w:t>第二十一条</w:t>
      </w:r>
      <w:r>
        <w:rPr>
          <w:rFonts w:ascii="仿宋" w:hAnsi="仿宋" w:eastAsia="仿宋" w:cs="仿宋_GB2312"/>
          <w:sz w:val="32"/>
          <w:szCs w:val="32"/>
        </w:rPr>
        <w:t xml:space="preserve">  </w:t>
      </w:r>
      <w:r>
        <w:rPr>
          <w:rFonts w:hint="eastAsia" w:ascii="仿宋" w:hAnsi="仿宋" w:eastAsia="仿宋" w:cs="仿宋_GB2312"/>
          <w:sz w:val="32"/>
          <w:szCs w:val="32"/>
        </w:rPr>
        <w:t>区财政部门和区直业务主管部门要充分运用绩效评价结果，提出专项资金年初预算审核安排意见。绩效结果好的，可继续支持或增加安排预算；绩效结果差且未按要求实施整改的，原则上不再安排增量，或减少、暂停安排，直至取消。</w:t>
      </w:r>
    </w:p>
    <w:p>
      <w:pPr>
        <w:ind w:firstLine="640"/>
        <w:rPr>
          <w:rFonts w:ascii="仿宋" w:hAnsi="仿宋" w:eastAsia="仿宋" w:cs="仿宋_GB2312"/>
          <w:sz w:val="32"/>
          <w:szCs w:val="32"/>
        </w:rPr>
      </w:pPr>
    </w:p>
    <w:p>
      <w:pPr>
        <w:jc w:val="center"/>
        <w:rPr>
          <w:rFonts w:ascii="宋体" w:cs="仿宋_GB2312"/>
          <w:b/>
          <w:sz w:val="32"/>
          <w:szCs w:val="32"/>
        </w:rPr>
      </w:pPr>
      <w:r>
        <w:rPr>
          <w:rFonts w:hint="eastAsia" w:ascii="宋体" w:hAnsi="宋体" w:cs="仿宋_GB2312"/>
          <w:b/>
          <w:sz w:val="32"/>
          <w:szCs w:val="32"/>
        </w:rPr>
        <w:t>第五章</w:t>
      </w:r>
      <w:r>
        <w:rPr>
          <w:rFonts w:ascii="宋体" w:hAnsi="宋体" w:cs="仿宋_GB2312"/>
          <w:b/>
          <w:sz w:val="32"/>
          <w:szCs w:val="32"/>
        </w:rPr>
        <w:t xml:space="preserve">    </w:t>
      </w:r>
      <w:r>
        <w:rPr>
          <w:rFonts w:hint="eastAsia" w:ascii="宋体" w:hAnsi="宋体" w:cs="仿宋_GB2312"/>
          <w:b/>
          <w:sz w:val="32"/>
          <w:szCs w:val="32"/>
        </w:rPr>
        <w:t>专项资金的监督检查和责任追究</w:t>
      </w:r>
    </w:p>
    <w:p>
      <w:pPr>
        <w:ind w:firstLine="640"/>
        <w:rPr>
          <w:rFonts w:ascii="仿宋" w:hAnsi="仿宋" w:eastAsia="仿宋" w:cs="仿宋_GB2312"/>
          <w:sz w:val="32"/>
          <w:szCs w:val="32"/>
        </w:rPr>
      </w:pPr>
    </w:p>
    <w:p>
      <w:pPr>
        <w:ind w:firstLine="640"/>
        <w:rPr>
          <w:rFonts w:ascii="仿宋" w:hAnsi="仿宋" w:eastAsia="仿宋" w:cs="仿宋_GB2312"/>
          <w:sz w:val="32"/>
          <w:szCs w:val="32"/>
        </w:rPr>
      </w:pPr>
      <w:r>
        <w:rPr>
          <w:rFonts w:hint="eastAsia" w:ascii="黑体" w:hAnsi="黑体" w:eastAsia="黑体" w:cs="仿宋_GB2312"/>
          <w:sz w:val="32"/>
          <w:szCs w:val="32"/>
        </w:rPr>
        <w:t>第二十二条</w:t>
      </w:r>
      <w:r>
        <w:rPr>
          <w:rFonts w:ascii="仿宋" w:hAnsi="仿宋" w:eastAsia="仿宋" w:cs="仿宋_GB2312"/>
          <w:sz w:val="32"/>
          <w:szCs w:val="32"/>
        </w:rPr>
        <w:t xml:space="preserve">  </w:t>
      </w:r>
      <w:r>
        <w:rPr>
          <w:rFonts w:hint="eastAsia" w:ascii="仿宋" w:hAnsi="仿宋" w:eastAsia="仿宋" w:cs="仿宋_GB2312"/>
          <w:sz w:val="32"/>
          <w:szCs w:val="32"/>
        </w:rPr>
        <w:t>项目实施单位作为项目管理的第一责任人，要建立健全内部财务管理制度，加强专项资金管理，自觉接受区直业务主管部门、财政部门、审计部门监督检查。</w:t>
      </w:r>
    </w:p>
    <w:p>
      <w:pPr>
        <w:ind w:firstLine="640"/>
        <w:rPr>
          <w:rFonts w:ascii="仿宋" w:hAnsi="仿宋" w:eastAsia="仿宋" w:cs="仿宋_GB2312"/>
          <w:sz w:val="32"/>
          <w:szCs w:val="32"/>
        </w:rPr>
      </w:pPr>
      <w:r>
        <w:rPr>
          <w:rFonts w:hint="eastAsia" w:ascii="黑体" w:hAnsi="黑体" w:eastAsia="黑体" w:cs="仿宋_GB2312"/>
          <w:sz w:val="32"/>
          <w:szCs w:val="32"/>
        </w:rPr>
        <w:t>第二十三条</w:t>
      </w:r>
      <w:r>
        <w:rPr>
          <w:rFonts w:ascii="仿宋" w:hAnsi="仿宋" w:eastAsia="仿宋" w:cs="仿宋_GB2312"/>
          <w:sz w:val="32"/>
          <w:szCs w:val="32"/>
        </w:rPr>
        <w:t xml:space="preserve">  </w:t>
      </w:r>
      <w:r>
        <w:rPr>
          <w:rFonts w:hint="eastAsia" w:ascii="仿宋" w:hAnsi="仿宋" w:eastAsia="仿宋" w:cs="仿宋_GB2312"/>
          <w:sz w:val="32"/>
          <w:szCs w:val="32"/>
        </w:rPr>
        <w:t>区直业务主管部门应根据本办法和具体的专项资金管理制度办法等相关规定，对本部门和项目实施单位、企业及个人申报、审批、管理、使用专项资金情况进行全过程监督检查，及时发现和纠正存在的问题，对检查发现的涉嫌违纪违规行为，及时移交纪检监察机关，涉嫌犯罪的，依法移交司法机关。</w:t>
      </w:r>
    </w:p>
    <w:p>
      <w:pPr>
        <w:ind w:firstLine="640"/>
        <w:rPr>
          <w:rFonts w:ascii="仿宋" w:hAnsi="仿宋" w:eastAsia="仿宋" w:cs="仿宋_GB2312"/>
          <w:sz w:val="32"/>
          <w:szCs w:val="32"/>
        </w:rPr>
      </w:pPr>
      <w:r>
        <w:rPr>
          <w:rFonts w:hint="eastAsia" w:ascii="黑体" w:hAnsi="黑体" w:eastAsia="黑体" w:cs="仿宋_GB2312"/>
          <w:sz w:val="32"/>
          <w:szCs w:val="32"/>
        </w:rPr>
        <w:t>第二十四条</w:t>
      </w:r>
      <w:r>
        <w:rPr>
          <w:rFonts w:ascii="仿宋" w:hAnsi="仿宋" w:eastAsia="仿宋" w:cs="仿宋_GB2312"/>
          <w:sz w:val="32"/>
          <w:szCs w:val="32"/>
        </w:rPr>
        <w:t xml:space="preserve">  </w:t>
      </w:r>
      <w:r>
        <w:rPr>
          <w:rFonts w:hint="eastAsia" w:ascii="仿宋" w:hAnsi="仿宋" w:eastAsia="仿宋" w:cs="仿宋_GB2312"/>
          <w:sz w:val="32"/>
          <w:szCs w:val="32"/>
        </w:rPr>
        <w:t>区财政部门应依照《中华人民共和国预算法》及其他相关法律法规，对专项资金预算执行、资金使用效益、财务管理、会计核算等实行定期监督检查或抽查，督促项目单位加强项目和资金管理，对检查发现的涉嫌违纪违规行为，及时移交纪检监察机关，涉嫌犯罪的，依法移交司法机关。</w:t>
      </w:r>
    </w:p>
    <w:p>
      <w:pPr>
        <w:ind w:firstLine="640"/>
        <w:rPr>
          <w:rFonts w:ascii="仿宋" w:hAnsi="仿宋" w:eastAsia="仿宋" w:cs="仿宋_GB2312"/>
          <w:sz w:val="32"/>
          <w:szCs w:val="32"/>
        </w:rPr>
      </w:pPr>
      <w:r>
        <w:rPr>
          <w:rFonts w:hint="eastAsia" w:ascii="黑体" w:hAnsi="黑体" w:eastAsia="黑体" w:cs="仿宋_GB2312"/>
          <w:sz w:val="32"/>
          <w:szCs w:val="32"/>
        </w:rPr>
        <w:t>第二十五条</w:t>
      </w:r>
      <w:r>
        <w:rPr>
          <w:rFonts w:ascii="仿宋" w:hAnsi="仿宋" w:eastAsia="仿宋" w:cs="仿宋_GB2312"/>
          <w:sz w:val="32"/>
          <w:szCs w:val="32"/>
        </w:rPr>
        <w:t xml:space="preserve">  </w:t>
      </w:r>
      <w:r>
        <w:rPr>
          <w:rFonts w:hint="eastAsia" w:ascii="仿宋" w:hAnsi="仿宋" w:eastAsia="仿宋" w:cs="仿宋_GB2312"/>
          <w:sz w:val="32"/>
          <w:szCs w:val="32"/>
        </w:rPr>
        <w:t>区审计部门应依照《中华人民共和国审计法》及其他相关法律法规，对专项资金的分配、使用及效果实施审计监督，按规定将审计情况报告区政府和区人大，并反馈区财政部门作为下一年度预算编制的参考依据。对区直相关部门和项目实施单位落实审计意见整改情况进行跟踪审计。对审计发现的涉嫌违纪违规行为，及时移交纪检监察机关，涉嫌犯罪的，依法移交司法机关。</w:t>
      </w:r>
    </w:p>
    <w:p>
      <w:pPr>
        <w:ind w:firstLine="640"/>
        <w:rPr>
          <w:rFonts w:ascii="仿宋" w:hAnsi="仿宋" w:eastAsia="仿宋" w:cs="仿宋_GB2312"/>
          <w:sz w:val="32"/>
          <w:szCs w:val="32"/>
        </w:rPr>
      </w:pPr>
      <w:r>
        <w:rPr>
          <w:rFonts w:hint="eastAsia" w:ascii="黑体" w:hAnsi="黑体" w:eastAsia="黑体" w:cs="仿宋_GB2312"/>
          <w:sz w:val="32"/>
          <w:szCs w:val="32"/>
        </w:rPr>
        <w:t>第二十六条</w:t>
      </w:r>
      <w:r>
        <w:rPr>
          <w:rFonts w:ascii="仿宋" w:hAnsi="仿宋" w:eastAsia="仿宋" w:cs="仿宋_GB2312"/>
          <w:sz w:val="32"/>
          <w:szCs w:val="32"/>
        </w:rPr>
        <w:t xml:space="preserve">  </w:t>
      </w:r>
      <w:r>
        <w:rPr>
          <w:rFonts w:hint="eastAsia" w:ascii="仿宋" w:hAnsi="仿宋" w:eastAsia="仿宋" w:cs="仿宋_GB2312"/>
          <w:sz w:val="32"/>
          <w:szCs w:val="32"/>
        </w:rPr>
        <w:t>区纪检监察机关应加强对专项资金管理行为的监督，对区直业务主管部门、财政部门和审计部门移交的涉嫌违纪违规行为进行查处，涉嫌犯罪的，依法移交司法机关。</w:t>
      </w:r>
    </w:p>
    <w:p>
      <w:pPr>
        <w:ind w:firstLine="640"/>
        <w:rPr>
          <w:rFonts w:ascii="仿宋" w:hAnsi="仿宋" w:eastAsia="仿宋" w:cs="仿宋_GB2312"/>
          <w:sz w:val="32"/>
          <w:szCs w:val="32"/>
        </w:rPr>
      </w:pPr>
      <w:r>
        <w:rPr>
          <w:rFonts w:hint="eastAsia" w:ascii="黑体" w:hAnsi="黑体" w:eastAsia="黑体" w:cs="仿宋_GB2312"/>
          <w:sz w:val="32"/>
          <w:szCs w:val="32"/>
        </w:rPr>
        <w:t>第二十七条</w:t>
      </w:r>
      <w:r>
        <w:rPr>
          <w:rFonts w:ascii="仿宋" w:hAnsi="仿宋" w:eastAsia="仿宋" w:cs="仿宋_GB2312"/>
          <w:sz w:val="32"/>
          <w:szCs w:val="32"/>
        </w:rPr>
        <w:t xml:space="preserve">  </w:t>
      </w:r>
      <w:r>
        <w:rPr>
          <w:rFonts w:hint="eastAsia" w:ascii="仿宋" w:hAnsi="仿宋" w:eastAsia="仿宋" w:cs="仿宋_GB2312"/>
          <w:sz w:val="32"/>
          <w:szCs w:val="32"/>
        </w:rPr>
        <w:t>监督检查部门之间应当协调配合，互通信息。有关监督检查部门出具的检查结论能够满足其他监督检查部门需要的，其他监督检查部门应加以利用，避免重复检查。对检查中发现的不属于其职权范围的事项，应当依法移送。受移送机关应当及时处理，并将结果书面告知移送机关。</w:t>
      </w:r>
    </w:p>
    <w:p>
      <w:pPr>
        <w:ind w:firstLine="640"/>
        <w:rPr>
          <w:rFonts w:ascii="仿宋" w:hAnsi="仿宋" w:eastAsia="仿宋" w:cs="仿宋_GB2312"/>
          <w:sz w:val="32"/>
          <w:szCs w:val="32"/>
        </w:rPr>
      </w:pPr>
      <w:r>
        <w:rPr>
          <w:rFonts w:hint="eastAsia" w:ascii="黑体" w:hAnsi="黑体" w:eastAsia="黑体" w:cs="仿宋_GB2312"/>
          <w:sz w:val="32"/>
          <w:szCs w:val="32"/>
        </w:rPr>
        <w:t>第二十八条</w:t>
      </w:r>
      <w:r>
        <w:rPr>
          <w:rFonts w:ascii="仿宋" w:hAnsi="仿宋" w:eastAsia="仿宋" w:cs="仿宋_GB2312"/>
          <w:sz w:val="32"/>
          <w:szCs w:val="32"/>
        </w:rPr>
        <w:t xml:space="preserve">  </w:t>
      </w:r>
      <w:r>
        <w:rPr>
          <w:rFonts w:hint="eastAsia" w:ascii="仿宋" w:hAnsi="仿宋" w:eastAsia="仿宋" w:cs="仿宋_GB2312"/>
          <w:sz w:val="32"/>
          <w:szCs w:val="32"/>
        </w:rPr>
        <w:t>建立健全专项资金管理责任追究机制。</w:t>
      </w:r>
    </w:p>
    <w:p>
      <w:pPr>
        <w:ind w:firstLine="640"/>
        <w:rPr>
          <w:rFonts w:ascii="仿宋" w:hAnsi="仿宋" w:eastAsia="仿宋" w:cs="仿宋_GB2312"/>
          <w:sz w:val="32"/>
          <w:szCs w:val="32"/>
        </w:rPr>
      </w:pPr>
      <w:r>
        <w:rPr>
          <w:rFonts w:hint="eastAsia" w:ascii="仿宋" w:hAnsi="仿宋" w:eastAsia="仿宋" w:cs="仿宋_GB2312"/>
          <w:sz w:val="32"/>
          <w:szCs w:val="32"/>
        </w:rPr>
        <w:t>（一）对区直业务主管部门及其工作人员在专项资金管理和监管中未依法依规履行职责等不作为行为，区政府除责成区财政部门收回专项资金外，将采取约谈主要负责人等方式追究责任，并作为区政府目标考核和干部选拔任用的参考依据。</w:t>
      </w:r>
    </w:p>
    <w:p>
      <w:pPr>
        <w:ind w:firstLine="640"/>
        <w:rPr>
          <w:rFonts w:ascii="仿宋" w:hAnsi="仿宋" w:eastAsia="仿宋" w:cs="仿宋_GB2312"/>
          <w:sz w:val="32"/>
          <w:szCs w:val="32"/>
        </w:rPr>
      </w:pPr>
      <w:r>
        <w:rPr>
          <w:rFonts w:hint="eastAsia" w:ascii="仿宋" w:hAnsi="仿宋" w:eastAsia="仿宋" w:cs="仿宋_GB2312"/>
          <w:sz w:val="32"/>
          <w:szCs w:val="32"/>
        </w:rPr>
        <w:t>（二）对截留、挪用专项资金，擅自改变资金用途的单位，除收回财政资金外，对其相关责任人要按违反财经纪律严肃处理。</w:t>
      </w:r>
    </w:p>
    <w:p>
      <w:pPr>
        <w:ind w:firstLine="640"/>
        <w:rPr>
          <w:rFonts w:ascii="仿宋" w:hAnsi="仿宋" w:eastAsia="仿宋" w:cs="仿宋_GB2312"/>
          <w:sz w:val="32"/>
          <w:szCs w:val="32"/>
        </w:rPr>
      </w:pPr>
      <w:r>
        <w:rPr>
          <w:rFonts w:hint="eastAsia" w:ascii="仿宋" w:hAnsi="仿宋" w:eastAsia="仿宋" w:cs="仿宋_GB2312"/>
          <w:sz w:val="32"/>
          <w:szCs w:val="32"/>
        </w:rPr>
        <w:t>（三）项目实施过程中，因市场等其他因素影响，致使项目失去建设意义、达不到预期效果的，要责令停工，专项资金余额全部收回。</w:t>
      </w:r>
    </w:p>
    <w:p>
      <w:pPr>
        <w:ind w:firstLine="640"/>
        <w:rPr>
          <w:rFonts w:ascii="仿宋" w:hAnsi="仿宋" w:eastAsia="仿宋" w:cs="仿宋_GB2312"/>
          <w:sz w:val="32"/>
          <w:szCs w:val="32"/>
        </w:rPr>
      </w:pPr>
      <w:r>
        <w:rPr>
          <w:rFonts w:hint="eastAsia" w:ascii="仿宋" w:hAnsi="仿宋" w:eastAsia="仿宋" w:cs="仿宋_GB2312"/>
          <w:sz w:val="32"/>
          <w:szCs w:val="32"/>
        </w:rPr>
        <w:t>（四）对因工作失职造成专项资金损失浪费或责任事故的，要追究有关负责人和当事人责任。</w:t>
      </w:r>
    </w:p>
    <w:p>
      <w:pPr>
        <w:ind w:firstLine="640"/>
        <w:rPr>
          <w:rFonts w:ascii="仿宋" w:hAnsi="仿宋" w:eastAsia="仿宋" w:cs="仿宋_GB2312"/>
          <w:sz w:val="32"/>
          <w:szCs w:val="32"/>
        </w:rPr>
      </w:pPr>
      <w:r>
        <w:rPr>
          <w:rFonts w:hint="eastAsia" w:ascii="仿宋" w:hAnsi="仿宋" w:eastAsia="仿宋" w:cs="仿宋_GB2312"/>
          <w:sz w:val="32"/>
          <w:szCs w:val="32"/>
        </w:rPr>
        <w:t>（五）涉及违反财经法规的问题和案件，按照《中国共产党纪律处分条例》、《中华人民共和国预算法》和国务院《财政违法行为处罚处分条例》等相关法律法规处理。构成犯罪的，依法移交司法机关追究有关负责人和当事人刑事责任。</w:t>
      </w:r>
    </w:p>
    <w:p>
      <w:pPr>
        <w:ind w:firstLine="640"/>
        <w:rPr>
          <w:rFonts w:ascii="仿宋" w:hAnsi="仿宋" w:eastAsia="仿宋" w:cs="仿宋_GB2312"/>
          <w:sz w:val="32"/>
          <w:szCs w:val="32"/>
        </w:rPr>
      </w:pPr>
      <w:r>
        <w:rPr>
          <w:rFonts w:hint="eastAsia" w:ascii="仿宋" w:hAnsi="仿宋" w:eastAsia="仿宋" w:cs="仿宋_GB2312"/>
          <w:sz w:val="32"/>
          <w:szCs w:val="32"/>
        </w:rPr>
        <w:t>（六）国家机关工作人员在专项资金管理中滥用职权、玩忽职守、徇私舞弊的，依法追究行政责任。构成犯罪的，依法移交司法机关追究刑事责任。</w:t>
      </w:r>
    </w:p>
    <w:p>
      <w:pPr>
        <w:ind w:firstLine="640"/>
        <w:rPr>
          <w:rFonts w:ascii="仿宋" w:hAnsi="仿宋" w:eastAsia="仿宋" w:cs="仿宋_GB2312"/>
          <w:sz w:val="32"/>
          <w:szCs w:val="32"/>
        </w:rPr>
      </w:pPr>
    </w:p>
    <w:p>
      <w:pPr>
        <w:jc w:val="center"/>
        <w:rPr>
          <w:rFonts w:ascii="宋体" w:cs="仿宋_GB2312"/>
          <w:b/>
          <w:sz w:val="32"/>
          <w:szCs w:val="32"/>
        </w:rPr>
      </w:pPr>
      <w:r>
        <w:rPr>
          <w:rFonts w:hint="eastAsia" w:ascii="宋体" w:hAnsi="宋体" w:cs="仿宋_GB2312"/>
          <w:b/>
          <w:sz w:val="32"/>
          <w:szCs w:val="32"/>
        </w:rPr>
        <w:t>第六章</w:t>
      </w:r>
      <w:r>
        <w:rPr>
          <w:rFonts w:ascii="宋体" w:hAnsi="宋体" w:cs="仿宋_GB2312"/>
          <w:b/>
          <w:sz w:val="32"/>
          <w:szCs w:val="32"/>
        </w:rPr>
        <w:t xml:space="preserve">    </w:t>
      </w:r>
      <w:r>
        <w:rPr>
          <w:rFonts w:hint="eastAsia" w:ascii="宋体" w:hAnsi="宋体" w:cs="仿宋_GB2312"/>
          <w:b/>
          <w:sz w:val="32"/>
          <w:szCs w:val="32"/>
        </w:rPr>
        <w:t>附则</w:t>
      </w:r>
    </w:p>
    <w:p>
      <w:pPr>
        <w:jc w:val="center"/>
        <w:rPr>
          <w:rFonts w:ascii="宋体" w:cs="仿宋_GB2312"/>
          <w:b/>
          <w:sz w:val="32"/>
          <w:szCs w:val="32"/>
        </w:rPr>
      </w:pPr>
    </w:p>
    <w:p>
      <w:pPr>
        <w:ind w:firstLine="640"/>
        <w:rPr>
          <w:rFonts w:ascii="仿宋" w:hAnsi="仿宋" w:eastAsia="仿宋" w:cs="仿宋_GB2312"/>
          <w:sz w:val="32"/>
          <w:szCs w:val="32"/>
        </w:rPr>
      </w:pPr>
      <w:r>
        <w:rPr>
          <w:rFonts w:hint="eastAsia" w:ascii="黑体" w:hAnsi="黑体" w:eastAsia="黑体" w:cs="仿宋_GB2312"/>
          <w:sz w:val="32"/>
          <w:szCs w:val="32"/>
        </w:rPr>
        <w:t>第二十九条</w:t>
      </w:r>
      <w:r>
        <w:rPr>
          <w:rFonts w:ascii="黑体" w:hAnsi="黑体" w:eastAsia="黑体" w:cs="仿宋_GB2312"/>
          <w:sz w:val="32"/>
          <w:szCs w:val="32"/>
        </w:rPr>
        <w:t xml:space="preserve"> </w:t>
      </w:r>
      <w:r>
        <w:rPr>
          <w:rFonts w:ascii="仿宋" w:hAnsi="仿宋" w:eastAsia="仿宋" w:cs="仿宋_GB2312"/>
          <w:sz w:val="32"/>
          <w:szCs w:val="32"/>
        </w:rPr>
        <w:t xml:space="preserve"> </w:t>
      </w:r>
      <w:r>
        <w:rPr>
          <w:rFonts w:hint="eastAsia" w:ascii="仿宋" w:hAnsi="仿宋" w:eastAsia="仿宋" w:cs="仿宋_GB2312"/>
          <w:sz w:val="32"/>
          <w:szCs w:val="32"/>
        </w:rPr>
        <w:t>本办法由区财政局负责解释。</w:t>
      </w:r>
    </w:p>
    <w:p>
      <w:pPr>
        <w:ind w:firstLine="640"/>
        <w:rPr>
          <w:rFonts w:hint="eastAsia" w:ascii="仿宋" w:hAnsi="仿宋" w:eastAsia="仿宋" w:cs="仿宋_GB2312"/>
          <w:sz w:val="32"/>
          <w:szCs w:val="32"/>
        </w:rPr>
      </w:pPr>
      <w:r>
        <w:rPr>
          <w:rFonts w:hint="eastAsia" w:ascii="黑体" w:hAnsi="黑体" w:eastAsia="黑体" w:cs="仿宋_GB2312"/>
          <w:sz w:val="32"/>
          <w:szCs w:val="32"/>
        </w:rPr>
        <w:t>第三十条</w:t>
      </w:r>
      <w:r>
        <w:rPr>
          <w:rFonts w:ascii="仿宋" w:hAnsi="仿宋" w:eastAsia="仿宋" w:cs="仿宋_GB2312"/>
          <w:sz w:val="32"/>
          <w:szCs w:val="32"/>
        </w:rPr>
        <w:t xml:space="preserve">  </w:t>
      </w:r>
      <w:r>
        <w:rPr>
          <w:rFonts w:hint="eastAsia" w:ascii="仿宋" w:hAnsi="仿宋" w:eastAsia="仿宋" w:cs="仿宋_GB2312"/>
          <w:sz w:val="32"/>
          <w:szCs w:val="32"/>
        </w:rPr>
        <w:t>本办法自发布之日起施行。</w:t>
      </w:r>
    </w:p>
    <w:p>
      <w:pPr>
        <w:ind w:firstLine="640"/>
        <w:rPr>
          <w:rFonts w:hint="eastAsia" w:ascii="仿宋" w:hAnsi="仿宋" w:eastAsia="仿宋" w:cs="仿宋_GB2312"/>
          <w:sz w:val="32"/>
          <w:szCs w:val="32"/>
        </w:rPr>
      </w:pPr>
    </w:p>
    <w:p>
      <w:pPr>
        <w:ind w:firstLine="640"/>
        <w:rPr>
          <w:rFonts w:hint="eastAsia" w:ascii="仿宋" w:hAnsi="仿宋" w:eastAsia="仿宋" w:cs="仿宋_GB2312"/>
          <w:sz w:val="32"/>
          <w:szCs w:val="32"/>
        </w:rPr>
      </w:pPr>
    </w:p>
    <w:p>
      <w:pPr>
        <w:ind w:firstLine="640"/>
        <w:rPr>
          <w:rFonts w:hint="eastAsia" w:ascii="仿宋" w:hAnsi="仿宋" w:eastAsia="仿宋" w:cs="仿宋_GB2312"/>
          <w:sz w:val="32"/>
          <w:szCs w:val="32"/>
        </w:rPr>
      </w:pPr>
    </w:p>
    <w:p>
      <w:pPr>
        <w:ind w:firstLine="640"/>
        <w:rPr>
          <w:rFonts w:hint="eastAsia" w:ascii="仿宋" w:hAnsi="仿宋" w:eastAsia="仿宋" w:cs="仿宋_GB2312"/>
          <w:sz w:val="32"/>
          <w:szCs w:val="32"/>
        </w:rPr>
      </w:pPr>
    </w:p>
    <w:p>
      <w:pPr>
        <w:ind w:firstLine="640"/>
        <w:rPr>
          <w:rFonts w:hint="eastAsia" w:ascii="仿宋" w:hAnsi="仿宋" w:eastAsia="仿宋" w:cs="仿宋_GB2312"/>
          <w:sz w:val="32"/>
          <w:szCs w:val="32"/>
        </w:rPr>
      </w:pPr>
    </w:p>
    <w:p>
      <w:pPr>
        <w:ind w:firstLine="640"/>
        <w:rPr>
          <w:rFonts w:hint="eastAsia" w:ascii="仿宋" w:hAnsi="仿宋" w:eastAsia="仿宋" w:cs="仿宋_GB2312"/>
          <w:sz w:val="32"/>
          <w:szCs w:val="32"/>
        </w:rPr>
      </w:pPr>
    </w:p>
    <w:p>
      <w:pPr>
        <w:ind w:firstLine="640"/>
        <w:rPr>
          <w:rFonts w:hint="eastAsia" w:ascii="仿宋" w:hAnsi="仿宋" w:eastAsia="仿宋" w:cs="仿宋_GB2312"/>
          <w:sz w:val="32"/>
          <w:szCs w:val="32"/>
        </w:rPr>
      </w:pPr>
    </w:p>
    <w:p>
      <w:pPr>
        <w:rPr>
          <w:rFonts w:hint="eastAsia" w:ascii="仿宋" w:hAnsi="仿宋" w:eastAsia="仿宋" w:cs="仿宋_GB2312"/>
          <w:sz w:val="32"/>
          <w:szCs w:val="32"/>
        </w:rPr>
      </w:pPr>
    </w:p>
    <w:p>
      <w:pPr>
        <w:rPr>
          <w:rFonts w:hint="eastAsia" w:ascii="仿宋" w:hAnsi="仿宋" w:eastAsia="仿宋" w:cs="仿宋_GB2312"/>
          <w:sz w:val="32"/>
          <w:szCs w:val="32"/>
        </w:rPr>
      </w:pPr>
    </w:p>
    <w:p>
      <w:pPr>
        <w:rPr>
          <w:rFonts w:hint="eastAsia" w:ascii="仿宋" w:hAnsi="仿宋" w:eastAsia="仿宋" w:cs="仿宋_GB2312"/>
          <w:sz w:val="32"/>
          <w:szCs w:val="32"/>
        </w:rPr>
      </w:pPr>
    </w:p>
    <w:p>
      <w:pPr>
        <w:rPr>
          <w:rFonts w:hint="eastAsia" w:ascii="仿宋" w:hAnsi="仿宋" w:eastAsia="仿宋" w:cs="仿宋_GB2312"/>
          <w:sz w:val="32"/>
          <w:szCs w:val="32"/>
        </w:rPr>
      </w:pPr>
    </w:p>
    <w:p>
      <w:pPr>
        <w:spacing w:line="400" w:lineRule="exact"/>
        <w:rPr>
          <w:rFonts w:hint="eastAsia" w:eastAsia="仿宋_GB2312"/>
          <w:kern w:val="21"/>
          <w:sz w:val="32"/>
          <w:szCs w:val="32"/>
          <w:u w:val="single"/>
        </w:rPr>
      </w:pPr>
      <w:r>
        <w:rPr>
          <w:rFonts w:eastAsia="仿宋_GB2312"/>
          <w:kern w:val="21"/>
          <w:sz w:val="32"/>
          <w:szCs w:val="32"/>
          <w:u w:val="single"/>
        </w:rPr>
        <w:t xml:space="preserve">                                                        </w:t>
      </w:r>
    </w:p>
    <w:p>
      <w:pPr>
        <w:spacing w:line="400" w:lineRule="exact"/>
        <w:rPr>
          <w:rFonts w:eastAsia="仿宋_GB2312"/>
          <w:kern w:val="21"/>
          <w:sz w:val="32"/>
          <w:szCs w:val="32"/>
          <w:u w:val="single"/>
        </w:rPr>
      </w:pPr>
      <w:r>
        <w:rPr>
          <w:rFonts w:hint="eastAsia" w:eastAsia="仿宋_GB2312"/>
          <w:kern w:val="21"/>
          <w:sz w:val="32"/>
          <w:szCs w:val="32"/>
          <w:u w:val="none"/>
          <w:lang w:val="en-US" w:eastAsia="zh-CN"/>
        </w:rPr>
        <w:t>抄送：区委办，区人大办，区政协办，区纪委，去法院，区</w:t>
      </w:r>
      <w:r>
        <w:rPr>
          <w:rFonts w:hint="eastAsia" w:eastAsia="仿宋_GB2312"/>
          <w:kern w:val="21"/>
          <w:sz w:val="32"/>
          <w:szCs w:val="32"/>
          <w:u w:val="single"/>
          <w:lang w:val="en-US" w:eastAsia="zh-CN"/>
        </w:rPr>
        <w:t xml:space="preserve">检察院，各人民团体。                                     </w:t>
      </w:r>
    </w:p>
    <w:p>
      <w:pPr>
        <w:spacing w:line="400" w:lineRule="exact"/>
        <w:jc w:val="both"/>
        <w:rPr>
          <w:rFonts w:hint="eastAsia" w:eastAsia="仿宋_GB2312"/>
          <w:kern w:val="21"/>
          <w:sz w:val="32"/>
          <w:szCs w:val="32"/>
          <w:u w:val="single"/>
        </w:rPr>
      </w:pPr>
      <w:r>
        <w:rPr>
          <w:rFonts w:hint="eastAsia" w:eastAsia="仿宋_GB2312"/>
          <w:kern w:val="21"/>
          <w:sz w:val="32"/>
          <w:szCs w:val="32"/>
          <w:u w:val="single"/>
          <w:lang w:val="en-US" w:eastAsia="zh-CN"/>
        </w:rPr>
        <w:t xml:space="preserve">千山区人民政府办公室            </w:t>
      </w:r>
      <w:r>
        <w:rPr>
          <w:rFonts w:eastAsia="仿宋_GB2312"/>
          <w:kern w:val="21"/>
          <w:sz w:val="32"/>
          <w:szCs w:val="32"/>
          <w:u w:val="single"/>
        </w:rPr>
        <w:t>2017年</w:t>
      </w:r>
      <w:r>
        <w:rPr>
          <w:rFonts w:hint="eastAsia" w:eastAsia="仿宋_GB2312"/>
          <w:kern w:val="21"/>
          <w:sz w:val="32"/>
          <w:szCs w:val="32"/>
          <w:u w:val="single"/>
          <w:lang w:val="en-US" w:eastAsia="zh-CN"/>
        </w:rPr>
        <w:t>9</w:t>
      </w:r>
      <w:r>
        <w:rPr>
          <w:rFonts w:eastAsia="仿宋_GB2312"/>
          <w:kern w:val="21"/>
          <w:sz w:val="32"/>
          <w:szCs w:val="32"/>
          <w:u w:val="single"/>
        </w:rPr>
        <w:t>月</w:t>
      </w:r>
      <w:r>
        <w:rPr>
          <w:rFonts w:hint="eastAsia" w:eastAsia="仿宋_GB2312"/>
          <w:kern w:val="21"/>
          <w:sz w:val="32"/>
          <w:szCs w:val="32"/>
          <w:u w:val="single"/>
          <w:lang w:val="en-US" w:eastAsia="zh-CN"/>
        </w:rPr>
        <w:t>6</w:t>
      </w:r>
      <w:r>
        <w:rPr>
          <w:rFonts w:eastAsia="仿宋_GB2312"/>
          <w:kern w:val="21"/>
          <w:sz w:val="32"/>
          <w:szCs w:val="32"/>
          <w:u w:val="single"/>
        </w:rPr>
        <w:t>日</w:t>
      </w:r>
      <w:r>
        <w:rPr>
          <w:rFonts w:hint="eastAsia" w:eastAsia="仿宋_GB2312"/>
          <w:kern w:val="21"/>
          <w:sz w:val="32"/>
          <w:szCs w:val="32"/>
          <w:u w:val="single"/>
          <w:lang w:val="en-US" w:eastAsia="zh-CN"/>
        </w:rPr>
        <w:t>印发</w:t>
      </w:r>
    </w:p>
    <w:p>
      <w:pPr>
        <w:spacing w:line="400" w:lineRule="exact"/>
      </w:pPr>
    </w:p>
    <w:p/>
    <w:p/>
    <w:p/>
    <w:p/>
    <w:p/>
    <w:p/>
    <w:p/>
    <w:p/>
    <w:p/>
    <w:p/>
    <w:p/>
    <w:p/>
    <w:p>
      <w:pPr>
        <w:spacing w:line="520" w:lineRule="exact"/>
        <w:jc w:val="center"/>
        <w:rPr>
          <w:rFonts w:hint="eastAsia" w:ascii="宋体" w:hAnsi="宋体"/>
          <w:b/>
          <w:spacing w:val="-20"/>
          <w:sz w:val="44"/>
          <w:szCs w:val="44"/>
        </w:rPr>
      </w:pPr>
      <w:r>
        <w:rPr>
          <w:rFonts w:hint="eastAsia" w:ascii="宋体" w:hAnsi="宋体"/>
          <w:b/>
          <w:spacing w:val="-20"/>
          <w:sz w:val="44"/>
          <w:szCs w:val="44"/>
        </w:rPr>
        <w:t>鞍山市财政专项脱贫发展资金管理办法</w:t>
      </w:r>
    </w:p>
    <w:p>
      <w:pPr>
        <w:spacing w:line="520" w:lineRule="exact"/>
        <w:jc w:val="center"/>
        <w:rPr>
          <w:rFonts w:ascii="宋体" w:hAnsi="宋体"/>
          <w:b/>
          <w:spacing w:val="-20"/>
          <w:sz w:val="44"/>
          <w:szCs w:val="44"/>
        </w:rPr>
      </w:pPr>
    </w:p>
    <w:p>
      <w:pPr>
        <w:spacing w:line="520" w:lineRule="exact"/>
        <w:jc w:val="center"/>
        <w:rPr>
          <w:rFonts w:hint="eastAsia" w:ascii="仿宋" w:hAnsi="仿宋" w:eastAsia="仿宋"/>
          <w:sz w:val="32"/>
          <w:szCs w:val="32"/>
        </w:rPr>
      </w:pPr>
    </w:p>
    <w:p>
      <w:pPr>
        <w:spacing w:line="520" w:lineRule="exact"/>
        <w:jc w:val="center"/>
        <w:rPr>
          <w:rFonts w:hint="eastAsia" w:ascii="仿宋" w:hAnsi="仿宋" w:eastAsia="仿宋"/>
          <w:sz w:val="32"/>
          <w:szCs w:val="32"/>
        </w:rPr>
      </w:pPr>
      <w:r>
        <w:rPr>
          <w:rFonts w:hint="eastAsia" w:ascii="仿宋" w:hAnsi="仿宋" w:eastAsia="仿宋"/>
          <w:sz w:val="32"/>
          <w:szCs w:val="32"/>
        </w:rPr>
        <w:t>第一章  总则</w:t>
      </w:r>
    </w:p>
    <w:p>
      <w:pPr>
        <w:spacing w:line="520" w:lineRule="exact"/>
        <w:jc w:val="center"/>
        <w:rPr>
          <w:rFonts w:hint="eastAsia" w:ascii="仿宋" w:hAnsi="仿宋" w:eastAsia="仿宋"/>
          <w:sz w:val="32"/>
          <w:szCs w:val="32"/>
        </w:rPr>
      </w:pP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第一条  为深入贯彻落实党的十九大精神，深入学习领会</w:t>
      </w:r>
      <w:r>
        <w:rPr>
          <w:rFonts w:ascii="仿宋" w:hAnsi="仿宋" w:eastAsia="仿宋"/>
          <w:sz w:val="32"/>
          <w:szCs w:val="32"/>
        </w:rPr>
        <w:t>习近平新时代中国特色社会主义思想</w:t>
      </w:r>
      <w:r>
        <w:rPr>
          <w:rFonts w:hint="eastAsia" w:ascii="仿宋" w:hAnsi="仿宋" w:eastAsia="仿宋"/>
          <w:sz w:val="32"/>
          <w:szCs w:val="32"/>
        </w:rPr>
        <w:t>，坚决打赢脱贫攻坚战，推动全市贫困地区、贫困人口实现脱真贫、真脱贫，依据《辽宁省财政专项扶贫发展资金管理办法》《鞍山市2017年脱贫攻坚措施意见》《鞍山市市级财政专项资金管理办法》和市政府关于管好用好财政脱贫资金，实现全领域、全环节、全覆盖的明确要求，强化财政专项脱贫发展资金管理，提高资金管理精准度与使用效率，特制定本办法。</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第二条  本办法所称财政专项脱贫发展资金（以下简称为脱贫发展资金）是指省以上财政下达我市及市财政用于精准扶贫、精准脱贫的资金。</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第三条  市主要负责脱贫发展资金管理的制度建设、督促指导和资金监管。各县（市）区（以下简称为县）对脱贫发展资金管理使用负主体责任，并对脱贫发展资金安全、规范、有效运行具体负责。</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各级财政部门负责预算安排和资金下达，加强资金监管。各级扶贫部门负责资金和项目具体使用管理、开展绩效评价、监督检查等工作，按照权责对等原则落实监管责任。</w:t>
      </w:r>
    </w:p>
    <w:p>
      <w:pPr>
        <w:spacing w:line="58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sz w:val="32"/>
          <w:szCs w:val="32"/>
          <w:shd w:val="clear" w:color="auto" w:fill="FFFFFF"/>
        </w:rPr>
        <w:t>市扶贫办负责市本级脱贫发展资金使用的统筹协调。以市级脱贫攻坚扶持政策涉及的县和市直相关部门年度脱贫资金申请为基础，与市财政局研究确定年度脱贫资金使用方向和计划。年度脱贫资金使用计划</w:t>
      </w:r>
      <w:r>
        <w:rPr>
          <w:rFonts w:hint="eastAsia" w:ascii="仿宋" w:hAnsi="仿宋" w:eastAsia="仿宋"/>
          <w:color w:val="000000"/>
          <w:sz w:val="32"/>
          <w:szCs w:val="32"/>
          <w:shd w:val="clear" w:color="auto" w:fill="FFFFFF"/>
        </w:rPr>
        <w:t>确定后，市扶贫办统一报市财政局下达；属于其他部门的资金直接拨付到相关单位。省以上脱贫发展资金和其他行业、部门的省以上脱贫发展资金按原渠道管理。</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第四条  脱贫发展资金实行条块结合的管理模式。教育与交通脱贫发展资金实行条条管理模式，即市财政将脱贫发展资金拨付至市教育和交通业务主管部门，再拨付至县（市）区（以下简称县级）教育和交通业务主管部门，再拨付至项目单位或贫困户。其它各类脱贫发展资金实行块块管理模式，即市财政将脱贫发展资金拨付至县级财政局，经由县级财政拨付至县级业务主管部门或乡镇，再由县级业务主管部门或乡镇拨付至项目单位或贫困户。</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第五条  市、县财政部门脱贫发展资金拨付均实行绿色通道制度。市、县两级财政部门在脱贫发展资金指标文件下达后5个工作日（以下简称日）内，一次性下拨给下级财政或业务主管部门。</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第六条  脱贫发展资金日常管理实行动态监控制度。市财政面向各有关县及市直各扶贫部门，制发财政专项脱贫发展资金动态监测表，前三个季度月报，第四季度周报。</w:t>
      </w:r>
    </w:p>
    <w:p>
      <w:pPr>
        <w:spacing w:line="580" w:lineRule="exact"/>
        <w:ind w:firstLine="640" w:firstLineChars="200"/>
        <w:rPr>
          <w:rFonts w:hint="eastAsia" w:ascii="仿宋" w:hAnsi="仿宋" w:eastAsia="仿宋"/>
          <w:sz w:val="32"/>
          <w:szCs w:val="32"/>
        </w:rPr>
      </w:pPr>
    </w:p>
    <w:p>
      <w:pPr>
        <w:spacing w:line="580" w:lineRule="exact"/>
        <w:jc w:val="center"/>
        <w:rPr>
          <w:rFonts w:hint="eastAsia" w:ascii="仿宋" w:hAnsi="仿宋" w:eastAsia="仿宋"/>
          <w:sz w:val="32"/>
          <w:szCs w:val="32"/>
        </w:rPr>
      </w:pPr>
      <w:r>
        <w:rPr>
          <w:rFonts w:hint="eastAsia" w:ascii="仿宋" w:hAnsi="仿宋" w:eastAsia="仿宋"/>
          <w:sz w:val="32"/>
          <w:szCs w:val="32"/>
        </w:rPr>
        <w:t>第二章  道路交通脱贫发展资金</w:t>
      </w:r>
    </w:p>
    <w:p>
      <w:pPr>
        <w:spacing w:line="580" w:lineRule="exact"/>
        <w:jc w:val="center"/>
        <w:rPr>
          <w:rFonts w:hint="eastAsia" w:ascii="仿宋" w:hAnsi="仿宋" w:eastAsia="仿宋"/>
          <w:b/>
          <w:sz w:val="32"/>
          <w:szCs w:val="32"/>
        </w:rPr>
      </w:pP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第七条  道路交通脱贫工程计划申请由台安、岫岩两县交通局负责编制，经与相关乡镇沟通，于每年3月底前报市交通委、省公路局审定；市交通委于4月底前下达计划，并报送市扶贫办。市财政局依据市扶贫办项目计划，下达指标并于5日内拨付相关资金。</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第八条  台安、岫岩两县交通局在工程开工后，于每月最后一日按照资金完成额，向市交通委报送资金需求申请。</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第九条  市交通委经汇总两县交通局资金申请情况，按照工程项目完成比例，于每月月初5日内拨至县交通局。</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第十条  县交通局按照计量于收到资金5日内，拨付至项目单位或施工企业，并确保脱贫发展资金专款专用。</w:t>
      </w:r>
    </w:p>
    <w:p>
      <w:pPr>
        <w:spacing w:line="580" w:lineRule="exact"/>
        <w:ind w:firstLine="640" w:firstLineChars="200"/>
        <w:rPr>
          <w:rFonts w:hint="eastAsia" w:ascii="仿宋" w:hAnsi="仿宋" w:eastAsia="仿宋"/>
          <w:sz w:val="32"/>
          <w:szCs w:val="32"/>
        </w:rPr>
      </w:pPr>
    </w:p>
    <w:p>
      <w:pPr>
        <w:spacing w:line="580" w:lineRule="exact"/>
        <w:jc w:val="center"/>
        <w:rPr>
          <w:rFonts w:hint="eastAsia" w:ascii="仿宋" w:hAnsi="仿宋" w:eastAsia="仿宋"/>
          <w:color w:val="000000"/>
          <w:sz w:val="32"/>
          <w:szCs w:val="32"/>
        </w:rPr>
      </w:pPr>
      <w:r>
        <w:rPr>
          <w:rFonts w:hint="eastAsia" w:ascii="仿宋" w:hAnsi="仿宋" w:eastAsia="仿宋"/>
          <w:color w:val="000000"/>
          <w:sz w:val="32"/>
          <w:szCs w:val="32"/>
        </w:rPr>
        <w:t>第三章  教育脱贫发展资金</w:t>
      </w:r>
    </w:p>
    <w:p>
      <w:pPr>
        <w:spacing w:line="580" w:lineRule="exact"/>
        <w:jc w:val="center"/>
        <w:rPr>
          <w:rFonts w:hint="eastAsia" w:ascii="仿宋" w:hAnsi="仿宋" w:eastAsia="仿宋"/>
          <w:color w:val="000000"/>
          <w:sz w:val="32"/>
          <w:szCs w:val="32"/>
        </w:rPr>
      </w:pPr>
    </w:p>
    <w:p>
      <w:pPr>
        <w:spacing w:line="580" w:lineRule="exact"/>
        <w:ind w:firstLine="640" w:firstLineChars="200"/>
        <w:rPr>
          <w:rFonts w:hint="eastAsia" w:ascii="仿宋" w:hAnsi="仿宋" w:eastAsia="仿宋"/>
          <w:sz w:val="32"/>
          <w:szCs w:val="32"/>
        </w:rPr>
      </w:pPr>
      <w:r>
        <w:rPr>
          <w:rFonts w:hint="eastAsia" w:ascii="仿宋" w:hAnsi="仿宋" w:eastAsia="仿宋"/>
          <w:color w:val="000000"/>
          <w:sz w:val="32"/>
          <w:szCs w:val="32"/>
        </w:rPr>
        <w:t>第十一条  市教育局根据县级教育主管部门报送</w:t>
      </w:r>
      <w:r>
        <w:rPr>
          <w:rFonts w:hint="eastAsia" w:ascii="仿宋" w:hAnsi="仿宋" w:eastAsia="仿宋"/>
          <w:sz w:val="32"/>
          <w:szCs w:val="32"/>
        </w:rPr>
        <w:t>的本地区年度建档立卡困难学生资金需求情况，于每年6月15日前报市政府、市扶贫办。</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第十二条  市财政于每年6月底前下达指标文件；并于指标下达5日内，一次性将教育脱贫发展资金拨付到市教育主管部门。</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sz w:val="32"/>
          <w:szCs w:val="32"/>
        </w:rPr>
        <w:t>第十三条  市教育主管部门</w:t>
      </w:r>
      <w:r>
        <w:rPr>
          <w:rFonts w:hint="eastAsia" w:ascii="仿宋" w:hAnsi="仿宋" w:eastAsia="仿宋" w:cs="仿宋_GB2312"/>
          <w:sz w:val="32"/>
          <w:szCs w:val="32"/>
        </w:rPr>
        <w:t>根据县级报送数据在每年9月20日前将该项资金及时拨付到县，县教育主管部门应及时组织各乡镇学校集中、公开发放，并留存发放凭证和影像资料备查。</w:t>
      </w:r>
    </w:p>
    <w:p>
      <w:pPr>
        <w:spacing w:line="580" w:lineRule="exact"/>
        <w:ind w:firstLine="640" w:firstLineChars="200"/>
        <w:rPr>
          <w:rFonts w:hint="eastAsia" w:ascii="仿宋" w:hAnsi="仿宋" w:eastAsia="仿宋"/>
          <w:sz w:val="32"/>
          <w:szCs w:val="32"/>
        </w:rPr>
      </w:pPr>
      <w:r>
        <w:rPr>
          <w:rFonts w:hint="eastAsia" w:ascii="仿宋" w:hAnsi="仿宋" w:eastAsia="仿宋" w:cs="仿宋_GB2312"/>
          <w:sz w:val="32"/>
          <w:szCs w:val="32"/>
        </w:rPr>
        <w:t>第十四条  对因退学、迁移外地等原因致资金剩余的，须集中到县教育主管部门账户管理，结转到下年抵扣发放。</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第十五条  教育主管部门作为该项资金管理的责任主体，负责制定资金拨付规范化运行模式，确保教育脱贫资金每年10月底前全部到位。</w:t>
      </w:r>
    </w:p>
    <w:p>
      <w:pPr>
        <w:spacing w:line="580" w:lineRule="exact"/>
        <w:ind w:firstLine="640" w:firstLineChars="200"/>
        <w:rPr>
          <w:rFonts w:hint="eastAsia" w:ascii="仿宋" w:hAnsi="仿宋" w:eastAsia="仿宋"/>
          <w:sz w:val="32"/>
          <w:szCs w:val="32"/>
        </w:rPr>
      </w:pPr>
    </w:p>
    <w:p>
      <w:pPr>
        <w:spacing w:line="580" w:lineRule="exact"/>
        <w:jc w:val="center"/>
        <w:rPr>
          <w:rFonts w:hint="eastAsia" w:ascii="仿宋" w:hAnsi="仿宋" w:eastAsia="仿宋"/>
          <w:sz w:val="32"/>
          <w:szCs w:val="32"/>
        </w:rPr>
      </w:pPr>
      <w:r>
        <w:rPr>
          <w:rFonts w:hint="eastAsia" w:ascii="仿宋" w:hAnsi="仿宋" w:eastAsia="仿宋"/>
          <w:sz w:val="32"/>
          <w:szCs w:val="32"/>
        </w:rPr>
        <w:t>第四章  县级脱贫发展资金</w:t>
      </w:r>
    </w:p>
    <w:p>
      <w:pPr>
        <w:spacing w:line="580" w:lineRule="exact"/>
        <w:jc w:val="center"/>
        <w:rPr>
          <w:rFonts w:hint="eastAsia" w:ascii="仿宋" w:hAnsi="仿宋" w:eastAsia="仿宋"/>
          <w:sz w:val="32"/>
          <w:szCs w:val="32"/>
        </w:rPr>
      </w:pP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第十六条  中央、省下达的切块脱贫发展资金。市财政在收到省级财政指标后，于5日内将省指标文件转发给县级财政。县级财政于5日内完成指标录入、审核等基础性工作，并一次性将省下达的切块资金下达给项目管理部门。县乡（镇）两级政府是切块脱贫发展资金使用、管理的责任主体，要按省、市相关要求，在年度脱贫计划下达后15日内，完成脱贫项目的筛选、立项、论证、确认和省切块资金用于扶贫贷款贴息的预算工作；扶贫资金到账后（含提前到账的资金），要在保证资金安全前提下加快资金下摆工作，于5日内一次性拨付到乡（镇）。乡（镇）依据贫困户脱贫项目的实际情况，以有利于推进脱贫项目为前提，将扶贫到户资金分一至二次拨付给贫困户，具体拨付时间和次数由乡（镇）和村结合实际确定。用于扶贫贷款贴息和企业带动部分的省切块资金，在项目确定后，于5日内将资金拨付到相关单位。</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第十七条  危房改造（翻建）补助资金。市财政在接到省资金指标后，按照市扶贫办提供的项目计划，足额安排配套资金，于5日内将省资金及配套资金一并拨付至县级财政。县级财政于5日内将资金拨付至项目主管部门。市县两级扶贫办和住建等相关部门要严格按照省下达的农村危房改造（翻建）任务及政策要求，做好各项管理基础工作。县乡（镇）两级扶贫、住建（规划）部门是危房改造（翻建）补助资金使用、管理的责任主体。危房改造（翻建）补助资金到帐后在5日内根据项目计划拨付60%的项目启动资金到乡镇，项目完工并验收合格后拨付剩余资金。乡镇资金到账后5日内根据项目计划拨付50%的项目启动资金，项目完工并验收合格后拨付40%资金，剩余10%资金作为质量保证金，待确认质量安全无异议后予以拨付。个别农户因客观原因年内无法实施危房改造的，结余资金由县级财政统筹用于其他扶贫项目，并报市财政备案。</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第十八条  光伏脱贫资金。市财政按照市政府确定的总体发展规划，足额筹集光伏脱贫资金，并按照市扶贫办提供的项目计划，于每年5月底前一次性下达此项资金。县级财政在收到市级资金后，于5日内将资金拨付至项目主管部门。县乡（镇）两级扶贫办是光伏脱贫资金使用、管理的责任主体，要按省、市相关要求及时完成光伏项目的申请、立项、入网、招标工作，资金到帐后在5日内根据项目计划拨付50%的项目启动资金，项目完工并验收合格后拨付40%资金，剩余10%资金作为质量保证金，待系统并网发电无质量问题，半年后予以拨付。</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第十九条  金融贴息资金。市财政按照市政府确定的总体发展规划，足额筹集贷款贴息资金,并按照市扶贫办提供的项目计划，于每年5月底前一次性下达资金。县级财政在收到市级资金后，于5日内将此项资金按照县扶贫办提供的利息清单（投放扶贫贷款银行提供）拨付至相关银行；也可将资金拨付至县扶贫办，再由县扶贫办拨付至相关银行。县乡（镇）两级扶贫办是金融贴息资金使用、管理的责任主体，要按省、市相关要求及时完成贴息项目的收集、整理、核实工作，每年4月底之前要确定贴息项目，并按照银行的相关程序申报贴息资金，依照银行贷款发放时的约定及时结清利息，保证贴息资金需要；市本级贴息资金列资的不足部分，可由省切块资金或城区（市）帮扶资金补充。</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第二十条  贫困人口饮水安全资金。市财政按照市政府确定的总体发展规划，足额筹集贫困人口饮水安全资金, 并按照市扶贫办提供的项目计划，于每年5月底前一次性下达此项资金。县级财政在收到市级资金后，5日内将资金拨付至项目主管部门。项目主管部门在资金到账后，于5日内根据项目计划拨付50%的项目启动资金到乡（镇），项目完工并验收合格后拨付40%资金，剩余10%资金作为质量保证金，待工程正常运行无质量问题，半年后予以拨付。县乡（镇）两级政府是贫困人口饮水安全资金使用、管理的责任主体。</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第二十一条  脱贫成效保障金。市财政按照市政府确定的总体发展规划，足额筹集脱贫成效保障金,并按照市扶贫办提供的项目计划，于每年5月底前一次性下达资金。县级财政在收到市级资金后，于5日内将此项资金拨付至县扶贫办。县乡（镇）扶贫办是贫困户脱贫成效保障金使用、管理的责任主体，要按省、市相关要求，及时预判脱贫户的返贫情况，确定脱贫成效保障措施和项目；县扶贫办在接到乡镇脱贫成效保障资金需求申请后，在5日内根据资金使用计划拨付50%的项目启动资金到乡（镇），项目完工并验收合格后拨付40%资金，剩余10%资金作为质量保证金，待项目正常无质量问题，半年后予以拨付。</w:t>
      </w:r>
    </w:p>
    <w:p>
      <w:pPr>
        <w:spacing w:line="580" w:lineRule="exact"/>
        <w:ind w:firstLine="640" w:firstLineChars="200"/>
        <w:rPr>
          <w:rFonts w:hint="eastAsia" w:ascii="仿宋" w:hAnsi="仿宋" w:eastAsia="仿宋"/>
          <w:sz w:val="32"/>
          <w:szCs w:val="32"/>
        </w:rPr>
      </w:pPr>
      <w:r>
        <w:rPr>
          <w:rFonts w:hint="eastAsia" w:ascii="仿宋" w:hAnsi="仿宋" w:eastAsia="仿宋"/>
          <w:color w:val="000000"/>
          <w:sz w:val="32"/>
          <w:szCs w:val="32"/>
          <w:shd w:val="clear" w:color="auto" w:fill="FFFFFF"/>
        </w:rPr>
        <w:t>第二十二条  一般贫困人口新农合个人缴费资助资金。市级财政按照市政府确定的总体发展规划，足额筹集一般贫困人口新农合个人缴费资助资金, 并按照市扶贫办提供的项目计划，于每年5月底前一次性下达资金。县级财政在收到市级资金后，于5日内将此项资金拨付至县农村合作医疗局，</w:t>
      </w:r>
      <w:r>
        <w:rPr>
          <w:rFonts w:hint="eastAsia" w:ascii="仿宋" w:hAnsi="仿宋" w:eastAsia="仿宋"/>
          <w:color w:val="000000"/>
          <w:sz w:val="32"/>
          <w:szCs w:val="32"/>
        </w:rPr>
        <w:t>县扶贫办负责提供建档立卡贫困人口名单，县农村合作医疗局审核确</w:t>
      </w:r>
      <w:r>
        <w:rPr>
          <w:rFonts w:hint="eastAsia" w:ascii="仿宋" w:hAnsi="仿宋" w:eastAsia="仿宋"/>
          <w:sz w:val="32"/>
          <w:szCs w:val="32"/>
        </w:rPr>
        <w:t>定贫困户参保名单后，于5日内将资金存入社保基金专户，做实贫困人口个人账户。市县卫计委、农村合作医疗局是一般贫困人口新农合个人缴费资助资金使用、管理的责任主体。</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第二十三条  贫困对象补充医疗救助资金。市财政局按照市政府确定的总体规划足额筹集资金。市卫生计生部门负责向市扶贫办提供资金使用计划，市财政局接到市扶贫办报送的资金使用计划后，于每年5月底前一次性下达资金到市卫生计生部门。市卫生计生部门在收到资金后应及时沟通经办机构，并根据实际发生额分两至三次将资金拨付到位，经办机构应及时对符合条件的贫困对象开展补偿，并保存相关资料。结余资金滚存下年度继续使用。市卫生计生部门作为资金管理的责任主体，负责补偿政策的制定和资金运行监管，确保资金规范使用。</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第二十四条  少数民族发展资金。市民委于每年4月底前，根据全市少数民族发展资金项目库评审结果，批复项目库到县民宗局，并制定全市少数民族发展资金切块分配方案报市财政。市财政收到方案后，于5日内将省资金与市配套资金一并下达至县级财政。县级财政在收到市级资金后5日内完成指标录入、审核等基础性工作，并一次性将资金下达给县民宗局。资金到账后，县民宗局要于5日内根据市项目库批复拟定资金分配方案，拨付30%的项目启动资金，项目完工并验收合格后拨付60%，剩余10%资金作为质量保证金，半年后予以拨付。市县两级民族宗教部门是少数民族发展资金使用、管理的责任主体。</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第二十五条  以工代赈发展资金。市县两级发改部门要按省、市相关要求及时完成项目的申请、立项、评估、论证工作。市级财政在收到省级财政指标后，于5日内要将省指标文件转发给县级财政。县级财政在收到省指标文件后5日内完成指标录入、审核等基础性工作，并一次性将省以工代赈资金下达给县级发改部门及乡镇。县级发改部门及乡镇在资金到帐后，于5日内根据项目计划拨付30%的项目启动资金到实施单位，项目完工并验收合格后拨付60%资金，剩余10%资金作为质量保证金，待工程正常无质量问题，半年后予以拨付。县级发改部门、有关乡镇为以工代赈资金使用、管理的责任主体。</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第二十六条  国有贫困林场脱贫发展资金。市级财政在收到省级财政指标后，于5日内要将省指标文件下发至县级财政。县级财政在收到省指标文件后5日内完成指标录入、审核等基础性工作，并一次性将省国有贫困林场资金下达给县级林业部门。县林业部门和国有林场是项目实施和资金使用的责任主体，实行项目法人负责制。</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第二十七条  其他脱贫发展资金。按国家、省、市相关规定管理使用。</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第二十八条  县级项目管理单位，根据工作需要，按照最高不超过1%的比例，从中央财政脱贫发展资金中据实列支项目管理费，不得在省市财政脱贫发展资金中重复提取项目管理费，不足部分由县财政根据工作需要统一安排必要的工作经费。</w:t>
      </w:r>
    </w:p>
    <w:p>
      <w:pPr>
        <w:spacing w:line="580" w:lineRule="exact"/>
        <w:ind w:firstLine="640" w:firstLineChars="200"/>
        <w:rPr>
          <w:rFonts w:hint="eastAsia" w:ascii="仿宋" w:hAnsi="仿宋" w:eastAsia="仿宋"/>
          <w:sz w:val="32"/>
          <w:szCs w:val="32"/>
        </w:rPr>
      </w:pPr>
    </w:p>
    <w:p>
      <w:pPr>
        <w:spacing w:line="580" w:lineRule="exact"/>
        <w:ind w:firstLine="640" w:firstLineChars="200"/>
        <w:jc w:val="center"/>
        <w:rPr>
          <w:rFonts w:hint="eastAsia" w:ascii="仿宋" w:hAnsi="仿宋" w:eastAsia="仿宋"/>
          <w:sz w:val="32"/>
          <w:szCs w:val="32"/>
        </w:rPr>
      </w:pPr>
      <w:r>
        <w:rPr>
          <w:rFonts w:hint="eastAsia" w:ascii="仿宋" w:hAnsi="仿宋" w:eastAsia="仿宋"/>
          <w:sz w:val="32"/>
          <w:szCs w:val="32"/>
        </w:rPr>
        <w:t>第五章  监督管理</w:t>
      </w:r>
    </w:p>
    <w:p>
      <w:pPr>
        <w:spacing w:line="580" w:lineRule="exact"/>
        <w:ind w:firstLine="640" w:firstLineChars="200"/>
        <w:jc w:val="center"/>
        <w:rPr>
          <w:rFonts w:hint="eastAsia" w:ascii="仿宋" w:hAnsi="仿宋" w:eastAsia="仿宋"/>
          <w:sz w:val="32"/>
          <w:szCs w:val="32"/>
        </w:rPr>
      </w:pP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第二十九条  各县要加强资金和项目管理，做到资金到项目、管理到项目、核算到项目、责任到项目。各级扶贫部门应做好扶贫项目的前期准备、项目库建设、立项、实施、验收、绩效评价和项目单位用款审核等管理工作，相关材料存档备查，并对材料的真实性和准确性负责。</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第三十条  全面推行公开公示制度，推进政务公开。资金政策文件、管理制度、资金分配结果等信息及时向社会公开，接受社会和群众监督。具体公告、公示时间不少于10天。</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第三十一条   各级财政、扶贫部门要加强对脱贫发展资金和项目的监督检查，积极配合审计、监察、财政专员办等部门做好资金、项目的审计和检查工作。</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第三十二条  脱贫发展资金使用管理实行绩效评</w:t>
      </w:r>
      <w:r>
        <w:rPr>
          <w:rFonts w:hint="eastAsia" w:ascii="仿宋" w:hAnsi="仿宋" w:eastAsia="仿宋"/>
          <w:color w:val="000000"/>
          <w:sz w:val="32"/>
          <w:szCs w:val="32"/>
        </w:rPr>
        <w:t>价制度，评价结果以适当形式公布，并作为分配脱贫</w:t>
      </w:r>
      <w:r>
        <w:rPr>
          <w:rFonts w:hint="eastAsia" w:ascii="仿宋" w:hAnsi="仿宋" w:eastAsia="仿宋"/>
          <w:sz w:val="32"/>
          <w:szCs w:val="32"/>
        </w:rPr>
        <w:t>发展资金的重要因素。具体要求按照国家及省扶贫发展资金绩效评价有关规定执行。</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第三十三条  建立脱贫资金使用督办制度。市县两级财政部门会同扶贫办，每季度深入实地，开展现场督导检查，有针对性地解决扶贫资金运行管理中的各类问题。把扶贫资金使用工作作为市县两级部门、单位重要考评指标实施考核，对没有认真履职尽责、对扶贫工作、脱贫资金造成损失的部门、单位及人员要严肃追责。</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第三十四条  鼓励县乡（镇）村三级在脱贫方式、脱贫资金使用等方面进行探索创新。对探索创新过程中出现的新情况，按照中央“三个区分”的要求，只要是有利于扶贫工作大局，对其积极性予以保护。</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第三十五条  各级财政和扶贫部门及其工作人员在脱贫发展资金分配、使用管理等工作中，存在违反本办法规定，以及滥用职权、玩忽职守、徇私舞弊等违法违纪行为的，按照《预算法》《公务员法》《行政监察法》《财政违法行为处罚处分条例》等国家有关规定追究相应责任；涉嫌犯罪的，移送司法机关处理。</w:t>
      </w:r>
    </w:p>
    <w:p>
      <w:pPr>
        <w:spacing w:line="580" w:lineRule="exact"/>
        <w:ind w:firstLine="640" w:firstLineChars="200"/>
        <w:rPr>
          <w:rFonts w:hint="eastAsia" w:ascii="仿宋" w:hAnsi="仿宋" w:eastAsia="仿宋"/>
          <w:sz w:val="32"/>
          <w:szCs w:val="32"/>
          <w:u w:val="single"/>
        </w:rPr>
      </w:pPr>
    </w:p>
    <w:p>
      <w:pPr>
        <w:spacing w:line="580" w:lineRule="exact"/>
        <w:ind w:firstLine="640" w:firstLineChars="200"/>
        <w:jc w:val="center"/>
        <w:rPr>
          <w:rFonts w:hint="eastAsia" w:ascii="仿宋" w:hAnsi="仿宋" w:eastAsia="仿宋"/>
          <w:sz w:val="32"/>
          <w:szCs w:val="32"/>
        </w:rPr>
      </w:pPr>
      <w:r>
        <w:rPr>
          <w:rFonts w:hint="eastAsia" w:ascii="仿宋" w:hAnsi="仿宋" w:eastAsia="仿宋"/>
          <w:sz w:val="32"/>
          <w:szCs w:val="32"/>
        </w:rPr>
        <w:t>第六章  附则</w:t>
      </w:r>
    </w:p>
    <w:p>
      <w:pPr>
        <w:spacing w:line="580" w:lineRule="exact"/>
        <w:ind w:firstLine="640" w:firstLineChars="200"/>
        <w:jc w:val="center"/>
        <w:rPr>
          <w:rFonts w:hint="eastAsia" w:ascii="仿宋" w:hAnsi="仿宋" w:eastAsia="仿宋"/>
          <w:sz w:val="32"/>
          <w:szCs w:val="32"/>
        </w:rPr>
      </w:pP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第三十六条  本办法自颁布之日起实施。在2020年前适用各类财政专项脱贫发展资金管理。</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第三十七条  本办法由市财政局和市扶贫办负责解释。</w:t>
      </w:r>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Genev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仿宋_GB2312"/>
    <w:panose1 w:val="02010601030101010101"/>
    <w:charset w:val="86"/>
    <w:family w:val="auto"/>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Arial Black">
    <w:panose1 w:val="020B0A04020102020204"/>
    <w:charset w:val="00"/>
    <w:family w:val="auto"/>
    <w:pitch w:val="default"/>
    <w:sig w:usb0="A00002AF" w:usb1="400078FB" w:usb2="00000000" w:usb3="00000000" w:csb0="6000009F" w:csb1="DFD70000"/>
  </w:font>
  <w:font w:name="Bahnschrift Condensed">
    <w:panose1 w:val="020B0502040204020203"/>
    <w:charset w:val="00"/>
    <w:family w:val="auto"/>
    <w:pitch w:val="default"/>
    <w:sig w:usb0="A00002C7" w:usb1="00000002" w:usb2="0000000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Calibri Light">
    <w:panose1 w:val="020F0302020204030204"/>
    <w:charset w:val="00"/>
    <w:family w:val="auto"/>
    <w:pitch w:val="default"/>
    <w:sig w:usb0="E4002E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Bahnschrift SemiLight">
    <w:panose1 w:val="020B0502040204020203"/>
    <w:charset w:val="00"/>
    <w:family w:val="auto"/>
    <w:pitch w:val="default"/>
    <w:sig w:usb0="A00002C7" w:usb1="00000002" w:usb2="00000000" w:usb3="00000000" w:csb0="2000019F" w:csb1="00000000"/>
  </w:font>
  <w:font w:name="Baskerville Old Face">
    <w:panose1 w:val="02020602080505020303"/>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F474B"/>
    <w:rsid w:val="0E006847"/>
    <w:rsid w:val="143400CD"/>
    <w:rsid w:val="1E38182E"/>
    <w:rsid w:val="22147E7A"/>
    <w:rsid w:val="229240DE"/>
    <w:rsid w:val="3264344B"/>
    <w:rsid w:val="35192A1E"/>
    <w:rsid w:val="374C2BF0"/>
    <w:rsid w:val="3CE05DC4"/>
    <w:rsid w:val="435766B4"/>
    <w:rsid w:val="4EFD45B3"/>
    <w:rsid w:val="57835872"/>
    <w:rsid w:val="5B945A60"/>
    <w:rsid w:val="67295D40"/>
    <w:rsid w:val="683C7AA3"/>
    <w:rsid w:val="7DC01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uiPriority w:val="99"/>
    <w:rPr>
      <w:rFonts w:ascii="宋体" w:hAnsi="Courier New" w:cs="Courier New"/>
      <w:kern w:val="2"/>
      <w:sz w:val="21"/>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font81"/>
    <w:basedOn w:val="8"/>
    <w:uiPriority w:val="0"/>
    <w:rPr>
      <w:rFonts w:hint="eastAsia" w:ascii="宋体" w:hAnsi="宋体" w:eastAsia="宋体" w:cs="宋体"/>
      <w:color w:val="000000"/>
      <w:sz w:val="18"/>
      <w:szCs w:val="18"/>
      <w:u w:val="none"/>
    </w:rPr>
  </w:style>
  <w:style w:type="character" w:customStyle="1" w:styleId="11">
    <w:name w:val="font101"/>
    <w:basedOn w:val="8"/>
    <w:uiPriority w:val="0"/>
    <w:rPr>
      <w:rFonts w:hint="default" w:ascii="Times New Roman" w:hAnsi="Times New Roman" w:cs="Times New Roman"/>
      <w:color w:val="000000"/>
      <w:sz w:val="18"/>
      <w:szCs w:val="18"/>
      <w:u w:val="none"/>
    </w:rPr>
  </w:style>
  <w:style w:type="character" w:customStyle="1" w:styleId="12">
    <w:name w:val="font01"/>
    <w:basedOn w:val="8"/>
    <w:uiPriority w:val="0"/>
    <w:rPr>
      <w:rFonts w:hint="default" w:ascii="Times New Roman" w:hAnsi="Times New Roman" w:cs="Times New Roman"/>
      <w:b/>
      <w:bCs/>
      <w:color w:val="000000"/>
      <w:sz w:val="32"/>
      <w:szCs w:val="32"/>
      <w:u w:val="none"/>
    </w:rPr>
  </w:style>
  <w:style w:type="character" w:customStyle="1" w:styleId="13">
    <w:name w:val="font61"/>
    <w:basedOn w:val="8"/>
    <w:uiPriority w:val="0"/>
    <w:rPr>
      <w:rFonts w:hint="eastAsia" w:ascii="宋体" w:hAnsi="宋体" w:eastAsia="宋体" w:cs="宋体"/>
      <w:b/>
      <w:bCs/>
      <w:color w:val="000000"/>
      <w:sz w:val="32"/>
      <w:szCs w:val="32"/>
      <w:u w:val="none"/>
    </w:rPr>
  </w:style>
  <w:style w:type="character" w:customStyle="1" w:styleId="14">
    <w:name w:val="font31"/>
    <w:basedOn w:val="8"/>
    <w:uiPriority w:val="0"/>
    <w:rPr>
      <w:rFonts w:hint="eastAsia" w:ascii="宋体" w:hAnsi="宋体" w:eastAsia="宋体" w:cs="宋体"/>
      <w:b/>
      <w:bCs/>
      <w:color w:val="000000"/>
      <w:sz w:val="36"/>
      <w:szCs w:val="36"/>
      <w:u w:val="none"/>
    </w:rPr>
  </w:style>
  <w:style w:type="character" w:customStyle="1" w:styleId="15">
    <w:name w:val="font51"/>
    <w:basedOn w:val="8"/>
    <w:uiPriority w:val="0"/>
    <w:rPr>
      <w:rFonts w:hint="default" w:ascii="Times New Roman" w:hAnsi="Times New Roman" w:cs="Times New Roman"/>
      <w:color w:val="000000"/>
      <w:sz w:val="20"/>
      <w:szCs w:val="20"/>
      <w:u w:val="none"/>
    </w:rPr>
  </w:style>
  <w:style w:type="character" w:customStyle="1" w:styleId="16">
    <w:name w:val="font71"/>
    <w:basedOn w:val="8"/>
    <w:uiPriority w:val="0"/>
    <w:rPr>
      <w:rFonts w:hint="eastAsia" w:ascii="宋体" w:hAnsi="宋体" w:eastAsia="宋体" w:cs="宋体"/>
      <w:b/>
      <w:bCs/>
      <w:color w:val="000000"/>
      <w:sz w:val="20"/>
      <w:szCs w:val="20"/>
      <w:u w:val="none"/>
    </w:rPr>
  </w:style>
  <w:style w:type="paragraph" w:customStyle="1" w:styleId="17">
    <w:name w:val="p18"/>
    <w:basedOn w:val="1"/>
    <w:unhideWhenUsed/>
    <w:qFormat/>
    <w:uiPriority w:val="0"/>
    <w:pPr>
      <w:widowControl/>
    </w:pPr>
    <w:rPr>
      <w:rFonts w:hint="eastAsia" w:cs="黑体"/>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2022-01-21T06:56:53Z</dcterms:created>
  <dc:creator>Administrator</dc:creator>
  <cp:lastModifiedBy>L. 大少</cp:lastModifiedBy>
  <dcterms:modified xsi:type="dcterms:W3CDTF">2022-01-21T07:49:26Z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4CE2C2E807074B9FB738A34F7E81A461</vt:lpwstr>
  </property>
</Properties>
</file>