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71" w:rsidRDefault="00394171">
      <w:pPr>
        <w:rPr>
          <w:rFonts w:ascii="黑体" w:eastAsia="黑体" w:hAnsi="黑体"/>
          <w:sz w:val="44"/>
          <w:szCs w:val="44"/>
        </w:rPr>
      </w:pPr>
    </w:p>
    <w:p w:rsidR="00394171" w:rsidRDefault="005658DC">
      <w:pPr>
        <w:jc w:val="center"/>
        <w:rPr>
          <w:rFonts w:ascii="黑体" w:eastAsia="黑体" w:hAnsi="黑体"/>
          <w:sz w:val="44"/>
          <w:szCs w:val="44"/>
        </w:rPr>
      </w:pPr>
      <w:r>
        <w:rPr>
          <w:rFonts w:ascii="方正小标宋简体" w:eastAsia="方正小标宋简体" w:hAnsi="方正小标宋简体" w:cs="方正小标宋简体" w:hint="eastAsia"/>
          <w:sz w:val="44"/>
          <w:szCs w:val="44"/>
        </w:rPr>
        <w:t>鞍山市</w:t>
      </w:r>
      <w:r>
        <w:rPr>
          <w:rFonts w:ascii="方正小标宋简体" w:eastAsia="方正小标宋简体" w:hAnsi="方正小标宋简体" w:cs="方正小标宋简体" w:hint="eastAsia"/>
          <w:sz w:val="44"/>
          <w:szCs w:val="44"/>
        </w:rPr>
        <w:t>非机动车停放区设置摆放导则</w:t>
      </w:r>
    </w:p>
    <w:p w:rsidR="00394171" w:rsidRDefault="00394171">
      <w:pPr>
        <w:ind w:firstLineChars="200" w:firstLine="602"/>
        <w:rPr>
          <w:rFonts w:ascii="仿宋" w:eastAsia="仿宋" w:hAnsi="仿宋"/>
          <w:b/>
          <w:sz w:val="30"/>
          <w:szCs w:val="30"/>
        </w:rPr>
      </w:pPr>
    </w:p>
    <w:p w:rsidR="00394171" w:rsidRDefault="005658D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一、设置范围</w:t>
      </w:r>
    </w:p>
    <w:p w:rsidR="00394171" w:rsidRDefault="005658DC">
      <w:pPr>
        <w:spacing w:line="560" w:lineRule="exact"/>
        <w:ind w:firstLineChars="200" w:firstLine="640"/>
        <w:rPr>
          <w:rFonts w:ascii="仿宋" w:eastAsia="仿宋" w:hAnsi="仿宋"/>
          <w:sz w:val="30"/>
          <w:szCs w:val="30"/>
        </w:rPr>
      </w:pPr>
      <w:r>
        <w:rPr>
          <w:rFonts w:ascii="仿宋" w:eastAsia="仿宋" w:hAnsi="仿宋" w:hint="eastAsia"/>
          <w:sz w:val="32"/>
          <w:szCs w:val="32"/>
        </w:rPr>
        <w:t>我市建成区内</w:t>
      </w:r>
      <w:r>
        <w:rPr>
          <w:rFonts w:ascii="仿宋" w:eastAsia="仿宋" w:hAnsi="仿宋" w:hint="eastAsia"/>
          <w:sz w:val="32"/>
          <w:szCs w:val="32"/>
        </w:rPr>
        <w:t>。</w:t>
      </w:r>
    </w:p>
    <w:p w:rsidR="00394171" w:rsidRDefault="005658DC">
      <w:pPr>
        <w:numPr>
          <w:ilvl w:val="0"/>
          <w:numId w:val="1"/>
        </w:numPr>
        <w:spacing w:line="560" w:lineRule="exact"/>
        <w:ind w:firstLineChars="200" w:firstLine="640"/>
        <w:rPr>
          <w:rFonts w:ascii="仿宋" w:eastAsia="仿宋" w:hAnsi="仿宋" w:cs="仿宋"/>
          <w:sz w:val="32"/>
          <w:szCs w:val="32"/>
        </w:rPr>
      </w:pPr>
      <w:r>
        <w:rPr>
          <w:rFonts w:ascii="黑体" w:eastAsia="黑体" w:hAnsi="黑体" w:cs="黑体" w:hint="eastAsia"/>
          <w:bCs/>
          <w:sz w:val="32"/>
          <w:szCs w:val="32"/>
        </w:rPr>
        <w:t>设置原则</w:t>
      </w:r>
    </w:p>
    <w:p w:rsidR="00394171" w:rsidRDefault="005658DC">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（一）交通适宜原则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非机动车停放区应当能够合理利用道路空间，避免影响车辆、行人的正常通行，或影响其他公共设施的正常使用。</w:t>
      </w:r>
    </w:p>
    <w:p w:rsidR="00394171" w:rsidRDefault="005658DC">
      <w:pPr>
        <w:spacing w:line="560" w:lineRule="exact"/>
        <w:rPr>
          <w:rFonts w:ascii="仿宋" w:eastAsia="仿宋" w:hAnsi="仿宋" w:cs="仿宋"/>
          <w:sz w:val="32"/>
          <w:szCs w:val="32"/>
        </w:rPr>
      </w:pPr>
      <w:r>
        <w:rPr>
          <w:rFonts w:ascii="楷体" w:eastAsia="楷体" w:hAnsi="楷体" w:cs="楷体" w:hint="eastAsia"/>
          <w:sz w:val="32"/>
          <w:szCs w:val="32"/>
        </w:rPr>
        <w:t>（二）安全美观原则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非机动车停放区的设置应当保障用户存取车辆安全，同时有利于引导规范非机动车停放秩序。停放区不应设置在影响城市交通和城市容貌的主要道路、景观道路及景观区域内。</w:t>
      </w:r>
    </w:p>
    <w:p w:rsidR="00394171" w:rsidRDefault="005658DC">
      <w:pPr>
        <w:spacing w:line="560" w:lineRule="exact"/>
        <w:rPr>
          <w:rFonts w:ascii="仿宋" w:eastAsia="仿宋" w:hAnsi="仿宋" w:cs="仿宋"/>
          <w:sz w:val="32"/>
          <w:szCs w:val="32"/>
        </w:rPr>
      </w:pPr>
      <w:r>
        <w:rPr>
          <w:rFonts w:ascii="楷体" w:eastAsia="楷体" w:hAnsi="楷体" w:cs="楷体" w:hint="eastAsia"/>
          <w:sz w:val="32"/>
          <w:szCs w:val="32"/>
        </w:rPr>
        <w:t>（三）便民适用原则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非机动车停放区应当以需求为导向，符合市民的出行需求，能够方便市民快速便捷存取车辆，保证车辆进出停放区畅通无障碍，促进非机动车合理、高效使用。</w:t>
      </w:r>
    </w:p>
    <w:p w:rsidR="00394171" w:rsidRDefault="005658DC">
      <w:pPr>
        <w:spacing w:line="560" w:lineRule="exact"/>
        <w:rPr>
          <w:rFonts w:ascii="楷体" w:eastAsia="楷体" w:hAnsi="楷体" w:cs="楷体"/>
          <w:sz w:val="32"/>
          <w:szCs w:val="32"/>
        </w:rPr>
      </w:pPr>
      <w:r>
        <w:rPr>
          <w:rFonts w:ascii="楷体" w:eastAsia="楷体" w:hAnsi="楷体" w:cs="楷体" w:hint="eastAsia"/>
          <w:sz w:val="32"/>
          <w:szCs w:val="32"/>
        </w:rPr>
        <w:t>（四）公交衔接原则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非机动车停放区应当重点围绕城市公共交通网络节点周边进行设置，方便市民利用非机动车短距离接驳公共交通。</w:t>
      </w:r>
    </w:p>
    <w:p w:rsidR="00394171" w:rsidRDefault="005658DC">
      <w:pPr>
        <w:spacing w:line="560" w:lineRule="exact"/>
        <w:rPr>
          <w:rFonts w:ascii="仿宋" w:eastAsia="仿宋" w:hAnsi="仿宋" w:cs="仿宋"/>
          <w:sz w:val="32"/>
          <w:szCs w:val="32"/>
        </w:rPr>
      </w:pPr>
      <w:r>
        <w:rPr>
          <w:rFonts w:ascii="楷体" w:eastAsia="楷体" w:hAnsi="楷体" w:cs="楷体" w:hint="eastAsia"/>
          <w:sz w:val="32"/>
          <w:szCs w:val="32"/>
        </w:rPr>
        <w:t>（五）因地制宜原则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充分利用绿化带、设施带、地下通道、过街天桥出入口后侧等空间灵活设置。</w:t>
      </w:r>
    </w:p>
    <w:p w:rsidR="00394171" w:rsidRDefault="005658DC">
      <w:pPr>
        <w:spacing w:line="560" w:lineRule="exact"/>
        <w:rPr>
          <w:rFonts w:ascii="仿宋" w:eastAsia="仿宋" w:hAnsi="仿宋" w:cs="仿宋"/>
          <w:sz w:val="32"/>
          <w:szCs w:val="32"/>
        </w:rPr>
      </w:pPr>
      <w:r>
        <w:rPr>
          <w:rFonts w:ascii="楷体" w:eastAsia="楷体" w:hAnsi="楷体" w:cs="楷体" w:hint="eastAsia"/>
          <w:sz w:val="32"/>
          <w:szCs w:val="32"/>
        </w:rPr>
        <w:t>（六）规模适度原则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停放区规模应当结合交通需求以及用地空间等多方面因素进行合理确定，并方便维护管理。</w:t>
      </w:r>
    </w:p>
    <w:p w:rsidR="00394171" w:rsidRDefault="005658DC">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设置要求</w:t>
      </w:r>
    </w:p>
    <w:p w:rsidR="00394171" w:rsidRDefault="005658D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除禁止非机动车骑行或停放的道路外，城市主干路、次干路、支路以及街区道路均可视条件设置非机动车停放区，其中在主干路、次干路设置停放区应当以保障行车安全以及道路交通顺畅为前提，保持停放秩序良好；在支路以及街区道路设置非机动车停放区应当以便民适用为原则。</w:t>
      </w:r>
    </w:p>
    <w:p w:rsidR="00394171" w:rsidRDefault="005658DC">
      <w:pPr>
        <w:spacing w:line="560" w:lineRule="exact"/>
        <w:rPr>
          <w:rFonts w:ascii="仿宋" w:eastAsia="仿宋" w:hAnsi="仿宋" w:cs="仿宋"/>
          <w:sz w:val="32"/>
          <w:szCs w:val="32"/>
        </w:rPr>
      </w:pPr>
      <w:r>
        <w:rPr>
          <w:rFonts w:ascii="仿宋" w:eastAsia="仿宋" w:hAnsi="仿宋" w:cs="仿宋" w:hint="eastAsia"/>
          <w:sz w:val="32"/>
          <w:szCs w:val="32"/>
        </w:rPr>
        <w:t>（二）人非不共板时，在人行道设置非机动车停放区，应保证</w:t>
      </w:r>
      <w:r>
        <w:rPr>
          <w:rFonts w:ascii="仿宋" w:eastAsia="仿宋" w:hAnsi="仿宋" w:cs="仿宋" w:hint="eastAsia"/>
          <w:sz w:val="32"/>
          <w:szCs w:val="32"/>
        </w:rPr>
        <w:t>2m</w:t>
      </w:r>
      <w:r>
        <w:rPr>
          <w:rFonts w:ascii="仿宋" w:eastAsia="仿宋" w:hAnsi="仿宋" w:cs="仿宋" w:hint="eastAsia"/>
          <w:sz w:val="32"/>
          <w:szCs w:val="32"/>
        </w:rPr>
        <w:t>以上的人行道通行带宽度</w:t>
      </w:r>
      <w:r>
        <w:rPr>
          <w:rFonts w:ascii="仿宋" w:eastAsia="仿宋" w:hAnsi="仿宋" w:cs="仿宋" w:hint="eastAsia"/>
          <w:sz w:val="32"/>
          <w:szCs w:val="32"/>
        </w:rPr>
        <w:t>(</w:t>
      </w:r>
      <w:r>
        <w:rPr>
          <w:rFonts w:ascii="仿宋" w:eastAsia="仿宋" w:hAnsi="仿宋" w:cs="仿宋" w:hint="eastAsia"/>
          <w:sz w:val="32"/>
          <w:szCs w:val="32"/>
        </w:rPr>
        <w:t>重要商业街行人通行带宽度不得小于</w:t>
      </w:r>
      <w:r>
        <w:rPr>
          <w:rFonts w:ascii="仿宋" w:eastAsia="仿宋" w:hAnsi="仿宋" w:cs="仿宋" w:hint="eastAsia"/>
          <w:sz w:val="32"/>
          <w:szCs w:val="32"/>
        </w:rPr>
        <w:t>4m);</w:t>
      </w:r>
      <w:r>
        <w:rPr>
          <w:rFonts w:ascii="仿宋" w:eastAsia="仿宋" w:hAnsi="仿宋" w:cs="仿宋" w:hint="eastAsia"/>
          <w:sz w:val="32"/>
          <w:szCs w:val="32"/>
        </w:rPr>
        <w:t>同时不得占用</w:t>
      </w:r>
      <w:r>
        <w:rPr>
          <w:rFonts w:ascii="仿宋" w:eastAsia="仿宋" w:hAnsi="仿宋" w:cs="仿宋" w:hint="eastAsia"/>
          <w:sz w:val="32"/>
          <w:szCs w:val="32"/>
        </w:rPr>
        <w:t>(</w:t>
      </w:r>
      <w:r>
        <w:rPr>
          <w:rFonts w:ascii="仿宋" w:eastAsia="仿宋" w:hAnsi="仿宋" w:cs="仿宋" w:hint="eastAsia"/>
          <w:sz w:val="32"/>
          <w:szCs w:val="32"/>
        </w:rPr>
        <w:t>占压</w:t>
      </w:r>
      <w:r>
        <w:rPr>
          <w:rFonts w:ascii="仿宋" w:eastAsia="仿宋" w:hAnsi="仿宋" w:cs="仿宋" w:hint="eastAsia"/>
          <w:sz w:val="32"/>
          <w:szCs w:val="32"/>
        </w:rPr>
        <w:t>)</w:t>
      </w:r>
      <w:r>
        <w:rPr>
          <w:rFonts w:ascii="仿宋" w:eastAsia="仿宋" w:hAnsi="仿宋" w:cs="仿宋" w:hint="eastAsia"/>
          <w:sz w:val="32"/>
          <w:szCs w:val="32"/>
        </w:rPr>
        <w:t>路口人行带、人行横道、公共</w:t>
      </w:r>
      <w:r>
        <w:rPr>
          <w:rFonts w:ascii="仿宋" w:eastAsia="仿宋" w:hAnsi="仿宋" w:cs="仿宋" w:hint="eastAsia"/>
          <w:sz w:val="32"/>
          <w:szCs w:val="32"/>
        </w:rPr>
        <w:t>(</w:t>
      </w:r>
      <w:r>
        <w:rPr>
          <w:rFonts w:ascii="仿宋" w:eastAsia="仿宋" w:hAnsi="仿宋" w:cs="仿宋" w:hint="eastAsia"/>
          <w:sz w:val="32"/>
          <w:szCs w:val="32"/>
        </w:rPr>
        <w:t>电</w:t>
      </w:r>
      <w:r>
        <w:rPr>
          <w:rFonts w:ascii="仿宋" w:eastAsia="仿宋" w:hAnsi="仿宋" w:cs="仿宋" w:hint="eastAsia"/>
          <w:sz w:val="32"/>
          <w:szCs w:val="32"/>
        </w:rPr>
        <w:t>)</w:t>
      </w:r>
      <w:r>
        <w:rPr>
          <w:rFonts w:ascii="仿宋" w:eastAsia="仿宋" w:hAnsi="仿宋" w:cs="仿宋" w:hint="eastAsia"/>
          <w:sz w:val="32"/>
          <w:szCs w:val="32"/>
        </w:rPr>
        <w:t>汽车停靠站</w:t>
      </w:r>
      <w:r>
        <w:rPr>
          <w:rFonts w:ascii="仿宋" w:eastAsia="仿宋" w:hAnsi="仿宋" w:cs="仿宋" w:hint="eastAsia"/>
          <w:sz w:val="32"/>
          <w:szCs w:val="32"/>
        </w:rPr>
        <w:t>(</w:t>
      </w:r>
      <w:r>
        <w:rPr>
          <w:rFonts w:ascii="仿宋" w:eastAsia="仿宋" w:hAnsi="仿宋" w:cs="仿宋" w:hint="eastAsia"/>
          <w:sz w:val="32"/>
          <w:szCs w:val="32"/>
        </w:rPr>
        <w:t>亭</w:t>
      </w:r>
      <w:r>
        <w:rPr>
          <w:rFonts w:ascii="仿宋" w:eastAsia="仿宋" w:hAnsi="仿宋" w:cs="仿宋" w:hint="eastAsia"/>
          <w:sz w:val="32"/>
          <w:szCs w:val="32"/>
        </w:rPr>
        <w:t>)</w:t>
      </w:r>
      <w:r>
        <w:rPr>
          <w:rFonts w:ascii="仿宋" w:eastAsia="仿宋" w:hAnsi="仿宋" w:cs="仿宋" w:hint="eastAsia"/>
          <w:sz w:val="32"/>
          <w:szCs w:val="32"/>
        </w:rPr>
        <w:t>、人行道上划设的无障碍设施、盲道、绿道、消防通道、市政管线检查井、</w:t>
      </w:r>
      <w:r>
        <w:rPr>
          <w:rFonts w:ascii="仿宋" w:eastAsia="仿宋" w:hAnsi="仿宋" w:cs="仿宋" w:hint="eastAsia"/>
          <w:sz w:val="32"/>
          <w:szCs w:val="32"/>
        </w:rPr>
        <w:t>箱</w:t>
      </w:r>
      <w:r>
        <w:rPr>
          <w:rFonts w:ascii="仿宋" w:eastAsia="仿宋" w:hAnsi="仿宋" w:cs="仿宋" w:hint="eastAsia"/>
          <w:sz w:val="32"/>
          <w:szCs w:val="32"/>
        </w:rPr>
        <w:t>(</w:t>
      </w:r>
      <w:r>
        <w:rPr>
          <w:rFonts w:ascii="仿宋" w:eastAsia="仿宋" w:hAnsi="仿宋" w:cs="仿宋" w:hint="eastAsia"/>
          <w:sz w:val="32"/>
          <w:szCs w:val="32"/>
        </w:rPr>
        <w:t>井</w:t>
      </w:r>
      <w:r>
        <w:rPr>
          <w:rFonts w:ascii="仿宋" w:eastAsia="仿宋" w:hAnsi="仿宋" w:cs="仿宋" w:hint="eastAsia"/>
          <w:sz w:val="32"/>
          <w:szCs w:val="32"/>
        </w:rPr>
        <w:t>)</w:t>
      </w:r>
      <w:r>
        <w:rPr>
          <w:rFonts w:ascii="仿宋" w:eastAsia="仿宋" w:hAnsi="仿宋" w:cs="仿宋" w:hint="eastAsia"/>
          <w:sz w:val="32"/>
          <w:szCs w:val="32"/>
        </w:rPr>
        <w:t>盖、绿化树池等其他公共设施的空间或影响上述设施的正常使用。</w:t>
      </w:r>
    </w:p>
    <w:p w:rsidR="00394171" w:rsidRDefault="005658DC">
      <w:r>
        <w:rPr>
          <w:noProof/>
        </w:rPr>
        <w:drawing>
          <wp:inline distT="0" distB="0" distL="0" distR="0">
            <wp:extent cx="5274310" cy="1587500"/>
            <wp:effectExtent l="19050" t="0" r="2540" b="0"/>
            <wp:docPr id="1" name="图片 1" descr="C:\Users\Administrator\AppData\Local\Temp\WeChat Files\c5deb93add63033cb23b26898830a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eChat Files\c5deb93add63033cb23b26898830a4c.jpg"/>
                    <pic:cNvPicPr>
                      <a:picLocks noChangeAspect="1" noChangeArrowheads="1"/>
                    </pic:cNvPicPr>
                  </pic:nvPicPr>
                  <pic:blipFill>
                    <a:blip r:embed="rId8" cstate="print"/>
                    <a:srcRect/>
                    <a:stretch>
                      <a:fillRect/>
                    </a:stretch>
                  </pic:blipFill>
                  <pic:spPr>
                    <a:xfrm>
                      <a:off x="0" y="0"/>
                      <a:ext cx="5274310" cy="1588089"/>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1</w:t>
      </w:r>
      <w:r>
        <w:rPr>
          <w:rFonts w:hint="eastAsia"/>
        </w:rPr>
        <w:t>人行道设置非机动车停车区最低宽度要求</w:t>
      </w:r>
      <w:r>
        <w:rPr>
          <w:rFonts w:hint="eastAsia"/>
        </w:rPr>
        <w:t>(</w:t>
      </w:r>
      <w:r>
        <w:rPr>
          <w:rFonts w:hint="eastAsia"/>
        </w:rPr>
        <w:t>无设施带</w:t>
      </w:r>
      <w:r>
        <w:rPr>
          <w:rFonts w:hint="eastAsia"/>
        </w:rPr>
        <w:t>)</w:t>
      </w:r>
    </w:p>
    <w:p w:rsidR="00394171" w:rsidRDefault="005658DC">
      <w:r>
        <w:rPr>
          <w:noProof/>
        </w:rPr>
        <w:drawing>
          <wp:inline distT="0" distB="0" distL="0" distR="0">
            <wp:extent cx="5274310" cy="1698625"/>
            <wp:effectExtent l="19050" t="0" r="2540" b="0"/>
            <wp:docPr id="2" name="图片 2" descr="C:\Users\Administrator\AppData\Local\Temp\WeChat Files\0ee8e5577d077ae38c6542ba92cb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eChat Files\0ee8e5577d077ae38c6542ba92cb060.jpg"/>
                    <pic:cNvPicPr>
                      <a:picLocks noChangeAspect="1" noChangeArrowheads="1"/>
                    </pic:cNvPicPr>
                  </pic:nvPicPr>
                  <pic:blipFill>
                    <a:blip r:embed="rId9" cstate="print"/>
                    <a:srcRect/>
                    <a:stretch>
                      <a:fillRect/>
                    </a:stretch>
                  </pic:blipFill>
                  <pic:spPr>
                    <a:xfrm>
                      <a:off x="0" y="0"/>
                      <a:ext cx="5274310" cy="1699229"/>
                    </a:xfrm>
                    <a:prstGeom prst="rect">
                      <a:avLst/>
                    </a:prstGeom>
                    <a:noFill/>
                    <a:ln w="9525">
                      <a:noFill/>
                      <a:miter lim="800000"/>
                      <a:headEnd/>
                      <a:tailEnd/>
                    </a:ln>
                  </pic:spPr>
                </pic:pic>
              </a:graphicData>
            </a:graphic>
          </wp:inline>
        </w:drawing>
      </w:r>
    </w:p>
    <w:p w:rsidR="00394171" w:rsidRDefault="005658DC">
      <w:pPr>
        <w:jc w:val="center"/>
      </w:pPr>
      <w:r>
        <w:rPr>
          <w:rFonts w:hint="eastAsia"/>
        </w:rPr>
        <w:lastRenderedPageBreak/>
        <w:t>图</w:t>
      </w:r>
      <w:r>
        <w:rPr>
          <w:rFonts w:hint="eastAsia"/>
        </w:rPr>
        <w:t>2</w:t>
      </w:r>
      <w:r>
        <w:rPr>
          <w:rFonts w:hint="eastAsia"/>
        </w:rPr>
        <w:t>人行道设置非机动车停车区最低宽度要求</w:t>
      </w:r>
      <w:r>
        <w:rPr>
          <w:rFonts w:hint="eastAsia"/>
        </w:rPr>
        <w:t>(</w:t>
      </w:r>
      <w:r>
        <w:rPr>
          <w:rFonts w:hint="eastAsia"/>
        </w:rPr>
        <w:t>有设施带</w:t>
      </w:r>
      <w:r>
        <w:rPr>
          <w:rFonts w:hint="eastAsia"/>
        </w:rPr>
        <w:t>)</w:t>
      </w:r>
    </w:p>
    <w:p w:rsidR="00394171" w:rsidRDefault="005658DC">
      <w:pPr>
        <w:spacing w:line="560" w:lineRule="exact"/>
        <w:rPr>
          <w:rFonts w:ascii="仿宋" w:eastAsia="仿宋" w:hAnsi="仿宋"/>
          <w:sz w:val="32"/>
          <w:szCs w:val="32"/>
        </w:rPr>
      </w:pPr>
      <w:r>
        <w:rPr>
          <w:rFonts w:ascii="仿宋" w:eastAsia="仿宋" w:hAnsi="仿宋" w:hint="eastAsia"/>
          <w:sz w:val="32"/>
          <w:szCs w:val="32"/>
        </w:rPr>
        <w:t>（三）人非共板时，在慢行道设置非机动车停放区，应保证</w:t>
      </w:r>
      <w:r>
        <w:rPr>
          <w:rFonts w:ascii="仿宋" w:eastAsia="仿宋" w:hAnsi="仿宋" w:hint="eastAsia"/>
          <w:sz w:val="32"/>
          <w:szCs w:val="32"/>
        </w:rPr>
        <w:t>3.5m</w:t>
      </w:r>
      <w:r>
        <w:rPr>
          <w:rFonts w:ascii="仿宋" w:eastAsia="仿宋" w:hAnsi="仿宋" w:hint="eastAsia"/>
          <w:sz w:val="32"/>
          <w:szCs w:val="32"/>
        </w:rPr>
        <w:t>以上的慢行道通行带宽度</w:t>
      </w:r>
      <w:r>
        <w:rPr>
          <w:rFonts w:ascii="仿宋" w:eastAsia="仿宋" w:hAnsi="仿宋" w:hint="eastAsia"/>
          <w:sz w:val="32"/>
          <w:szCs w:val="32"/>
        </w:rPr>
        <w:t>(</w:t>
      </w:r>
      <w:r>
        <w:rPr>
          <w:rFonts w:ascii="仿宋" w:eastAsia="仿宋" w:hAnsi="仿宋" w:hint="eastAsia"/>
          <w:sz w:val="32"/>
          <w:szCs w:val="32"/>
        </w:rPr>
        <w:t>重要商业街慢行通行带宽度不得小于</w:t>
      </w:r>
      <w:r>
        <w:rPr>
          <w:rFonts w:ascii="仿宋" w:eastAsia="仿宋" w:hAnsi="仿宋" w:hint="eastAsia"/>
          <w:sz w:val="32"/>
          <w:szCs w:val="32"/>
        </w:rPr>
        <w:t>5m);</w:t>
      </w:r>
      <w:r>
        <w:rPr>
          <w:rFonts w:ascii="仿宋" w:eastAsia="仿宋" w:hAnsi="仿宋" w:hint="eastAsia"/>
          <w:sz w:val="32"/>
          <w:szCs w:val="32"/>
        </w:rPr>
        <w:t>同时不得占用</w:t>
      </w:r>
      <w:r>
        <w:rPr>
          <w:rFonts w:ascii="仿宋" w:eastAsia="仿宋" w:hAnsi="仿宋" w:hint="eastAsia"/>
          <w:sz w:val="32"/>
          <w:szCs w:val="32"/>
        </w:rPr>
        <w:t>(</w:t>
      </w:r>
      <w:r>
        <w:rPr>
          <w:rFonts w:ascii="仿宋" w:eastAsia="仿宋" w:hAnsi="仿宋" w:hint="eastAsia"/>
          <w:sz w:val="32"/>
          <w:szCs w:val="32"/>
        </w:rPr>
        <w:t>占压</w:t>
      </w:r>
      <w:r>
        <w:rPr>
          <w:rFonts w:ascii="仿宋" w:eastAsia="仿宋" w:hAnsi="仿宋" w:hint="eastAsia"/>
          <w:sz w:val="32"/>
          <w:szCs w:val="32"/>
        </w:rPr>
        <w:t>)</w:t>
      </w:r>
      <w:r>
        <w:rPr>
          <w:rFonts w:ascii="仿宋" w:eastAsia="仿宋" w:hAnsi="仿宋" w:hint="eastAsia"/>
          <w:sz w:val="32"/>
          <w:szCs w:val="32"/>
        </w:rPr>
        <w:t>路口人行带、人行横道、公共</w:t>
      </w:r>
      <w:r>
        <w:rPr>
          <w:rFonts w:ascii="仿宋" w:eastAsia="仿宋" w:hAnsi="仿宋" w:hint="eastAsia"/>
          <w:sz w:val="32"/>
          <w:szCs w:val="32"/>
        </w:rPr>
        <w:t>(</w:t>
      </w:r>
      <w:r>
        <w:rPr>
          <w:rFonts w:ascii="仿宋" w:eastAsia="仿宋" w:hAnsi="仿宋" w:hint="eastAsia"/>
          <w:sz w:val="32"/>
          <w:szCs w:val="32"/>
        </w:rPr>
        <w:t>电</w:t>
      </w:r>
      <w:r>
        <w:rPr>
          <w:rFonts w:ascii="仿宋" w:eastAsia="仿宋" w:hAnsi="仿宋" w:hint="eastAsia"/>
          <w:sz w:val="32"/>
          <w:szCs w:val="32"/>
        </w:rPr>
        <w:t>)</w:t>
      </w:r>
      <w:r>
        <w:rPr>
          <w:rFonts w:ascii="仿宋" w:eastAsia="仿宋" w:hAnsi="仿宋" w:hint="eastAsia"/>
          <w:sz w:val="32"/>
          <w:szCs w:val="32"/>
        </w:rPr>
        <w:t>汽车停靠站</w:t>
      </w:r>
      <w:r>
        <w:rPr>
          <w:rFonts w:ascii="仿宋" w:eastAsia="仿宋" w:hAnsi="仿宋" w:hint="eastAsia"/>
          <w:sz w:val="32"/>
          <w:szCs w:val="32"/>
        </w:rPr>
        <w:t>(</w:t>
      </w:r>
      <w:r>
        <w:rPr>
          <w:rFonts w:ascii="仿宋" w:eastAsia="仿宋" w:hAnsi="仿宋" w:hint="eastAsia"/>
          <w:sz w:val="32"/>
          <w:szCs w:val="32"/>
        </w:rPr>
        <w:t>亭</w:t>
      </w:r>
      <w:r>
        <w:rPr>
          <w:rFonts w:ascii="仿宋" w:eastAsia="仿宋" w:hAnsi="仿宋" w:hint="eastAsia"/>
          <w:sz w:val="32"/>
          <w:szCs w:val="32"/>
        </w:rPr>
        <w:t>)</w:t>
      </w:r>
      <w:r>
        <w:rPr>
          <w:rFonts w:ascii="仿宋" w:eastAsia="仿宋" w:hAnsi="仿宋" w:hint="eastAsia"/>
          <w:sz w:val="32"/>
          <w:szCs w:val="32"/>
        </w:rPr>
        <w:t>、慢行道上划设的无障碍设施、盲道、绿道、消防通道、市政管线检查井、箱</w:t>
      </w:r>
      <w:r>
        <w:rPr>
          <w:rFonts w:ascii="仿宋" w:eastAsia="仿宋" w:hAnsi="仿宋" w:hint="eastAsia"/>
          <w:sz w:val="32"/>
          <w:szCs w:val="32"/>
        </w:rPr>
        <w:t>(</w:t>
      </w:r>
      <w:r>
        <w:rPr>
          <w:rFonts w:ascii="仿宋" w:eastAsia="仿宋" w:hAnsi="仿宋" w:hint="eastAsia"/>
          <w:sz w:val="32"/>
          <w:szCs w:val="32"/>
        </w:rPr>
        <w:t>井</w:t>
      </w:r>
      <w:r>
        <w:rPr>
          <w:rFonts w:ascii="仿宋" w:eastAsia="仿宋" w:hAnsi="仿宋" w:hint="eastAsia"/>
          <w:sz w:val="32"/>
          <w:szCs w:val="32"/>
        </w:rPr>
        <w:t>)</w:t>
      </w:r>
      <w:r>
        <w:rPr>
          <w:rFonts w:ascii="仿宋" w:eastAsia="仿宋" w:hAnsi="仿宋" w:hint="eastAsia"/>
          <w:sz w:val="32"/>
          <w:szCs w:val="32"/>
        </w:rPr>
        <w:t>盖、绿化树池等其他公共设施的空间或影响上述设施的正常使用。</w:t>
      </w:r>
    </w:p>
    <w:p w:rsidR="00394171" w:rsidRDefault="005658DC">
      <w:r>
        <w:rPr>
          <w:noProof/>
        </w:rPr>
        <w:drawing>
          <wp:inline distT="0" distB="0" distL="0" distR="0">
            <wp:extent cx="5274310" cy="1762125"/>
            <wp:effectExtent l="19050" t="0" r="2540" b="0"/>
            <wp:docPr id="3" name="图片 3" descr="C:\Users\Administrator\AppData\Local\Temp\WeChat Files\2736fcae1a3d9c2f4cc8fad9fb805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2736fcae1a3d9c2f4cc8fad9fb8050c.jpg"/>
                    <pic:cNvPicPr>
                      <a:picLocks noChangeAspect="1" noChangeArrowheads="1"/>
                    </pic:cNvPicPr>
                  </pic:nvPicPr>
                  <pic:blipFill>
                    <a:blip r:embed="rId10" cstate="print"/>
                    <a:srcRect/>
                    <a:stretch>
                      <a:fillRect/>
                    </a:stretch>
                  </pic:blipFill>
                  <pic:spPr>
                    <a:xfrm>
                      <a:off x="0" y="0"/>
                      <a:ext cx="5274310" cy="1762284"/>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3</w:t>
      </w:r>
      <w:r>
        <w:rPr>
          <w:rFonts w:hint="eastAsia"/>
        </w:rPr>
        <w:t>慢行道设置非机动车停车区最低宽度要求</w:t>
      </w:r>
      <w:r>
        <w:rPr>
          <w:rFonts w:hint="eastAsia"/>
        </w:rPr>
        <w:t>(</w:t>
      </w:r>
      <w:r>
        <w:rPr>
          <w:rFonts w:hint="eastAsia"/>
        </w:rPr>
        <w:t>无设施带</w:t>
      </w:r>
      <w:r>
        <w:rPr>
          <w:rFonts w:hint="eastAsia"/>
        </w:rPr>
        <w:t>)</w:t>
      </w:r>
    </w:p>
    <w:p w:rsidR="00394171" w:rsidRDefault="005658DC">
      <w:pPr>
        <w:rPr>
          <w:color w:val="FF0000"/>
        </w:rPr>
      </w:pPr>
      <w:r>
        <w:rPr>
          <w:noProof/>
          <w:color w:val="FF0000"/>
        </w:rPr>
        <w:drawing>
          <wp:inline distT="0" distB="0" distL="0" distR="0">
            <wp:extent cx="5274310" cy="1644015"/>
            <wp:effectExtent l="19050" t="0" r="2540" b="0"/>
            <wp:docPr id="4" name="图片 4" descr="C:\Users\Administrator\AppData\Local\Temp\WeChat Files\00ec4d15a57ddf8ab2188131ca669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WeChat Files\00ec4d15a57ddf8ab2188131ca669dc.jpg"/>
                    <pic:cNvPicPr>
                      <a:picLocks noChangeAspect="1" noChangeArrowheads="1"/>
                    </pic:cNvPicPr>
                  </pic:nvPicPr>
                  <pic:blipFill>
                    <a:blip r:embed="rId11" cstate="print"/>
                    <a:srcRect/>
                    <a:stretch>
                      <a:fillRect/>
                    </a:stretch>
                  </pic:blipFill>
                  <pic:spPr>
                    <a:xfrm>
                      <a:off x="0" y="0"/>
                      <a:ext cx="5274310" cy="1644344"/>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4</w:t>
      </w:r>
      <w:r>
        <w:rPr>
          <w:rFonts w:hint="eastAsia"/>
        </w:rPr>
        <w:t>慢行道设置非机动车停车区最低宽度要求</w:t>
      </w:r>
      <w:r>
        <w:rPr>
          <w:rFonts w:hint="eastAsia"/>
        </w:rPr>
        <w:t>(</w:t>
      </w:r>
      <w:r>
        <w:rPr>
          <w:rFonts w:hint="eastAsia"/>
        </w:rPr>
        <w:t>有设施带</w:t>
      </w:r>
      <w:r>
        <w:rPr>
          <w:rFonts w:hint="eastAsia"/>
        </w:rPr>
        <w:t>)</w:t>
      </w:r>
    </w:p>
    <w:p w:rsidR="00394171" w:rsidRDefault="00394171">
      <w:pPr>
        <w:rPr>
          <w:rFonts w:ascii="仿宋" w:eastAsia="仿宋" w:hAnsi="仿宋"/>
          <w:sz w:val="30"/>
          <w:szCs w:val="30"/>
        </w:rPr>
      </w:pPr>
    </w:p>
    <w:p w:rsidR="00394171" w:rsidRDefault="005658DC">
      <w:pPr>
        <w:spacing w:line="560" w:lineRule="exact"/>
        <w:rPr>
          <w:rFonts w:ascii="仿宋" w:eastAsia="仿宋" w:hAnsi="仿宋"/>
          <w:sz w:val="32"/>
          <w:szCs w:val="32"/>
        </w:rPr>
      </w:pPr>
      <w:r>
        <w:rPr>
          <w:rFonts w:ascii="仿宋" w:eastAsia="仿宋" w:hAnsi="仿宋" w:hint="eastAsia"/>
          <w:sz w:val="32"/>
          <w:szCs w:val="32"/>
        </w:rPr>
        <w:t>（四）非机动车停车区宜设置在道路的设施带内，应保证非机动车车身放置不超过路缘石外沿。</w:t>
      </w:r>
    </w:p>
    <w:p w:rsidR="00394171" w:rsidRDefault="005658DC">
      <w:pPr>
        <w:spacing w:line="560" w:lineRule="exact"/>
        <w:rPr>
          <w:rFonts w:ascii="仿宋" w:eastAsia="仿宋" w:hAnsi="仿宋"/>
          <w:sz w:val="32"/>
          <w:szCs w:val="32"/>
        </w:rPr>
      </w:pPr>
      <w:r>
        <w:rPr>
          <w:rFonts w:ascii="仿宋" w:eastAsia="仿宋" w:hAnsi="仿宋" w:hint="eastAsia"/>
          <w:sz w:val="32"/>
          <w:szCs w:val="32"/>
        </w:rPr>
        <w:t>（五）公交站点等交通枢纽高峰小时客流量较大，周边的人行道空间有限时，在征得相关部门同意后，可拓展绿化带内一定范围的灌木带作为停放区域，停车区域铺装宜采用透水材料，落实海绵城市要求，保留生态功能。</w:t>
      </w:r>
    </w:p>
    <w:p w:rsidR="00394171" w:rsidRDefault="005658DC">
      <w:pPr>
        <w:spacing w:line="560" w:lineRule="exact"/>
        <w:rPr>
          <w:rFonts w:ascii="仿宋" w:eastAsia="仿宋" w:hAnsi="仿宋"/>
          <w:sz w:val="32"/>
          <w:szCs w:val="32"/>
        </w:rPr>
      </w:pPr>
      <w:r>
        <w:rPr>
          <w:rFonts w:ascii="仿宋" w:eastAsia="仿宋" w:hAnsi="仿宋" w:hint="eastAsia"/>
          <w:sz w:val="32"/>
          <w:szCs w:val="32"/>
        </w:rPr>
        <w:lastRenderedPageBreak/>
        <w:t>（六）非机动车停车区应当分组设置，每组停车泊位数以</w:t>
      </w:r>
      <w:r>
        <w:rPr>
          <w:rFonts w:ascii="仿宋" w:eastAsia="仿宋" w:hAnsi="仿宋" w:hint="eastAsia"/>
          <w:sz w:val="32"/>
          <w:szCs w:val="32"/>
        </w:rPr>
        <w:t>5~30</w:t>
      </w:r>
      <w:r>
        <w:rPr>
          <w:rFonts w:ascii="仿宋" w:eastAsia="仿宋" w:hAnsi="仿宋" w:hint="eastAsia"/>
          <w:sz w:val="32"/>
          <w:szCs w:val="32"/>
        </w:rPr>
        <w:t>辆为宜，具体组数可结合道路条件、景观要求和停放需求合理设</w:t>
      </w:r>
      <w:r>
        <w:rPr>
          <w:rFonts w:ascii="仿宋" w:eastAsia="仿宋" w:hAnsi="仿宋" w:hint="eastAsia"/>
          <w:sz w:val="32"/>
          <w:szCs w:val="32"/>
        </w:rPr>
        <w:t>置。</w:t>
      </w:r>
    </w:p>
    <w:p w:rsidR="00394171" w:rsidRDefault="005658DC">
      <w:pPr>
        <w:spacing w:line="560" w:lineRule="exact"/>
        <w:rPr>
          <w:rFonts w:ascii="仿宋" w:eastAsia="仿宋" w:hAnsi="仿宋"/>
          <w:sz w:val="32"/>
          <w:szCs w:val="32"/>
        </w:rPr>
      </w:pPr>
      <w:r>
        <w:rPr>
          <w:rFonts w:ascii="仿宋" w:eastAsia="仿宋" w:hAnsi="仿宋" w:hint="eastAsia"/>
          <w:sz w:val="32"/>
          <w:szCs w:val="32"/>
        </w:rPr>
        <w:t>（七）非机动车停放区宜设置在平缓的地面，最大坡度不宜大于</w:t>
      </w:r>
      <w:r>
        <w:rPr>
          <w:rFonts w:ascii="仿宋" w:eastAsia="仿宋" w:hAnsi="仿宋" w:hint="eastAsia"/>
          <w:sz w:val="32"/>
          <w:szCs w:val="32"/>
        </w:rPr>
        <w:t>4%</w:t>
      </w:r>
      <w:r>
        <w:rPr>
          <w:rFonts w:ascii="仿宋" w:eastAsia="仿宋" w:hAnsi="仿宋" w:hint="eastAsia"/>
          <w:sz w:val="32"/>
          <w:szCs w:val="32"/>
        </w:rPr>
        <w:t>。</w:t>
      </w:r>
    </w:p>
    <w:p w:rsidR="00394171" w:rsidRDefault="005658DC">
      <w:pPr>
        <w:spacing w:line="560" w:lineRule="exact"/>
        <w:rPr>
          <w:rFonts w:ascii="仿宋" w:eastAsia="仿宋" w:hAnsi="仿宋"/>
          <w:sz w:val="32"/>
          <w:szCs w:val="32"/>
        </w:rPr>
      </w:pPr>
      <w:r>
        <w:rPr>
          <w:rFonts w:ascii="仿宋" w:eastAsia="仿宋" w:hAnsi="仿宋" w:hint="eastAsia"/>
          <w:sz w:val="32"/>
          <w:szCs w:val="32"/>
        </w:rPr>
        <w:t>（八）非机动车停放区外沿轮廓线应当与机动车道或机动车泊位保持安全距离。</w:t>
      </w:r>
    </w:p>
    <w:p w:rsidR="00394171" w:rsidRDefault="005658DC">
      <w:pPr>
        <w:spacing w:line="560" w:lineRule="exact"/>
        <w:ind w:firstLineChars="200" w:firstLine="640"/>
        <w:rPr>
          <w:rFonts w:ascii="黑体" w:eastAsia="黑体" w:hAnsi="黑体"/>
          <w:sz w:val="32"/>
          <w:szCs w:val="32"/>
        </w:rPr>
      </w:pPr>
      <w:r>
        <w:rPr>
          <w:rFonts w:ascii="黑体" w:eastAsia="黑体" w:hAnsi="黑体" w:hint="eastAsia"/>
          <w:sz w:val="32"/>
          <w:szCs w:val="32"/>
        </w:rPr>
        <w:t>四、不应设置停放区的情况</w:t>
      </w:r>
    </w:p>
    <w:p w:rsidR="00394171" w:rsidRDefault="005658DC">
      <w:pPr>
        <w:spacing w:line="560" w:lineRule="exact"/>
        <w:ind w:firstLineChars="200" w:firstLine="640"/>
        <w:rPr>
          <w:rFonts w:ascii="仿宋" w:eastAsia="仿宋" w:hAnsi="仿宋"/>
          <w:sz w:val="32"/>
          <w:szCs w:val="32"/>
        </w:rPr>
      </w:pPr>
      <w:r>
        <w:rPr>
          <w:rFonts w:ascii="仿宋" w:eastAsia="仿宋" w:hAnsi="仿宋" w:hint="eastAsia"/>
          <w:sz w:val="32"/>
          <w:szCs w:val="32"/>
        </w:rPr>
        <w:t>（一）人非不共板时，设置停放区后不满足行人通行带最小宽度</w:t>
      </w:r>
      <w:r>
        <w:rPr>
          <w:rFonts w:ascii="仿宋" w:eastAsia="仿宋" w:hAnsi="仿宋" w:hint="eastAsia"/>
          <w:sz w:val="32"/>
          <w:szCs w:val="32"/>
        </w:rPr>
        <w:t>(</w:t>
      </w:r>
      <w:r>
        <w:rPr>
          <w:rFonts w:ascii="仿宋" w:eastAsia="仿宋" w:hAnsi="仿宋" w:hint="eastAsia"/>
          <w:sz w:val="32"/>
          <w:szCs w:val="32"/>
        </w:rPr>
        <w:t>小于</w:t>
      </w:r>
      <w:r>
        <w:rPr>
          <w:rFonts w:ascii="仿宋" w:eastAsia="仿宋" w:hAnsi="仿宋" w:hint="eastAsia"/>
          <w:sz w:val="32"/>
          <w:szCs w:val="32"/>
        </w:rPr>
        <w:t>2</w:t>
      </w:r>
      <w:r>
        <w:rPr>
          <w:rFonts w:ascii="仿宋" w:eastAsia="仿宋" w:hAnsi="仿宋" w:hint="eastAsia"/>
          <w:sz w:val="32"/>
          <w:szCs w:val="32"/>
        </w:rPr>
        <w:t>米</w:t>
      </w:r>
      <w:r>
        <w:rPr>
          <w:rFonts w:ascii="仿宋" w:eastAsia="仿宋" w:hAnsi="仿宋" w:hint="eastAsia"/>
          <w:sz w:val="32"/>
          <w:szCs w:val="32"/>
        </w:rPr>
        <w:t>)</w:t>
      </w:r>
      <w:r>
        <w:rPr>
          <w:rFonts w:ascii="仿宋" w:eastAsia="仿宋" w:hAnsi="仿宋" w:hint="eastAsia"/>
          <w:sz w:val="32"/>
          <w:szCs w:val="32"/>
        </w:rPr>
        <w:t>要求的人行道；人非共板时，设置停放区后不满足慢行通行带最小宽度</w:t>
      </w:r>
      <w:r>
        <w:rPr>
          <w:rFonts w:ascii="仿宋" w:eastAsia="仿宋" w:hAnsi="仿宋" w:hint="eastAsia"/>
          <w:sz w:val="32"/>
          <w:szCs w:val="32"/>
        </w:rPr>
        <w:t>(</w:t>
      </w:r>
      <w:r>
        <w:rPr>
          <w:rFonts w:ascii="仿宋" w:eastAsia="仿宋" w:hAnsi="仿宋" w:hint="eastAsia"/>
          <w:sz w:val="32"/>
          <w:szCs w:val="32"/>
        </w:rPr>
        <w:t>小于</w:t>
      </w:r>
      <w:r>
        <w:rPr>
          <w:rFonts w:ascii="仿宋" w:eastAsia="仿宋" w:hAnsi="仿宋" w:hint="eastAsia"/>
          <w:sz w:val="32"/>
          <w:szCs w:val="32"/>
        </w:rPr>
        <w:t>3.5</w:t>
      </w:r>
      <w:r>
        <w:rPr>
          <w:rFonts w:ascii="仿宋" w:eastAsia="仿宋" w:hAnsi="仿宋" w:hint="eastAsia"/>
          <w:sz w:val="32"/>
          <w:szCs w:val="32"/>
        </w:rPr>
        <w:t>米</w:t>
      </w:r>
      <w:r>
        <w:rPr>
          <w:rFonts w:ascii="仿宋" w:eastAsia="仿宋" w:hAnsi="仿宋" w:hint="eastAsia"/>
          <w:sz w:val="32"/>
          <w:szCs w:val="32"/>
        </w:rPr>
        <w:t>)</w:t>
      </w:r>
      <w:r>
        <w:rPr>
          <w:rFonts w:ascii="仿宋" w:eastAsia="仿宋" w:hAnsi="仿宋" w:hint="eastAsia"/>
          <w:sz w:val="32"/>
          <w:szCs w:val="32"/>
        </w:rPr>
        <w:t>要求的慢行道</w:t>
      </w:r>
      <w:r>
        <w:rPr>
          <w:rFonts w:ascii="仿宋" w:eastAsia="仿宋" w:hAnsi="仿宋" w:hint="eastAsia"/>
          <w:sz w:val="32"/>
          <w:szCs w:val="32"/>
        </w:rPr>
        <w:t>。</w:t>
      </w:r>
    </w:p>
    <w:p w:rsidR="00394171" w:rsidRDefault="005658DC">
      <w:pPr>
        <w:spacing w:line="560" w:lineRule="exact"/>
        <w:ind w:firstLineChars="200" w:firstLine="640"/>
        <w:rPr>
          <w:rFonts w:ascii="仿宋" w:eastAsia="仿宋" w:hAnsi="仿宋"/>
          <w:sz w:val="32"/>
          <w:szCs w:val="32"/>
        </w:rPr>
      </w:pPr>
      <w:r>
        <w:rPr>
          <w:rFonts w:ascii="仿宋" w:eastAsia="仿宋" w:hAnsi="仿宋" w:hint="eastAsia"/>
          <w:sz w:val="32"/>
          <w:szCs w:val="32"/>
        </w:rPr>
        <w:t>（二）地下通道出入口地面亭平台前的踏步前缘</w:t>
      </w:r>
      <w:r>
        <w:rPr>
          <w:rFonts w:ascii="仿宋" w:eastAsia="仿宋" w:hAnsi="仿宋" w:hint="eastAsia"/>
          <w:sz w:val="32"/>
          <w:szCs w:val="32"/>
        </w:rPr>
        <w:t>10m</w:t>
      </w:r>
      <w:r>
        <w:rPr>
          <w:rFonts w:ascii="仿宋" w:eastAsia="仿宋" w:hAnsi="仿宋" w:hint="eastAsia"/>
          <w:sz w:val="32"/>
          <w:szCs w:val="32"/>
        </w:rPr>
        <w:t>以内，禁止设置停车区。</w:t>
      </w:r>
    </w:p>
    <w:p w:rsidR="00394171" w:rsidRDefault="005658DC">
      <w:pPr>
        <w:spacing w:line="560" w:lineRule="exact"/>
        <w:ind w:firstLineChars="200" w:firstLine="640"/>
        <w:rPr>
          <w:rFonts w:ascii="仿宋" w:eastAsia="仿宋" w:hAnsi="仿宋"/>
          <w:sz w:val="32"/>
          <w:szCs w:val="32"/>
        </w:rPr>
      </w:pPr>
      <w:r>
        <w:rPr>
          <w:rFonts w:ascii="仿宋" w:eastAsia="仿宋" w:hAnsi="仿宋" w:hint="eastAsia"/>
          <w:sz w:val="32"/>
          <w:szCs w:val="32"/>
        </w:rPr>
        <w:t>（三）公交中途站站台两侧</w:t>
      </w:r>
      <w:r>
        <w:rPr>
          <w:rFonts w:ascii="仿宋" w:eastAsia="仿宋" w:hAnsi="仿宋" w:hint="eastAsia"/>
          <w:sz w:val="32"/>
          <w:szCs w:val="32"/>
        </w:rPr>
        <w:t>5</w:t>
      </w:r>
      <w:r>
        <w:rPr>
          <w:rFonts w:ascii="仿宋" w:eastAsia="仿宋" w:hAnsi="仿宋" w:hint="eastAsia"/>
          <w:sz w:val="32"/>
          <w:szCs w:val="32"/>
        </w:rPr>
        <w:t>米以内、站台后方人行道</w:t>
      </w:r>
      <w:r>
        <w:rPr>
          <w:rFonts w:ascii="仿宋" w:eastAsia="仿宋" w:hAnsi="仿宋" w:hint="eastAsia"/>
          <w:sz w:val="32"/>
          <w:szCs w:val="32"/>
        </w:rPr>
        <w:t>2</w:t>
      </w:r>
      <w:r>
        <w:rPr>
          <w:rFonts w:ascii="仿宋" w:eastAsia="仿宋" w:hAnsi="仿宋" w:hint="eastAsia"/>
          <w:sz w:val="32"/>
          <w:szCs w:val="32"/>
        </w:rPr>
        <w:t>米以内、站台后方慢行道</w:t>
      </w:r>
      <w:r>
        <w:rPr>
          <w:rFonts w:ascii="仿宋" w:eastAsia="仿宋" w:hAnsi="仿宋" w:hint="eastAsia"/>
          <w:sz w:val="32"/>
          <w:szCs w:val="32"/>
        </w:rPr>
        <w:t>3.5</w:t>
      </w:r>
      <w:r>
        <w:rPr>
          <w:rFonts w:ascii="仿宋" w:eastAsia="仿宋" w:hAnsi="仿宋" w:hint="eastAsia"/>
          <w:sz w:val="32"/>
          <w:szCs w:val="32"/>
        </w:rPr>
        <w:t>米以内，禁止设置停车区。</w:t>
      </w:r>
    </w:p>
    <w:p w:rsidR="00394171" w:rsidRDefault="005658DC">
      <w:pPr>
        <w:spacing w:line="560" w:lineRule="exact"/>
        <w:ind w:firstLineChars="200" w:firstLine="640"/>
        <w:rPr>
          <w:rFonts w:ascii="仿宋" w:eastAsia="仿宋" w:hAnsi="仿宋"/>
          <w:sz w:val="32"/>
          <w:szCs w:val="32"/>
        </w:rPr>
      </w:pPr>
      <w:r>
        <w:rPr>
          <w:rFonts w:ascii="仿宋" w:eastAsia="仿宋" w:hAnsi="仿宋" w:hint="eastAsia"/>
          <w:sz w:val="32"/>
          <w:szCs w:val="32"/>
        </w:rPr>
        <w:t>（四）人行横道两侧</w:t>
      </w:r>
      <w:r>
        <w:rPr>
          <w:rFonts w:ascii="仿宋" w:eastAsia="仿宋" w:hAnsi="仿宋" w:hint="eastAsia"/>
          <w:sz w:val="32"/>
          <w:szCs w:val="32"/>
        </w:rPr>
        <w:t>5</w:t>
      </w:r>
      <w:r>
        <w:rPr>
          <w:rFonts w:ascii="仿宋" w:eastAsia="仿宋" w:hAnsi="仿宋" w:hint="eastAsia"/>
          <w:sz w:val="32"/>
          <w:szCs w:val="32"/>
        </w:rPr>
        <w:t>米以内、后方人行道</w:t>
      </w:r>
      <w:r>
        <w:rPr>
          <w:rFonts w:ascii="仿宋" w:eastAsia="仿宋" w:hAnsi="仿宋" w:hint="eastAsia"/>
          <w:sz w:val="32"/>
          <w:szCs w:val="32"/>
        </w:rPr>
        <w:t>4</w:t>
      </w:r>
      <w:r>
        <w:rPr>
          <w:rFonts w:ascii="仿宋" w:eastAsia="仿宋" w:hAnsi="仿宋" w:hint="eastAsia"/>
          <w:sz w:val="32"/>
          <w:szCs w:val="32"/>
        </w:rPr>
        <w:t>米以内、后方慢行道</w:t>
      </w:r>
      <w:r>
        <w:rPr>
          <w:rFonts w:ascii="仿宋" w:eastAsia="仿宋" w:hAnsi="仿宋" w:hint="eastAsia"/>
          <w:sz w:val="32"/>
          <w:szCs w:val="32"/>
        </w:rPr>
        <w:t>5.5</w:t>
      </w:r>
      <w:r>
        <w:rPr>
          <w:rFonts w:ascii="仿宋" w:eastAsia="仿宋" w:hAnsi="仿宋" w:hint="eastAsia"/>
          <w:sz w:val="32"/>
          <w:szCs w:val="32"/>
        </w:rPr>
        <w:t>米以内，禁止设置停车区。</w:t>
      </w:r>
    </w:p>
    <w:p w:rsidR="00394171" w:rsidRDefault="005658DC">
      <w:r>
        <w:rPr>
          <w:noProof/>
        </w:rPr>
        <w:drawing>
          <wp:inline distT="0" distB="0" distL="0" distR="0">
            <wp:extent cx="5274310" cy="2091055"/>
            <wp:effectExtent l="19050" t="0" r="2540" b="0"/>
            <wp:docPr id="5" name="图片 5" descr="C:\Users\Administrator\AppData\Local\Temp\WeChat Files\5d62791ec331b4501a8d9af90ce87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WeChat Files\5d62791ec331b4501a8d9af90ce87c1.jpg"/>
                    <pic:cNvPicPr>
                      <a:picLocks noChangeAspect="1" noChangeArrowheads="1"/>
                    </pic:cNvPicPr>
                  </pic:nvPicPr>
                  <pic:blipFill>
                    <a:blip r:embed="rId12" cstate="print"/>
                    <a:srcRect/>
                    <a:stretch>
                      <a:fillRect/>
                    </a:stretch>
                  </pic:blipFill>
                  <pic:spPr>
                    <a:xfrm>
                      <a:off x="0" y="0"/>
                      <a:ext cx="5274310" cy="2091325"/>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5</w:t>
      </w:r>
      <w:r>
        <w:rPr>
          <w:rFonts w:hint="eastAsia"/>
        </w:rPr>
        <w:t>人行横道周边非机动车停放区设置要求</w:t>
      </w:r>
    </w:p>
    <w:p w:rsidR="00394171" w:rsidRDefault="005658DC">
      <w:pPr>
        <w:spacing w:line="560" w:lineRule="exact"/>
        <w:jc w:val="left"/>
        <w:rPr>
          <w:rFonts w:ascii="仿宋" w:eastAsia="仿宋" w:hAnsi="仿宋"/>
          <w:sz w:val="32"/>
          <w:szCs w:val="32"/>
        </w:rPr>
      </w:pPr>
      <w:r>
        <w:rPr>
          <w:rFonts w:ascii="仿宋" w:eastAsia="仿宋" w:hAnsi="仿宋" w:hint="eastAsia"/>
          <w:sz w:val="32"/>
          <w:szCs w:val="32"/>
        </w:rPr>
        <w:t>（五）消防栓半径</w:t>
      </w:r>
      <w:r>
        <w:rPr>
          <w:rFonts w:ascii="仿宋" w:eastAsia="仿宋" w:hAnsi="仿宋" w:hint="eastAsia"/>
          <w:sz w:val="32"/>
          <w:szCs w:val="32"/>
        </w:rPr>
        <w:t>5m</w:t>
      </w:r>
      <w:r>
        <w:rPr>
          <w:rFonts w:ascii="仿宋" w:eastAsia="仿宋" w:hAnsi="仿宋" w:hint="eastAsia"/>
          <w:sz w:val="32"/>
          <w:szCs w:val="32"/>
        </w:rPr>
        <w:t>范围内的人行道</w:t>
      </w:r>
      <w:r>
        <w:rPr>
          <w:rFonts w:ascii="仿宋" w:eastAsia="仿宋" w:hAnsi="仿宋" w:hint="eastAsia"/>
          <w:sz w:val="32"/>
          <w:szCs w:val="32"/>
        </w:rPr>
        <w:t>/</w:t>
      </w:r>
      <w:r>
        <w:rPr>
          <w:rFonts w:ascii="仿宋" w:eastAsia="仿宋" w:hAnsi="仿宋" w:hint="eastAsia"/>
          <w:sz w:val="32"/>
          <w:szCs w:val="32"/>
        </w:rPr>
        <w:t>慢行道，禁止设置停</w:t>
      </w:r>
      <w:r>
        <w:rPr>
          <w:rFonts w:ascii="仿宋" w:eastAsia="仿宋" w:hAnsi="仿宋" w:hint="eastAsia"/>
          <w:sz w:val="32"/>
          <w:szCs w:val="32"/>
        </w:rPr>
        <w:lastRenderedPageBreak/>
        <w:t>车区。</w:t>
      </w:r>
    </w:p>
    <w:p w:rsidR="00394171" w:rsidRDefault="005658DC">
      <w:pPr>
        <w:spacing w:line="560" w:lineRule="exact"/>
        <w:jc w:val="left"/>
        <w:rPr>
          <w:rFonts w:ascii="仿宋" w:eastAsia="仿宋" w:hAnsi="仿宋"/>
          <w:sz w:val="32"/>
          <w:szCs w:val="32"/>
        </w:rPr>
      </w:pPr>
      <w:r>
        <w:rPr>
          <w:rFonts w:ascii="仿宋" w:eastAsia="仿宋" w:hAnsi="仿宋" w:hint="eastAsia"/>
          <w:sz w:val="32"/>
          <w:szCs w:val="32"/>
        </w:rPr>
        <w:t>（六）路口范围内的人行道</w:t>
      </w:r>
      <w:r>
        <w:rPr>
          <w:rFonts w:ascii="仿宋" w:eastAsia="仿宋" w:hAnsi="仿宋" w:hint="eastAsia"/>
          <w:sz w:val="32"/>
          <w:szCs w:val="32"/>
        </w:rPr>
        <w:t>/</w:t>
      </w:r>
      <w:r>
        <w:rPr>
          <w:rFonts w:ascii="仿宋" w:eastAsia="仿宋" w:hAnsi="仿宋" w:hint="eastAsia"/>
          <w:sz w:val="32"/>
          <w:szCs w:val="32"/>
        </w:rPr>
        <w:t>慢行道，禁止设置停车区。</w:t>
      </w:r>
    </w:p>
    <w:p w:rsidR="00394171" w:rsidRDefault="005658DC">
      <w:r>
        <w:rPr>
          <w:noProof/>
        </w:rPr>
        <w:drawing>
          <wp:inline distT="0" distB="0" distL="0" distR="0">
            <wp:extent cx="5272405" cy="2590800"/>
            <wp:effectExtent l="19050" t="0" r="4352" b="0"/>
            <wp:docPr id="6" name="图片 6" descr="C:\Users\Administrator\AppData\Local\Temp\WeChat Files\3e7a27aaf2ea253f9dc21acb130c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WeChat Files\3e7a27aaf2ea253f9dc21acb130ccf1.jpg"/>
                    <pic:cNvPicPr>
                      <a:picLocks noChangeAspect="1" noChangeArrowheads="1"/>
                    </pic:cNvPicPr>
                  </pic:nvPicPr>
                  <pic:blipFill>
                    <a:blip r:embed="rId13" cstate="print"/>
                    <a:srcRect/>
                    <a:stretch>
                      <a:fillRect/>
                    </a:stretch>
                  </pic:blipFill>
                  <pic:spPr>
                    <a:xfrm>
                      <a:off x="0" y="0"/>
                      <a:ext cx="5274310" cy="2591690"/>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6</w:t>
      </w:r>
      <w:r>
        <w:rPr>
          <w:rFonts w:hint="eastAsia"/>
        </w:rPr>
        <w:t>路口周边非机动车停放区设置要求</w:t>
      </w:r>
    </w:p>
    <w:p w:rsidR="00394171" w:rsidRDefault="005658DC">
      <w:pPr>
        <w:spacing w:line="560" w:lineRule="exact"/>
        <w:rPr>
          <w:rFonts w:ascii="仿宋" w:eastAsia="仿宋" w:hAnsi="仿宋"/>
          <w:sz w:val="32"/>
          <w:szCs w:val="32"/>
        </w:rPr>
      </w:pPr>
      <w:r>
        <w:rPr>
          <w:rFonts w:ascii="仿宋" w:eastAsia="仿宋" w:hAnsi="仿宋" w:hint="eastAsia"/>
          <w:sz w:val="32"/>
          <w:szCs w:val="32"/>
        </w:rPr>
        <w:t>（七）无障碍设施、盲道以及两侧各</w:t>
      </w:r>
      <w:r>
        <w:rPr>
          <w:rFonts w:ascii="仿宋" w:eastAsia="仿宋" w:hAnsi="仿宋" w:hint="eastAsia"/>
          <w:sz w:val="32"/>
          <w:szCs w:val="32"/>
        </w:rPr>
        <w:t>0.25m</w:t>
      </w:r>
      <w:r>
        <w:rPr>
          <w:rFonts w:ascii="仿宋" w:eastAsia="仿宋" w:hAnsi="仿宋" w:hint="eastAsia"/>
          <w:sz w:val="32"/>
          <w:szCs w:val="32"/>
        </w:rPr>
        <w:t>范围内的人行空间，禁止设置停车区。</w:t>
      </w:r>
    </w:p>
    <w:p w:rsidR="00394171" w:rsidRDefault="005658DC">
      <w:r>
        <w:rPr>
          <w:noProof/>
        </w:rPr>
        <w:drawing>
          <wp:inline distT="0" distB="0" distL="0" distR="0">
            <wp:extent cx="5274310" cy="2046605"/>
            <wp:effectExtent l="19050" t="0" r="2540" b="0"/>
            <wp:docPr id="7" name="图片 7" descr="C:\Users\Administrator\AppData\Local\Temp\WeChat Files\e31c0504b4ca2de9a44b5c190da3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WeChat Files\e31c0504b4ca2de9a44b5c190da313f.jpg"/>
                    <pic:cNvPicPr>
                      <a:picLocks noChangeAspect="1" noChangeArrowheads="1"/>
                    </pic:cNvPicPr>
                  </pic:nvPicPr>
                  <pic:blipFill>
                    <a:blip r:embed="rId14" cstate="print"/>
                    <a:srcRect/>
                    <a:stretch>
                      <a:fillRect/>
                    </a:stretch>
                  </pic:blipFill>
                  <pic:spPr>
                    <a:xfrm>
                      <a:off x="0" y="0"/>
                      <a:ext cx="5274310" cy="2047022"/>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7</w:t>
      </w:r>
      <w:r>
        <w:rPr>
          <w:rFonts w:hint="eastAsia"/>
        </w:rPr>
        <w:t>无障碍设施、盲道两侧非机动车停放区设置要求</w:t>
      </w:r>
    </w:p>
    <w:p w:rsidR="00394171" w:rsidRDefault="005658DC">
      <w:pPr>
        <w:spacing w:line="560" w:lineRule="exact"/>
        <w:rPr>
          <w:rFonts w:ascii="仿宋" w:eastAsia="仿宋" w:hAnsi="仿宋"/>
          <w:sz w:val="32"/>
          <w:szCs w:val="32"/>
        </w:rPr>
      </w:pPr>
      <w:r>
        <w:rPr>
          <w:rFonts w:ascii="仿宋" w:eastAsia="仿宋" w:hAnsi="仿宋" w:hint="eastAsia"/>
          <w:sz w:val="32"/>
          <w:szCs w:val="32"/>
        </w:rPr>
        <w:t>（八）水管、电缆、燃气等地下市政设施工作井半径</w:t>
      </w:r>
      <w:r>
        <w:rPr>
          <w:rFonts w:ascii="仿宋" w:eastAsia="仿宋" w:hAnsi="仿宋" w:hint="eastAsia"/>
          <w:sz w:val="32"/>
          <w:szCs w:val="32"/>
        </w:rPr>
        <w:t>1.5m</w:t>
      </w:r>
      <w:r>
        <w:rPr>
          <w:rFonts w:ascii="仿宋" w:eastAsia="仿宋" w:hAnsi="仿宋" w:hint="eastAsia"/>
          <w:sz w:val="32"/>
          <w:szCs w:val="32"/>
        </w:rPr>
        <w:t>以内的人行道</w:t>
      </w:r>
      <w:r>
        <w:rPr>
          <w:rFonts w:ascii="仿宋" w:eastAsia="仿宋" w:hAnsi="仿宋" w:hint="eastAsia"/>
          <w:sz w:val="32"/>
          <w:szCs w:val="32"/>
        </w:rPr>
        <w:t>/</w:t>
      </w:r>
      <w:r>
        <w:rPr>
          <w:rFonts w:ascii="仿宋" w:eastAsia="仿宋" w:hAnsi="仿宋" w:hint="eastAsia"/>
          <w:sz w:val="32"/>
          <w:szCs w:val="32"/>
        </w:rPr>
        <w:t>慢行道，禁止设置停车区。</w:t>
      </w:r>
    </w:p>
    <w:p w:rsidR="00394171" w:rsidRDefault="005658DC">
      <w:pPr>
        <w:spacing w:line="560" w:lineRule="exact"/>
        <w:rPr>
          <w:rFonts w:ascii="仿宋" w:eastAsia="仿宋" w:hAnsi="仿宋"/>
          <w:sz w:val="32"/>
          <w:szCs w:val="32"/>
        </w:rPr>
      </w:pPr>
      <w:r>
        <w:rPr>
          <w:rFonts w:ascii="仿宋" w:eastAsia="仿宋" w:hAnsi="仿宋" w:hint="eastAsia"/>
          <w:sz w:val="32"/>
          <w:szCs w:val="32"/>
        </w:rPr>
        <w:t>（九）长途汽车站、客运站、医院、学校、文体设施、较大商业设施、旅游区等人流密集的场所主出入口门前两侧各</w:t>
      </w:r>
      <w:r>
        <w:rPr>
          <w:rFonts w:ascii="仿宋" w:eastAsia="仿宋" w:hAnsi="仿宋" w:hint="eastAsia"/>
          <w:sz w:val="32"/>
          <w:szCs w:val="32"/>
        </w:rPr>
        <w:t>10m</w:t>
      </w:r>
      <w:r>
        <w:rPr>
          <w:rFonts w:ascii="仿宋" w:eastAsia="仿宋" w:hAnsi="仿宋" w:hint="eastAsia"/>
          <w:sz w:val="32"/>
          <w:szCs w:val="32"/>
        </w:rPr>
        <w:t>范围内，禁止设置停车区。</w:t>
      </w:r>
    </w:p>
    <w:p w:rsidR="00394171" w:rsidRDefault="005658DC">
      <w:r>
        <w:rPr>
          <w:noProof/>
        </w:rPr>
        <w:lastRenderedPageBreak/>
        <w:drawing>
          <wp:inline distT="0" distB="0" distL="0" distR="0">
            <wp:extent cx="5274310" cy="2375535"/>
            <wp:effectExtent l="19050" t="0" r="2540" b="0"/>
            <wp:docPr id="8" name="图片 8" descr="C:\Users\Administrator\AppData\Local\Temp\WeChat Files\28e9edfe3e5953e768d3759a085fb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WeChat Files\28e9edfe3e5953e768d3759a085fb3b.jpg"/>
                    <pic:cNvPicPr>
                      <a:picLocks noChangeAspect="1" noChangeArrowheads="1"/>
                    </pic:cNvPicPr>
                  </pic:nvPicPr>
                  <pic:blipFill>
                    <a:blip r:embed="rId15" cstate="print"/>
                    <a:srcRect/>
                    <a:stretch>
                      <a:fillRect/>
                    </a:stretch>
                  </pic:blipFill>
                  <pic:spPr>
                    <a:xfrm>
                      <a:off x="0" y="0"/>
                      <a:ext cx="5274310" cy="2375927"/>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8</w:t>
      </w:r>
      <w:r>
        <w:rPr>
          <w:rFonts w:hint="eastAsia"/>
        </w:rPr>
        <w:t>人流集散场地周边非机动车停放区设置要求</w:t>
      </w:r>
    </w:p>
    <w:p w:rsidR="00394171" w:rsidRDefault="005658DC">
      <w:pPr>
        <w:spacing w:line="560" w:lineRule="exact"/>
        <w:rPr>
          <w:rFonts w:ascii="仿宋" w:eastAsia="仿宋" w:hAnsi="仿宋"/>
          <w:sz w:val="32"/>
          <w:szCs w:val="32"/>
        </w:rPr>
      </w:pPr>
      <w:r>
        <w:rPr>
          <w:rFonts w:ascii="仿宋" w:eastAsia="仿宋" w:hAnsi="仿宋" w:hint="eastAsia"/>
          <w:sz w:val="32"/>
          <w:szCs w:val="32"/>
        </w:rPr>
        <w:t>（十）机动车桥梁、隧道出入口</w:t>
      </w:r>
      <w:r>
        <w:rPr>
          <w:rFonts w:ascii="仿宋" w:eastAsia="仿宋" w:hAnsi="仿宋" w:hint="eastAsia"/>
          <w:sz w:val="32"/>
          <w:szCs w:val="32"/>
        </w:rPr>
        <w:t>50</w:t>
      </w:r>
      <w:r>
        <w:rPr>
          <w:rFonts w:ascii="仿宋" w:eastAsia="仿宋" w:hAnsi="仿宋" w:hint="eastAsia"/>
          <w:sz w:val="32"/>
          <w:szCs w:val="32"/>
        </w:rPr>
        <w:t>米范围内，禁止设置停车区。</w:t>
      </w:r>
    </w:p>
    <w:p w:rsidR="00394171" w:rsidRDefault="005658DC">
      <w:r>
        <w:rPr>
          <w:noProof/>
        </w:rPr>
        <w:drawing>
          <wp:inline distT="0" distB="0" distL="0" distR="0">
            <wp:extent cx="5274310" cy="2439035"/>
            <wp:effectExtent l="19050" t="0" r="2540" b="0"/>
            <wp:docPr id="9" name="图片 9" descr="C:\Users\Administrator\AppData\Local\Temp\WeChat Files\9c7751ce127a9b446022c8677c263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WeChat Files\9c7751ce127a9b446022c8677c2631b.jpg"/>
                    <pic:cNvPicPr>
                      <a:picLocks noChangeAspect="1" noChangeArrowheads="1"/>
                    </pic:cNvPicPr>
                  </pic:nvPicPr>
                  <pic:blipFill>
                    <a:blip r:embed="rId16" cstate="print"/>
                    <a:srcRect/>
                    <a:stretch>
                      <a:fillRect/>
                    </a:stretch>
                  </pic:blipFill>
                  <pic:spPr>
                    <a:xfrm>
                      <a:off x="0" y="0"/>
                      <a:ext cx="5274310" cy="2439444"/>
                    </a:xfrm>
                    <a:prstGeom prst="rect">
                      <a:avLst/>
                    </a:prstGeom>
                    <a:noFill/>
                    <a:ln w="9525">
                      <a:noFill/>
                      <a:miter lim="800000"/>
                      <a:headEnd/>
                      <a:tailEnd/>
                    </a:ln>
                  </pic:spPr>
                </pic:pic>
              </a:graphicData>
            </a:graphic>
          </wp:inline>
        </w:drawing>
      </w:r>
    </w:p>
    <w:p w:rsidR="00394171" w:rsidRDefault="005658DC">
      <w:pPr>
        <w:jc w:val="center"/>
      </w:pPr>
      <w:r>
        <w:rPr>
          <w:rFonts w:hint="eastAsia"/>
        </w:rPr>
        <w:t>图</w:t>
      </w:r>
      <w:r>
        <w:rPr>
          <w:rFonts w:hint="eastAsia"/>
        </w:rPr>
        <w:t>9</w:t>
      </w:r>
      <w:r>
        <w:rPr>
          <w:rFonts w:hint="eastAsia"/>
        </w:rPr>
        <w:t>桥梁、隧道出入口非机动车停放区设置要求</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（十一）坡度大于</w:t>
      </w:r>
      <w:r>
        <w:rPr>
          <w:rFonts w:ascii="仿宋" w:eastAsia="仿宋" w:hAnsi="仿宋" w:hint="eastAsia"/>
          <w:sz w:val="30"/>
          <w:szCs w:val="30"/>
        </w:rPr>
        <w:t>4%</w:t>
      </w:r>
      <w:r>
        <w:rPr>
          <w:rFonts w:ascii="仿宋" w:eastAsia="仿宋" w:hAnsi="仿宋" w:hint="eastAsia"/>
          <w:sz w:val="30"/>
          <w:szCs w:val="30"/>
        </w:rPr>
        <w:t>的道路。</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（十二）人行天桥地道出入口。</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（十三）积水排水不畅或危险边坡的人行道</w:t>
      </w:r>
      <w:r>
        <w:rPr>
          <w:rFonts w:ascii="仿宋" w:eastAsia="仿宋" w:hAnsi="仿宋" w:hint="eastAsia"/>
          <w:sz w:val="30"/>
          <w:szCs w:val="30"/>
        </w:rPr>
        <w:t>/</w:t>
      </w:r>
      <w:r>
        <w:rPr>
          <w:rFonts w:ascii="仿宋" w:eastAsia="仿宋" w:hAnsi="仿宋" w:hint="eastAsia"/>
          <w:sz w:val="30"/>
          <w:szCs w:val="30"/>
        </w:rPr>
        <w:t>慢行道。</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（十四）禁止非机动车通行的道路、桥梁、隧道等。</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（十五）未设置专用非机动车道的城市快速路。</w:t>
      </w:r>
    </w:p>
    <w:p w:rsidR="00394171" w:rsidRDefault="005658DC">
      <w:pPr>
        <w:spacing w:line="560" w:lineRule="exact"/>
        <w:rPr>
          <w:rFonts w:ascii="仿宋" w:eastAsia="仿宋" w:hAnsi="仿宋"/>
          <w:sz w:val="30"/>
          <w:szCs w:val="30"/>
        </w:rPr>
      </w:pPr>
      <w:r>
        <w:rPr>
          <w:rFonts w:ascii="仿宋" w:eastAsia="仿宋" w:hAnsi="仿宋" w:hint="eastAsia"/>
          <w:sz w:val="30"/>
          <w:szCs w:val="30"/>
        </w:rPr>
        <w:t>（十六）相关部门划定</w:t>
      </w:r>
      <w:r>
        <w:rPr>
          <w:rFonts w:ascii="仿宋" w:eastAsia="仿宋" w:hAnsi="仿宋" w:hint="eastAsia"/>
          <w:sz w:val="30"/>
          <w:szCs w:val="30"/>
        </w:rPr>
        <w:t>禁止非机动车停放的路段。</w:t>
      </w:r>
    </w:p>
    <w:p w:rsidR="00394171" w:rsidRDefault="005658DC">
      <w:pPr>
        <w:spacing w:line="560" w:lineRule="exact"/>
        <w:ind w:firstLineChars="200" w:firstLine="640"/>
        <w:rPr>
          <w:rFonts w:ascii="黑体" w:eastAsia="黑体" w:hAnsi="黑体"/>
          <w:sz w:val="30"/>
          <w:szCs w:val="30"/>
        </w:rPr>
      </w:pPr>
      <w:r>
        <w:rPr>
          <w:rFonts w:ascii="黑体" w:eastAsia="黑体" w:hAnsi="黑体" w:hint="eastAsia"/>
          <w:sz w:val="32"/>
          <w:szCs w:val="32"/>
        </w:rPr>
        <w:t>五、非机动车停放区形式</w:t>
      </w:r>
    </w:p>
    <w:p w:rsidR="00394171" w:rsidRDefault="005658DC">
      <w:pPr>
        <w:spacing w:line="560" w:lineRule="exact"/>
        <w:ind w:firstLineChars="200" w:firstLine="640"/>
        <w:rPr>
          <w:rFonts w:ascii="黑体" w:eastAsia="黑体" w:hAnsi="黑体"/>
          <w:sz w:val="30"/>
          <w:szCs w:val="30"/>
        </w:rPr>
      </w:pPr>
      <w:r>
        <w:rPr>
          <w:rFonts w:ascii="楷体" w:eastAsia="楷体" w:hAnsi="楷体" w:cs="楷体" w:hint="eastAsia"/>
          <w:sz w:val="32"/>
          <w:szCs w:val="32"/>
        </w:rPr>
        <w:lastRenderedPageBreak/>
        <w:t>（一）布局形式</w:t>
      </w:r>
    </w:p>
    <w:p w:rsidR="00394171" w:rsidRDefault="005658DC">
      <w:pPr>
        <w:spacing w:line="560" w:lineRule="exact"/>
        <w:ind w:firstLineChars="200" w:firstLine="640"/>
        <w:rPr>
          <w:rFonts w:ascii="仿宋" w:eastAsia="仿宋" w:hAnsi="仿宋"/>
          <w:sz w:val="32"/>
          <w:szCs w:val="32"/>
        </w:rPr>
      </w:pPr>
      <w:r>
        <w:rPr>
          <w:rFonts w:ascii="仿宋" w:eastAsia="仿宋" w:hAnsi="仿宋" w:hint="eastAsia"/>
          <w:sz w:val="32"/>
          <w:szCs w:val="32"/>
        </w:rPr>
        <w:t>城市道路非机动车停放设施宜优先利用道路红线范围外的城市空地以及灵活利用其它空间布设。根据停放需求，综合考虑道路实际条件和景观要求，可以合理选择结合设施带、通行带布设停放设施。</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w:t>
      </w:r>
      <w:r>
        <w:rPr>
          <w:rFonts w:ascii="仿宋" w:eastAsia="仿宋" w:hAnsi="仿宋" w:hint="eastAsia"/>
          <w:sz w:val="32"/>
          <w:szCs w:val="32"/>
        </w:rPr>
        <w:t>利用城市空地</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对于停车需求较大的区域，利用城市空地，如城市广场、城市绿地等，设置独立的大型或中型停车区。</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w:t>
      </w:r>
      <w:r>
        <w:rPr>
          <w:rFonts w:ascii="仿宋" w:eastAsia="仿宋" w:hAnsi="仿宋" w:hint="eastAsia"/>
          <w:sz w:val="32"/>
          <w:szCs w:val="32"/>
        </w:rPr>
        <w:t>灵活利用其它空间</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灵活利用建筑退线、人行天桥引桥底等，充分节约城市用地。这种设置方式的停放区规模一般为小型规模。</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w:t>
      </w:r>
      <w:r>
        <w:rPr>
          <w:rFonts w:ascii="仿宋" w:eastAsia="仿宋" w:hAnsi="仿宋" w:hint="eastAsia"/>
          <w:sz w:val="32"/>
          <w:szCs w:val="32"/>
        </w:rPr>
        <w:t>结合设施带</w:t>
      </w:r>
    </w:p>
    <w:p w:rsidR="00394171" w:rsidRDefault="005658DC">
      <w:pPr>
        <w:spacing w:line="560" w:lineRule="exact"/>
        <w:ind w:firstLine="600"/>
        <w:rPr>
          <w:rFonts w:ascii="仿宋" w:eastAsia="仿宋" w:hAnsi="仿宋"/>
          <w:sz w:val="32"/>
          <w:szCs w:val="32"/>
        </w:rPr>
      </w:pPr>
      <w:r>
        <w:rPr>
          <w:rFonts w:ascii="仿宋" w:eastAsia="仿宋" w:hAnsi="仿宋" w:hint="eastAsia"/>
          <w:sz w:val="32"/>
          <w:szCs w:val="32"/>
        </w:rPr>
        <w:t>利用设施带</w:t>
      </w:r>
      <w:r>
        <w:rPr>
          <w:rFonts w:ascii="仿宋" w:eastAsia="仿宋" w:hAnsi="仿宋" w:hint="eastAsia"/>
          <w:sz w:val="32"/>
          <w:szCs w:val="32"/>
        </w:rPr>
        <w:t>(</w:t>
      </w:r>
      <w:r>
        <w:rPr>
          <w:rFonts w:ascii="仿宋" w:eastAsia="仿宋" w:hAnsi="仿宋" w:hint="eastAsia"/>
          <w:sz w:val="32"/>
          <w:szCs w:val="32"/>
        </w:rPr>
        <w:t>如人行道行道树之间</w:t>
      </w:r>
      <w:r>
        <w:rPr>
          <w:rFonts w:ascii="仿宋" w:eastAsia="仿宋" w:hAnsi="仿宋" w:hint="eastAsia"/>
          <w:sz w:val="32"/>
          <w:szCs w:val="32"/>
        </w:rPr>
        <w:t>)</w:t>
      </w:r>
      <w:r>
        <w:rPr>
          <w:rFonts w:ascii="仿宋" w:eastAsia="仿宋" w:hAnsi="仿宋" w:hint="eastAsia"/>
          <w:sz w:val="32"/>
          <w:szCs w:val="32"/>
        </w:rPr>
        <w:t>空间设置非机动车停放区，充分利用道路空间，减少停车位对慢行交通的影响。</w:t>
      </w:r>
    </w:p>
    <w:p w:rsidR="00394171" w:rsidRDefault="005658DC">
      <w:pPr>
        <w:spacing w:line="560" w:lineRule="exact"/>
        <w:ind w:firstLine="6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结合人行道通行带</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人行道空间充足的区域，结合人行道通行带设置停车区，需保证人行道不小于</w:t>
      </w:r>
      <w:r>
        <w:rPr>
          <w:rFonts w:ascii="仿宋" w:eastAsia="仿宋" w:hAnsi="仿宋" w:hint="eastAsia"/>
          <w:sz w:val="32"/>
          <w:szCs w:val="32"/>
        </w:rPr>
        <w:t>2m</w:t>
      </w:r>
      <w:r>
        <w:rPr>
          <w:rFonts w:ascii="仿宋" w:eastAsia="仿宋" w:hAnsi="仿宋" w:hint="eastAsia"/>
          <w:sz w:val="32"/>
          <w:szCs w:val="32"/>
        </w:rPr>
        <w:t>的通行带宽度</w:t>
      </w:r>
      <w:r>
        <w:rPr>
          <w:rFonts w:ascii="仿宋" w:eastAsia="仿宋" w:hAnsi="仿宋" w:hint="eastAsia"/>
          <w:sz w:val="32"/>
          <w:szCs w:val="32"/>
        </w:rPr>
        <w:t>(</w:t>
      </w:r>
      <w:r>
        <w:rPr>
          <w:rFonts w:ascii="仿宋" w:eastAsia="仿宋" w:hAnsi="仿宋" w:hint="eastAsia"/>
          <w:sz w:val="32"/>
          <w:szCs w:val="32"/>
        </w:rPr>
        <w:t>重要商业街行人通行带宽度不得小于</w:t>
      </w:r>
      <w:r>
        <w:rPr>
          <w:rFonts w:ascii="仿宋" w:eastAsia="仿宋" w:hAnsi="仿宋" w:hint="eastAsia"/>
          <w:sz w:val="32"/>
          <w:szCs w:val="32"/>
        </w:rPr>
        <w:t>4m)</w:t>
      </w:r>
      <w:r>
        <w:rPr>
          <w:rFonts w:ascii="仿宋" w:eastAsia="仿宋" w:hAnsi="仿宋" w:hint="eastAsia"/>
          <w:sz w:val="32"/>
          <w:szCs w:val="32"/>
        </w:rPr>
        <w:t>。</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5</w:t>
      </w:r>
      <w:r>
        <w:rPr>
          <w:rFonts w:ascii="仿宋" w:eastAsia="仿宋" w:hAnsi="仿宋" w:hint="eastAsia"/>
          <w:sz w:val="32"/>
          <w:szCs w:val="32"/>
        </w:rPr>
        <w:t>、</w:t>
      </w:r>
      <w:r>
        <w:rPr>
          <w:rFonts w:ascii="仿宋" w:eastAsia="仿宋" w:hAnsi="仿宋" w:hint="eastAsia"/>
          <w:sz w:val="32"/>
          <w:szCs w:val="32"/>
        </w:rPr>
        <w:t>结合慢行道通行带</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慢行道空间充足的区域，结合慢行道通行带设置停车区，需保证慢行道不小于</w:t>
      </w:r>
      <w:r>
        <w:rPr>
          <w:rFonts w:ascii="仿宋" w:eastAsia="仿宋" w:hAnsi="仿宋" w:hint="eastAsia"/>
          <w:sz w:val="32"/>
          <w:szCs w:val="32"/>
        </w:rPr>
        <w:t>3.5m</w:t>
      </w:r>
      <w:r>
        <w:rPr>
          <w:rFonts w:ascii="仿宋" w:eastAsia="仿宋" w:hAnsi="仿宋" w:hint="eastAsia"/>
          <w:sz w:val="32"/>
          <w:szCs w:val="32"/>
        </w:rPr>
        <w:t>的通行带宽度</w:t>
      </w:r>
      <w:r>
        <w:rPr>
          <w:rFonts w:ascii="仿宋" w:eastAsia="仿宋" w:hAnsi="仿宋" w:hint="eastAsia"/>
          <w:sz w:val="32"/>
          <w:szCs w:val="32"/>
        </w:rPr>
        <w:t>(</w:t>
      </w:r>
      <w:r>
        <w:rPr>
          <w:rFonts w:ascii="仿宋" w:eastAsia="仿宋" w:hAnsi="仿宋" w:hint="eastAsia"/>
          <w:sz w:val="32"/>
          <w:szCs w:val="32"/>
        </w:rPr>
        <w:t>重要商业街行人通行带宽度不得小于</w:t>
      </w:r>
      <w:r>
        <w:rPr>
          <w:rFonts w:ascii="仿宋" w:eastAsia="仿宋" w:hAnsi="仿宋" w:hint="eastAsia"/>
          <w:sz w:val="32"/>
          <w:szCs w:val="32"/>
        </w:rPr>
        <w:t>5m)</w:t>
      </w:r>
      <w:r>
        <w:rPr>
          <w:rFonts w:ascii="仿宋" w:eastAsia="仿宋" w:hAnsi="仿宋" w:hint="eastAsia"/>
          <w:sz w:val="32"/>
          <w:szCs w:val="32"/>
        </w:rPr>
        <w:t>。</w:t>
      </w:r>
    </w:p>
    <w:p w:rsidR="00394171" w:rsidRDefault="005658DC">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（二）设置形式</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城市道路非机动车停放区的设置形式可采取平面式和</w:t>
      </w:r>
      <w:r>
        <w:rPr>
          <w:rFonts w:ascii="仿宋" w:eastAsia="仿宋" w:hAnsi="仿宋" w:hint="eastAsia"/>
          <w:sz w:val="32"/>
          <w:szCs w:val="32"/>
        </w:rPr>
        <w:lastRenderedPageBreak/>
        <w:t>立体式两种，通常情况下一般采用平面式设置形式，如受场地条件限制时，可考虑设置立体停放设施。</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w:t>
      </w:r>
      <w:r>
        <w:rPr>
          <w:rFonts w:ascii="仿宋" w:eastAsia="仿宋" w:hAnsi="仿宋" w:hint="eastAsia"/>
          <w:sz w:val="32"/>
          <w:szCs w:val="32"/>
        </w:rPr>
        <w:t>平面式</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平面式布局分为垂直式、斜列式两种基本形式，为了方便车辆存取及管理，通常情况下一般采用垂直式设置，条件紧凑等特殊情况下可适当采用斜列式。</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不同设置形式的停放位宽度和车辆横向间距以及非机动车停车通道宽度应符合附录《不同设置形式摆放指标》的规定。特殊尺寸的非机动车可根据自身尺寸进行相应调整，但应同时设置专门的标识。</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(3)</w:t>
      </w:r>
      <w:r>
        <w:rPr>
          <w:rFonts w:ascii="仿宋" w:eastAsia="仿宋" w:hAnsi="仿宋" w:hint="eastAsia"/>
          <w:sz w:val="32"/>
          <w:szCs w:val="32"/>
        </w:rPr>
        <w:t>单个平面式停放区的长度不宜大于</w:t>
      </w:r>
      <w:r>
        <w:rPr>
          <w:rFonts w:ascii="仿宋" w:eastAsia="仿宋" w:hAnsi="仿宋" w:hint="eastAsia"/>
          <w:sz w:val="32"/>
          <w:szCs w:val="32"/>
        </w:rPr>
        <w:t>20m</w:t>
      </w:r>
      <w:r>
        <w:rPr>
          <w:rFonts w:ascii="仿宋" w:eastAsia="仿宋" w:hAnsi="仿宋" w:hint="eastAsia"/>
          <w:sz w:val="32"/>
          <w:szCs w:val="32"/>
        </w:rPr>
        <w:t>，</w:t>
      </w:r>
      <w:bookmarkStart w:id="0" w:name="_GoBack"/>
      <w:bookmarkEnd w:id="0"/>
      <w:r>
        <w:rPr>
          <w:rFonts w:ascii="仿宋" w:eastAsia="仿宋" w:hAnsi="仿宋" w:hint="eastAsia"/>
          <w:sz w:val="32"/>
          <w:szCs w:val="32"/>
        </w:rPr>
        <w:t>相邻多组连续组合为停放区时，相邻组之间的距离不宜小于</w:t>
      </w:r>
      <w:r>
        <w:rPr>
          <w:rFonts w:ascii="仿宋" w:eastAsia="仿宋" w:hAnsi="仿宋" w:hint="eastAsia"/>
          <w:sz w:val="32"/>
          <w:szCs w:val="32"/>
        </w:rPr>
        <w:t>4m</w:t>
      </w:r>
      <w:r>
        <w:rPr>
          <w:rFonts w:ascii="仿宋" w:eastAsia="仿宋" w:hAnsi="仿宋" w:hint="eastAsia"/>
          <w:sz w:val="32"/>
          <w:szCs w:val="32"/>
        </w:rPr>
        <w:t>。</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w:t>
      </w:r>
      <w:r>
        <w:rPr>
          <w:rFonts w:ascii="仿宋" w:eastAsia="仿宋" w:hAnsi="仿宋" w:hint="eastAsia"/>
          <w:sz w:val="32"/>
          <w:szCs w:val="32"/>
        </w:rPr>
        <w:t>立体式</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非机动车停放需求大但场地条件受限时，可适当考虑设置立体停放设施。确需设置立体停放设施时，设施不宜超过两层。</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立体式布局可分为地下、地上两种形式。在不影响城市景观、净高等要求时，优先考虑设置地上形式；其次考虑设置地下形式，但应保障水管、电缆、燃气等地下设施的正常使用。</w:t>
      </w:r>
    </w:p>
    <w:p w:rsidR="00394171" w:rsidRDefault="005658DC">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（三）停放朝向</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w:t>
      </w:r>
      <w:r>
        <w:rPr>
          <w:rFonts w:ascii="仿宋" w:eastAsia="仿宋" w:hAnsi="仿宋" w:hint="eastAsia"/>
          <w:sz w:val="32"/>
          <w:szCs w:val="32"/>
        </w:rPr>
        <w:t>停放区位于盲道与路缘石之间的，车头统一朝向车道。</w:t>
      </w:r>
    </w:p>
    <w:p w:rsidR="00394171" w:rsidRDefault="005658DC">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w:t>
      </w:r>
      <w:r>
        <w:rPr>
          <w:rFonts w:ascii="仿宋" w:eastAsia="仿宋" w:hAnsi="仿宋" w:hint="eastAsia"/>
          <w:sz w:val="32"/>
          <w:szCs w:val="32"/>
        </w:rPr>
        <w:t>停放区位于盲道与建筑物之间的，停放区离建筑物</w:t>
      </w:r>
      <w:r>
        <w:rPr>
          <w:rFonts w:ascii="仿宋" w:eastAsia="仿宋" w:hAnsi="仿宋" w:hint="eastAsia"/>
          <w:sz w:val="32"/>
          <w:szCs w:val="32"/>
        </w:rPr>
        <w:lastRenderedPageBreak/>
        <w:t>立面之间有行人通行宽度，车头统一朝向车道；停放区紧贴建筑物立面的，车头统一朝向建筑立面。</w:t>
      </w:r>
    </w:p>
    <w:p w:rsidR="00394171" w:rsidRDefault="00394171">
      <w:pPr>
        <w:spacing w:line="560" w:lineRule="exact"/>
        <w:ind w:firstLineChars="100" w:firstLine="320"/>
        <w:rPr>
          <w:rFonts w:ascii="仿宋" w:eastAsia="仿宋" w:hAnsi="仿宋"/>
          <w:sz w:val="32"/>
          <w:szCs w:val="32"/>
        </w:rPr>
      </w:pPr>
    </w:p>
    <w:p w:rsidR="00394171" w:rsidRDefault="005658DC">
      <w:pPr>
        <w:spacing w:line="560" w:lineRule="exact"/>
        <w:ind w:firstLineChars="100" w:firstLine="320"/>
        <w:rPr>
          <w:rFonts w:ascii="仿宋" w:eastAsia="仿宋" w:hAnsi="仿宋"/>
          <w:sz w:val="32"/>
          <w:szCs w:val="32"/>
        </w:rPr>
      </w:pPr>
      <w:r>
        <w:rPr>
          <w:rFonts w:ascii="仿宋" w:eastAsia="仿宋" w:hAnsi="仿宋" w:hint="eastAsia"/>
          <w:sz w:val="32"/>
          <w:szCs w:val="32"/>
        </w:rPr>
        <w:t>附：不同设置形式摆放指标。</w:t>
      </w:r>
    </w:p>
    <w:p w:rsidR="00394171" w:rsidRDefault="00394171">
      <w:pPr>
        <w:spacing w:line="560" w:lineRule="exact"/>
        <w:rPr>
          <w:rFonts w:ascii="仿宋" w:eastAsia="仿宋" w:hAnsi="仿宋"/>
          <w:sz w:val="32"/>
          <w:szCs w:val="32"/>
        </w:rPr>
      </w:pPr>
    </w:p>
    <w:p w:rsidR="00394171" w:rsidRDefault="00394171">
      <w:pPr>
        <w:spacing w:line="560" w:lineRule="exact"/>
        <w:rPr>
          <w:rFonts w:ascii="仿宋" w:eastAsia="仿宋" w:hAnsi="仿宋"/>
          <w:sz w:val="32"/>
          <w:szCs w:val="32"/>
        </w:rPr>
      </w:pPr>
    </w:p>
    <w:p w:rsidR="00394171" w:rsidRDefault="005658DC">
      <w:pPr>
        <w:spacing w:line="560" w:lineRule="exact"/>
        <w:ind w:firstLineChars="1450" w:firstLine="4640"/>
        <w:rPr>
          <w:rFonts w:ascii="仿宋" w:eastAsia="仿宋" w:hAnsi="仿宋"/>
          <w:sz w:val="32"/>
          <w:szCs w:val="32"/>
        </w:rPr>
      </w:pPr>
      <w:r>
        <w:rPr>
          <w:rFonts w:ascii="仿宋" w:eastAsia="仿宋" w:hAnsi="仿宋" w:hint="eastAsia"/>
          <w:sz w:val="32"/>
          <w:szCs w:val="32"/>
        </w:rPr>
        <w:t>鞍山市住房和城乡建设局</w:t>
      </w:r>
    </w:p>
    <w:p w:rsidR="00394171" w:rsidRDefault="005658DC">
      <w:pPr>
        <w:spacing w:line="560" w:lineRule="exact"/>
        <w:ind w:firstLineChars="1650" w:firstLine="5280"/>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w:t>
      </w:r>
      <w:r>
        <w:rPr>
          <w:rFonts w:ascii="仿宋" w:eastAsia="仿宋" w:hAnsi="仿宋"/>
          <w:sz w:val="32"/>
          <w:szCs w:val="32"/>
        </w:rPr>
        <w:t>5</w:t>
      </w:r>
      <w:r>
        <w:rPr>
          <w:rFonts w:ascii="仿宋" w:eastAsia="仿宋" w:hAnsi="仿宋"/>
          <w:sz w:val="32"/>
          <w:szCs w:val="32"/>
        </w:rPr>
        <w:t>月</w:t>
      </w:r>
      <w:r>
        <w:rPr>
          <w:rFonts w:ascii="仿宋" w:eastAsia="仿宋" w:hAnsi="仿宋"/>
          <w:sz w:val="32"/>
          <w:szCs w:val="32"/>
        </w:rPr>
        <w:t>14</w:t>
      </w:r>
      <w:r>
        <w:rPr>
          <w:rFonts w:ascii="仿宋" w:eastAsia="仿宋" w:hAnsi="仿宋"/>
          <w:sz w:val="32"/>
          <w:szCs w:val="32"/>
        </w:rPr>
        <w:t>日</w:t>
      </w:r>
    </w:p>
    <w:p w:rsidR="00394171" w:rsidRDefault="00394171">
      <w:pPr>
        <w:rPr>
          <w:rFonts w:ascii="仿宋" w:eastAsia="仿宋" w:hAnsi="仿宋"/>
          <w:sz w:val="30"/>
          <w:szCs w:val="30"/>
        </w:rPr>
      </w:pPr>
    </w:p>
    <w:p w:rsidR="00394171" w:rsidRDefault="00394171">
      <w:pPr>
        <w:rPr>
          <w:rFonts w:ascii="仿宋" w:eastAsia="仿宋" w:hAnsi="仿宋"/>
          <w:sz w:val="30"/>
          <w:szCs w:val="30"/>
        </w:rPr>
      </w:pPr>
    </w:p>
    <w:p w:rsidR="00394171" w:rsidRDefault="005658DC">
      <w:pPr>
        <w:rPr>
          <w:rFonts w:ascii="仿宋" w:eastAsia="仿宋" w:hAnsi="仿宋"/>
          <w:sz w:val="30"/>
          <w:szCs w:val="30"/>
        </w:rPr>
      </w:pPr>
      <w:r>
        <w:rPr>
          <w:rFonts w:ascii="仿宋" w:eastAsia="仿宋" w:hAnsi="仿宋" w:hint="eastAsia"/>
          <w:sz w:val="30"/>
          <w:szCs w:val="30"/>
        </w:rPr>
        <w:t>附：</w:t>
      </w:r>
    </w:p>
    <w:p w:rsidR="00394171" w:rsidRDefault="005658DC">
      <w:pPr>
        <w:jc w:val="center"/>
        <w:rPr>
          <w:rFonts w:ascii="黑体" w:eastAsia="黑体" w:hAnsi="黑体"/>
          <w:sz w:val="30"/>
          <w:szCs w:val="30"/>
        </w:rPr>
      </w:pPr>
      <w:r>
        <w:rPr>
          <w:rFonts w:ascii="黑体" w:eastAsia="黑体" w:hAnsi="黑体" w:hint="eastAsia"/>
          <w:sz w:val="30"/>
          <w:szCs w:val="30"/>
        </w:rPr>
        <w:t>不同设置形式摆放指标</w:t>
      </w:r>
    </w:p>
    <w:p w:rsidR="00394171" w:rsidRDefault="005658DC">
      <w:r>
        <w:rPr>
          <w:noProof/>
        </w:rPr>
        <w:lastRenderedPageBreak/>
        <w:drawing>
          <wp:inline distT="0" distB="0" distL="0" distR="0">
            <wp:extent cx="5274310" cy="5372100"/>
            <wp:effectExtent l="19050" t="0" r="2540" b="0"/>
            <wp:docPr id="10" name="图片 10" descr="C:\Users\Administrator\AppData\Local\Temp\WeChat Files\571df3d9e9a410a69a456d6579af1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WeChat Files\571df3d9e9a410a69a456d6579af1d4.jpg"/>
                    <pic:cNvPicPr>
                      <a:picLocks noChangeAspect="1" noChangeArrowheads="1"/>
                    </pic:cNvPicPr>
                  </pic:nvPicPr>
                  <pic:blipFill>
                    <a:blip r:embed="rId17" cstate="print"/>
                    <a:srcRect/>
                    <a:stretch>
                      <a:fillRect/>
                    </a:stretch>
                  </pic:blipFill>
                  <pic:spPr>
                    <a:xfrm>
                      <a:off x="0" y="0"/>
                      <a:ext cx="5274310" cy="5372528"/>
                    </a:xfrm>
                    <a:prstGeom prst="rect">
                      <a:avLst/>
                    </a:prstGeom>
                    <a:noFill/>
                    <a:ln w="9525">
                      <a:noFill/>
                      <a:miter lim="800000"/>
                      <a:headEnd/>
                      <a:tailEnd/>
                    </a:ln>
                  </pic:spPr>
                </pic:pic>
              </a:graphicData>
            </a:graphic>
          </wp:inline>
        </w:drawing>
      </w:r>
    </w:p>
    <w:p w:rsidR="00394171" w:rsidRDefault="00394171"/>
    <w:p w:rsidR="00394171" w:rsidRDefault="00394171"/>
    <w:p w:rsidR="00394171" w:rsidRDefault="00394171"/>
    <w:p w:rsidR="00394171" w:rsidRDefault="00394171"/>
    <w:p w:rsidR="00394171" w:rsidRDefault="00394171"/>
    <w:p w:rsidR="00394171" w:rsidRDefault="00394171"/>
    <w:p w:rsidR="00394171" w:rsidRDefault="005658DC">
      <w:r>
        <w:rPr>
          <w:noProof/>
        </w:rPr>
        <w:lastRenderedPageBreak/>
        <w:drawing>
          <wp:inline distT="0" distB="0" distL="0" distR="0">
            <wp:extent cx="5274310" cy="5283835"/>
            <wp:effectExtent l="19050" t="0" r="2540" b="0"/>
            <wp:docPr id="11" name="图片 11" descr="C:\Users\Administrator\AppData\Local\Temp\WeChat Files\f40a4acc75ce8fede57a1e4f6b9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WeChat Files\f40a4acc75ce8fede57a1e4f6b95312.jpg"/>
                    <pic:cNvPicPr>
                      <a:picLocks noChangeAspect="1" noChangeArrowheads="1"/>
                    </pic:cNvPicPr>
                  </pic:nvPicPr>
                  <pic:blipFill>
                    <a:blip r:embed="rId18" cstate="print"/>
                    <a:srcRect/>
                    <a:stretch>
                      <a:fillRect/>
                    </a:stretch>
                  </pic:blipFill>
                  <pic:spPr>
                    <a:xfrm>
                      <a:off x="0" y="0"/>
                      <a:ext cx="5274310" cy="5284077"/>
                    </a:xfrm>
                    <a:prstGeom prst="rect">
                      <a:avLst/>
                    </a:prstGeom>
                    <a:noFill/>
                    <a:ln w="9525">
                      <a:noFill/>
                      <a:miter lim="800000"/>
                      <a:headEnd/>
                      <a:tailEnd/>
                    </a:ln>
                  </pic:spPr>
                </pic:pic>
              </a:graphicData>
            </a:graphic>
          </wp:inline>
        </w:drawing>
      </w:r>
    </w:p>
    <w:p w:rsidR="00394171" w:rsidRDefault="00394171"/>
    <w:p w:rsidR="00394171" w:rsidRDefault="005658DC">
      <w:r>
        <w:rPr>
          <w:noProof/>
        </w:rPr>
        <w:drawing>
          <wp:inline distT="0" distB="0" distL="0" distR="0">
            <wp:extent cx="5274310" cy="2397760"/>
            <wp:effectExtent l="19050" t="0" r="2540" b="0"/>
            <wp:docPr id="12" name="图片 12" descr="C:\Users\Administrator\AppData\Local\Temp\WeChat Files\a46140b7deb85ce47c9c57e704c4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a46140b7deb85ce47c9c57e704c4fa6.jpg"/>
                    <pic:cNvPicPr>
                      <a:picLocks noChangeAspect="1" noChangeArrowheads="1"/>
                    </pic:cNvPicPr>
                  </pic:nvPicPr>
                  <pic:blipFill>
                    <a:blip r:embed="rId19" cstate="print"/>
                    <a:srcRect/>
                    <a:stretch>
                      <a:fillRect/>
                    </a:stretch>
                  </pic:blipFill>
                  <pic:spPr>
                    <a:xfrm>
                      <a:off x="0" y="0"/>
                      <a:ext cx="5274310" cy="2397858"/>
                    </a:xfrm>
                    <a:prstGeom prst="rect">
                      <a:avLst/>
                    </a:prstGeom>
                    <a:noFill/>
                    <a:ln w="9525">
                      <a:noFill/>
                      <a:miter lim="800000"/>
                      <a:headEnd/>
                      <a:tailEnd/>
                    </a:ln>
                  </pic:spPr>
                </pic:pic>
              </a:graphicData>
            </a:graphic>
          </wp:inline>
        </w:drawing>
      </w:r>
    </w:p>
    <w:sectPr w:rsidR="00394171" w:rsidSect="00394171">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171" w:rsidRDefault="00394171" w:rsidP="00394171">
      <w:r>
        <w:separator/>
      </w:r>
    </w:p>
  </w:endnote>
  <w:endnote w:type="continuationSeparator" w:id="0">
    <w:p w:rsidR="00394171" w:rsidRDefault="00394171" w:rsidP="0039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2547"/>
    </w:sdtPr>
    <w:sdtContent>
      <w:p w:rsidR="00394171" w:rsidRDefault="00394171">
        <w:pPr>
          <w:pStyle w:val="a4"/>
          <w:jc w:val="center"/>
        </w:pPr>
        <w:r w:rsidRPr="00394171">
          <w:fldChar w:fldCharType="begin"/>
        </w:r>
        <w:r w:rsidR="005658DC">
          <w:instrText xml:space="preserve"> PAGE   \* MERGEFORMAT </w:instrText>
        </w:r>
        <w:r w:rsidRPr="00394171">
          <w:fldChar w:fldCharType="separate"/>
        </w:r>
        <w:r w:rsidR="005658DC" w:rsidRPr="005658DC">
          <w:rPr>
            <w:noProof/>
            <w:lang w:val="zh-CN"/>
          </w:rPr>
          <w:t>1</w:t>
        </w:r>
        <w:r>
          <w:rPr>
            <w:lang w:val="zh-CN"/>
          </w:rPr>
          <w:fldChar w:fldCharType="end"/>
        </w:r>
      </w:p>
    </w:sdtContent>
  </w:sdt>
  <w:p w:rsidR="00394171" w:rsidRDefault="003941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171" w:rsidRDefault="00394171" w:rsidP="00394171">
      <w:r>
        <w:separator/>
      </w:r>
    </w:p>
  </w:footnote>
  <w:footnote w:type="continuationSeparator" w:id="0">
    <w:p w:rsidR="00394171" w:rsidRDefault="00394171" w:rsidP="0039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05C9"/>
    <w:multiLevelType w:val="singleLevel"/>
    <w:tmpl w:val="495105C9"/>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0D0"/>
    <w:rsid w:val="00001AA7"/>
    <w:rsid w:val="000140D0"/>
    <w:rsid w:val="00022F3B"/>
    <w:rsid w:val="00057E09"/>
    <w:rsid w:val="00134656"/>
    <w:rsid w:val="0015195F"/>
    <w:rsid w:val="00154673"/>
    <w:rsid w:val="00181580"/>
    <w:rsid w:val="001A3545"/>
    <w:rsid w:val="0023713C"/>
    <w:rsid w:val="00271E7F"/>
    <w:rsid w:val="002C76ED"/>
    <w:rsid w:val="002E3E36"/>
    <w:rsid w:val="003244EF"/>
    <w:rsid w:val="00394171"/>
    <w:rsid w:val="004517E5"/>
    <w:rsid w:val="005060E7"/>
    <w:rsid w:val="0055740F"/>
    <w:rsid w:val="005658DC"/>
    <w:rsid w:val="005E027E"/>
    <w:rsid w:val="006311E2"/>
    <w:rsid w:val="00677414"/>
    <w:rsid w:val="00691E52"/>
    <w:rsid w:val="006960D1"/>
    <w:rsid w:val="00701B12"/>
    <w:rsid w:val="007415AF"/>
    <w:rsid w:val="007A2974"/>
    <w:rsid w:val="007F4142"/>
    <w:rsid w:val="00831897"/>
    <w:rsid w:val="00845151"/>
    <w:rsid w:val="008831F0"/>
    <w:rsid w:val="008C5072"/>
    <w:rsid w:val="008D0973"/>
    <w:rsid w:val="00916D6E"/>
    <w:rsid w:val="00937C51"/>
    <w:rsid w:val="00967EEF"/>
    <w:rsid w:val="009859F1"/>
    <w:rsid w:val="00A31176"/>
    <w:rsid w:val="00A378D2"/>
    <w:rsid w:val="00A41FCD"/>
    <w:rsid w:val="00B43F81"/>
    <w:rsid w:val="00B51286"/>
    <w:rsid w:val="00B60DD6"/>
    <w:rsid w:val="00B86189"/>
    <w:rsid w:val="00BE057F"/>
    <w:rsid w:val="00C6531C"/>
    <w:rsid w:val="00C7034D"/>
    <w:rsid w:val="00C77641"/>
    <w:rsid w:val="00CB506C"/>
    <w:rsid w:val="00D44F07"/>
    <w:rsid w:val="00D45A3A"/>
    <w:rsid w:val="00D61696"/>
    <w:rsid w:val="00D77D6D"/>
    <w:rsid w:val="00DC402D"/>
    <w:rsid w:val="00DD3AA1"/>
    <w:rsid w:val="00E0086A"/>
    <w:rsid w:val="00E11B51"/>
    <w:rsid w:val="00E60706"/>
    <w:rsid w:val="00F531AC"/>
    <w:rsid w:val="00F8383D"/>
    <w:rsid w:val="00FA1220"/>
    <w:rsid w:val="2D572C7F"/>
    <w:rsid w:val="394D2559"/>
    <w:rsid w:val="487F743D"/>
    <w:rsid w:val="4BBB0C9C"/>
    <w:rsid w:val="53C96FA9"/>
    <w:rsid w:val="738F5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94171"/>
    <w:rPr>
      <w:sz w:val="18"/>
      <w:szCs w:val="18"/>
    </w:rPr>
  </w:style>
  <w:style w:type="paragraph" w:styleId="a4">
    <w:name w:val="footer"/>
    <w:basedOn w:val="a"/>
    <w:link w:val="Char0"/>
    <w:uiPriority w:val="99"/>
    <w:unhideWhenUsed/>
    <w:rsid w:val="0039417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9417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394171"/>
    <w:rPr>
      <w:sz w:val="18"/>
      <w:szCs w:val="18"/>
    </w:rPr>
  </w:style>
  <w:style w:type="character" w:customStyle="1" w:styleId="Char1">
    <w:name w:val="页眉 Char"/>
    <w:basedOn w:val="a0"/>
    <w:link w:val="a5"/>
    <w:uiPriority w:val="99"/>
    <w:semiHidden/>
    <w:rsid w:val="00394171"/>
    <w:rPr>
      <w:sz w:val="18"/>
      <w:szCs w:val="18"/>
    </w:rPr>
  </w:style>
  <w:style w:type="character" w:customStyle="1" w:styleId="Char0">
    <w:name w:val="页脚 Char"/>
    <w:basedOn w:val="a0"/>
    <w:link w:val="a4"/>
    <w:uiPriority w:val="99"/>
    <w:qFormat/>
    <w:rsid w:val="003941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2852</Words>
  <Characters>269</Characters>
  <Application>Microsoft Office Word</Application>
  <DocSecurity>0</DocSecurity>
  <Lines>2</Lines>
  <Paragraphs>6</Paragraphs>
  <ScaleCrop>false</ScaleCrop>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dcterms:created xsi:type="dcterms:W3CDTF">2021-05-16T10:46:00Z</dcterms:created>
  <dcterms:modified xsi:type="dcterms:W3CDTF">2021-11-05T08:18:00Z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6CBC615FB7CA4A808A3EFA5BD0B4F3F5</vt:lpwstr>
  </property>
</Properties>
</file>