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37431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1pt;z-index:253743104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Tex380AAAACAQAADwAAAAAAAAABACAAAAAiAAAAZHJzL2Rvd25yZXYueG1s&#10;UEsBAhQAFAAAAAgAh07iQAokSG0DAgAA+wMAAA4AAAAAAAAAAQAgAAAAHAEAAGRycy9lMm9Eb2Mu&#10;eG1sUEsFBgAAAAAGAAYAWQEAAJE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鞍</w:t>
      </w:r>
      <w:r>
        <w:rPr>
          <w:rFonts w:hint="eastAsia" w:ascii="仿宋_GB2312" w:hAnsi="仿宋" w:eastAsia="仿宋_GB2312" w:cs="Calibri"/>
          <w:sz w:val="24"/>
          <w:szCs w:val="21"/>
        </w:rPr>
        <w:t>）应急罚</w:t>
      </w:r>
      <w:r>
        <w:rPr>
          <w:rFonts w:hint="eastAsia" w:ascii="仿宋_GB2312" w:hAnsi="仿宋" w:eastAsia="仿宋_GB2312" w:cs="Calibri"/>
          <w:sz w:val="24"/>
          <w:szCs w:val="24"/>
        </w:rPr>
        <w:t>〔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202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 w:cs="Calibri"/>
          <w:sz w:val="24"/>
          <w:szCs w:val="24"/>
        </w:rPr>
        <w:t>〕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211009</w:t>
      </w:r>
      <w:r>
        <w:rPr>
          <w:rFonts w:hint="eastAsia" w:ascii="仿宋_GB2312" w:hAnsi="仿宋" w:eastAsia="仿宋_GB2312" w:cs="Calibri"/>
          <w:sz w:val="24"/>
          <w:szCs w:val="2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被处罚人：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>性别：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年龄：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  <w:u w:val="non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身份证号：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家庭住址：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所在单位：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单位地址：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bookmarkStart w:id="0" w:name="_GoBack"/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海城泰升矿业有限公司</w:t>
      </w:r>
      <w:bookmarkEnd w:id="0"/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海城市马风镇祝家村       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  <w:lang w:val="en-US" w:eastAsia="zh-CN"/>
        </w:rPr>
        <w:t>114204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  <w:lang w:val="en-US" w:eastAsia="zh-CN"/>
        </w:rPr>
        <w:t>傅永凯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>主要负责人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13941985555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违法事实及证据：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202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日，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该公司安全教育培训记录不完善和未建立事故隐患排查治理制度。证据有：《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现场检查记录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鞍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应急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现记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〔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eastAsia="zh-CN"/>
        </w:rPr>
        <w:t>202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〕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211009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号）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和《责令限期整改指令书》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（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鞍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应急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责改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〔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eastAsia="zh-CN"/>
        </w:rPr>
        <w:t>202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〕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211009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</w:rPr>
        <w:t>号）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outlineLvl w:val="9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以上事实违反了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《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中华人民共和国安全生产法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》第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二十五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条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第四款和《中华人民共和国安全生产法》第三十八条第一款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的规定，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lang w:val="en-US" w:eastAsia="zh-CN"/>
        </w:rPr>
        <w:t>依据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《中华人民共和国安全生产法》第九十四条第四项，拟对你单位做出罚款叁万元的行政处罚；依据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《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中华人民共和国安全生产法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》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第九十八条第四项，拟对你单位做出罚款伍万元的行政处罚；依据《安全生产违法行为行政处罚办法》第五十三条，分别裁量，合并处罚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val="en-US" w:eastAsia="zh-CN"/>
        </w:rPr>
        <w:t>的规定，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决定给予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>罚款人民币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>捌万元</w:t>
      </w:r>
      <w:r>
        <w:rPr>
          <w:rFonts w:hint="eastAsia" w:ascii="仿宋_GB2312" w:hAnsi="仿宋" w:eastAsia="仿宋_GB2312" w:cs="Calibri"/>
          <w:sz w:val="24"/>
          <w:szCs w:val="21"/>
          <w:u w:val="none"/>
          <w:lang w:val="en-US" w:eastAsia="zh-CN"/>
        </w:rPr>
        <w:t>的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处以罚款的，罚款自收到本决定书之日起15日内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lang w:val="en-US" w:eastAsia="zh-CN"/>
        </w:rPr>
        <w:t>来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  <w:lang w:val="en-US" w:eastAsia="zh-CN"/>
        </w:rPr>
        <w:t>鞍山市应急管理局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lang w:val="en-US" w:eastAsia="zh-CN"/>
        </w:rPr>
        <w:t>领取缴款通知书</w:t>
      </w:r>
      <w:r>
        <w:rPr>
          <w:rFonts w:hint="eastAsia" w:ascii="仿宋_GB2312" w:hAnsi="仿宋" w:eastAsia="仿宋_GB2312" w:cs="Calibri"/>
          <w:sz w:val="24"/>
          <w:szCs w:val="21"/>
        </w:rPr>
        <w:t>，到期不缴本机关有权每日按罚款数额的3%加处罚款。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</w:pPr>
      <w:r>
        <w:rPr>
          <w:rFonts w:hint="eastAsia" w:ascii="仿宋_GB2312" w:hAnsi="仿宋" w:eastAsia="仿宋_GB2312" w:cs="Calibri"/>
          <w:sz w:val="24"/>
          <w:szCs w:val="21"/>
        </w:rPr>
        <w:t>如果不服本处罚决定，可以依法在60日内向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>鞍山市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人民政府或者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  <w:lang w:val="en-US" w:eastAsia="zh-CN"/>
        </w:rPr>
        <w:t>辽宁省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>应急管理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>厅</w:t>
      </w:r>
      <w:r>
        <w:rPr>
          <w:rFonts w:hint="eastAsia" w:ascii="仿宋_GB2312" w:hAnsi="仿宋" w:eastAsia="仿宋_GB2312" w:cs="Calibri"/>
          <w:sz w:val="24"/>
          <w:szCs w:val="21"/>
        </w:rPr>
        <w:t>申请行政复议，或者在6个月内依法向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>海城市</w:t>
      </w:r>
      <w:r>
        <w:rPr>
          <w:rFonts w:hint="eastAsia" w:ascii="仿宋_GB2312" w:hAnsi="仿宋" w:eastAsia="仿宋_GB2312" w:cs="Calibri"/>
          <w:sz w:val="24"/>
          <w:szCs w:val="21"/>
        </w:rPr>
        <w:t>人民法院(具体以鞍山市中级人民法院确定为准)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textAlignment w:val="auto"/>
        <w:outlineLvl w:val="9"/>
        <w:rPr>
          <w:rFonts w:hint="eastAsia"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textAlignment w:val="auto"/>
        <w:outlineLvl w:val="9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鞍山市</w:t>
      </w:r>
      <w:r>
        <w:rPr>
          <w:rFonts w:hint="eastAsia" w:ascii="仿宋_GB2312" w:hAnsi="仿宋" w:eastAsia="仿宋_GB2312" w:cs="Calibri"/>
          <w:sz w:val="24"/>
          <w:szCs w:val="21"/>
        </w:rPr>
        <w:t>应急管理局（印章）</w:t>
      </w:r>
    </w:p>
    <w:p>
      <w:pPr>
        <w:spacing w:line="520" w:lineRule="exact"/>
        <w:ind w:firstLine="480" w:firstLineChars="200"/>
        <w:jc w:val="center"/>
      </w:pP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2021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3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>19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>日</w:t>
      </w:r>
    </w:p>
    <w:p/>
    <w:p>
      <w:pPr>
        <w:pStyle w:val="2"/>
      </w:pPr>
    </w:p>
    <w:p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74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486400" cy="0"/>
                <wp:effectExtent l="0" t="9525" r="0" b="952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2pt;height:0pt;width:432pt;z-index:253742080;mso-width-relative:page;mso-height-relative:page;" filled="f" stroked="t" coordsize="21600,21600" o:gfxdata="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XtgT9EAAAAEAQAADwAAAAAAAAABACAAAAAiAAAAZHJzL2Rvd25yZXYueG1sUEsB&#10;AhQAFAAAAAgAh07iQFYYScb8AQAA8QMAAA4AAAAAAAAAAQAgAAAAIAEAAGRycy9lMm9Eb2MueG1s&#10;UEsFBgAAAAAGAAYAWQEAAI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本文书一式两份：一份由应急管理部门备案，一份交被处罚人（单位）。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14D5E"/>
    <w:rsid w:val="0BE5527D"/>
    <w:rsid w:val="14BE76A4"/>
    <w:rsid w:val="19B329FA"/>
    <w:rsid w:val="1A9D0C57"/>
    <w:rsid w:val="1E080B2E"/>
    <w:rsid w:val="26E16FF6"/>
    <w:rsid w:val="28B51C42"/>
    <w:rsid w:val="29314D5E"/>
    <w:rsid w:val="333E1F6D"/>
    <w:rsid w:val="387E4323"/>
    <w:rsid w:val="3CF541C8"/>
    <w:rsid w:val="412C618A"/>
    <w:rsid w:val="56E54B97"/>
    <w:rsid w:val="5D9F2A9C"/>
    <w:rsid w:val="60EE7932"/>
    <w:rsid w:val="62383479"/>
    <w:rsid w:val="63ED415D"/>
    <w:rsid w:val="66FD6160"/>
    <w:rsid w:val="6D166EA9"/>
    <w:rsid w:val="71381007"/>
    <w:rsid w:val="76B56AD1"/>
    <w:rsid w:val="770B7531"/>
    <w:rsid w:val="7AA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2020-09-09T02:12:00Z</dcterms:created>
  <dc:creator>公子莯</dc:creator>
  <cp:lastModifiedBy>WPS_1527836895</cp:lastModifiedBy>
  <cp:lastPrinted>2021-03-19T07:08:00Z</cp:lastPrinted>
  <dcterms:modified xsi:type="dcterms:W3CDTF">2021-04-07T07:52:48Z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