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4662A2">
      <w:pPr>
        <w:pStyle w:val="2"/>
        <w:bidi w:val="0"/>
        <w:ind w:left="0" w:leftChars="0" w:firstLine="0" w:firstLineChars="0"/>
        <w:jc w:val="center"/>
        <w:rPr>
          <w:rFonts w:hint="eastAsia" w:eastAsia="方正小标宋简体"/>
          <w:lang w:eastAsia="zh-CN"/>
        </w:rPr>
      </w:pPr>
    </w:p>
    <w:p w14:paraId="01EEA513">
      <w:pPr>
        <w:pStyle w:val="2"/>
        <w:bidi w:val="0"/>
        <w:ind w:left="0" w:leftChars="0" w:firstLine="0" w:firstLineChars="0"/>
        <w:jc w:val="center"/>
        <w:rPr>
          <w:rFonts w:hint="eastAsia"/>
        </w:rPr>
      </w:pPr>
    </w:p>
    <w:p w14:paraId="5BBA53B3">
      <w:pPr>
        <w:pStyle w:val="2"/>
        <w:bidi w:val="0"/>
        <w:ind w:left="0" w:leftChars="0" w:firstLine="0" w:firstLineChars="0"/>
        <w:jc w:val="center"/>
        <w:rPr>
          <w:rFonts w:hint="eastAsia"/>
        </w:rPr>
      </w:pPr>
    </w:p>
    <w:p w14:paraId="00B0CC47">
      <w:pPr>
        <w:pStyle w:val="2"/>
        <w:bidi w:val="0"/>
        <w:ind w:left="0" w:leftChars="0" w:firstLine="0" w:firstLineChars="0"/>
        <w:jc w:val="center"/>
        <w:rPr>
          <w:rFonts w:hint="eastAsia"/>
        </w:rPr>
      </w:pPr>
      <w:r>
        <w:rPr>
          <w:rFonts w:hint="eastAsia"/>
        </w:rPr>
        <w:t>鞍山市优化营商环境</w:t>
      </w:r>
      <w:r>
        <w:rPr>
          <w:rFonts w:hint="eastAsia"/>
          <w:lang w:eastAsia="zh-CN"/>
        </w:rPr>
        <w:t>“</w:t>
      </w:r>
      <w:r>
        <w:rPr>
          <w:rFonts w:hint="eastAsia"/>
        </w:rPr>
        <w:t>十</w:t>
      </w:r>
      <w:r>
        <w:rPr>
          <w:rFonts w:hint="eastAsia"/>
          <w:lang w:eastAsia="zh-CN"/>
        </w:rPr>
        <w:t>五</w:t>
      </w:r>
      <w:r>
        <w:rPr>
          <w:rFonts w:hint="eastAsia"/>
        </w:rPr>
        <w:t>五</w:t>
      </w:r>
      <w:r>
        <w:rPr>
          <w:rFonts w:hint="eastAsia"/>
          <w:lang w:eastAsia="zh-CN"/>
        </w:rPr>
        <w:t>”</w:t>
      </w:r>
      <w:r>
        <w:rPr>
          <w:rFonts w:hint="eastAsia"/>
        </w:rPr>
        <w:t>规划</w:t>
      </w:r>
    </w:p>
    <w:p w14:paraId="2AB28A19">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（征求意见稿）</w:t>
      </w:r>
    </w:p>
    <w:p w14:paraId="628862ED">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_GB2312" w:hAnsi="楷体_GB2312" w:eastAsia="楷体_GB2312" w:cs="楷体_GB2312"/>
          <w:b w:val="0"/>
          <w:bCs/>
          <w:sz w:val="32"/>
          <w:szCs w:val="32"/>
          <w:lang w:eastAsia="zh-CN"/>
        </w:rPr>
      </w:pPr>
    </w:p>
    <w:p w14:paraId="24C2DA66">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_GB2312" w:hAnsi="楷体_GB2312" w:eastAsia="楷体_GB2312" w:cs="楷体_GB2312"/>
          <w:b w:val="0"/>
          <w:bCs/>
          <w:sz w:val="32"/>
          <w:szCs w:val="32"/>
          <w:lang w:eastAsia="zh-CN"/>
        </w:rPr>
      </w:pPr>
    </w:p>
    <w:p w14:paraId="64123052">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_GB2312" w:hAnsi="楷体_GB2312" w:eastAsia="楷体_GB2312" w:cs="楷体_GB2312"/>
          <w:b w:val="0"/>
          <w:bCs/>
          <w:sz w:val="32"/>
          <w:szCs w:val="32"/>
          <w:lang w:eastAsia="zh-CN"/>
        </w:rPr>
      </w:pPr>
    </w:p>
    <w:p w14:paraId="0C94D896">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_GB2312" w:hAnsi="楷体_GB2312" w:eastAsia="楷体_GB2312" w:cs="楷体_GB2312"/>
          <w:b w:val="0"/>
          <w:bCs/>
          <w:sz w:val="32"/>
          <w:szCs w:val="32"/>
          <w:lang w:eastAsia="zh-CN"/>
        </w:rPr>
      </w:pPr>
    </w:p>
    <w:p w14:paraId="272CF55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_GB2312" w:hAnsi="楷体_GB2312" w:eastAsia="楷体_GB2312" w:cs="楷体_GB2312"/>
          <w:b w:val="0"/>
          <w:bCs/>
          <w:sz w:val="32"/>
          <w:szCs w:val="32"/>
          <w:lang w:eastAsia="zh-CN"/>
        </w:rPr>
      </w:pPr>
    </w:p>
    <w:p w14:paraId="760C2BDE">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_GB2312" w:hAnsi="楷体_GB2312" w:eastAsia="楷体_GB2312" w:cs="楷体_GB2312"/>
          <w:b w:val="0"/>
          <w:bCs/>
          <w:sz w:val="32"/>
          <w:szCs w:val="32"/>
          <w:lang w:eastAsia="zh-CN"/>
        </w:rPr>
      </w:pPr>
    </w:p>
    <w:p w14:paraId="558EF1E2">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_GB2312" w:hAnsi="楷体_GB2312" w:eastAsia="楷体_GB2312" w:cs="楷体_GB2312"/>
          <w:b w:val="0"/>
          <w:bCs/>
          <w:sz w:val="32"/>
          <w:szCs w:val="32"/>
          <w:lang w:eastAsia="zh-CN"/>
        </w:rPr>
      </w:pPr>
    </w:p>
    <w:p w14:paraId="30DA9D53">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_GB2312" w:hAnsi="楷体_GB2312" w:eastAsia="楷体_GB2312" w:cs="楷体_GB2312"/>
          <w:b w:val="0"/>
          <w:bCs/>
          <w:sz w:val="32"/>
          <w:szCs w:val="32"/>
          <w:lang w:eastAsia="zh-CN"/>
        </w:rPr>
      </w:pPr>
    </w:p>
    <w:p w14:paraId="58C31F23">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_GB2312" w:hAnsi="楷体_GB2312" w:eastAsia="楷体_GB2312" w:cs="楷体_GB2312"/>
          <w:b w:val="0"/>
          <w:bCs/>
          <w:sz w:val="32"/>
          <w:szCs w:val="32"/>
          <w:lang w:eastAsia="zh-CN"/>
        </w:rPr>
      </w:pPr>
    </w:p>
    <w:p w14:paraId="08D769D9">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_GB2312" w:hAnsi="楷体_GB2312" w:eastAsia="楷体_GB2312" w:cs="楷体_GB2312"/>
          <w:b w:val="0"/>
          <w:bCs/>
          <w:sz w:val="32"/>
          <w:szCs w:val="32"/>
          <w:lang w:eastAsia="zh-CN"/>
        </w:rPr>
      </w:pPr>
    </w:p>
    <w:p w14:paraId="5921351D">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_GB2312" w:hAnsi="楷体_GB2312" w:eastAsia="楷体_GB2312" w:cs="楷体_GB2312"/>
          <w:b w:val="0"/>
          <w:bCs/>
          <w:sz w:val="32"/>
          <w:szCs w:val="32"/>
          <w:lang w:eastAsia="zh-CN"/>
        </w:rPr>
      </w:pPr>
    </w:p>
    <w:p w14:paraId="5194A686">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黑体" w:hAnsi="黑体" w:eastAsia="黑体" w:cs="黑体"/>
          <w:sz w:val="36"/>
          <w:szCs w:val="36"/>
          <w:lang w:val="en-US" w:eastAsia="zh-CN"/>
        </w:rPr>
      </w:pPr>
      <w:r>
        <w:rPr>
          <w:rFonts w:hint="eastAsia" w:ascii="楷体_GB2312" w:hAnsi="楷体_GB2312" w:eastAsia="楷体_GB2312" w:cs="楷体_GB2312"/>
          <w:b w:val="0"/>
          <w:bCs/>
          <w:sz w:val="32"/>
          <w:szCs w:val="32"/>
          <w:lang w:val="en-US" w:eastAsia="zh-CN"/>
        </w:rPr>
        <w:t>2025年6月</w:t>
      </w:r>
    </w:p>
    <w:p w14:paraId="7FF8C76B">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黑体" w:hAnsi="黑体" w:eastAsia="黑体" w:cs="黑体"/>
          <w:sz w:val="36"/>
          <w:szCs w:val="36"/>
          <w:lang w:eastAsia="zh-CN"/>
        </w:rPr>
        <w:sectPr>
          <w:pgSz w:w="11906" w:h="16838"/>
          <w:pgMar w:top="1440" w:right="1800" w:bottom="1440" w:left="1800" w:header="851" w:footer="992" w:gutter="0"/>
          <w:pgNumType w:fmt="decimal" w:start="1"/>
          <w:cols w:space="425" w:num="1"/>
          <w:docGrid w:type="lines" w:linePitch="312" w:charSpace="0"/>
        </w:sectPr>
      </w:pPr>
    </w:p>
    <w:sdt>
      <w:sdtPr>
        <w:rPr>
          <w:rFonts w:ascii="宋体" w:hAnsi="宋体" w:eastAsia="宋体" w:cstheme="minorBidi"/>
          <w:b/>
          <w:bCs/>
          <w:kern w:val="2"/>
          <w:sz w:val="21"/>
          <w:szCs w:val="24"/>
          <w:lang w:val="en-US" w:eastAsia="zh-CN" w:bidi="ar-SA"/>
        </w:rPr>
        <w:id w:val="147454307"/>
        <w15:color w:val="DBDBDB"/>
        <w:docPartObj>
          <w:docPartGallery w:val="Table of Contents"/>
          <w:docPartUnique/>
        </w:docPartObj>
      </w:sdtPr>
      <w:sdtEndPr>
        <w:rPr>
          <w:rFonts w:ascii="宋体" w:hAnsi="宋体" w:eastAsia="宋体" w:cstheme="minorBidi"/>
          <w:b/>
          <w:bCs/>
          <w:kern w:val="2"/>
          <w:sz w:val="21"/>
          <w:szCs w:val="24"/>
          <w:lang w:val="en-US" w:eastAsia="zh-CN" w:bidi="ar-SA"/>
        </w:rPr>
      </w:sdtEndPr>
      <w:sdtContent>
        <w:p w14:paraId="5C4EC700">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eastAsia="宋体" w:cstheme="minorBidi"/>
              <w:b/>
              <w:bCs/>
              <w:kern w:val="2"/>
              <w:sz w:val="21"/>
              <w:szCs w:val="24"/>
              <w:lang w:val="en-US" w:eastAsia="zh-CN" w:bidi="ar-SA"/>
            </w:rPr>
          </w:pPr>
        </w:p>
        <w:p w14:paraId="189C2409">
          <w:pPr>
            <w:pStyle w:val="11"/>
            <w:keepNext w:val="0"/>
            <w:keepLines w:val="0"/>
            <w:pageBreakBefore w:val="0"/>
            <w:widowControl w:val="0"/>
            <w:tabs>
              <w:tab w:val="right" w:leader="dot" w:pos="8306"/>
            </w:tabs>
            <w:kinsoku/>
            <w:wordWrap/>
            <w:overflowPunct/>
            <w:topLinePunct w:val="0"/>
            <w:autoSpaceDE/>
            <w:autoSpaceDN/>
            <w:bidi w:val="0"/>
            <w:adjustRightInd/>
            <w:snapToGrid/>
            <w:spacing w:line="600" w:lineRule="exact"/>
            <w:ind w:left="0" w:leftChars="0" w:firstLine="0" w:firstLineChars="0"/>
            <w:jc w:val="center"/>
            <w:textAlignment w:val="auto"/>
            <w:rPr>
              <w:sz w:val="32"/>
              <w:szCs w:val="32"/>
            </w:rPr>
          </w:pPr>
          <w:r>
            <w:rPr>
              <w:rFonts w:hint="eastAsia" w:ascii="宋体" w:hAnsi="宋体" w:eastAsia="宋体" w:cstheme="minorBidi"/>
              <w:b/>
              <w:bCs/>
              <w:kern w:val="2"/>
              <w:sz w:val="30"/>
              <w:szCs w:val="30"/>
              <w:lang w:val="en-US" w:eastAsia="zh-CN" w:bidi="ar-SA"/>
            </w:rPr>
            <w:fldChar w:fldCharType="begin"/>
          </w:r>
          <w:r>
            <w:rPr>
              <w:rFonts w:hint="eastAsia" w:ascii="宋体" w:hAnsi="宋体" w:eastAsia="宋体" w:cstheme="minorBidi"/>
              <w:b/>
              <w:bCs/>
              <w:kern w:val="2"/>
              <w:sz w:val="30"/>
              <w:szCs w:val="30"/>
              <w:lang w:val="en-US" w:eastAsia="zh-CN" w:bidi="ar-SA"/>
            </w:rPr>
            <w:instrText xml:space="preserve">TOC \o "1-4" \h \u </w:instrText>
          </w:r>
          <w:r>
            <w:rPr>
              <w:rFonts w:hint="eastAsia" w:ascii="宋体" w:hAnsi="宋体" w:eastAsia="宋体" w:cstheme="minorBidi"/>
              <w:b/>
              <w:bCs/>
              <w:kern w:val="2"/>
              <w:sz w:val="30"/>
              <w:szCs w:val="30"/>
              <w:lang w:val="en-US" w:eastAsia="zh-CN" w:bidi="ar-SA"/>
            </w:rPr>
            <w:fldChar w:fldCharType="separate"/>
          </w:r>
          <w:r>
            <w:rPr>
              <w:rFonts w:hint="eastAsia" w:ascii="宋体" w:hAnsi="宋体" w:eastAsia="宋体" w:cstheme="minorBidi"/>
              <w:b/>
              <w:bCs/>
              <w:kern w:val="2"/>
              <w:sz w:val="32"/>
              <w:szCs w:val="32"/>
              <w:lang w:val="en-US" w:eastAsia="zh-CN" w:bidi="ar-SA"/>
            </w:rPr>
            <w:t>目  录</w:t>
          </w:r>
        </w:p>
        <w:p w14:paraId="529566B3">
          <w:pPr>
            <w:pStyle w:val="11"/>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_Toc11625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一、</w:t>
          </w:r>
          <w:r>
            <w:rPr>
              <w:rFonts w:hint="eastAsia"/>
              <w:sz w:val="30"/>
              <w:szCs w:val="30"/>
              <w:lang w:eastAsia="zh-CN"/>
            </w:rPr>
            <w:t>“十四五”建设成效及“十五五”面临形势</w:t>
          </w:r>
          <w:r>
            <w:rPr>
              <w:sz w:val="30"/>
              <w:szCs w:val="30"/>
            </w:rPr>
            <w:tab/>
          </w:r>
          <w:r>
            <w:rPr>
              <w:sz w:val="30"/>
              <w:szCs w:val="30"/>
            </w:rPr>
            <w:fldChar w:fldCharType="begin"/>
          </w:r>
          <w:r>
            <w:rPr>
              <w:sz w:val="30"/>
              <w:szCs w:val="30"/>
            </w:rPr>
            <w:instrText xml:space="preserve"> PAGEREF _Toc11625 \h </w:instrText>
          </w:r>
          <w:r>
            <w:rPr>
              <w:sz w:val="30"/>
              <w:szCs w:val="30"/>
            </w:rPr>
            <w:fldChar w:fldCharType="separate"/>
          </w:r>
          <w:r>
            <w:rPr>
              <w:sz w:val="30"/>
              <w:szCs w:val="30"/>
            </w:rPr>
            <w:t>1</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3F91A218">
          <w:pPr>
            <w:pStyle w:val="1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_Toc10199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eastAsia="zh-CN"/>
            </w:rPr>
            <w:t>（一）“十四五”时期营商环境建设成效</w:t>
          </w:r>
          <w:r>
            <w:rPr>
              <w:sz w:val="30"/>
              <w:szCs w:val="30"/>
            </w:rPr>
            <w:tab/>
          </w:r>
          <w:r>
            <w:rPr>
              <w:sz w:val="30"/>
              <w:szCs w:val="30"/>
            </w:rPr>
            <w:fldChar w:fldCharType="begin"/>
          </w:r>
          <w:r>
            <w:rPr>
              <w:sz w:val="30"/>
              <w:szCs w:val="30"/>
            </w:rPr>
            <w:instrText xml:space="preserve"> PAGEREF _Toc10199 \h </w:instrText>
          </w:r>
          <w:r>
            <w:rPr>
              <w:sz w:val="30"/>
              <w:szCs w:val="30"/>
            </w:rPr>
            <w:fldChar w:fldCharType="separate"/>
          </w:r>
          <w:r>
            <w:rPr>
              <w:sz w:val="30"/>
              <w:szCs w:val="30"/>
            </w:rPr>
            <w:t>1</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32210089">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_Toc12913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1.</w:t>
          </w:r>
          <w:r>
            <w:rPr>
              <w:rFonts w:hint="eastAsia"/>
              <w:sz w:val="30"/>
              <w:szCs w:val="30"/>
              <w:lang w:eastAsia="zh-CN"/>
            </w:rPr>
            <w:t>体制机制建设不断健全</w:t>
          </w:r>
          <w:r>
            <w:rPr>
              <w:sz w:val="30"/>
              <w:szCs w:val="30"/>
            </w:rPr>
            <w:tab/>
          </w:r>
          <w:r>
            <w:rPr>
              <w:sz w:val="30"/>
              <w:szCs w:val="30"/>
            </w:rPr>
            <w:fldChar w:fldCharType="begin"/>
          </w:r>
          <w:r>
            <w:rPr>
              <w:sz w:val="30"/>
              <w:szCs w:val="30"/>
            </w:rPr>
            <w:instrText xml:space="preserve"> PAGEREF _Toc12913 \h </w:instrText>
          </w:r>
          <w:r>
            <w:rPr>
              <w:sz w:val="30"/>
              <w:szCs w:val="30"/>
            </w:rPr>
            <w:fldChar w:fldCharType="separate"/>
          </w:r>
          <w:r>
            <w:rPr>
              <w:sz w:val="30"/>
              <w:szCs w:val="30"/>
            </w:rPr>
            <w:t>2</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037CE53B">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_Toc8872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2.市场主体活力全面激发</w:t>
          </w:r>
          <w:r>
            <w:rPr>
              <w:sz w:val="30"/>
              <w:szCs w:val="30"/>
            </w:rPr>
            <w:tab/>
          </w:r>
          <w:r>
            <w:rPr>
              <w:sz w:val="30"/>
              <w:szCs w:val="30"/>
            </w:rPr>
            <w:fldChar w:fldCharType="begin"/>
          </w:r>
          <w:r>
            <w:rPr>
              <w:sz w:val="30"/>
              <w:szCs w:val="30"/>
            </w:rPr>
            <w:instrText xml:space="preserve"> PAGEREF _Toc8872 \h </w:instrText>
          </w:r>
          <w:r>
            <w:rPr>
              <w:sz w:val="30"/>
              <w:szCs w:val="30"/>
            </w:rPr>
            <w:fldChar w:fldCharType="separate"/>
          </w:r>
          <w:r>
            <w:rPr>
              <w:sz w:val="30"/>
              <w:szCs w:val="30"/>
            </w:rPr>
            <w:t>3</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27A90006">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_Toc26851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3.政务服务水平实现突破</w:t>
          </w:r>
          <w:r>
            <w:rPr>
              <w:sz w:val="30"/>
              <w:szCs w:val="30"/>
            </w:rPr>
            <w:tab/>
          </w:r>
          <w:r>
            <w:rPr>
              <w:sz w:val="30"/>
              <w:szCs w:val="30"/>
            </w:rPr>
            <w:fldChar w:fldCharType="begin"/>
          </w:r>
          <w:r>
            <w:rPr>
              <w:sz w:val="30"/>
              <w:szCs w:val="30"/>
            </w:rPr>
            <w:instrText xml:space="preserve"> PAGEREF _Toc26851 \h </w:instrText>
          </w:r>
          <w:r>
            <w:rPr>
              <w:sz w:val="30"/>
              <w:szCs w:val="30"/>
            </w:rPr>
            <w:fldChar w:fldCharType="separate"/>
          </w:r>
          <w:r>
            <w:rPr>
              <w:sz w:val="30"/>
              <w:szCs w:val="30"/>
            </w:rPr>
            <w:t>3</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34E6441B">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_Toc15550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4.执法监管效能显著增强</w:t>
          </w:r>
          <w:r>
            <w:rPr>
              <w:sz w:val="30"/>
              <w:szCs w:val="30"/>
            </w:rPr>
            <w:tab/>
          </w:r>
          <w:r>
            <w:rPr>
              <w:sz w:val="30"/>
              <w:szCs w:val="30"/>
            </w:rPr>
            <w:fldChar w:fldCharType="begin"/>
          </w:r>
          <w:r>
            <w:rPr>
              <w:sz w:val="30"/>
              <w:szCs w:val="30"/>
            </w:rPr>
            <w:instrText xml:space="preserve"> PAGEREF _Toc15550 \h </w:instrText>
          </w:r>
          <w:r>
            <w:rPr>
              <w:sz w:val="30"/>
              <w:szCs w:val="30"/>
            </w:rPr>
            <w:fldChar w:fldCharType="separate"/>
          </w:r>
          <w:r>
            <w:rPr>
              <w:sz w:val="30"/>
              <w:szCs w:val="30"/>
            </w:rPr>
            <w:t>4</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1BE07D29">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_Toc19446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5.法治保障体系大幅完善</w:t>
          </w:r>
          <w:r>
            <w:rPr>
              <w:sz w:val="30"/>
              <w:szCs w:val="30"/>
            </w:rPr>
            <w:tab/>
          </w:r>
          <w:r>
            <w:rPr>
              <w:sz w:val="30"/>
              <w:szCs w:val="30"/>
            </w:rPr>
            <w:fldChar w:fldCharType="begin"/>
          </w:r>
          <w:r>
            <w:rPr>
              <w:sz w:val="30"/>
              <w:szCs w:val="30"/>
            </w:rPr>
            <w:instrText xml:space="preserve"> PAGEREF _Toc19446 \h </w:instrText>
          </w:r>
          <w:r>
            <w:rPr>
              <w:sz w:val="30"/>
              <w:szCs w:val="30"/>
            </w:rPr>
            <w:fldChar w:fldCharType="separate"/>
          </w:r>
          <w:r>
            <w:rPr>
              <w:sz w:val="30"/>
              <w:szCs w:val="30"/>
            </w:rPr>
            <w:t>5</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496DFC85">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_Toc17060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6.关键要素供给持续优化</w:t>
          </w:r>
          <w:r>
            <w:rPr>
              <w:sz w:val="30"/>
              <w:szCs w:val="30"/>
            </w:rPr>
            <w:tab/>
          </w:r>
          <w:r>
            <w:rPr>
              <w:sz w:val="30"/>
              <w:szCs w:val="30"/>
            </w:rPr>
            <w:fldChar w:fldCharType="begin"/>
          </w:r>
          <w:r>
            <w:rPr>
              <w:sz w:val="30"/>
              <w:szCs w:val="30"/>
            </w:rPr>
            <w:instrText xml:space="preserve"> PAGEREF _Toc17060 \h </w:instrText>
          </w:r>
          <w:r>
            <w:rPr>
              <w:sz w:val="30"/>
              <w:szCs w:val="30"/>
            </w:rPr>
            <w:fldChar w:fldCharType="separate"/>
          </w:r>
          <w:r>
            <w:rPr>
              <w:sz w:val="30"/>
              <w:szCs w:val="30"/>
            </w:rPr>
            <w:t>5</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04AFCF91">
          <w:pPr>
            <w:pStyle w:val="1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_Toc25486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eastAsia="zh-CN"/>
            </w:rPr>
            <w:t>（二）“十五五”时期优化营商环境面临形势</w:t>
          </w:r>
          <w:r>
            <w:rPr>
              <w:sz w:val="30"/>
              <w:szCs w:val="30"/>
            </w:rPr>
            <w:tab/>
          </w:r>
          <w:r>
            <w:rPr>
              <w:sz w:val="30"/>
              <w:szCs w:val="30"/>
            </w:rPr>
            <w:fldChar w:fldCharType="begin"/>
          </w:r>
          <w:r>
            <w:rPr>
              <w:sz w:val="30"/>
              <w:szCs w:val="30"/>
            </w:rPr>
            <w:instrText xml:space="preserve"> PAGEREF _Toc25486 \h </w:instrText>
          </w:r>
          <w:r>
            <w:rPr>
              <w:sz w:val="30"/>
              <w:szCs w:val="30"/>
            </w:rPr>
            <w:fldChar w:fldCharType="separate"/>
          </w:r>
          <w:r>
            <w:rPr>
              <w:sz w:val="30"/>
              <w:szCs w:val="30"/>
            </w:rPr>
            <w:t>6</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3816B3C5">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_Toc23585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1.营商环境成为城市重要核心竞争力</w:t>
          </w:r>
          <w:r>
            <w:rPr>
              <w:sz w:val="30"/>
              <w:szCs w:val="30"/>
            </w:rPr>
            <w:tab/>
          </w:r>
          <w:r>
            <w:rPr>
              <w:sz w:val="30"/>
              <w:szCs w:val="30"/>
            </w:rPr>
            <w:fldChar w:fldCharType="begin"/>
          </w:r>
          <w:r>
            <w:rPr>
              <w:sz w:val="30"/>
              <w:szCs w:val="30"/>
            </w:rPr>
            <w:instrText xml:space="preserve"> PAGEREF _Toc23585 \h </w:instrText>
          </w:r>
          <w:r>
            <w:rPr>
              <w:sz w:val="30"/>
              <w:szCs w:val="30"/>
            </w:rPr>
            <w:fldChar w:fldCharType="separate"/>
          </w:r>
          <w:r>
            <w:rPr>
              <w:sz w:val="30"/>
              <w:szCs w:val="30"/>
            </w:rPr>
            <w:t>6</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5AEF43AC">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_Toc25058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2.营商环境成为纵深推进改革关键工程</w:t>
          </w:r>
          <w:r>
            <w:rPr>
              <w:sz w:val="30"/>
              <w:szCs w:val="30"/>
            </w:rPr>
            <w:tab/>
          </w:r>
          <w:r>
            <w:rPr>
              <w:sz w:val="30"/>
              <w:szCs w:val="30"/>
            </w:rPr>
            <w:fldChar w:fldCharType="begin"/>
          </w:r>
          <w:r>
            <w:rPr>
              <w:sz w:val="30"/>
              <w:szCs w:val="30"/>
            </w:rPr>
            <w:instrText xml:space="preserve"> PAGEREF _Toc25058 \h </w:instrText>
          </w:r>
          <w:r>
            <w:rPr>
              <w:sz w:val="30"/>
              <w:szCs w:val="30"/>
            </w:rPr>
            <w:fldChar w:fldCharType="separate"/>
          </w:r>
          <w:r>
            <w:rPr>
              <w:sz w:val="30"/>
              <w:szCs w:val="30"/>
            </w:rPr>
            <w:t>7</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0EA10ABA">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_Toc15838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3.营商环境成为推动高质量发展重要支撑</w:t>
          </w:r>
          <w:r>
            <w:rPr>
              <w:sz w:val="30"/>
              <w:szCs w:val="30"/>
            </w:rPr>
            <w:tab/>
          </w:r>
          <w:r>
            <w:rPr>
              <w:sz w:val="30"/>
              <w:szCs w:val="30"/>
            </w:rPr>
            <w:fldChar w:fldCharType="begin"/>
          </w:r>
          <w:r>
            <w:rPr>
              <w:sz w:val="30"/>
              <w:szCs w:val="30"/>
            </w:rPr>
            <w:instrText xml:space="preserve"> PAGEREF _Toc15838 \h </w:instrText>
          </w:r>
          <w:r>
            <w:rPr>
              <w:sz w:val="30"/>
              <w:szCs w:val="30"/>
            </w:rPr>
            <w:fldChar w:fldCharType="separate"/>
          </w:r>
          <w:r>
            <w:rPr>
              <w:sz w:val="30"/>
              <w:szCs w:val="30"/>
            </w:rPr>
            <w:t>7</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724C2400">
          <w:pPr>
            <w:pStyle w:val="11"/>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_Toc28447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eastAsia="zh-CN"/>
            </w:rPr>
            <w:t>二、“十五五”时期优化营商环境总体要求</w:t>
          </w:r>
          <w:r>
            <w:rPr>
              <w:sz w:val="30"/>
              <w:szCs w:val="30"/>
            </w:rPr>
            <w:tab/>
          </w:r>
          <w:r>
            <w:rPr>
              <w:sz w:val="30"/>
              <w:szCs w:val="30"/>
            </w:rPr>
            <w:fldChar w:fldCharType="begin"/>
          </w:r>
          <w:r>
            <w:rPr>
              <w:sz w:val="30"/>
              <w:szCs w:val="30"/>
            </w:rPr>
            <w:instrText xml:space="preserve"> PAGEREF _Toc28447 \h </w:instrText>
          </w:r>
          <w:r>
            <w:rPr>
              <w:sz w:val="30"/>
              <w:szCs w:val="30"/>
            </w:rPr>
            <w:fldChar w:fldCharType="separate"/>
          </w:r>
          <w:r>
            <w:rPr>
              <w:sz w:val="30"/>
              <w:szCs w:val="30"/>
            </w:rPr>
            <w:t>8</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08D853E6">
          <w:pPr>
            <w:pStyle w:val="1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_Toc9454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eastAsia="zh-CN"/>
            </w:rPr>
            <w:t>（一）指导思想</w:t>
          </w:r>
          <w:r>
            <w:rPr>
              <w:sz w:val="30"/>
              <w:szCs w:val="30"/>
            </w:rPr>
            <w:tab/>
          </w:r>
          <w:r>
            <w:rPr>
              <w:sz w:val="30"/>
              <w:szCs w:val="30"/>
            </w:rPr>
            <w:fldChar w:fldCharType="begin"/>
          </w:r>
          <w:r>
            <w:rPr>
              <w:sz w:val="30"/>
              <w:szCs w:val="30"/>
            </w:rPr>
            <w:instrText xml:space="preserve"> PAGEREF _Toc9454 \h </w:instrText>
          </w:r>
          <w:r>
            <w:rPr>
              <w:sz w:val="30"/>
              <w:szCs w:val="30"/>
            </w:rPr>
            <w:fldChar w:fldCharType="separate"/>
          </w:r>
          <w:r>
            <w:rPr>
              <w:sz w:val="30"/>
              <w:szCs w:val="30"/>
            </w:rPr>
            <w:t>8</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34CFA3BD">
          <w:pPr>
            <w:pStyle w:val="1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_Toc6970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eastAsia="zh-CN"/>
            </w:rPr>
            <w:t>（二）基本原则</w:t>
          </w:r>
          <w:r>
            <w:rPr>
              <w:sz w:val="30"/>
              <w:szCs w:val="30"/>
            </w:rPr>
            <w:tab/>
          </w:r>
          <w:r>
            <w:rPr>
              <w:sz w:val="30"/>
              <w:szCs w:val="30"/>
            </w:rPr>
            <w:fldChar w:fldCharType="begin"/>
          </w:r>
          <w:r>
            <w:rPr>
              <w:sz w:val="30"/>
              <w:szCs w:val="30"/>
            </w:rPr>
            <w:instrText xml:space="preserve"> PAGEREF _Toc6970 \h </w:instrText>
          </w:r>
          <w:r>
            <w:rPr>
              <w:sz w:val="30"/>
              <w:szCs w:val="30"/>
            </w:rPr>
            <w:fldChar w:fldCharType="separate"/>
          </w:r>
          <w:r>
            <w:rPr>
              <w:sz w:val="30"/>
              <w:szCs w:val="30"/>
            </w:rPr>
            <w:t>8</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5431BABB">
          <w:pPr>
            <w:pStyle w:val="1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_Toc21467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eastAsia="zh-CN"/>
            </w:rPr>
            <w:t>（三）总体目标</w:t>
          </w:r>
          <w:r>
            <w:rPr>
              <w:sz w:val="30"/>
              <w:szCs w:val="30"/>
            </w:rPr>
            <w:tab/>
          </w:r>
          <w:r>
            <w:rPr>
              <w:sz w:val="30"/>
              <w:szCs w:val="30"/>
            </w:rPr>
            <w:fldChar w:fldCharType="begin"/>
          </w:r>
          <w:r>
            <w:rPr>
              <w:sz w:val="30"/>
              <w:szCs w:val="30"/>
            </w:rPr>
            <w:instrText xml:space="preserve"> PAGEREF _Toc21467 \h </w:instrText>
          </w:r>
          <w:r>
            <w:rPr>
              <w:sz w:val="30"/>
              <w:szCs w:val="30"/>
            </w:rPr>
            <w:fldChar w:fldCharType="separate"/>
          </w:r>
          <w:r>
            <w:rPr>
              <w:sz w:val="30"/>
              <w:szCs w:val="30"/>
            </w:rPr>
            <w:t>10</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0704F30A">
          <w:pPr>
            <w:pStyle w:val="11"/>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_Toc28506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eastAsia="zh-CN"/>
            </w:rPr>
            <w:t>三、“十五五”</w:t>
          </w:r>
          <w:r>
            <w:rPr>
              <w:rFonts w:hint="eastAsia"/>
              <w:sz w:val="30"/>
              <w:szCs w:val="30"/>
              <w:lang w:val="en-US" w:eastAsia="zh-CN"/>
            </w:rPr>
            <w:t>时期</w:t>
          </w:r>
          <w:r>
            <w:rPr>
              <w:rFonts w:hint="eastAsia"/>
              <w:sz w:val="30"/>
              <w:szCs w:val="30"/>
              <w:lang w:eastAsia="zh-CN"/>
            </w:rPr>
            <w:t>优化营商环境重点任务</w:t>
          </w:r>
          <w:r>
            <w:rPr>
              <w:sz w:val="30"/>
              <w:szCs w:val="30"/>
            </w:rPr>
            <w:tab/>
          </w:r>
          <w:r>
            <w:rPr>
              <w:sz w:val="30"/>
              <w:szCs w:val="30"/>
            </w:rPr>
            <w:fldChar w:fldCharType="begin"/>
          </w:r>
          <w:r>
            <w:rPr>
              <w:sz w:val="30"/>
              <w:szCs w:val="30"/>
            </w:rPr>
            <w:instrText xml:space="preserve"> PAGEREF _Toc28506 \h </w:instrText>
          </w:r>
          <w:r>
            <w:rPr>
              <w:sz w:val="30"/>
              <w:szCs w:val="30"/>
            </w:rPr>
            <w:fldChar w:fldCharType="separate"/>
          </w:r>
          <w:r>
            <w:rPr>
              <w:sz w:val="30"/>
              <w:szCs w:val="30"/>
            </w:rPr>
            <w:t>10</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58C2251B">
          <w:pPr>
            <w:pStyle w:val="1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_Toc17644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eastAsia="zh-CN"/>
            </w:rPr>
            <w:t>（一）优化规范公平的市场环境</w:t>
          </w:r>
          <w:r>
            <w:rPr>
              <w:sz w:val="30"/>
              <w:szCs w:val="30"/>
            </w:rPr>
            <w:tab/>
          </w:r>
          <w:r>
            <w:rPr>
              <w:sz w:val="30"/>
              <w:szCs w:val="30"/>
            </w:rPr>
            <w:fldChar w:fldCharType="begin"/>
          </w:r>
          <w:r>
            <w:rPr>
              <w:sz w:val="30"/>
              <w:szCs w:val="30"/>
            </w:rPr>
            <w:instrText xml:space="preserve"> PAGEREF _Toc17644 \h </w:instrText>
          </w:r>
          <w:r>
            <w:rPr>
              <w:sz w:val="30"/>
              <w:szCs w:val="30"/>
            </w:rPr>
            <w:fldChar w:fldCharType="separate"/>
          </w:r>
          <w:r>
            <w:rPr>
              <w:sz w:val="30"/>
              <w:szCs w:val="30"/>
            </w:rPr>
            <w:t>10</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24D52190">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_Toc9081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1.完善市场准入制度</w:t>
          </w:r>
          <w:r>
            <w:rPr>
              <w:sz w:val="30"/>
              <w:szCs w:val="30"/>
            </w:rPr>
            <w:tab/>
          </w:r>
          <w:r>
            <w:rPr>
              <w:sz w:val="30"/>
              <w:szCs w:val="30"/>
            </w:rPr>
            <w:fldChar w:fldCharType="begin"/>
          </w:r>
          <w:r>
            <w:rPr>
              <w:sz w:val="30"/>
              <w:szCs w:val="30"/>
            </w:rPr>
            <w:instrText xml:space="preserve"> PAGEREF _Toc9081 \h </w:instrText>
          </w:r>
          <w:r>
            <w:rPr>
              <w:sz w:val="30"/>
              <w:szCs w:val="30"/>
            </w:rPr>
            <w:fldChar w:fldCharType="separate"/>
          </w:r>
          <w:r>
            <w:rPr>
              <w:sz w:val="30"/>
              <w:szCs w:val="30"/>
            </w:rPr>
            <w:t>11</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76D15958">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_Toc9145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2.推动经营主体发展壮大</w:t>
          </w:r>
          <w:r>
            <w:rPr>
              <w:sz w:val="30"/>
              <w:szCs w:val="30"/>
            </w:rPr>
            <w:tab/>
          </w:r>
          <w:r>
            <w:rPr>
              <w:sz w:val="30"/>
              <w:szCs w:val="30"/>
            </w:rPr>
            <w:fldChar w:fldCharType="begin"/>
          </w:r>
          <w:r>
            <w:rPr>
              <w:sz w:val="30"/>
              <w:szCs w:val="30"/>
            </w:rPr>
            <w:instrText xml:space="preserve"> PAGEREF _Toc9145 \h </w:instrText>
          </w:r>
          <w:r>
            <w:rPr>
              <w:sz w:val="30"/>
              <w:szCs w:val="30"/>
            </w:rPr>
            <w:fldChar w:fldCharType="separate"/>
          </w:r>
          <w:r>
            <w:rPr>
              <w:sz w:val="30"/>
              <w:szCs w:val="30"/>
            </w:rPr>
            <w:t>11</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11D20ABA">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_Toc25138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3.强化市场主体商誉保护</w:t>
          </w:r>
          <w:r>
            <w:rPr>
              <w:sz w:val="30"/>
              <w:szCs w:val="30"/>
            </w:rPr>
            <w:tab/>
          </w:r>
          <w:r>
            <w:rPr>
              <w:sz w:val="30"/>
              <w:szCs w:val="30"/>
            </w:rPr>
            <w:fldChar w:fldCharType="begin"/>
          </w:r>
          <w:r>
            <w:rPr>
              <w:sz w:val="30"/>
              <w:szCs w:val="30"/>
            </w:rPr>
            <w:instrText xml:space="preserve"> PAGEREF _Toc25138 \h </w:instrText>
          </w:r>
          <w:r>
            <w:rPr>
              <w:sz w:val="30"/>
              <w:szCs w:val="30"/>
            </w:rPr>
            <w:fldChar w:fldCharType="separate"/>
          </w:r>
          <w:r>
            <w:rPr>
              <w:sz w:val="30"/>
              <w:szCs w:val="30"/>
            </w:rPr>
            <w:t>11</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3363BAE8">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_Toc28749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4.健全公平竞争审查制度</w:t>
          </w:r>
          <w:r>
            <w:rPr>
              <w:sz w:val="30"/>
              <w:szCs w:val="30"/>
            </w:rPr>
            <w:tab/>
          </w:r>
          <w:r>
            <w:rPr>
              <w:sz w:val="30"/>
              <w:szCs w:val="30"/>
            </w:rPr>
            <w:fldChar w:fldCharType="begin"/>
          </w:r>
          <w:r>
            <w:rPr>
              <w:sz w:val="30"/>
              <w:szCs w:val="30"/>
            </w:rPr>
            <w:instrText xml:space="preserve"> PAGEREF _Toc28749 \h </w:instrText>
          </w:r>
          <w:r>
            <w:rPr>
              <w:sz w:val="30"/>
              <w:szCs w:val="30"/>
            </w:rPr>
            <w:fldChar w:fldCharType="separate"/>
          </w:r>
          <w:r>
            <w:rPr>
              <w:sz w:val="30"/>
              <w:szCs w:val="30"/>
            </w:rPr>
            <w:t>12</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0E8725E8">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_Toc5077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5.加强反垄断和反不正当竞争执法</w:t>
          </w:r>
          <w:r>
            <w:rPr>
              <w:sz w:val="30"/>
              <w:szCs w:val="30"/>
            </w:rPr>
            <w:tab/>
          </w:r>
          <w:r>
            <w:rPr>
              <w:sz w:val="30"/>
              <w:szCs w:val="30"/>
            </w:rPr>
            <w:fldChar w:fldCharType="begin"/>
          </w:r>
          <w:r>
            <w:rPr>
              <w:sz w:val="30"/>
              <w:szCs w:val="30"/>
            </w:rPr>
            <w:instrText xml:space="preserve"> PAGEREF _Toc5077 \h </w:instrText>
          </w:r>
          <w:r>
            <w:rPr>
              <w:sz w:val="30"/>
              <w:szCs w:val="30"/>
            </w:rPr>
            <w:fldChar w:fldCharType="separate"/>
          </w:r>
          <w:r>
            <w:rPr>
              <w:sz w:val="30"/>
              <w:szCs w:val="30"/>
            </w:rPr>
            <w:t>12</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42CFA197">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_Toc100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6.大力清除隐性壁垒</w:t>
          </w:r>
          <w:r>
            <w:rPr>
              <w:sz w:val="30"/>
              <w:szCs w:val="30"/>
            </w:rPr>
            <w:tab/>
          </w:r>
          <w:r>
            <w:rPr>
              <w:sz w:val="30"/>
              <w:szCs w:val="30"/>
            </w:rPr>
            <w:fldChar w:fldCharType="begin"/>
          </w:r>
          <w:r>
            <w:rPr>
              <w:sz w:val="30"/>
              <w:szCs w:val="30"/>
            </w:rPr>
            <w:instrText xml:space="preserve"> PAGEREF _Toc100 \h </w:instrText>
          </w:r>
          <w:r>
            <w:rPr>
              <w:sz w:val="30"/>
              <w:szCs w:val="30"/>
            </w:rPr>
            <w:fldChar w:fldCharType="separate"/>
          </w:r>
          <w:r>
            <w:rPr>
              <w:sz w:val="30"/>
              <w:szCs w:val="30"/>
            </w:rPr>
            <w:t>13</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4DDFD193">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_Toc13106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7.规范中介服务</w:t>
          </w:r>
          <w:r>
            <w:rPr>
              <w:sz w:val="30"/>
              <w:szCs w:val="30"/>
            </w:rPr>
            <w:tab/>
          </w:r>
          <w:r>
            <w:rPr>
              <w:sz w:val="30"/>
              <w:szCs w:val="30"/>
            </w:rPr>
            <w:fldChar w:fldCharType="begin"/>
          </w:r>
          <w:r>
            <w:rPr>
              <w:sz w:val="30"/>
              <w:szCs w:val="30"/>
            </w:rPr>
            <w:instrText xml:space="preserve"> PAGEREF _Toc13106 \h </w:instrText>
          </w:r>
          <w:r>
            <w:rPr>
              <w:sz w:val="30"/>
              <w:szCs w:val="30"/>
            </w:rPr>
            <w:fldChar w:fldCharType="separate"/>
          </w:r>
          <w:r>
            <w:rPr>
              <w:sz w:val="30"/>
              <w:szCs w:val="30"/>
            </w:rPr>
            <w:t>13</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12C3FDDA">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_Toc30598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8.优化公共资源交易</w:t>
          </w:r>
          <w:r>
            <w:rPr>
              <w:sz w:val="30"/>
              <w:szCs w:val="30"/>
            </w:rPr>
            <w:tab/>
          </w:r>
          <w:r>
            <w:rPr>
              <w:sz w:val="30"/>
              <w:szCs w:val="30"/>
            </w:rPr>
            <w:fldChar w:fldCharType="begin"/>
          </w:r>
          <w:r>
            <w:rPr>
              <w:sz w:val="30"/>
              <w:szCs w:val="30"/>
            </w:rPr>
            <w:instrText xml:space="preserve"> PAGEREF _Toc30598 \h </w:instrText>
          </w:r>
          <w:r>
            <w:rPr>
              <w:sz w:val="30"/>
              <w:szCs w:val="30"/>
            </w:rPr>
            <w:fldChar w:fldCharType="separate"/>
          </w:r>
          <w:r>
            <w:rPr>
              <w:sz w:val="30"/>
              <w:szCs w:val="30"/>
            </w:rPr>
            <w:t>14</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0D00387B">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_Toc451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9.</w:t>
          </w:r>
          <w:r>
            <w:rPr>
              <w:rFonts w:hint="eastAsia"/>
              <w:sz w:val="30"/>
              <w:szCs w:val="30"/>
              <w:lang w:val="en-US"/>
            </w:rPr>
            <w:t>推进</w:t>
          </w:r>
          <w:r>
            <w:rPr>
              <w:rFonts w:hint="eastAsia"/>
              <w:sz w:val="30"/>
              <w:szCs w:val="30"/>
              <w:lang w:val="en-US" w:eastAsia="zh-CN"/>
            </w:rPr>
            <w:t>“</w:t>
          </w:r>
          <w:r>
            <w:rPr>
              <w:rFonts w:hint="eastAsia"/>
              <w:sz w:val="30"/>
              <w:szCs w:val="30"/>
              <w:lang w:val="en-US"/>
            </w:rPr>
            <w:t>无证明</w:t>
          </w:r>
          <w:r>
            <w:rPr>
              <w:rFonts w:hint="eastAsia"/>
              <w:sz w:val="30"/>
              <w:szCs w:val="30"/>
              <w:lang w:val="en-US" w:eastAsia="zh-CN"/>
            </w:rPr>
            <w:t>”</w:t>
          </w:r>
          <w:r>
            <w:rPr>
              <w:rFonts w:hint="eastAsia"/>
              <w:sz w:val="30"/>
              <w:szCs w:val="30"/>
              <w:lang w:val="en-US"/>
            </w:rPr>
            <w:t>城市建设</w:t>
          </w:r>
          <w:r>
            <w:rPr>
              <w:sz w:val="30"/>
              <w:szCs w:val="30"/>
            </w:rPr>
            <w:tab/>
          </w:r>
          <w:r>
            <w:rPr>
              <w:sz w:val="30"/>
              <w:szCs w:val="30"/>
            </w:rPr>
            <w:fldChar w:fldCharType="begin"/>
          </w:r>
          <w:r>
            <w:rPr>
              <w:sz w:val="30"/>
              <w:szCs w:val="30"/>
            </w:rPr>
            <w:instrText xml:space="preserve"> PAGEREF _Toc451 \h </w:instrText>
          </w:r>
          <w:r>
            <w:rPr>
              <w:sz w:val="30"/>
              <w:szCs w:val="30"/>
            </w:rPr>
            <w:fldChar w:fldCharType="separate"/>
          </w:r>
          <w:r>
            <w:rPr>
              <w:sz w:val="30"/>
              <w:szCs w:val="30"/>
            </w:rPr>
            <w:t>14</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63A2ECCD">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_Toc21773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10.</w:t>
          </w:r>
          <w:r>
            <w:rPr>
              <w:rFonts w:hint="default"/>
              <w:sz w:val="30"/>
              <w:szCs w:val="30"/>
              <w:lang w:val="en-US" w:eastAsia="zh-CN"/>
            </w:rPr>
            <w:t>加强新产业新业态制度供给</w:t>
          </w:r>
          <w:r>
            <w:rPr>
              <w:sz w:val="30"/>
              <w:szCs w:val="30"/>
            </w:rPr>
            <w:tab/>
          </w:r>
          <w:r>
            <w:rPr>
              <w:sz w:val="30"/>
              <w:szCs w:val="30"/>
            </w:rPr>
            <w:fldChar w:fldCharType="begin"/>
          </w:r>
          <w:r>
            <w:rPr>
              <w:sz w:val="30"/>
              <w:szCs w:val="30"/>
            </w:rPr>
            <w:instrText xml:space="preserve"> PAGEREF _Toc21773 \h </w:instrText>
          </w:r>
          <w:r>
            <w:rPr>
              <w:sz w:val="30"/>
              <w:szCs w:val="30"/>
            </w:rPr>
            <w:fldChar w:fldCharType="separate"/>
          </w:r>
          <w:r>
            <w:rPr>
              <w:sz w:val="30"/>
              <w:szCs w:val="30"/>
            </w:rPr>
            <w:t>15</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7E0CAB4D">
          <w:pPr>
            <w:pStyle w:val="1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_Toc24091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eastAsia="zh-CN"/>
            </w:rPr>
            <w:t>（二）优化公正透明的法治环境</w:t>
          </w:r>
          <w:r>
            <w:rPr>
              <w:sz w:val="30"/>
              <w:szCs w:val="30"/>
            </w:rPr>
            <w:tab/>
          </w:r>
          <w:r>
            <w:rPr>
              <w:sz w:val="30"/>
              <w:szCs w:val="30"/>
            </w:rPr>
            <w:fldChar w:fldCharType="begin"/>
          </w:r>
          <w:r>
            <w:rPr>
              <w:sz w:val="30"/>
              <w:szCs w:val="30"/>
            </w:rPr>
            <w:instrText xml:space="preserve"> PAGEREF _Toc24091 \h </w:instrText>
          </w:r>
          <w:r>
            <w:rPr>
              <w:sz w:val="30"/>
              <w:szCs w:val="30"/>
            </w:rPr>
            <w:fldChar w:fldCharType="separate"/>
          </w:r>
          <w:r>
            <w:rPr>
              <w:sz w:val="30"/>
              <w:szCs w:val="30"/>
            </w:rPr>
            <w:t>16</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7955F4D5">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_Toc28510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1.切实维护企业合法权益</w:t>
          </w:r>
          <w:r>
            <w:rPr>
              <w:sz w:val="30"/>
              <w:szCs w:val="30"/>
            </w:rPr>
            <w:tab/>
          </w:r>
          <w:r>
            <w:rPr>
              <w:sz w:val="30"/>
              <w:szCs w:val="30"/>
            </w:rPr>
            <w:fldChar w:fldCharType="begin"/>
          </w:r>
          <w:r>
            <w:rPr>
              <w:sz w:val="30"/>
              <w:szCs w:val="30"/>
            </w:rPr>
            <w:instrText xml:space="preserve"> PAGEREF _Toc28510 \h </w:instrText>
          </w:r>
          <w:r>
            <w:rPr>
              <w:sz w:val="30"/>
              <w:szCs w:val="30"/>
            </w:rPr>
            <w:fldChar w:fldCharType="separate"/>
          </w:r>
          <w:r>
            <w:rPr>
              <w:sz w:val="30"/>
              <w:szCs w:val="30"/>
            </w:rPr>
            <w:t>16</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17CE5DD5">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_Toc22205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2.优化诉讼服务</w:t>
          </w:r>
          <w:r>
            <w:rPr>
              <w:sz w:val="30"/>
              <w:szCs w:val="30"/>
            </w:rPr>
            <w:tab/>
          </w:r>
          <w:r>
            <w:rPr>
              <w:sz w:val="30"/>
              <w:szCs w:val="30"/>
            </w:rPr>
            <w:fldChar w:fldCharType="begin"/>
          </w:r>
          <w:r>
            <w:rPr>
              <w:sz w:val="30"/>
              <w:szCs w:val="30"/>
            </w:rPr>
            <w:instrText xml:space="preserve"> PAGEREF _Toc22205 \h </w:instrText>
          </w:r>
          <w:r>
            <w:rPr>
              <w:sz w:val="30"/>
              <w:szCs w:val="30"/>
            </w:rPr>
            <w:fldChar w:fldCharType="separate"/>
          </w:r>
          <w:r>
            <w:rPr>
              <w:sz w:val="30"/>
              <w:szCs w:val="30"/>
            </w:rPr>
            <w:t>16</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554E0453">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_Toc11736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3.深化</w:t>
          </w:r>
          <w:r>
            <w:rPr>
              <w:rFonts w:hint="eastAsia"/>
              <w:sz w:val="30"/>
              <w:szCs w:val="30"/>
              <w:lang w:val="en-US"/>
            </w:rPr>
            <w:t>智慧法院</w:t>
          </w:r>
          <w:r>
            <w:rPr>
              <w:rFonts w:hint="eastAsia"/>
              <w:sz w:val="30"/>
              <w:szCs w:val="30"/>
              <w:lang w:val="en-US" w:eastAsia="zh-CN"/>
            </w:rPr>
            <w:t>建设</w:t>
          </w:r>
          <w:r>
            <w:rPr>
              <w:sz w:val="30"/>
              <w:szCs w:val="30"/>
            </w:rPr>
            <w:tab/>
          </w:r>
          <w:r>
            <w:rPr>
              <w:sz w:val="30"/>
              <w:szCs w:val="30"/>
            </w:rPr>
            <w:fldChar w:fldCharType="begin"/>
          </w:r>
          <w:r>
            <w:rPr>
              <w:sz w:val="30"/>
              <w:szCs w:val="30"/>
            </w:rPr>
            <w:instrText xml:space="preserve"> PAGEREF _Toc11736 \h </w:instrText>
          </w:r>
          <w:r>
            <w:rPr>
              <w:sz w:val="30"/>
              <w:szCs w:val="30"/>
            </w:rPr>
            <w:fldChar w:fldCharType="separate"/>
          </w:r>
          <w:r>
            <w:rPr>
              <w:sz w:val="30"/>
              <w:szCs w:val="30"/>
            </w:rPr>
            <w:t>17</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77B4EAF5">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_Toc9423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4.公正高效兑现涉诉企业权益</w:t>
          </w:r>
          <w:r>
            <w:rPr>
              <w:sz w:val="30"/>
              <w:szCs w:val="30"/>
            </w:rPr>
            <w:tab/>
          </w:r>
          <w:r>
            <w:rPr>
              <w:sz w:val="30"/>
              <w:szCs w:val="30"/>
            </w:rPr>
            <w:fldChar w:fldCharType="begin"/>
          </w:r>
          <w:r>
            <w:rPr>
              <w:sz w:val="30"/>
              <w:szCs w:val="30"/>
            </w:rPr>
            <w:instrText xml:space="preserve"> PAGEREF _Toc9423 \h </w:instrText>
          </w:r>
          <w:r>
            <w:rPr>
              <w:sz w:val="30"/>
              <w:szCs w:val="30"/>
            </w:rPr>
            <w:fldChar w:fldCharType="separate"/>
          </w:r>
          <w:r>
            <w:rPr>
              <w:sz w:val="30"/>
              <w:szCs w:val="30"/>
            </w:rPr>
            <w:t>17</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3CBFA1C6">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_Toc8005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5.完善企业破产退出机制</w:t>
          </w:r>
          <w:r>
            <w:rPr>
              <w:sz w:val="30"/>
              <w:szCs w:val="30"/>
            </w:rPr>
            <w:tab/>
          </w:r>
          <w:r>
            <w:rPr>
              <w:sz w:val="30"/>
              <w:szCs w:val="30"/>
            </w:rPr>
            <w:fldChar w:fldCharType="begin"/>
          </w:r>
          <w:r>
            <w:rPr>
              <w:sz w:val="30"/>
              <w:szCs w:val="30"/>
            </w:rPr>
            <w:instrText xml:space="preserve"> PAGEREF _Toc8005 \h </w:instrText>
          </w:r>
          <w:r>
            <w:rPr>
              <w:sz w:val="30"/>
              <w:szCs w:val="30"/>
            </w:rPr>
            <w:fldChar w:fldCharType="separate"/>
          </w:r>
          <w:r>
            <w:rPr>
              <w:sz w:val="30"/>
              <w:szCs w:val="30"/>
            </w:rPr>
            <w:t>18</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171B39D3">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_Toc21827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6.强化府院联动机制作用发挥</w:t>
          </w:r>
          <w:r>
            <w:rPr>
              <w:sz w:val="30"/>
              <w:szCs w:val="30"/>
            </w:rPr>
            <w:tab/>
          </w:r>
          <w:r>
            <w:rPr>
              <w:sz w:val="30"/>
              <w:szCs w:val="30"/>
            </w:rPr>
            <w:fldChar w:fldCharType="begin"/>
          </w:r>
          <w:r>
            <w:rPr>
              <w:sz w:val="30"/>
              <w:szCs w:val="30"/>
            </w:rPr>
            <w:instrText xml:space="preserve"> PAGEREF _Toc21827 \h </w:instrText>
          </w:r>
          <w:r>
            <w:rPr>
              <w:sz w:val="30"/>
              <w:szCs w:val="30"/>
            </w:rPr>
            <w:fldChar w:fldCharType="separate"/>
          </w:r>
          <w:r>
            <w:rPr>
              <w:sz w:val="30"/>
              <w:szCs w:val="30"/>
            </w:rPr>
            <w:t>18</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0A90493E">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_Toc14549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7.提高执法监管效能</w:t>
          </w:r>
          <w:r>
            <w:rPr>
              <w:sz w:val="30"/>
              <w:szCs w:val="30"/>
            </w:rPr>
            <w:tab/>
          </w:r>
          <w:r>
            <w:rPr>
              <w:sz w:val="30"/>
              <w:szCs w:val="30"/>
            </w:rPr>
            <w:fldChar w:fldCharType="begin"/>
          </w:r>
          <w:r>
            <w:rPr>
              <w:sz w:val="30"/>
              <w:szCs w:val="30"/>
            </w:rPr>
            <w:instrText xml:space="preserve"> PAGEREF _Toc14549 \h </w:instrText>
          </w:r>
          <w:r>
            <w:rPr>
              <w:sz w:val="30"/>
              <w:szCs w:val="30"/>
            </w:rPr>
            <w:fldChar w:fldCharType="separate"/>
          </w:r>
          <w:r>
            <w:rPr>
              <w:sz w:val="30"/>
              <w:szCs w:val="30"/>
            </w:rPr>
            <w:t>18</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5CCB8D4E">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_Toc23661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8.加强涉企执法监督</w:t>
          </w:r>
          <w:r>
            <w:rPr>
              <w:sz w:val="30"/>
              <w:szCs w:val="30"/>
            </w:rPr>
            <w:tab/>
          </w:r>
          <w:r>
            <w:rPr>
              <w:sz w:val="30"/>
              <w:szCs w:val="30"/>
            </w:rPr>
            <w:fldChar w:fldCharType="begin"/>
          </w:r>
          <w:r>
            <w:rPr>
              <w:sz w:val="30"/>
              <w:szCs w:val="30"/>
            </w:rPr>
            <w:instrText xml:space="preserve"> PAGEREF _Toc23661 \h </w:instrText>
          </w:r>
          <w:r>
            <w:rPr>
              <w:sz w:val="30"/>
              <w:szCs w:val="30"/>
            </w:rPr>
            <w:fldChar w:fldCharType="separate"/>
          </w:r>
          <w:r>
            <w:rPr>
              <w:sz w:val="30"/>
              <w:szCs w:val="30"/>
            </w:rPr>
            <w:t>19</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4465EAAA">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_Toc10728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9.提升法律服务水平</w:t>
          </w:r>
          <w:r>
            <w:rPr>
              <w:sz w:val="30"/>
              <w:szCs w:val="30"/>
            </w:rPr>
            <w:tab/>
          </w:r>
          <w:r>
            <w:rPr>
              <w:sz w:val="30"/>
              <w:szCs w:val="30"/>
            </w:rPr>
            <w:fldChar w:fldCharType="begin"/>
          </w:r>
          <w:r>
            <w:rPr>
              <w:sz w:val="30"/>
              <w:szCs w:val="30"/>
            </w:rPr>
            <w:instrText xml:space="preserve"> PAGEREF _Toc10728 \h </w:instrText>
          </w:r>
          <w:r>
            <w:rPr>
              <w:sz w:val="30"/>
              <w:szCs w:val="30"/>
            </w:rPr>
            <w:fldChar w:fldCharType="separate"/>
          </w:r>
          <w:r>
            <w:rPr>
              <w:sz w:val="30"/>
              <w:szCs w:val="30"/>
            </w:rPr>
            <w:t>20</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733814EB">
          <w:pPr>
            <w:pStyle w:val="1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_Toc28448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eastAsia="zh-CN"/>
            </w:rPr>
            <w:t>（三）优化高效便捷的政务服务环境</w:t>
          </w:r>
          <w:r>
            <w:rPr>
              <w:sz w:val="30"/>
              <w:szCs w:val="30"/>
            </w:rPr>
            <w:tab/>
          </w:r>
          <w:r>
            <w:rPr>
              <w:sz w:val="30"/>
              <w:szCs w:val="30"/>
            </w:rPr>
            <w:fldChar w:fldCharType="begin"/>
          </w:r>
          <w:r>
            <w:rPr>
              <w:sz w:val="30"/>
              <w:szCs w:val="30"/>
            </w:rPr>
            <w:instrText xml:space="preserve"> PAGEREF _Toc28448 \h </w:instrText>
          </w:r>
          <w:r>
            <w:rPr>
              <w:sz w:val="30"/>
              <w:szCs w:val="30"/>
            </w:rPr>
            <w:fldChar w:fldCharType="separate"/>
          </w:r>
          <w:r>
            <w:rPr>
              <w:sz w:val="30"/>
              <w:szCs w:val="30"/>
            </w:rPr>
            <w:t>20</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3FEB2184">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_Toc21298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1.进一步提升政务服务“三化”水平</w:t>
          </w:r>
          <w:r>
            <w:rPr>
              <w:sz w:val="30"/>
              <w:szCs w:val="30"/>
            </w:rPr>
            <w:tab/>
          </w:r>
          <w:r>
            <w:rPr>
              <w:sz w:val="30"/>
              <w:szCs w:val="30"/>
            </w:rPr>
            <w:fldChar w:fldCharType="begin"/>
          </w:r>
          <w:r>
            <w:rPr>
              <w:sz w:val="30"/>
              <w:szCs w:val="30"/>
            </w:rPr>
            <w:instrText xml:space="preserve"> PAGEREF _Toc21298 \h </w:instrText>
          </w:r>
          <w:r>
            <w:rPr>
              <w:sz w:val="30"/>
              <w:szCs w:val="30"/>
            </w:rPr>
            <w:fldChar w:fldCharType="separate"/>
          </w:r>
          <w:r>
            <w:rPr>
              <w:sz w:val="30"/>
              <w:szCs w:val="30"/>
            </w:rPr>
            <w:t>21</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563509BD">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_Toc5566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2.高效办成一件事</w:t>
          </w:r>
          <w:r>
            <w:rPr>
              <w:sz w:val="30"/>
              <w:szCs w:val="30"/>
            </w:rPr>
            <w:tab/>
          </w:r>
          <w:r>
            <w:rPr>
              <w:sz w:val="30"/>
              <w:szCs w:val="30"/>
            </w:rPr>
            <w:fldChar w:fldCharType="begin"/>
          </w:r>
          <w:r>
            <w:rPr>
              <w:sz w:val="30"/>
              <w:szCs w:val="30"/>
            </w:rPr>
            <w:instrText xml:space="preserve"> PAGEREF _Toc5566 \h </w:instrText>
          </w:r>
          <w:r>
            <w:rPr>
              <w:sz w:val="30"/>
              <w:szCs w:val="30"/>
            </w:rPr>
            <w:fldChar w:fldCharType="separate"/>
          </w:r>
          <w:r>
            <w:rPr>
              <w:sz w:val="30"/>
              <w:szCs w:val="30"/>
            </w:rPr>
            <w:t>21</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20DE4310">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_Toc9218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3.持续完善政务服务机制</w:t>
          </w:r>
          <w:r>
            <w:rPr>
              <w:sz w:val="30"/>
              <w:szCs w:val="30"/>
            </w:rPr>
            <w:tab/>
          </w:r>
          <w:r>
            <w:rPr>
              <w:sz w:val="30"/>
              <w:szCs w:val="30"/>
            </w:rPr>
            <w:fldChar w:fldCharType="begin"/>
          </w:r>
          <w:r>
            <w:rPr>
              <w:sz w:val="30"/>
              <w:szCs w:val="30"/>
            </w:rPr>
            <w:instrText xml:space="preserve"> PAGEREF _Toc9218 \h </w:instrText>
          </w:r>
          <w:r>
            <w:rPr>
              <w:sz w:val="30"/>
              <w:szCs w:val="30"/>
            </w:rPr>
            <w:fldChar w:fldCharType="separate"/>
          </w:r>
          <w:r>
            <w:rPr>
              <w:sz w:val="30"/>
              <w:szCs w:val="30"/>
            </w:rPr>
            <w:t>22</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0F554413">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_Toc20718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4.深化拓展告知承诺制</w:t>
          </w:r>
          <w:r>
            <w:rPr>
              <w:sz w:val="30"/>
              <w:szCs w:val="30"/>
            </w:rPr>
            <w:tab/>
          </w:r>
          <w:r>
            <w:rPr>
              <w:sz w:val="30"/>
              <w:szCs w:val="30"/>
            </w:rPr>
            <w:fldChar w:fldCharType="begin"/>
          </w:r>
          <w:r>
            <w:rPr>
              <w:sz w:val="30"/>
              <w:szCs w:val="30"/>
            </w:rPr>
            <w:instrText xml:space="preserve"> PAGEREF _Toc20718 \h </w:instrText>
          </w:r>
          <w:r>
            <w:rPr>
              <w:sz w:val="30"/>
              <w:szCs w:val="30"/>
            </w:rPr>
            <w:fldChar w:fldCharType="separate"/>
          </w:r>
          <w:r>
            <w:rPr>
              <w:sz w:val="30"/>
              <w:szCs w:val="30"/>
            </w:rPr>
            <w:t>22</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5B4942F5">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_Toc30383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5.</w:t>
          </w:r>
          <w:r>
            <w:rPr>
              <w:rFonts w:hint="default"/>
              <w:sz w:val="30"/>
              <w:szCs w:val="30"/>
              <w:lang w:val="en-US" w:eastAsia="zh-CN"/>
            </w:rPr>
            <w:t>便利异地办理</w:t>
          </w:r>
          <w:r>
            <w:rPr>
              <w:sz w:val="30"/>
              <w:szCs w:val="30"/>
            </w:rPr>
            <w:tab/>
          </w:r>
          <w:r>
            <w:rPr>
              <w:sz w:val="30"/>
              <w:szCs w:val="30"/>
            </w:rPr>
            <w:fldChar w:fldCharType="begin"/>
          </w:r>
          <w:r>
            <w:rPr>
              <w:sz w:val="30"/>
              <w:szCs w:val="30"/>
            </w:rPr>
            <w:instrText xml:space="preserve"> PAGEREF _Toc30383 \h </w:instrText>
          </w:r>
          <w:r>
            <w:rPr>
              <w:sz w:val="30"/>
              <w:szCs w:val="30"/>
            </w:rPr>
            <w:fldChar w:fldCharType="separate"/>
          </w:r>
          <w:r>
            <w:rPr>
              <w:sz w:val="30"/>
              <w:szCs w:val="30"/>
            </w:rPr>
            <w:t>23</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622800B9">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_Toc9424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6.强化数字赋能政务服务</w:t>
          </w:r>
          <w:r>
            <w:rPr>
              <w:sz w:val="30"/>
              <w:szCs w:val="30"/>
            </w:rPr>
            <w:tab/>
          </w:r>
          <w:r>
            <w:rPr>
              <w:sz w:val="30"/>
              <w:szCs w:val="30"/>
            </w:rPr>
            <w:fldChar w:fldCharType="begin"/>
          </w:r>
          <w:r>
            <w:rPr>
              <w:sz w:val="30"/>
              <w:szCs w:val="30"/>
            </w:rPr>
            <w:instrText xml:space="preserve"> PAGEREF _Toc9424 \h </w:instrText>
          </w:r>
          <w:r>
            <w:rPr>
              <w:sz w:val="30"/>
              <w:szCs w:val="30"/>
            </w:rPr>
            <w:fldChar w:fldCharType="separate"/>
          </w:r>
          <w:r>
            <w:rPr>
              <w:sz w:val="30"/>
              <w:szCs w:val="30"/>
            </w:rPr>
            <w:t>23</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11E8B4DA">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_Toc3445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7.健全线上线下融合涉企服务体系</w:t>
          </w:r>
          <w:r>
            <w:rPr>
              <w:sz w:val="30"/>
              <w:szCs w:val="30"/>
            </w:rPr>
            <w:tab/>
          </w:r>
          <w:r>
            <w:rPr>
              <w:sz w:val="30"/>
              <w:szCs w:val="30"/>
            </w:rPr>
            <w:fldChar w:fldCharType="begin"/>
          </w:r>
          <w:r>
            <w:rPr>
              <w:sz w:val="30"/>
              <w:szCs w:val="30"/>
            </w:rPr>
            <w:instrText xml:space="preserve"> PAGEREF _Toc3445 \h </w:instrText>
          </w:r>
          <w:r>
            <w:rPr>
              <w:sz w:val="30"/>
              <w:szCs w:val="30"/>
            </w:rPr>
            <w:fldChar w:fldCharType="separate"/>
          </w:r>
          <w:r>
            <w:rPr>
              <w:sz w:val="30"/>
              <w:szCs w:val="30"/>
            </w:rPr>
            <w:t>23</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7E56E00E">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_Toc18140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8.全面推进数字政府和数字城市建设管理</w:t>
          </w:r>
          <w:r>
            <w:rPr>
              <w:sz w:val="30"/>
              <w:szCs w:val="30"/>
            </w:rPr>
            <w:tab/>
          </w:r>
          <w:r>
            <w:rPr>
              <w:sz w:val="30"/>
              <w:szCs w:val="30"/>
            </w:rPr>
            <w:fldChar w:fldCharType="begin"/>
          </w:r>
          <w:r>
            <w:rPr>
              <w:sz w:val="30"/>
              <w:szCs w:val="30"/>
            </w:rPr>
            <w:instrText xml:space="preserve"> PAGEREF _Toc18140 \h </w:instrText>
          </w:r>
          <w:r>
            <w:rPr>
              <w:sz w:val="30"/>
              <w:szCs w:val="30"/>
            </w:rPr>
            <w:fldChar w:fldCharType="separate"/>
          </w:r>
          <w:r>
            <w:rPr>
              <w:sz w:val="30"/>
              <w:szCs w:val="30"/>
            </w:rPr>
            <w:t>24</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7FCE0035">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_Toc6993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9.完善12345热线服务</w:t>
          </w:r>
          <w:r>
            <w:rPr>
              <w:sz w:val="30"/>
              <w:szCs w:val="30"/>
            </w:rPr>
            <w:tab/>
          </w:r>
          <w:r>
            <w:rPr>
              <w:sz w:val="30"/>
              <w:szCs w:val="30"/>
            </w:rPr>
            <w:fldChar w:fldCharType="begin"/>
          </w:r>
          <w:r>
            <w:rPr>
              <w:sz w:val="30"/>
              <w:szCs w:val="30"/>
            </w:rPr>
            <w:instrText xml:space="preserve"> PAGEREF _Toc6993 \h </w:instrText>
          </w:r>
          <w:r>
            <w:rPr>
              <w:sz w:val="30"/>
              <w:szCs w:val="30"/>
            </w:rPr>
            <w:fldChar w:fldCharType="separate"/>
          </w:r>
          <w:r>
            <w:rPr>
              <w:sz w:val="30"/>
              <w:szCs w:val="30"/>
            </w:rPr>
            <w:t>24</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2D4CD8AB">
          <w:pPr>
            <w:pStyle w:val="1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_Toc19424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eastAsia="zh-CN"/>
            </w:rPr>
            <w:t>（四）优化集约高效的要素环境</w:t>
          </w:r>
          <w:r>
            <w:rPr>
              <w:sz w:val="30"/>
              <w:szCs w:val="30"/>
            </w:rPr>
            <w:tab/>
          </w:r>
          <w:r>
            <w:rPr>
              <w:sz w:val="30"/>
              <w:szCs w:val="30"/>
            </w:rPr>
            <w:fldChar w:fldCharType="begin"/>
          </w:r>
          <w:r>
            <w:rPr>
              <w:sz w:val="30"/>
              <w:szCs w:val="30"/>
            </w:rPr>
            <w:instrText xml:space="preserve"> PAGEREF _Toc19424 \h </w:instrText>
          </w:r>
          <w:r>
            <w:rPr>
              <w:sz w:val="30"/>
              <w:szCs w:val="30"/>
            </w:rPr>
            <w:fldChar w:fldCharType="separate"/>
          </w:r>
          <w:r>
            <w:rPr>
              <w:sz w:val="30"/>
              <w:szCs w:val="30"/>
            </w:rPr>
            <w:t>25</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096727CA">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_Toc24729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1.深化工程项目建设审批制度改革</w:t>
          </w:r>
          <w:r>
            <w:rPr>
              <w:sz w:val="30"/>
              <w:szCs w:val="30"/>
            </w:rPr>
            <w:tab/>
          </w:r>
          <w:r>
            <w:rPr>
              <w:sz w:val="30"/>
              <w:szCs w:val="30"/>
            </w:rPr>
            <w:fldChar w:fldCharType="begin"/>
          </w:r>
          <w:r>
            <w:rPr>
              <w:sz w:val="30"/>
              <w:szCs w:val="30"/>
            </w:rPr>
            <w:instrText xml:space="preserve"> PAGEREF _Toc24729 \h </w:instrText>
          </w:r>
          <w:r>
            <w:rPr>
              <w:sz w:val="30"/>
              <w:szCs w:val="30"/>
            </w:rPr>
            <w:fldChar w:fldCharType="separate"/>
          </w:r>
          <w:r>
            <w:rPr>
              <w:sz w:val="30"/>
              <w:szCs w:val="30"/>
            </w:rPr>
            <w:t>25</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709796D9">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_Toc24239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2.优化市政公用设施报装</w:t>
          </w:r>
          <w:r>
            <w:rPr>
              <w:sz w:val="30"/>
              <w:szCs w:val="30"/>
            </w:rPr>
            <w:tab/>
          </w:r>
          <w:r>
            <w:rPr>
              <w:sz w:val="30"/>
              <w:szCs w:val="30"/>
            </w:rPr>
            <w:fldChar w:fldCharType="begin"/>
          </w:r>
          <w:r>
            <w:rPr>
              <w:sz w:val="30"/>
              <w:szCs w:val="30"/>
            </w:rPr>
            <w:instrText xml:space="preserve"> PAGEREF _Toc24239 \h </w:instrText>
          </w:r>
          <w:r>
            <w:rPr>
              <w:sz w:val="30"/>
              <w:szCs w:val="30"/>
            </w:rPr>
            <w:fldChar w:fldCharType="separate"/>
          </w:r>
          <w:r>
            <w:rPr>
              <w:sz w:val="30"/>
              <w:szCs w:val="30"/>
            </w:rPr>
            <w:t>25</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5A07FB64">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_Toc24923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3.完善劳动用工体系</w:t>
          </w:r>
          <w:r>
            <w:rPr>
              <w:sz w:val="30"/>
              <w:szCs w:val="30"/>
            </w:rPr>
            <w:tab/>
          </w:r>
          <w:r>
            <w:rPr>
              <w:sz w:val="30"/>
              <w:szCs w:val="30"/>
            </w:rPr>
            <w:fldChar w:fldCharType="begin"/>
          </w:r>
          <w:r>
            <w:rPr>
              <w:sz w:val="30"/>
              <w:szCs w:val="30"/>
            </w:rPr>
            <w:instrText xml:space="preserve"> PAGEREF _Toc24923 \h </w:instrText>
          </w:r>
          <w:r>
            <w:rPr>
              <w:sz w:val="30"/>
              <w:szCs w:val="30"/>
            </w:rPr>
            <w:fldChar w:fldCharType="separate"/>
          </w:r>
          <w:r>
            <w:rPr>
              <w:sz w:val="30"/>
              <w:szCs w:val="30"/>
            </w:rPr>
            <w:t>26</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59021861">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_Toc3453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4.强化人力资源保障</w:t>
          </w:r>
          <w:r>
            <w:rPr>
              <w:sz w:val="30"/>
              <w:szCs w:val="30"/>
            </w:rPr>
            <w:tab/>
          </w:r>
          <w:r>
            <w:rPr>
              <w:sz w:val="30"/>
              <w:szCs w:val="30"/>
            </w:rPr>
            <w:fldChar w:fldCharType="begin"/>
          </w:r>
          <w:r>
            <w:rPr>
              <w:sz w:val="30"/>
              <w:szCs w:val="30"/>
            </w:rPr>
            <w:instrText xml:space="preserve"> PAGEREF _Toc3453 \h </w:instrText>
          </w:r>
          <w:r>
            <w:rPr>
              <w:sz w:val="30"/>
              <w:szCs w:val="30"/>
            </w:rPr>
            <w:fldChar w:fldCharType="separate"/>
          </w:r>
          <w:r>
            <w:rPr>
              <w:sz w:val="30"/>
              <w:szCs w:val="30"/>
            </w:rPr>
            <w:t>26</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11028787">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_Toc11220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5.加强金融服务供给</w:t>
          </w:r>
          <w:r>
            <w:rPr>
              <w:sz w:val="30"/>
              <w:szCs w:val="30"/>
            </w:rPr>
            <w:tab/>
          </w:r>
          <w:r>
            <w:rPr>
              <w:sz w:val="30"/>
              <w:szCs w:val="30"/>
            </w:rPr>
            <w:fldChar w:fldCharType="begin"/>
          </w:r>
          <w:r>
            <w:rPr>
              <w:sz w:val="30"/>
              <w:szCs w:val="30"/>
            </w:rPr>
            <w:instrText xml:space="preserve"> PAGEREF _Toc11220 \h </w:instrText>
          </w:r>
          <w:r>
            <w:rPr>
              <w:sz w:val="30"/>
              <w:szCs w:val="30"/>
            </w:rPr>
            <w:fldChar w:fldCharType="separate"/>
          </w:r>
          <w:r>
            <w:rPr>
              <w:sz w:val="30"/>
              <w:szCs w:val="30"/>
            </w:rPr>
            <w:t>27</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240062FD">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_Toc27399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6.提升纳税便利度</w:t>
          </w:r>
          <w:r>
            <w:rPr>
              <w:sz w:val="30"/>
              <w:szCs w:val="30"/>
            </w:rPr>
            <w:tab/>
          </w:r>
          <w:r>
            <w:rPr>
              <w:sz w:val="30"/>
              <w:szCs w:val="30"/>
            </w:rPr>
            <w:fldChar w:fldCharType="begin"/>
          </w:r>
          <w:r>
            <w:rPr>
              <w:sz w:val="30"/>
              <w:szCs w:val="30"/>
            </w:rPr>
            <w:instrText xml:space="preserve"> PAGEREF _Toc27399 \h </w:instrText>
          </w:r>
          <w:r>
            <w:rPr>
              <w:sz w:val="30"/>
              <w:szCs w:val="30"/>
            </w:rPr>
            <w:fldChar w:fldCharType="separate"/>
          </w:r>
          <w:r>
            <w:rPr>
              <w:sz w:val="30"/>
              <w:szCs w:val="30"/>
            </w:rPr>
            <w:t>28</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50D9E13A">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_Toc6010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7.完善公用基础设施</w:t>
          </w:r>
          <w:r>
            <w:rPr>
              <w:sz w:val="30"/>
              <w:szCs w:val="30"/>
            </w:rPr>
            <w:tab/>
          </w:r>
          <w:r>
            <w:rPr>
              <w:sz w:val="30"/>
              <w:szCs w:val="30"/>
            </w:rPr>
            <w:fldChar w:fldCharType="begin"/>
          </w:r>
          <w:r>
            <w:rPr>
              <w:sz w:val="30"/>
              <w:szCs w:val="30"/>
            </w:rPr>
            <w:instrText xml:space="preserve"> PAGEREF _Toc6010 \h </w:instrText>
          </w:r>
          <w:r>
            <w:rPr>
              <w:sz w:val="30"/>
              <w:szCs w:val="30"/>
            </w:rPr>
            <w:fldChar w:fldCharType="separate"/>
          </w:r>
          <w:r>
            <w:rPr>
              <w:sz w:val="30"/>
              <w:szCs w:val="30"/>
            </w:rPr>
            <w:t>28</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74ECA11D">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_Toc27115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8.压减物流成本</w:t>
          </w:r>
          <w:r>
            <w:rPr>
              <w:sz w:val="30"/>
              <w:szCs w:val="30"/>
            </w:rPr>
            <w:tab/>
          </w:r>
          <w:r>
            <w:rPr>
              <w:sz w:val="30"/>
              <w:szCs w:val="30"/>
            </w:rPr>
            <w:fldChar w:fldCharType="begin"/>
          </w:r>
          <w:r>
            <w:rPr>
              <w:sz w:val="30"/>
              <w:szCs w:val="30"/>
            </w:rPr>
            <w:instrText xml:space="preserve"> PAGEREF _Toc27115 \h </w:instrText>
          </w:r>
          <w:r>
            <w:rPr>
              <w:sz w:val="30"/>
              <w:szCs w:val="30"/>
            </w:rPr>
            <w:fldChar w:fldCharType="separate"/>
          </w:r>
          <w:r>
            <w:rPr>
              <w:sz w:val="30"/>
              <w:szCs w:val="30"/>
            </w:rPr>
            <w:t>29</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26C6894D">
          <w:pPr>
            <w:pStyle w:val="1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_Toc26987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eastAsia="zh-CN"/>
            </w:rPr>
            <w:t>（五）优化活力迸发的创新环境</w:t>
          </w:r>
          <w:r>
            <w:rPr>
              <w:sz w:val="30"/>
              <w:szCs w:val="30"/>
            </w:rPr>
            <w:tab/>
          </w:r>
          <w:r>
            <w:rPr>
              <w:sz w:val="30"/>
              <w:szCs w:val="30"/>
            </w:rPr>
            <w:fldChar w:fldCharType="begin"/>
          </w:r>
          <w:r>
            <w:rPr>
              <w:sz w:val="30"/>
              <w:szCs w:val="30"/>
            </w:rPr>
            <w:instrText xml:space="preserve"> PAGEREF _Toc26987 \h </w:instrText>
          </w:r>
          <w:r>
            <w:rPr>
              <w:sz w:val="30"/>
              <w:szCs w:val="30"/>
            </w:rPr>
            <w:fldChar w:fldCharType="separate"/>
          </w:r>
          <w:r>
            <w:rPr>
              <w:sz w:val="30"/>
              <w:szCs w:val="30"/>
            </w:rPr>
            <w:t>29</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54F18796">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_Toc19428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1.完善科技创新体制机制</w:t>
          </w:r>
          <w:r>
            <w:rPr>
              <w:sz w:val="30"/>
              <w:szCs w:val="30"/>
            </w:rPr>
            <w:tab/>
          </w:r>
          <w:r>
            <w:rPr>
              <w:sz w:val="30"/>
              <w:szCs w:val="30"/>
            </w:rPr>
            <w:fldChar w:fldCharType="begin"/>
          </w:r>
          <w:r>
            <w:rPr>
              <w:sz w:val="30"/>
              <w:szCs w:val="30"/>
            </w:rPr>
            <w:instrText xml:space="preserve"> PAGEREF _Toc19428 \h </w:instrText>
          </w:r>
          <w:r>
            <w:rPr>
              <w:sz w:val="30"/>
              <w:szCs w:val="30"/>
            </w:rPr>
            <w:fldChar w:fldCharType="separate"/>
          </w:r>
          <w:r>
            <w:rPr>
              <w:sz w:val="30"/>
              <w:szCs w:val="30"/>
            </w:rPr>
            <w:t>29</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179F3BF6">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_Toc28992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2.依托产业链推动创新</w:t>
          </w:r>
          <w:r>
            <w:rPr>
              <w:sz w:val="30"/>
              <w:szCs w:val="30"/>
            </w:rPr>
            <w:tab/>
          </w:r>
          <w:r>
            <w:rPr>
              <w:sz w:val="30"/>
              <w:szCs w:val="30"/>
            </w:rPr>
            <w:fldChar w:fldCharType="begin"/>
          </w:r>
          <w:r>
            <w:rPr>
              <w:sz w:val="30"/>
              <w:szCs w:val="30"/>
            </w:rPr>
            <w:instrText xml:space="preserve"> PAGEREF _Toc28992 \h </w:instrText>
          </w:r>
          <w:r>
            <w:rPr>
              <w:sz w:val="30"/>
              <w:szCs w:val="30"/>
            </w:rPr>
            <w:fldChar w:fldCharType="separate"/>
          </w:r>
          <w:r>
            <w:rPr>
              <w:sz w:val="30"/>
              <w:szCs w:val="30"/>
            </w:rPr>
            <w:t>30</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4521BF39">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_Toc3014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3.推动创新要素集聚</w:t>
          </w:r>
          <w:r>
            <w:rPr>
              <w:sz w:val="30"/>
              <w:szCs w:val="30"/>
            </w:rPr>
            <w:tab/>
          </w:r>
          <w:r>
            <w:rPr>
              <w:sz w:val="30"/>
              <w:szCs w:val="30"/>
            </w:rPr>
            <w:fldChar w:fldCharType="begin"/>
          </w:r>
          <w:r>
            <w:rPr>
              <w:sz w:val="30"/>
              <w:szCs w:val="30"/>
            </w:rPr>
            <w:instrText xml:space="preserve"> PAGEREF _Toc3014 \h </w:instrText>
          </w:r>
          <w:r>
            <w:rPr>
              <w:sz w:val="30"/>
              <w:szCs w:val="30"/>
            </w:rPr>
            <w:fldChar w:fldCharType="separate"/>
          </w:r>
          <w:r>
            <w:rPr>
              <w:sz w:val="30"/>
              <w:szCs w:val="30"/>
            </w:rPr>
            <w:t>30</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4A88E55E">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_Toc2455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4.健全创新服务体系</w:t>
          </w:r>
          <w:r>
            <w:rPr>
              <w:sz w:val="30"/>
              <w:szCs w:val="30"/>
            </w:rPr>
            <w:tab/>
          </w:r>
          <w:r>
            <w:rPr>
              <w:sz w:val="30"/>
              <w:szCs w:val="30"/>
            </w:rPr>
            <w:fldChar w:fldCharType="begin"/>
          </w:r>
          <w:r>
            <w:rPr>
              <w:sz w:val="30"/>
              <w:szCs w:val="30"/>
            </w:rPr>
            <w:instrText xml:space="preserve"> PAGEREF _Toc2455 \h </w:instrText>
          </w:r>
          <w:r>
            <w:rPr>
              <w:sz w:val="30"/>
              <w:szCs w:val="30"/>
            </w:rPr>
            <w:fldChar w:fldCharType="separate"/>
          </w:r>
          <w:r>
            <w:rPr>
              <w:sz w:val="30"/>
              <w:szCs w:val="30"/>
            </w:rPr>
            <w:t>31</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54B4CCB1">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_Toc8296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5.加大知识产权保护与转化力度</w:t>
          </w:r>
          <w:r>
            <w:rPr>
              <w:sz w:val="30"/>
              <w:szCs w:val="30"/>
            </w:rPr>
            <w:tab/>
          </w:r>
          <w:r>
            <w:rPr>
              <w:sz w:val="30"/>
              <w:szCs w:val="30"/>
            </w:rPr>
            <w:fldChar w:fldCharType="begin"/>
          </w:r>
          <w:r>
            <w:rPr>
              <w:sz w:val="30"/>
              <w:szCs w:val="30"/>
            </w:rPr>
            <w:instrText xml:space="preserve"> PAGEREF _Toc8296 \h </w:instrText>
          </w:r>
          <w:r>
            <w:rPr>
              <w:sz w:val="30"/>
              <w:szCs w:val="30"/>
            </w:rPr>
            <w:fldChar w:fldCharType="separate"/>
          </w:r>
          <w:r>
            <w:rPr>
              <w:sz w:val="30"/>
              <w:szCs w:val="30"/>
            </w:rPr>
            <w:t>31</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0EC906F7">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_Toc467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6.健全人才引育留用机制</w:t>
          </w:r>
          <w:r>
            <w:rPr>
              <w:sz w:val="30"/>
              <w:szCs w:val="30"/>
            </w:rPr>
            <w:tab/>
          </w:r>
          <w:r>
            <w:rPr>
              <w:sz w:val="30"/>
              <w:szCs w:val="30"/>
            </w:rPr>
            <w:fldChar w:fldCharType="begin"/>
          </w:r>
          <w:r>
            <w:rPr>
              <w:sz w:val="30"/>
              <w:szCs w:val="30"/>
            </w:rPr>
            <w:instrText xml:space="preserve"> PAGEREF _Toc467 \h </w:instrText>
          </w:r>
          <w:r>
            <w:rPr>
              <w:sz w:val="30"/>
              <w:szCs w:val="30"/>
            </w:rPr>
            <w:fldChar w:fldCharType="separate"/>
          </w:r>
          <w:r>
            <w:rPr>
              <w:sz w:val="30"/>
              <w:szCs w:val="30"/>
            </w:rPr>
            <w:t>31</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78F9D412">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_Toc10215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7.汇聚创新创业活力</w:t>
          </w:r>
          <w:r>
            <w:rPr>
              <w:sz w:val="30"/>
              <w:szCs w:val="30"/>
            </w:rPr>
            <w:tab/>
          </w:r>
          <w:r>
            <w:rPr>
              <w:sz w:val="30"/>
              <w:szCs w:val="30"/>
            </w:rPr>
            <w:fldChar w:fldCharType="begin"/>
          </w:r>
          <w:r>
            <w:rPr>
              <w:sz w:val="30"/>
              <w:szCs w:val="30"/>
            </w:rPr>
            <w:instrText xml:space="preserve"> PAGEREF _Toc10215 \h </w:instrText>
          </w:r>
          <w:r>
            <w:rPr>
              <w:sz w:val="30"/>
              <w:szCs w:val="30"/>
            </w:rPr>
            <w:fldChar w:fldCharType="separate"/>
          </w:r>
          <w:r>
            <w:rPr>
              <w:sz w:val="30"/>
              <w:szCs w:val="30"/>
            </w:rPr>
            <w:t>32</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54C364C1">
          <w:pPr>
            <w:pStyle w:val="1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_Toc25308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eastAsia="zh-CN"/>
            </w:rPr>
            <w:t>（六）优化诚信</w:t>
          </w:r>
          <w:r>
            <w:rPr>
              <w:rFonts w:hint="eastAsia"/>
              <w:sz w:val="30"/>
              <w:szCs w:val="30"/>
              <w:lang w:val="en-US" w:eastAsia="zh-CN"/>
            </w:rPr>
            <w:t>和谐</w:t>
          </w:r>
          <w:r>
            <w:rPr>
              <w:rFonts w:hint="eastAsia"/>
              <w:sz w:val="30"/>
              <w:szCs w:val="30"/>
              <w:lang w:eastAsia="zh-CN"/>
            </w:rPr>
            <w:t>的人文环境</w:t>
          </w:r>
          <w:r>
            <w:rPr>
              <w:sz w:val="30"/>
              <w:szCs w:val="30"/>
            </w:rPr>
            <w:tab/>
          </w:r>
          <w:r>
            <w:rPr>
              <w:sz w:val="30"/>
              <w:szCs w:val="30"/>
            </w:rPr>
            <w:fldChar w:fldCharType="begin"/>
          </w:r>
          <w:r>
            <w:rPr>
              <w:sz w:val="30"/>
              <w:szCs w:val="30"/>
            </w:rPr>
            <w:instrText xml:space="preserve"> PAGEREF _Toc25308 \h </w:instrText>
          </w:r>
          <w:r>
            <w:rPr>
              <w:sz w:val="30"/>
              <w:szCs w:val="30"/>
            </w:rPr>
            <w:fldChar w:fldCharType="separate"/>
          </w:r>
          <w:r>
            <w:rPr>
              <w:sz w:val="30"/>
              <w:szCs w:val="30"/>
            </w:rPr>
            <w:t>32</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39E28480">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_Toc17887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1.健全社会信用体系和监管制度</w:t>
          </w:r>
          <w:r>
            <w:rPr>
              <w:sz w:val="30"/>
              <w:szCs w:val="30"/>
            </w:rPr>
            <w:tab/>
          </w:r>
          <w:r>
            <w:rPr>
              <w:sz w:val="30"/>
              <w:szCs w:val="30"/>
            </w:rPr>
            <w:fldChar w:fldCharType="begin"/>
          </w:r>
          <w:r>
            <w:rPr>
              <w:sz w:val="30"/>
              <w:szCs w:val="30"/>
            </w:rPr>
            <w:instrText xml:space="preserve"> PAGEREF _Toc17887 \h </w:instrText>
          </w:r>
          <w:r>
            <w:rPr>
              <w:sz w:val="30"/>
              <w:szCs w:val="30"/>
            </w:rPr>
            <w:fldChar w:fldCharType="separate"/>
          </w:r>
          <w:r>
            <w:rPr>
              <w:sz w:val="30"/>
              <w:szCs w:val="30"/>
            </w:rPr>
            <w:t>33</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12EC870A">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_Toc20199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2.强化市场信用建设</w:t>
          </w:r>
          <w:r>
            <w:rPr>
              <w:sz w:val="30"/>
              <w:szCs w:val="30"/>
            </w:rPr>
            <w:tab/>
          </w:r>
          <w:r>
            <w:rPr>
              <w:sz w:val="30"/>
              <w:szCs w:val="30"/>
            </w:rPr>
            <w:fldChar w:fldCharType="begin"/>
          </w:r>
          <w:r>
            <w:rPr>
              <w:sz w:val="30"/>
              <w:szCs w:val="30"/>
            </w:rPr>
            <w:instrText xml:space="preserve"> PAGEREF _Toc20199 \h </w:instrText>
          </w:r>
          <w:r>
            <w:rPr>
              <w:sz w:val="30"/>
              <w:szCs w:val="30"/>
            </w:rPr>
            <w:fldChar w:fldCharType="separate"/>
          </w:r>
          <w:r>
            <w:rPr>
              <w:sz w:val="30"/>
              <w:szCs w:val="30"/>
            </w:rPr>
            <w:t>33</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2D2267A8">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_Toc5260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3.强化政务诚信建设</w:t>
          </w:r>
          <w:r>
            <w:rPr>
              <w:sz w:val="30"/>
              <w:szCs w:val="30"/>
            </w:rPr>
            <w:tab/>
          </w:r>
          <w:r>
            <w:rPr>
              <w:sz w:val="30"/>
              <w:szCs w:val="30"/>
            </w:rPr>
            <w:fldChar w:fldCharType="begin"/>
          </w:r>
          <w:r>
            <w:rPr>
              <w:sz w:val="30"/>
              <w:szCs w:val="30"/>
            </w:rPr>
            <w:instrText xml:space="preserve"> PAGEREF _Toc5260 \h </w:instrText>
          </w:r>
          <w:r>
            <w:rPr>
              <w:sz w:val="30"/>
              <w:szCs w:val="30"/>
            </w:rPr>
            <w:fldChar w:fldCharType="separate"/>
          </w:r>
          <w:r>
            <w:rPr>
              <w:sz w:val="30"/>
              <w:szCs w:val="30"/>
            </w:rPr>
            <w:t>34</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24019497">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_Toc31894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4.防范化解拖欠中小企业账款问题</w:t>
          </w:r>
          <w:r>
            <w:rPr>
              <w:sz w:val="30"/>
              <w:szCs w:val="30"/>
            </w:rPr>
            <w:tab/>
          </w:r>
          <w:r>
            <w:rPr>
              <w:sz w:val="30"/>
              <w:szCs w:val="30"/>
            </w:rPr>
            <w:fldChar w:fldCharType="begin"/>
          </w:r>
          <w:r>
            <w:rPr>
              <w:sz w:val="30"/>
              <w:szCs w:val="30"/>
            </w:rPr>
            <w:instrText xml:space="preserve"> PAGEREF _Toc31894 \h </w:instrText>
          </w:r>
          <w:r>
            <w:rPr>
              <w:sz w:val="30"/>
              <w:szCs w:val="30"/>
            </w:rPr>
            <w:fldChar w:fldCharType="separate"/>
          </w:r>
          <w:r>
            <w:rPr>
              <w:sz w:val="30"/>
              <w:szCs w:val="30"/>
            </w:rPr>
            <w:t>34</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085C5FCC">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_Toc18428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5.建设高质量教育体系</w:t>
          </w:r>
          <w:r>
            <w:rPr>
              <w:sz w:val="30"/>
              <w:szCs w:val="30"/>
            </w:rPr>
            <w:tab/>
          </w:r>
          <w:r>
            <w:rPr>
              <w:sz w:val="30"/>
              <w:szCs w:val="30"/>
            </w:rPr>
            <w:fldChar w:fldCharType="begin"/>
          </w:r>
          <w:r>
            <w:rPr>
              <w:sz w:val="30"/>
              <w:szCs w:val="30"/>
            </w:rPr>
            <w:instrText xml:space="preserve"> PAGEREF _Toc18428 \h </w:instrText>
          </w:r>
          <w:r>
            <w:rPr>
              <w:sz w:val="30"/>
              <w:szCs w:val="30"/>
            </w:rPr>
            <w:fldChar w:fldCharType="separate"/>
          </w:r>
          <w:r>
            <w:rPr>
              <w:sz w:val="30"/>
              <w:szCs w:val="30"/>
            </w:rPr>
            <w:t>34</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763E62DA">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_Toc4073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6.增强卫生服务整体能力</w:t>
          </w:r>
          <w:r>
            <w:rPr>
              <w:sz w:val="30"/>
              <w:szCs w:val="30"/>
            </w:rPr>
            <w:tab/>
          </w:r>
          <w:r>
            <w:rPr>
              <w:sz w:val="30"/>
              <w:szCs w:val="30"/>
            </w:rPr>
            <w:fldChar w:fldCharType="begin"/>
          </w:r>
          <w:r>
            <w:rPr>
              <w:sz w:val="30"/>
              <w:szCs w:val="30"/>
            </w:rPr>
            <w:instrText xml:space="preserve"> PAGEREF _Toc4073 \h </w:instrText>
          </w:r>
          <w:r>
            <w:rPr>
              <w:sz w:val="30"/>
              <w:szCs w:val="30"/>
            </w:rPr>
            <w:fldChar w:fldCharType="separate"/>
          </w:r>
          <w:r>
            <w:rPr>
              <w:sz w:val="30"/>
              <w:szCs w:val="30"/>
            </w:rPr>
            <w:t>35</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512DA3B8">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_Toc23474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7.健全多层次广覆盖社会保障体系</w:t>
          </w:r>
          <w:r>
            <w:rPr>
              <w:sz w:val="30"/>
              <w:szCs w:val="30"/>
            </w:rPr>
            <w:tab/>
          </w:r>
          <w:r>
            <w:rPr>
              <w:sz w:val="30"/>
              <w:szCs w:val="30"/>
            </w:rPr>
            <w:fldChar w:fldCharType="begin"/>
          </w:r>
          <w:r>
            <w:rPr>
              <w:sz w:val="30"/>
              <w:szCs w:val="30"/>
            </w:rPr>
            <w:instrText xml:space="preserve"> PAGEREF _Toc23474 \h </w:instrText>
          </w:r>
          <w:r>
            <w:rPr>
              <w:sz w:val="30"/>
              <w:szCs w:val="30"/>
            </w:rPr>
            <w:fldChar w:fldCharType="separate"/>
          </w:r>
          <w:r>
            <w:rPr>
              <w:sz w:val="30"/>
              <w:szCs w:val="30"/>
            </w:rPr>
            <w:t>35</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619A9480">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_Toc26581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8.营造尊重企业家干事创业良好氛围</w:t>
          </w:r>
          <w:r>
            <w:rPr>
              <w:sz w:val="30"/>
              <w:szCs w:val="30"/>
            </w:rPr>
            <w:tab/>
          </w:r>
          <w:r>
            <w:rPr>
              <w:sz w:val="30"/>
              <w:szCs w:val="30"/>
            </w:rPr>
            <w:fldChar w:fldCharType="begin"/>
          </w:r>
          <w:r>
            <w:rPr>
              <w:sz w:val="30"/>
              <w:szCs w:val="30"/>
            </w:rPr>
            <w:instrText xml:space="preserve"> PAGEREF _Toc26581 \h </w:instrText>
          </w:r>
          <w:r>
            <w:rPr>
              <w:sz w:val="30"/>
              <w:szCs w:val="30"/>
            </w:rPr>
            <w:fldChar w:fldCharType="separate"/>
          </w:r>
          <w:r>
            <w:rPr>
              <w:sz w:val="30"/>
              <w:szCs w:val="30"/>
            </w:rPr>
            <w:t>36</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37A8CB9A">
          <w:pPr>
            <w:pStyle w:val="1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_Toc9829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eastAsia="zh-CN"/>
            </w:rPr>
            <w:t>（七）优化自由便利的开放环境</w:t>
          </w:r>
          <w:r>
            <w:rPr>
              <w:sz w:val="30"/>
              <w:szCs w:val="30"/>
            </w:rPr>
            <w:tab/>
          </w:r>
          <w:r>
            <w:rPr>
              <w:sz w:val="30"/>
              <w:szCs w:val="30"/>
            </w:rPr>
            <w:fldChar w:fldCharType="begin"/>
          </w:r>
          <w:r>
            <w:rPr>
              <w:sz w:val="30"/>
              <w:szCs w:val="30"/>
            </w:rPr>
            <w:instrText xml:space="preserve"> PAGEREF _Toc9829 \h </w:instrText>
          </w:r>
          <w:r>
            <w:rPr>
              <w:sz w:val="30"/>
              <w:szCs w:val="30"/>
            </w:rPr>
            <w:fldChar w:fldCharType="separate"/>
          </w:r>
          <w:r>
            <w:rPr>
              <w:sz w:val="30"/>
              <w:szCs w:val="30"/>
            </w:rPr>
            <w:t>36</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4B11DEF6">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_Toc28029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1.提升外商投资服务水平</w:t>
          </w:r>
          <w:r>
            <w:rPr>
              <w:sz w:val="30"/>
              <w:szCs w:val="30"/>
            </w:rPr>
            <w:tab/>
          </w:r>
          <w:r>
            <w:rPr>
              <w:sz w:val="30"/>
              <w:szCs w:val="30"/>
            </w:rPr>
            <w:fldChar w:fldCharType="begin"/>
          </w:r>
          <w:r>
            <w:rPr>
              <w:sz w:val="30"/>
              <w:szCs w:val="30"/>
            </w:rPr>
            <w:instrText xml:space="preserve"> PAGEREF _Toc28029 \h </w:instrText>
          </w:r>
          <w:r>
            <w:rPr>
              <w:sz w:val="30"/>
              <w:szCs w:val="30"/>
            </w:rPr>
            <w:fldChar w:fldCharType="separate"/>
          </w:r>
          <w:r>
            <w:rPr>
              <w:sz w:val="30"/>
              <w:szCs w:val="30"/>
            </w:rPr>
            <w:t>36</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51C418B8">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_Toc19654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2.推动跨境贸易创新发展</w:t>
          </w:r>
          <w:r>
            <w:rPr>
              <w:sz w:val="30"/>
              <w:szCs w:val="30"/>
            </w:rPr>
            <w:tab/>
          </w:r>
          <w:r>
            <w:rPr>
              <w:sz w:val="30"/>
              <w:szCs w:val="30"/>
            </w:rPr>
            <w:fldChar w:fldCharType="begin"/>
          </w:r>
          <w:r>
            <w:rPr>
              <w:sz w:val="30"/>
              <w:szCs w:val="30"/>
            </w:rPr>
            <w:instrText xml:space="preserve"> PAGEREF _Toc19654 \h </w:instrText>
          </w:r>
          <w:r>
            <w:rPr>
              <w:sz w:val="30"/>
              <w:szCs w:val="30"/>
            </w:rPr>
            <w:fldChar w:fldCharType="separate"/>
          </w:r>
          <w:r>
            <w:rPr>
              <w:sz w:val="30"/>
              <w:szCs w:val="30"/>
            </w:rPr>
            <w:t>37</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706CF0CD">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_Toc6762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3.促进跨境电商发展</w:t>
          </w:r>
          <w:r>
            <w:rPr>
              <w:sz w:val="30"/>
              <w:szCs w:val="30"/>
            </w:rPr>
            <w:tab/>
          </w:r>
          <w:r>
            <w:rPr>
              <w:sz w:val="30"/>
              <w:szCs w:val="30"/>
            </w:rPr>
            <w:fldChar w:fldCharType="begin"/>
          </w:r>
          <w:r>
            <w:rPr>
              <w:sz w:val="30"/>
              <w:szCs w:val="30"/>
            </w:rPr>
            <w:instrText xml:space="preserve"> PAGEREF _Toc6762 \h </w:instrText>
          </w:r>
          <w:r>
            <w:rPr>
              <w:sz w:val="30"/>
              <w:szCs w:val="30"/>
            </w:rPr>
            <w:fldChar w:fldCharType="separate"/>
          </w:r>
          <w:r>
            <w:rPr>
              <w:sz w:val="30"/>
              <w:szCs w:val="30"/>
            </w:rPr>
            <w:t>37</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1F7699C9">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_Toc4979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4.促进优质消费资源集聚</w:t>
          </w:r>
          <w:r>
            <w:rPr>
              <w:sz w:val="30"/>
              <w:szCs w:val="30"/>
            </w:rPr>
            <w:tab/>
          </w:r>
          <w:r>
            <w:rPr>
              <w:sz w:val="30"/>
              <w:szCs w:val="30"/>
            </w:rPr>
            <w:fldChar w:fldCharType="begin"/>
          </w:r>
          <w:r>
            <w:rPr>
              <w:sz w:val="30"/>
              <w:szCs w:val="30"/>
            </w:rPr>
            <w:instrText xml:space="preserve"> PAGEREF _Toc4979 \h </w:instrText>
          </w:r>
          <w:r>
            <w:rPr>
              <w:sz w:val="30"/>
              <w:szCs w:val="30"/>
            </w:rPr>
            <w:fldChar w:fldCharType="separate"/>
          </w:r>
          <w:r>
            <w:rPr>
              <w:sz w:val="30"/>
              <w:szCs w:val="30"/>
            </w:rPr>
            <w:t>38</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7515F978">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_Toc21803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5.提升支付便利性</w:t>
          </w:r>
          <w:r>
            <w:rPr>
              <w:sz w:val="30"/>
              <w:szCs w:val="30"/>
            </w:rPr>
            <w:tab/>
          </w:r>
          <w:r>
            <w:rPr>
              <w:sz w:val="30"/>
              <w:szCs w:val="30"/>
            </w:rPr>
            <w:fldChar w:fldCharType="begin"/>
          </w:r>
          <w:r>
            <w:rPr>
              <w:sz w:val="30"/>
              <w:szCs w:val="30"/>
            </w:rPr>
            <w:instrText xml:space="preserve"> PAGEREF _Toc21803 \h </w:instrText>
          </w:r>
          <w:r>
            <w:rPr>
              <w:sz w:val="30"/>
              <w:szCs w:val="30"/>
            </w:rPr>
            <w:fldChar w:fldCharType="separate"/>
          </w:r>
          <w:r>
            <w:rPr>
              <w:sz w:val="30"/>
              <w:szCs w:val="30"/>
            </w:rPr>
            <w:t>38</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7BDE6F93">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_Toc20861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6.有序建设基础开放平台</w:t>
          </w:r>
          <w:r>
            <w:rPr>
              <w:sz w:val="30"/>
              <w:szCs w:val="30"/>
            </w:rPr>
            <w:tab/>
          </w:r>
          <w:r>
            <w:rPr>
              <w:sz w:val="30"/>
              <w:szCs w:val="30"/>
            </w:rPr>
            <w:fldChar w:fldCharType="begin"/>
          </w:r>
          <w:r>
            <w:rPr>
              <w:sz w:val="30"/>
              <w:szCs w:val="30"/>
            </w:rPr>
            <w:instrText xml:space="preserve"> PAGEREF _Toc20861 \h </w:instrText>
          </w:r>
          <w:r>
            <w:rPr>
              <w:sz w:val="30"/>
              <w:szCs w:val="30"/>
            </w:rPr>
            <w:fldChar w:fldCharType="separate"/>
          </w:r>
          <w:r>
            <w:rPr>
              <w:sz w:val="30"/>
              <w:szCs w:val="30"/>
            </w:rPr>
            <w:t>38</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1C50E6C7">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_Toc66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7.加快培育发展数据要素市场</w:t>
          </w:r>
          <w:r>
            <w:rPr>
              <w:sz w:val="30"/>
              <w:szCs w:val="30"/>
            </w:rPr>
            <w:tab/>
          </w:r>
          <w:r>
            <w:rPr>
              <w:sz w:val="30"/>
              <w:szCs w:val="30"/>
            </w:rPr>
            <w:fldChar w:fldCharType="begin"/>
          </w:r>
          <w:r>
            <w:rPr>
              <w:sz w:val="30"/>
              <w:szCs w:val="30"/>
            </w:rPr>
            <w:instrText xml:space="preserve"> PAGEREF _Toc66 \h </w:instrText>
          </w:r>
          <w:r>
            <w:rPr>
              <w:sz w:val="30"/>
              <w:szCs w:val="30"/>
            </w:rPr>
            <w:fldChar w:fldCharType="separate"/>
          </w:r>
          <w:r>
            <w:rPr>
              <w:sz w:val="30"/>
              <w:szCs w:val="30"/>
            </w:rPr>
            <w:t>39</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01EFC0FF">
          <w:pPr>
            <w:pStyle w:val="12"/>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_Toc4146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8.</w:t>
          </w:r>
          <w:r>
            <w:rPr>
              <w:rFonts w:hint="default"/>
              <w:sz w:val="30"/>
              <w:szCs w:val="30"/>
              <w:lang w:val="en-US" w:eastAsia="zh-CN"/>
            </w:rPr>
            <w:t>强化数据共享开放应用</w:t>
          </w:r>
          <w:r>
            <w:rPr>
              <w:sz w:val="30"/>
              <w:szCs w:val="30"/>
            </w:rPr>
            <w:tab/>
          </w:r>
          <w:r>
            <w:rPr>
              <w:sz w:val="30"/>
              <w:szCs w:val="30"/>
            </w:rPr>
            <w:fldChar w:fldCharType="begin"/>
          </w:r>
          <w:r>
            <w:rPr>
              <w:sz w:val="30"/>
              <w:szCs w:val="30"/>
            </w:rPr>
            <w:instrText xml:space="preserve"> PAGEREF _Toc4146 \h </w:instrText>
          </w:r>
          <w:r>
            <w:rPr>
              <w:sz w:val="30"/>
              <w:szCs w:val="30"/>
            </w:rPr>
            <w:fldChar w:fldCharType="separate"/>
          </w:r>
          <w:r>
            <w:rPr>
              <w:sz w:val="30"/>
              <w:szCs w:val="30"/>
            </w:rPr>
            <w:t>39</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7025A6EA">
          <w:pPr>
            <w:pStyle w:val="11"/>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_Toc13653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eastAsia="zh-CN"/>
            </w:rPr>
            <w:t>四、保障措施</w:t>
          </w:r>
          <w:r>
            <w:rPr>
              <w:sz w:val="30"/>
              <w:szCs w:val="30"/>
            </w:rPr>
            <w:tab/>
          </w:r>
          <w:r>
            <w:rPr>
              <w:sz w:val="30"/>
              <w:szCs w:val="30"/>
            </w:rPr>
            <w:fldChar w:fldCharType="begin"/>
          </w:r>
          <w:r>
            <w:rPr>
              <w:sz w:val="30"/>
              <w:szCs w:val="30"/>
            </w:rPr>
            <w:instrText xml:space="preserve"> PAGEREF _Toc13653 \h </w:instrText>
          </w:r>
          <w:r>
            <w:rPr>
              <w:sz w:val="30"/>
              <w:szCs w:val="30"/>
            </w:rPr>
            <w:fldChar w:fldCharType="separate"/>
          </w:r>
          <w:r>
            <w:rPr>
              <w:sz w:val="30"/>
              <w:szCs w:val="30"/>
            </w:rPr>
            <w:t>40</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763FE97E">
          <w:pPr>
            <w:pStyle w:val="1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_Toc2561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eastAsia="zh-CN"/>
            </w:rPr>
            <w:t>（</w:t>
          </w:r>
          <w:r>
            <w:rPr>
              <w:rFonts w:hint="eastAsia"/>
              <w:sz w:val="30"/>
              <w:szCs w:val="30"/>
              <w:lang w:val="en-US" w:eastAsia="zh-CN"/>
            </w:rPr>
            <w:t>一</w:t>
          </w:r>
          <w:r>
            <w:rPr>
              <w:rFonts w:hint="eastAsia"/>
              <w:sz w:val="30"/>
              <w:szCs w:val="30"/>
              <w:lang w:eastAsia="zh-CN"/>
            </w:rPr>
            <w:t>）统筹规划组织实施</w:t>
          </w:r>
          <w:r>
            <w:rPr>
              <w:sz w:val="30"/>
              <w:szCs w:val="30"/>
            </w:rPr>
            <w:tab/>
          </w:r>
          <w:r>
            <w:rPr>
              <w:sz w:val="30"/>
              <w:szCs w:val="30"/>
            </w:rPr>
            <w:fldChar w:fldCharType="begin"/>
          </w:r>
          <w:r>
            <w:rPr>
              <w:sz w:val="30"/>
              <w:szCs w:val="30"/>
            </w:rPr>
            <w:instrText xml:space="preserve"> PAGEREF _Toc2561 \h </w:instrText>
          </w:r>
          <w:r>
            <w:rPr>
              <w:sz w:val="30"/>
              <w:szCs w:val="30"/>
            </w:rPr>
            <w:fldChar w:fldCharType="separate"/>
          </w:r>
          <w:r>
            <w:rPr>
              <w:sz w:val="30"/>
              <w:szCs w:val="30"/>
            </w:rPr>
            <w:t>40</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23BC87AF">
          <w:pPr>
            <w:pStyle w:val="1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_Toc14067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eastAsia="zh-CN"/>
            </w:rPr>
            <w:t>（</w:t>
          </w:r>
          <w:r>
            <w:rPr>
              <w:rFonts w:hint="eastAsia"/>
              <w:sz w:val="30"/>
              <w:szCs w:val="30"/>
              <w:lang w:val="en-US" w:eastAsia="zh-CN"/>
            </w:rPr>
            <w:t>二</w:t>
          </w:r>
          <w:r>
            <w:rPr>
              <w:rFonts w:hint="eastAsia"/>
              <w:sz w:val="30"/>
              <w:szCs w:val="30"/>
              <w:lang w:eastAsia="zh-CN"/>
            </w:rPr>
            <w:t>）强化体制机制创新</w:t>
          </w:r>
          <w:r>
            <w:rPr>
              <w:sz w:val="30"/>
              <w:szCs w:val="30"/>
            </w:rPr>
            <w:tab/>
          </w:r>
          <w:r>
            <w:rPr>
              <w:sz w:val="30"/>
              <w:szCs w:val="30"/>
            </w:rPr>
            <w:fldChar w:fldCharType="begin"/>
          </w:r>
          <w:r>
            <w:rPr>
              <w:sz w:val="30"/>
              <w:szCs w:val="30"/>
            </w:rPr>
            <w:instrText xml:space="preserve"> PAGEREF _Toc14067 \h </w:instrText>
          </w:r>
          <w:r>
            <w:rPr>
              <w:sz w:val="30"/>
              <w:szCs w:val="30"/>
            </w:rPr>
            <w:fldChar w:fldCharType="separate"/>
          </w:r>
          <w:r>
            <w:rPr>
              <w:sz w:val="30"/>
              <w:szCs w:val="30"/>
            </w:rPr>
            <w:t>40</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1DB98E2D">
          <w:pPr>
            <w:pStyle w:val="1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_Toc2480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（三）加强规划监测评估</w:t>
          </w:r>
          <w:r>
            <w:rPr>
              <w:sz w:val="30"/>
              <w:szCs w:val="30"/>
            </w:rPr>
            <w:tab/>
          </w:r>
          <w:r>
            <w:rPr>
              <w:sz w:val="30"/>
              <w:szCs w:val="30"/>
            </w:rPr>
            <w:fldChar w:fldCharType="begin"/>
          </w:r>
          <w:r>
            <w:rPr>
              <w:sz w:val="30"/>
              <w:szCs w:val="30"/>
            </w:rPr>
            <w:instrText xml:space="preserve"> PAGEREF _Toc2480 \h </w:instrText>
          </w:r>
          <w:r>
            <w:rPr>
              <w:sz w:val="30"/>
              <w:szCs w:val="30"/>
            </w:rPr>
            <w:fldChar w:fldCharType="separate"/>
          </w:r>
          <w:r>
            <w:rPr>
              <w:sz w:val="30"/>
              <w:szCs w:val="30"/>
            </w:rPr>
            <w:t>41</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23B76CE9">
          <w:pPr>
            <w:pStyle w:val="1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30"/>
              <w:szCs w:val="30"/>
            </w:rPr>
          </w:pPr>
          <w:r>
            <w:rPr>
              <w:rFonts w:hint="eastAsia" w:ascii="宋体" w:hAnsi="宋体" w:eastAsia="宋体" w:cstheme="minorBidi"/>
              <w:bCs/>
              <w:kern w:val="2"/>
              <w:sz w:val="30"/>
              <w:szCs w:val="30"/>
              <w:lang w:val="en-US" w:eastAsia="zh-CN" w:bidi="ar-SA"/>
            </w:rPr>
            <w:fldChar w:fldCharType="begin"/>
          </w:r>
          <w:r>
            <w:rPr>
              <w:rFonts w:hint="eastAsia" w:ascii="宋体" w:hAnsi="宋体" w:eastAsia="宋体" w:cstheme="minorBidi"/>
              <w:bCs/>
              <w:kern w:val="2"/>
              <w:sz w:val="30"/>
              <w:szCs w:val="30"/>
              <w:lang w:val="en-US" w:eastAsia="zh-CN" w:bidi="ar-SA"/>
            </w:rPr>
            <w:instrText xml:space="preserve"> HYPERLINK \l _Toc13677 </w:instrText>
          </w:r>
          <w:r>
            <w:rPr>
              <w:rFonts w:hint="eastAsia" w:ascii="宋体" w:hAnsi="宋体" w:eastAsia="宋体" w:cstheme="minorBidi"/>
              <w:bCs/>
              <w:kern w:val="2"/>
              <w:sz w:val="30"/>
              <w:szCs w:val="30"/>
              <w:lang w:val="en-US" w:eastAsia="zh-CN" w:bidi="ar-SA"/>
            </w:rPr>
            <w:fldChar w:fldCharType="separate"/>
          </w:r>
          <w:r>
            <w:rPr>
              <w:rFonts w:hint="eastAsia"/>
              <w:sz w:val="30"/>
              <w:szCs w:val="30"/>
              <w:lang w:val="en-US" w:eastAsia="zh-CN"/>
            </w:rPr>
            <w:t>（四）强化宣传推介引导</w:t>
          </w:r>
          <w:r>
            <w:rPr>
              <w:sz w:val="30"/>
              <w:szCs w:val="30"/>
            </w:rPr>
            <w:tab/>
          </w:r>
          <w:r>
            <w:rPr>
              <w:sz w:val="30"/>
              <w:szCs w:val="30"/>
            </w:rPr>
            <w:fldChar w:fldCharType="begin"/>
          </w:r>
          <w:r>
            <w:rPr>
              <w:sz w:val="30"/>
              <w:szCs w:val="30"/>
            </w:rPr>
            <w:instrText xml:space="preserve"> PAGEREF _Toc13677 \h </w:instrText>
          </w:r>
          <w:r>
            <w:rPr>
              <w:sz w:val="30"/>
              <w:szCs w:val="30"/>
            </w:rPr>
            <w:fldChar w:fldCharType="separate"/>
          </w:r>
          <w:r>
            <w:rPr>
              <w:sz w:val="30"/>
              <w:szCs w:val="30"/>
            </w:rPr>
            <w:t>41</w:t>
          </w:r>
          <w:r>
            <w:rPr>
              <w:sz w:val="30"/>
              <w:szCs w:val="30"/>
            </w:rPr>
            <w:fldChar w:fldCharType="end"/>
          </w:r>
          <w:r>
            <w:rPr>
              <w:rFonts w:hint="eastAsia" w:ascii="宋体" w:hAnsi="宋体" w:eastAsia="宋体" w:cstheme="minorBidi"/>
              <w:bCs/>
              <w:kern w:val="2"/>
              <w:sz w:val="30"/>
              <w:szCs w:val="30"/>
              <w:lang w:val="en-US" w:eastAsia="zh-CN" w:bidi="ar-SA"/>
            </w:rPr>
            <w:fldChar w:fldCharType="end"/>
          </w:r>
        </w:p>
        <w:p w14:paraId="60ACD197">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宋体" w:hAnsi="宋体" w:eastAsia="宋体" w:cstheme="minorBidi"/>
              <w:bCs/>
              <w:kern w:val="2"/>
              <w:sz w:val="30"/>
              <w:szCs w:val="30"/>
              <w:lang w:val="en-US" w:eastAsia="zh-CN" w:bidi="ar-SA"/>
            </w:rPr>
            <w:sectPr>
              <w:footerReference r:id="rId5" w:type="default"/>
              <w:pgSz w:w="11906" w:h="16838"/>
              <w:pgMar w:top="1440" w:right="1800" w:bottom="1440" w:left="1800" w:header="851" w:footer="992" w:gutter="0"/>
              <w:pgNumType w:fmt="decimal" w:start="1"/>
              <w:cols w:space="425" w:num="1"/>
              <w:docGrid w:type="lines" w:linePitch="312" w:charSpace="0"/>
            </w:sectPr>
          </w:pPr>
          <w:r>
            <w:rPr>
              <w:rFonts w:hint="eastAsia" w:ascii="宋体" w:hAnsi="宋体" w:eastAsia="宋体" w:cstheme="minorBidi"/>
              <w:bCs/>
              <w:kern w:val="2"/>
              <w:sz w:val="30"/>
              <w:szCs w:val="30"/>
              <w:lang w:val="en-US" w:eastAsia="zh-CN" w:bidi="ar-SA"/>
            </w:rPr>
            <w:fldChar w:fldCharType="end"/>
          </w:r>
          <w:bookmarkStart w:id="0" w:name="_Toc1342"/>
          <w:bookmarkStart w:id="1" w:name="_Toc28699"/>
          <w:bookmarkStart w:id="2" w:name="_Toc9262"/>
        </w:p>
        <w:p w14:paraId="5AB0290C">
          <w:pPr>
            <w:keepNext w:val="0"/>
            <w:keepLines w:val="0"/>
            <w:pageBreakBefore w:val="0"/>
            <w:widowControl w:val="0"/>
            <w:kinsoku/>
            <w:wordWrap/>
            <w:overflowPunct/>
            <w:topLinePunct w:val="0"/>
            <w:autoSpaceDE/>
            <w:autoSpaceDN/>
            <w:bidi w:val="0"/>
            <w:adjustRightInd/>
            <w:snapToGrid/>
            <w:spacing w:line="600" w:lineRule="exact"/>
            <w:ind w:firstLine="422" w:firstLineChars="200"/>
            <w:textAlignment w:val="auto"/>
          </w:pPr>
        </w:p>
      </w:sdtContent>
    </w:sdt>
    <w:p w14:paraId="26884F37">
      <w:pPr>
        <w:pStyle w:val="2"/>
        <w:bidi w:val="0"/>
        <w:ind w:left="0" w:leftChars="0" w:firstLine="0" w:firstLineChars="0"/>
        <w:jc w:val="center"/>
        <w:rPr>
          <w:rFonts w:hint="eastAsia"/>
        </w:rPr>
      </w:pPr>
      <w:bookmarkStart w:id="3" w:name="_Toc26124"/>
      <w:bookmarkStart w:id="4" w:name="_Toc5175"/>
      <w:r>
        <w:rPr>
          <w:rFonts w:hint="eastAsia"/>
        </w:rPr>
        <w:t>鞍山市优化营商环境</w:t>
      </w:r>
      <w:r>
        <w:rPr>
          <w:rFonts w:hint="eastAsia"/>
          <w:lang w:eastAsia="zh-CN"/>
        </w:rPr>
        <w:t>“</w:t>
      </w:r>
      <w:r>
        <w:rPr>
          <w:rFonts w:hint="eastAsia"/>
        </w:rPr>
        <w:t>十</w:t>
      </w:r>
      <w:r>
        <w:rPr>
          <w:rFonts w:hint="eastAsia"/>
          <w:lang w:eastAsia="zh-CN"/>
        </w:rPr>
        <w:t>五</w:t>
      </w:r>
      <w:r>
        <w:rPr>
          <w:rFonts w:hint="eastAsia"/>
        </w:rPr>
        <w:t>五</w:t>
      </w:r>
      <w:r>
        <w:rPr>
          <w:rFonts w:hint="eastAsia"/>
          <w:lang w:eastAsia="zh-CN"/>
        </w:rPr>
        <w:t>”</w:t>
      </w:r>
      <w:r>
        <w:rPr>
          <w:rFonts w:hint="eastAsia"/>
        </w:rPr>
        <w:t>规划</w:t>
      </w:r>
      <w:bookmarkEnd w:id="0"/>
      <w:bookmarkEnd w:id="1"/>
      <w:bookmarkEnd w:id="2"/>
      <w:bookmarkEnd w:id="3"/>
      <w:bookmarkEnd w:id="4"/>
    </w:p>
    <w:p w14:paraId="2DCCE7E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sz w:val="32"/>
          <w:szCs w:val="32"/>
        </w:rPr>
      </w:pPr>
    </w:p>
    <w:p w14:paraId="3948BC0C">
      <w:pPr>
        <w:bidi w:val="0"/>
        <w:rPr>
          <w:rFonts w:hint="eastAsia"/>
          <w:lang w:eastAsia="zh-CN"/>
        </w:rPr>
      </w:pPr>
      <w:r>
        <w:rPr>
          <w:rFonts w:hint="eastAsia"/>
        </w:rPr>
        <w:t>“十五五”时期是我国全面建设社会主义现代化国家的第二个五年，</w:t>
      </w:r>
      <w:r>
        <w:rPr>
          <w:rFonts w:hint="eastAsia"/>
          <w:lang w:eastAsia="zh-CN"/>
        </w:rPr>
        <w:t>也</w:t>
      </w:r>
      <w:r>
        <w:rPr>
          <w:rFonts w:hint="eastAsia"/>
        </w:rPr>
        <w:t>是</w:t>
      </w:r>
      <w:r>
        <w:rPr>
          <w:rFonts w:hint="eastAsia"/>
          <w:lang w:eastAsia="zh-CN"/>
        </w:rPr>
        <w:t>推进新时代鞍山全面振兴的的关键五年。优化营商环境，是激发市场主体活力的有力举措，是推动经济高质量发展的重要驱动力，也是提升城市竞争力的一项系统性、基础性工程，其优劣直接影响市场主体的兴衰、生产要素的聚散、发展动力的强弱。为持续加大优化营商环境改革创新力度，全面提升营商环境市场化、法治化、国际化水平，为“十五五”期间全市经济社会高质量发展提供支持，依据鞍山市国民经济和社会发展“十五五”规划纲要，制定本规划。</w:t>
      </w:r>
    </w:p>
    <w:p w14:paraId="0E5B4ECF">
      <w:pPr>
        <w:pStyle w:val="4"/>
        <w:bidi w:val="0"/>
        <w:outlineLvl w:val="0"/>
        <w:rPr>
          <w:rFonts w:hint="eastAsia"/>
          <w:lang w:eastAsia="zh-CN"/>
        </w:rPr>
      </w:pPr>
      <w:bookmarkStart w:id="5" w:name="_Toc7956"/>
      <w:bookmarkStart w:id="6" w:name="_Toc11625"/>
      <w:bookmarkStart w:id="7" w:name="_Toc5467"/>
      <w:bookmarkStart w:id="8" w:name="_Toc15121"/>
      <w:bookmarkStart w:id="9" w:name="_Toc19184"/>
      <w:r>
        <w:rPr>
          <w:rFonts w:hint="eastAsia"/>
          <w:lang w:val="en-US" w:eastAsia="zh-CN"/>
        </w:rPr>
        <w:t>一、</w:t>
      </w:r>
      <w:r>
        <w:rPr>
          <w:rFonts w:hint="eastAsia"/>
          <w:lang w:eastAsia="zh-CN"/>
        </w:rPr>
        <w:t>“十四五”建设成效及“十五五”面临形势</w:t>
      </w:r>
      <w:bookmarkEnd w:id="5"/>
      <w:bookmarkEnd w:id="6"/>
      <w:bookmarkEnd w:id="7"/>
      <w:bookmarkEnd w:id="8"/>
      <w:bookmarkEnd w:id="9"/>
    </w:p>
    <w:p w14:paraId="49445347">
      <w:pPr>
        <w:pStyle w:val="5"/>
        <w:bidi w:val="0"/>
        <w:outlineLvl w:val="1"/>
        <w:rPr>
          <w:rFonts w:hint="eastAsia"/>
          <w:lang w:eastAsia="zh-CN"/>
        </w:rPr>
      </w:pPr>
      <w:bookmarkStart w:id="10" w:name="_Toc4212"/>
      <w:bookmarkStart w:id="11" w:name="_Toc13709"/>
      <w:bookmarkStart w:id="12" w:name="_Toc10199"/>
      <w:bookmarkStart w:id="13" w:name="_Toc29615"/>
      <w:bookmarkStart w:id="14" w:name="_Toc2262"/>
      <w:r>
        <w:rPr>
          <w:rFonts w:hint="eastAsia"/>
          <w:lang w:eastAsia="zh-CN"/>
        </w:rPr>
        <w:t>（一）“十四五”时期营商环境建设成效</w:t>
      </w:r>
      <w:bookmarkEnd w:id="10"/>
      <w:bookmarkEnd w:id="11"/>
      <w:bookmarkEnd w:id="12"/>
      <w:bookmarkEnd w:id="13"/>
      <w:bookmarkEnd w:id="14"/>
    </w:p>
    <w:p w14:paraId="42569140">
      <w:pPr>
        <w:bidi w:val="0"/>
        <w:rPr>
          <w:rFonts w:hint="eastAsia"/>
          <w:lang w:eastAsia="zh-CN"/>
        </w:rPr>
      </w:pPr>
      <w:r>
        <w:rPr>
          <w:rFonts w:hint="eastAsia"/>
          <w:lang w:eastAsia="zh-CN"/>
        </w:rPr>
        <w:t>“十四五”时期，市委、市政府坚决贯彻落实党中央、国务院和省委、省政府深化“放管服”改革、优化营商环境各项决策部署，带领全市上下锚定目标、奋发有为、攻坚克难，朝着市场化、法治化、国际化方向取得历史性突破，优化营商环境体制机制建设不断健全、</w:t>
      </w:r>
      <w:r>
        <w:rPr>
          <w:rFonts w:hint="eastAsia"/>
          <w:lang w:val="en-US" w:eastAsia="zh-CN"/>
        </w:rPr>
        <w:t>市场主体活力全面激发、政务服务水平实现突破、执法监管效能显著增强、法治保障体系大幅完善、关键要素供给持续优化</w:t>
      </w:r>
      <w:r>
        <w:rPr>
          <w:rFonts w:hint="eastAsia"/>
          <w:lang w:eastAsia="zh-CN"/>
        </w:rPr>
        <w:t>，企业群众办事创业便利度明显改善，全市营商环境向好态势明显，成为促进城市高质量发展的有力支撑，为全面打造一流优质营商环境打下坚实基础。在近年来的全省优化营商环境年度工作实绩考核中，鞍山市连续荣获全省前三名的佳绩，特别是信用监测排名亦持续领先于全省其他地级市。</w:t>
      </w:r>
    </w:p>
    <w:p w14:paraId="4CE29C51">
      <w:pPr>
        <w:pStyle w:val="6"/>
        <w:bidi w:val="0"/>
        <w:rPr>
          <w:rFonts w:hint="eastAsia"/>
          <w:lang w:eastAsia="zh-CN"/>
        </w:rPr>
      </w:pPr>
      <w:bookmarkStart w:id="15" w:name="_Toc12913"/>
      <w:bookmarkStart w:id="16" w:name="_Toc23714"/>
      <w:bookmarkStart w:id="17" w:name="_Toc1034"/>
      <w:r>
        <w:rPr>
          <w:rFonts w:hint="eastAsia"/>
          <w:lang w:val="en-US" w:eastAsia="zh-CN"/>
        </w:rPr>
        <w:t>1.</w:t>
      </w:r>
      <w:r>
        <w:rPr>
          <w:rFonts w:hint="eastAsia"/>
          <w:lang w:eastAsia="zh-CN"/>
        </w:rPr>
        <w:t>体制机制建设不断健全</w:t>
      </w:r>
      <w:bookmarkEnd w:id="15"/>
      <w:bookmarkEnd w:id="16"/>
      <w:bookmarkEnd w:id="17"/>
    </w:p>
    <w:p w14:paraId="3672BB5F">
      <w:pPr>
        <w:bidi w:val="0"/>
        <w:rPr>
          <w:rFonts w:hint="eastAsia"/>
          <w:lang w:eastAsia="zh-CN"/>
        </w:rPr>
      </w:pPr>
      <w:r>
        <w:rPr>
          <w:rFonts w:hint="eastAsia"/>
          <w:lang w:eastAsia="zh-CN"/>
        </w:rPr>
        <w:t>近年来，鞍山市始终坚持把优化营商环境作为推动振兴发展的“先手棋”“关键仗”，持续完善市营商环境建设领导小组组成和工作规则，构建了由市主要领导研究部署、督查落实，分管市领导牵头协调，职能部门具体落实的“上下一体、齐抓共管”协同推进机制。在新一轮机构改革中，组建市县两级数据局（营商局），专责推动优化营商环境建设工作，形成了具有我市特色职能的组织架构。颁布《鞍山市优化营商环境条例》，标志着我市营商环境法治化建设迈上新的里程碑。先后出台《鞍山市深化“放管服”改革行动方案》《鞍山市深化改革创新持续优化营商环境行动方案》《关于促进营商环境优化升级利企便民54条措施》《鞍山市2024年营商环境工作要点》和《鞍山市2025年优化营商环境66条》等一系列补齐制度短板的纲领性、指导性、创新性文件文件，打出优化营商环境“组合拳”，推进政策体系迭代升级，形成了全面发力、多点突破、纵深推进的优化营商环境改革势头。针对优化营商环境重点任务，建立常态化调度机制，跨部门改革事项协同推进、高效运行，打通政策落地“最后一公里”。</w:t>
      </w:r>
    </w:p>
    <w:p w14:paraId="4DC803AD">
      <w:pPr>
        <w:pStyle w:val="6"/>
        <w:bidi w:val="0"/>
        <w:rPr>
          <w:rFonts w:hint="eastAsia"/>
          <w:lang w:val="en-US" w:eastAsia="zh-CN"/>
        </w:rPr>
      </w:pPr>
      <w:bookmarkStart w:id="18" w:name="_Toc3766"/>
      <w:bookmarkStart w:id="19" w:name="_Toc1304"/>
      <w:bookmarkStart w:id="20" w:name="_Toc8872"/>
      <w:r>
        <w:rPr>
          <w:rFonts w:hint="eastAsia"/>
          <w:lang w:val="en-US" w:eastAsia="zh-CN"/>
        </w:rPr>
        <w:t>2.市场主体活力全面激发</w:t>
      </w:r>
      <w:bookmarkEnd w:id="18"/>
      <w:bookmarkEnd w:id="19"/>
      <w:bookmarkEnd w:id="20"/>
    </w:p>
    <w:p w14:paraId="5E767CB6">
      <w:pPr>
        <w:bidi w:val="0"/>
        <w:rPr>
          <w:rFonts w:hint="eastAsia"/>
          <w:lang w:val="en-US" w:eastAsia="zh-CN"/>
        </w:rPr>
      </w:pPr>
      <w:r>
        <w:rPr>
          <w:rFonts w:hint="eastAsia"/>
          <w:lang w:val="en-US" w:eastAsia="zh-CN"/>
        </w:rPr>
        <w:t>完成涉及不平等对待企业法规政策清理工作，修改或者废止的规章和文件涉及城乡建设、市场经济多个社会领域和各类经营主体，对于其中存在影响公平竞争、侵害市场主体合法权益等有碍营商环境的内容坚决予以清理、纠正。全面落实国家、省系列稳经济惠企业政策举措，发布“免申即享”93条、“直达快享”18条，兑现惠企资金超过1亿元。</w:t>
      </w:r>
      <w:bookmarkStart w:id="309" w:name="_GoBack"/>
      <w:bookmarkEnd w:id="309"/>
    </w:p>
    <w:p w14:paraId="65B908A1">
      <w:pPr>
        <w:pStyle w:val="6"/>
        <w:bidi w:val="0"/>
        <w:rPr>
          <w:rFonts w:hint="eastAsia"/>
          <w:lang w:val="en-US" w:eastAsia="zh-CN"/>
        </w:rPr>
      </w:pPr>
      <w:bookmarkStart w:id="21" w:name="_Toc3884"/>
      <w:bookmarkStart w:id="22" w:name="_Toc26851"/>
      <w:bookmarkStart w:id="23" w:name="_Toc11837"/>
      <w:r>
        <w:rPr>
          <w:rFonts w:hint="eastAsia"/>
          <w:lang w:val="en-US" w:eastAsia="zh-CN"/>
        </w:rPr>
        <w:t>3.政务服务水平实现突破</w:t>
      </w:r>
      <w:bookmarkEnd w:id="21"/>
      <w:bookmarkEnd w:id="22"/>
      <w:bookmarkEnd w:id="23"/>
    </w:p>
    <w:p w14:paraId="54A64E68">
      <w:pPr>
        <w:bidi w:val="0"/>
        <w:rPr>
          <w:rFonts w:hint="eastAsia"/>
          <w:lang w:val="en-US" w:eastAsia="zh-CN"/>
        </w:rPr>
      </w:pPr>
      <w:r>
        <w:rPr>
          <w:rFonts w:hint="eastAsia"/>
          <w:lang w:val="en-US" w:eastAsia="zh-CN"/>
        </w:rPr>
        <w:t>市县两级40个政务服务中心进驻事项全面实现“一窗通办”，窗口数量压减45%，服务人员压减38%，服务效率平均提升1.8倍，95个乡镇（街道）、1177个村（社区）服务站点依托市便民服务管理平台实现“一口登录、分级办理、线上转办”，基层综合窗口全面进入实质化运行。落地实施58个“高效办成一件事”主题场景并全面纳入市县乡村四级政务（便民）服务场所综合窗口规范运行，以集成审批模式将时限、材料、环节压减60%以上。全力拓展“一网通办”深度，动态梳理公布政务服务事项，依托市一体化平台对全市9500余项政务事项集中管理，除涉密等特殊原因外100%实现“网上可办”。“辽事通”上线高频服务事项超200项，用户活跃率、事项办理率均居全省前列。率先与沈阳现代化都市圈数据流转中枢平台完成对接，“都市圈通办”事项达到200项。协同推进“信用＋审批”，公开“容缺办理”事项1046项、“告知承诺”事项320项。强化电子证照在线便利化应用，27类证照实现自动调用、免于提交。统一设置“办不成事”反映窗口，解决疑难问题160余件。</w:t>
      </w:r>
    </w:p>
    <w:p w14:paraId="72F30409">
      <w:pPr>
        <w:pStyle w:val="6"/>
        <w:bidi w:val="0"/>
        <w:rPr>
          <w:rFonts w:hint="eastAsia"/>
          <w:lang w:val="en-US" w:eastAsia="zh-CN"/>
        </w:rPr>
      </w:pPr>
      <w:bookmarkStart w:id="24" w:name="_Toc15550"/>
      <w:bookmarkStart w:id="25" w:name="_Toc10021"/>
      <w:bookmarkStart w:id="26" w:name="_Toc13265"/>
      <w:r>
        <w:rPr>
          <w:rFonts w:hint="eastAsia"/>
          <w:lang w:val="en-US" w:eastAsia="zh-CN"/>
        </w:rPr>
        <w:t>4.执法监管效能显著增强</w:t>
      </w:r>
      <w:bookmarkEnd w:id="24"/>
      <w:bookmarkEnd w:id="25"/>
      <w:bookmarkEnd w:id="26"/>
    </w:p>
    <w:p w14:paraId="1E542131">
      <w:pPr>
        <w:bidi w:val="0"/>
        <w:rPr>
          <w:rFonts w:hint="eastAsia"/>
          <w:lang w:val="en-US" w:eastAsia="zh-CN"/>
        </w:rPr>
      </w:pPr>
      <w:r>
        <w:rPr>
          <w:rFonts w:hint="eastAsia"/>
          <w:lang w:val="en-US" w:eastAsia="zh-CN"/>
        </w:rPr>
        <w:t>严格规范公正文明执法，从源头遏制涉企乱检查行为，组织开展涉企行政执法主体资格审核确认工作，明确行政执法主体49个，梳理确认市政府部门涉企行政检查事项4000余项。深入实施部门联合“双随机、一公开”监管，实施具有信用风险分类特色的《鞍山市市场监管领域部门联合抽查事项清单》，积极推进通用企业信用风险分类结果在“双随机、一公开”监管工作中常态化运行。综合运用“2＋1＋N”工作模式，联合执法占比提升至52.8%，执法计划完成率连续三年位列全省第一。强化行政裁量权基准制定管理，深入推进包容审慎监管，迭代升级包容免罚事项清单并同步覆盖全市所有民营企业，制定全市33个行政执法领域“一基准、四清单”，其中细化行政处罚裁量基准2905条，明确不予处罚、从轻处罚、减轻处罚、不予强制事项1840个。</w:t>
      </w:r>
    </w:p>
    <w:p w14:paraId="430D9437">
      <w:pPr>
        <w:pStyle w:val="6"/>
        <w:bidi w:val="0"/>
        <w:rPr>
          <w:rFonts w:hint="eastAsia"/>
          <w:lang w:val="en-US" w:eastAsia="zh-CN"/>
        </w:rPr>
      </w:pPr>
      <w:bookmarkStart w:id="27" w:name="_Toc25294"/>
      <w:bookmarkStart w:id="28" w:name="_Toc19446"/>
      <w:bookmarkStart w:id="29" w:name="_Toc9804"/>
      <w:r>
        <w:rPr>
          <w:rFonts w:hint="eastAsia"/>
          <w:lang w:val="en-US" w:eastAsia="zh-CN"/>
        </w:rPr>
        <w:t>5.法治保障体系大幅完善</w:t>
      </w:r>
      <w:bookmarkEnd w:id="27"/>
      <w:bookmarkEnd w:id="28"/>
      <w:bookmarkEnd w:id="29"/>
    </w:p>
    <w:p w14:paraId="4E9EFA56">
      <w:pPr>
        <w:bidi w:val="0"/>
        <w:rPr>
          <w:rFonts w:hint="eastAsia"/>
          <w:lang w:val="en-US" w:eastAsia="zh-CN"/>
        </w:rPr>
      </w:pPr>
      <w:r>
        <w:rPr>
          <w:rFonts w:hint="eastAsia"/>
          <w:lang w:val="en-US" w:eastAsia="zh-CN"/>
        </w:rPr>
        <w:t>强化法治化营商环境建设，贯彻落实涉企案件生产经营影响评估办法，开展涉企积案清理和不规范涉企司法行为专项整治，开展打击破坏市场经济秩序犯罪、涉企行政争议实质化解和法官进企业法律服务等专项活动，依法平等保护各类经营主体产权和合法权益。提高审判执行效率，开展超长期未结诉讼案件专项整治工作，超3年长期未结案件全部清零。充分利用信息技术构建集约送达平台，实现多种送达方式的集约化管理，电子送达率超90%。聚焦知识产权保护，成立全市知识产权保护联盟，与鞍钢集团有限公司、鞍山市律师协会等12家单位共同签署鞍山市知识产权保护联盟合作协议。组织开展“亮剑护航”“安芯”“昆仑2025”“维权护知2025”等知识产权保护专项行动。开展“专家讲法”“进法庭听法”“检察官面对面”“公安与商会同行”“服务企业直通车”“司法万所联万会”等多样化服务企业活动，为广大市场主体提供法律服务保障。</w:t>
      </w:r>
    </w:p>
    <w:p w14:paraId="2D0511ED">
      <w:pPr>
        <w:pStyle w:val="6"/>
        <w:bidi w:val="0"/>
        <w:rPr>
          <w:rFonts w:hint="eastAsia"/>
          <w:lang w:val="en-US" w:eastAsia="zh-CN"/>
        </w:rPr>
      </w:pPr>
      <w:bookmarkStart w:id="30" w:name="_Toc29318"/>
      <w:bookmarkStart w:id="31" w:name="_Toc17060"/>
      <w:bookmarkStart w:id="32" w:name="_Toc30244"/>
      <w:r>
        <w:rPr>
          <w:rFonts w:hint="eastAsia"/>
          <w:lang w:val="en-US" w:eastAsia="zh-CN"/>
        </w:rPr>
        <w:t>6.关键要素供给持续优化</w:t>
      </w:r>
      <w:bookmarkEnd w:id="30"/>
      <w:bookmarkEnd w:id="31"/>
      <w:bookmarkEnd w:id="32"/>
    </w:p>
    <w:p w14:paraId="2392ACD0">
      <w:pPr>
        <w:bidi w:val="0"/>
        <w:rPr>
          <w:rFonts w:hint="eastAsia"/>
          <w:lang w:val="en-US" w:eastAsia="zh-CN"/>
        </w:rPr>
      </w:pPr>
      <w:r>
        <w:rPr>
          <w:rFonts w:hint="eastAsia"/>
          <w:lang w:val="en-US" w:eastAsia="zh-CN"/>
        </w:rPr>
        <w:t>深化工业用地“标准地”出让改革，</w:t>
      </w:r>
      <w:r>
        <w:rPr>
          <w:rFonts w:hint="eastAsia"/>
          <w:lang w:eastAsia="zh-CN"/>
        </w:rPr>
        <w:t>在符合国土空间规划的前提下，推进各开发园区按照“7＋N”模式开展区域评估，区域内投资项目无偿共享共用评估成果，为“标准地”出让提供保障。</w:t>
      </w:r>
      <w:r>
        <w:rPr>
          <w:rFonts w:hint="eastAsia"/>
          <w:lang w:val="en-US" w:eastAsia="zh-CN"/>
        </w:rPr>
        <w:t>推动全市人才服务“一网协同、一网通办”，实现高层次人才认定线上审核，为高层次人才办理子女择校就学和配偶随迁安置，高效办理高校毕业生生活补贴和购房补贴。丰富人力资源供给渠道，组织开展“直播带岗”活动，累计在线观看人数超100万人次，推动实现充分就业。全力提升科技成果转化能力和水平，鞍山民营科技实业家协会和鞍山市高新技术企业协会两家技术合同认定登记站正式挂牌成立。突出金融赋能，“鞍科贷”丰富“银行＋担保＋风险补偿＋保险”功能，落实科技信贷。开展“科技特派”专项行动，积极引进科技特派员解决企业技术需求。持续提高“非接触式”办税缴费能力，实现95%以上税费服务事项网上办。</w:t>
      </w:r>
    </w:p>
    <w:p w14:paraId="4B07AC6E">
      <w:pPr>
        <w:pStyle w:val="5"/>
        <w:bidi w:val="0"/>
        <w:outlineLvl w:val="1"/>
        <w:rPr>
          <w:rFonts w:hint="eastAsia"/>
          <w:lang w:eastAsia="zh-CN"/>
        </w:rPr>
      </w:pPr>
      <w:bookmarkStart w:id="33" w:name="_Toc25486"/>
      <w:bookmarkStart w:id="34" w:name="_Toc2416"/>
      <w:bookmarkStart w:id="35" w:name="_Toc21240"/>
      <w:bookmarkStart w:id="36" w:name="_Toc15856"/>
      <w:bookmarkStart w:id="37" w:name="_Toc23393"/>
      <w:r>
        <w:rPr>
          <w:rFonts w:hint="eastAsia"/>
          <w:lang w:eastAsia="zh-CN"/>
        </w:rPr>
        <w:t>（二）“十五五”时期优化营商环境面临形势</w:t>
      </w:r>
      <w:bookmarkEnd w:id="33"/>
      <w:bookmarkEnd w:id="34"/>
      <w:bookmarkEnd w:id="35"/>
      <w:bookmarkEnd w:id="36"/>
      <w:bookmarkEnd w:id="37"/>
    </w:p>
    <w:p w14:paraId="17B61BCD">
      <w:pPr>
        <w:pStyle w:val="6"/>
        <w:bidi w:val="0"/>
        <w:rPr>
          <w:rFonts w:hint="eastAsia"/>
          <w:lang w:val="en-US" w:eastAsia="zh-CN"/>
        </w:rPr>
      </w:pPr>
      <w:bookmarkStart w:id="38" w:name="_Toc15301"/>
      <w:bookmarkStart w:id="39" w:name="_Toc30977"/>
      <w:bookmarkStart w:id="40" w:name="_Toc23585"/>
      <w:r>
        <w:rPr>
          <w:rFonts w:hint="eastAsia"/>
          <w:lang w:val="en-US" w:eastAsia="zh-CN"/>
        </w:rPr>
        <w:t>1.营商环境成为城市重要核心竞争力</w:t>
      </w:r>
      <w:bookmarkEnd w:id="38"/>
      <w:bookmarkEnd w:id="39"/>
      <w:bookmarkEnd w:id="40"/>
    </w:p>
    <w:p w14:paraId="1BACD0E9">
      <w:pPr>
        <w:bidi w:val="0"/>
        <w:rPr>
          <w:rFonts w:hint="eastAsia"/>
          <w:lang w:val="en-US" w:eastAsia="zh-CN"/>
        </w:rPr>
      </w:pPr>
      <w:r>
        <w:rPr>
          <w:rFonts w:hint="eastAsia"/>
          <w:lang w:val="en-US" w:eastAsia="zh-CN"/>
        </w:rPr>
        <w:t>当前，国内外环境正经历着深刻而复杂的变化，世界正处于一个百年未遇的大变局之中。保护主义和单边主义的兴起，使得国际竞争变得日益激烈。我国经济已经从高速增长阶段过渡到追求高质量发展的新阶段，并且与世界经济的融合程度日益加深。为了在国际竞争中取得优势、掌握主动权，必须以更大程度激发市场活力、增强内生动力、释放内需潜力。近年来，各地普遍重视优化营商环境，新一轮的竞争发展正从过去比较政策、资源、土地的竞争，转向比较治理、信用和服务的竞争。其实质，都是在比较“营商环境”的优劣。</w:t>
      </w:r>
    </w:p>
    <w:p w14:paraId="20FDC33B">
      <w:pPr>
        <w:pStyle w:val="6"/>
        <w:bidi w:val="0"/>
        <w:rPr>
          <w:rFonts w:hint="eastAsia"/>
          <w:lang w:val="en-US" w:eastAsia="zh-CN"/>
        </w:rPr>
      </w:pPr>
      <w:bookmarkStart w:id="41" w:name="_Toc30756"/>
      <w:bookmarkStart w:id="42" w:name="_Toc25058"/>
      <w:bookmarkStart w:id="43" w:name="_Toc10013"/>
      <w:r>
        <w:rPr>
          <w:rFonts w:hint="eastAsia"/>
          <w:lang w:val="en-US" w:eastAsia="zh-CN"/>
        </w:rPr>
        <w:t>2.营商环境成为纵深推进改革关键工程</w:t>
      </w:r>
      <w:bookmarkEnd w:id="41"/>
      <w:bookmarkEnd w:id="42"/>
      <w:bookmarkEnd w:id="43"/>
    </w:p>
    <w:p w14:paraId="3BC72BB4">
      <w:pPr>
        <w:widowControl w:val="0"/>
        <w:bidi w:val="0"/>
        <w:ind w:firstLine="640" w:firstLineChars="200"/>
        <w:jc w:val="both"/>
        <w:rPr>
          <w:rFonts w:hint="eastAsia"/>
          <w:lang w:val="en-US" w:eastAsia="zh-CN"/>
        </w:rPr>
      </w:pPr>
      <w:r>
        <w:rPr>
          <w:rFonts w:ascii="仿宋_GB2312" w:hAnsi="仿宋_GB2312" w:eastAsia="仿宋_GB2312" w:cs="Times New Roman"/>
          <w:kern w:val="2"/>
          <w:sz w:val="32"/>
          <w:szCs w:val="24"/>
          <w:lang w:bidi="ar-SA"/>
        </w:rPr>
        <w:t>面对错综复杂的外部环境和艰巨繁重的改革发展稳定任务，全国积极推进“放管服”改革，通过明确政府与市场边界、促进政府职能转变，破除阻碍经济发展的体制机制障碍，有效激发和释放市场主体的活力与竞争力。优化营商环境作为推进改革深化的关键工程，在激发市场活力、增强内生动力、释放内需潜力等方面发挥着至关重要的支撑作用，已经成为各地集中发力的重要领域。</w:t>
      </w:r>
    </w:p>
    <w:p w14:paraId="7234DF0B">
      <w:pPr>
        <w:pStyle w:val="6"/>
        <w:bidi w:val="0"/>
        <w:rPr>
          <w:rFonts w:hint="eastAsia"/>
          <w:lang w:val="en-US" w:eastAsia="zh-CN"/>
        </w:rPr>
      </w:pPr>
      <w:bookmarkStart w:id="44" w:name="_Toc15838"/>
      <w:bookmarkStart w:id="45" w:name="_Toc24359"/>
      <w:bookmarkStart w:id="46" w:name="_Toc31438"/>
      <w:r>
        <w:rPr>
          <w:rFonts w:hint="eastAsia"/>
          <w:lang w:val="en-US" w:eastAsia="zh-CN"/>
        </w:rPr>
        <w:t>3.营商环境成为推动高质量发展重要支撑</w:t>
      </w:r>
      <w:bookmarkEnd w:id="44"/>
      <w:bookmarkEnd w:id="45"/>
      <w:bookmarkEnd w:id="46"/>
    </w:p>
    <w:p w14:paraId="08E0C5AA">
      <w:pPr>
        <w:widowControl w:val="0"/>
        <w:bidi w:val="0"/>
        <w:ind w:firstLine="640" w:firstLineChars="200"/>
        <w:jc w:val="both"/>
        <w:rPr>
          <w:rFonts w:hint="eastAsia"/>
          <w:lang w:val="en-US" w:eastAsia="zh-CN"/>
        </w:rPr>
      </w:pPr>
      <w:r>
        <w:rPr>
          <w:rFonts w:ascii="仿宋_GB2312" w:hAnsi="仿宋_GB2312" w:eastAsia="仿宋_GB2312" w:cs="Times New Roman"/>
          <w:kern w:val="2"/>
          <w:sz w:val="32"/>
          <w:szCs w:val="24"/>
          <w:lang w:bidi="ar-SA"/>
        </w:rPr>
        <w:t>高质量发展依托于优质的营商环境。鞍山市目前正面临传统产业转型升级的重大历史机遇，同时处于经济发展的关键时期，即新旧动能转换阶段。为了更好地构建现代化经济体系并实现高质量发展，迫切需要全力营造一流的营商环境。积极推进体制和机制的创新，降低企业制度性交易成本，提高市场运行效率，使得企业和民众在办事和创业过程中更加便捷</w:t>
      </w:r>
      <w:r>
        <w:rPr>
          <w:rFonts w:hint="eastAsia" w:cs="Times New Roman"/>
          <w:kern w:val="2"/>
          <w:sz w:val="32"/>
          <w:szCs w:val="24"/>
          <w:lang w:eastAsia="zh-CN" w:bidi="ar-SA"/>
        </w:rPr>
        <w:t>，</w:t>
      </w:r>
      <w:r>
        <w:rPr>
          <w:rFonts w:ascii="仿宋_GB2312" w:hAnsi="仿宋_GB2312" w:eastAsia="仿宋_GB2312" w:cs="Times New Roman"/>
          <w:kern w:val="2"/>
          <w:sz w:val="32"/>
          <w:szCs w:val="24"/>
          <w:lang w:bidi="ar-SA"/>
        </w:rPr>
        <w:t>为鞍山市在“十五五”期间的振兴发展提供更加强劲的动力。</w:t>
      </w:r>
    </w:p>
    <w:p w14:paraId="03D3CF1E">
      <w:pPr>
        <w:bidi w:val="0"/>
        <w:rPr>
          <w:rFonts w:hint="eastAsia"/>
          <w:lang w:eastAsia="zh-CN"/>
        </w:rPr>
      </w:pPr>
      <w:r>
        <w:rPr>
          <w:rFonts w:hint="eastAsia"/>
          <w:lang w:val="en-US" w:eastAsia="zh-CN"/>
        </w:rPr>
        <w:t>综合来看，“十五五”时期鞍山面临着前所未有的机遇，也面对着一系列新的挑战，优化自身营商环境必须立足自身实际来谋划和推动，继续坚持对标先进与创新突破相结合，对标一流、追求卓越，锐意进取、务求实效，不断将营商环境改革向纵深推进，为推动城市高质量发展开创新局面。</w:t>
      </w:r>
    </w:p>
    <w:p w14:paraId="0CA129F8">
      <w:pPr>
        <w:pStyle w:val="4"/>
        <w:bidi w:val="0"/>
        <w:outlineLvl w:val="0"/>
        <w:rPr>
          <w:rFonts w:hint="eastAsia"/>
          <w:lang w:eastAsia="zh-CN"/>
        </w:rPr>
      </w:pPr>
      <w:bookmarkStart w:id="47" w:name="_Toc28447"/>
      <w:bookmarkStart w:id="48" w:name="_Toc8973"/>
      <w:bookmarkStart w:id="49" w:name="_Toc12765"/>
      <w:bookmarkStart w:id="50" w:name="_Toc17117"/>
      <w:bookmarkStart w:id="51" w:name="_Toc5229"/>
      <w:r>
        <w:rPr>
          <w:rFonts w:hint="eastAsia"/>
          <w:lang w:eastAsia="zh-CN"/>
        </w:rPr>
        <w:t>二、“十五五”时期优化营商环境总体要求</w:t>
      </w:r>
      <w:bookmarkEnd w:id="47"/>
      <w:bookmarkEnd w:id="48"/>
      <w:bookmarkEnd w:id="49"/>
      <w:bookmarkEnd w:id="50"/>
      <w:bookmarkEnd w:id="51"/>
    </w:p>
    <w:p w14:paraId="7519DAB3">
      <w:pPr>
        <w:pStyle w:val="5"/>
        <w:bidi w:val="0"/>
        <w:outlineLvl w:val="1"/>
        <w:rPr>
          <w:rFonts w:hint="eastAsia"/>
          <w:lang w:eastAsia="zh-CN"/>
        </w:rPr>
      </w:pPr>
      <w:bookmarkStart w:id="52" w:name="_Toc14469"/>
      <w:bookmarkStart w:id="53" w:name="_Toc9454"/>
      <w:bookmarkStart w:id="54" w:name="_Toc14747"/>
      <w:bookmarkStart w:id="55" w:name="_Toc20928"/>
      <w:bookmarkStart w:id="56" w:name="_Toc882"/>
      <w:r>
        <w:rPr>
          <w:rFonts w:hint="eastAsia"/>
          <w:lang w:eastAsia="zh-CN"/>
        </w:rPr>
        <w:t>（一）指导思想</w:t>
      </w:r>
      <w:bookmarkEnd w:id="52"/>
      <w:bookmarkEnd w:id="53"/>
      <w:bookmarkEnd w:id="54"/>
      <w:bookmarkEnd w:id="55"/>
      <w:bookmarkEnd w:id="56"/>
    </w:p>
    <w:p w14:paraId="7044CE0F">
      <w:pPr>
        <w:bidi w:val="0"/>
        <w:rPr>
          <w:rFonts w:hint="eastAsia"/>
          <w:lang w:val="en-US" w:eastAsia="zh-CN"/>
        </w:rPr>
      </w:pPr>
      <w:r>
        <w:rPr>
          <w:rFonts w:hint="eastAsia"/>
          <w:lang w:val="en-US" w:eastAsia="zh-CN"/>
        </w:rPr>
        <w:t>以习近平新时代中国特色社会主义思想为指导，全面贯彻落实党的二十大和二十届历次全会精神，深入贯彻落实党中央、国务院和省委省政府、市委市政府关于优化营商环境的各项决策部署，认真落实国家、省、市《优化营商环境条例》，对标营商环境建设先进城市改革实践，对照最高标准、最佳实践、最优流程，聚焦市场主体和群众关切，加大改革创新工作力度，补齐短板、强化优势，凝心聚力、乘势而上，加快打造效率高、成本低、服务优一流优质营商环境，为各类市场主体投资兴业营造稳定、公平、透明、可预期的良好营商环境。力争通过五年努力，全面提升鞍山营商环境的美誉度和企业群众的满意度，形成更多具有鞍山辨识度、全国影响力的标志性成果，全市营商环境水平和主要竞争力达到全省领先、国内靠前水平，有力支撑全市经济高质量发展。</w:t>
      </w:r>
    </w:p>
    <w:p w14:paraId="050D8D6F">
      <w:pPr>
        <w:pStyle w:val="5"/>
        <w:bidi w:val="0"/>
        <w:outlineLvl w:val="1"/>
        <w:rPr>
          <w:rFonts w:hint="eastAsia"/>
          <w:lang w:eastAsia="zh-CN"/>
        </w:rPr>
      </w:pPr>
      <w:bookmarkStart w:id="57" w:name="_Toc20631"/>
      <w:bookmarkStart w:id="58" w:name="_Toc12099"/>
      <w:bookmarkStart w:id="59" w:name="_Toc14429"/>
      <w:bookmarkStart w:id="60" w:name="_Toc5831"/>
      <w:bookmarkStart w:id="61" w:name="_Toc6970"/>
      <w:r>
        <w:rPr>
          <w:rFonts w:hint="eastAsia"/>
          <w:lang w:eastAsia="zh-CN"/>
        </w:rPr>
        <w:t>（二）基本原则</w:t>
      </w:r>
      <w:bookmarkEnd w:id="57"/>
      <w:bookmarkEnd w:id="58"/>
      <w:bookmarkEnd w:id="59"/>
      <w:bookmarkEnd w:id="60"/>
      <w:bookmarkEnd w:id="61"/>
    </w:p>
    <w:p w14:paraId="62C0B661">
      <w:pPr>
        <w:bidi w:val="0"/>
        <w:rPr>
          <w:rFonts w:ascii="仿宋_GB2312" w:hAnsi="仿宋_GB2312" w:eastAsia="仿宋_GB2312" w:cs="Times New Roman"/>
          <w:kern w:val="2"/>
          <w:sz w:val="32"/>
          <w:szCs w:val="24"/>
          <w:lang w:bidi="ar-SA"/>
        </w:rPr>
      </w:pPr>
      <w:r>
        <w:rPr>
          <w:rFonts w:ascii="仿宋_GB2312" w:hAnsi="仿宋_GB2312" w:eastAsia="仿宋_GB2312" w:cs="Times New Roman"/>
          <w:kern w:val="2"/>
          <w:sz w:val="32"/>
          <w:szCs w:val="24"/>
          <w:lang w:bidi="ar-SA"/>
        </w:rPr>
        <w:t>坚持尊重主体。充分尊重各类经营主体在优化营商环境中的地位和作用，确保企业和群众的呼声得到响应，改革和服务措施及时跟进。强化“服务员”意识，提升服务水平，精准满足企业成长和发展的需求，确保市场主体合理合法诉求的反馈渠道畅通无阻，解决机制完善有效。</w:t>
      </w:r>
    </w:p>
    <w:p w14:paraId="4EEA271A">
      <w:pPr>
        <w:widowControl w:val="0"/>
        <w:bidi w:val="0"/>
        <w:ind w:firstLine="640" w:firstLineChars="200"/>
        <w:jc w:val="both"/>
        <w:rPr>
          <w:rFonts w:ascii="仿宋_GB2312" w:hAnsi="仿宋_GB2312" w:eastAsia="仿宋_GB2312" w:cs="Times New Roman"/>
          <w:kern w:val="2"/>
          <w:sz w:val="32"/>
          <w:szCs w:val="24"/>
          <w:lang w:bidi="ar-SA"/>
        </w:rPr>
      </w:pPr>
      <w:r>
        <w:rPr>
          <w:rFonts w:ascii="仿宋_GB2312" w:hAnsi="仿宋_GB2312" w:eastAsia="仿宋_GB2312" w:cs="Times New Roman"/>
          <w:kern w:val="2"/>
          <w:sz w:val="32"/>
          <w:szCs w:val="24"/>
          <w:lang w:bidi="ar-SA"/>
        </w:rPr>
        <w:t>坚持法治引领。发挥法治的引领和规范作用，依法确保各类市场主体享有平等的权利、平等的机会、平等的规则，消除不合理限制和壁垒，维护公平竞争的市场秩序。更好地发挥政府作用，推动有效市场与有为政府的有机结合，实现更高质量、更有效率、更加公平、更为安全的发展。</w:t>
      </w:r>
    </w:p>
    <w:p w14:paraId="66EC40E9">
      <w:pPr>
        <w:widowControl w:val="0"/>
        <w:bidi w:val="0"/>
        <w:ind w:firstLine="640" w:firstLineChars="200"/>
        <w:jc w:val="both"/>
        <w:rPr>
          <w:rFonts w:ascii="仿宋_GB2312" w:hAnsi="仿宋_GB2312" w:eastAsia="仿宋_GB2312" w:cs="Times New Roman"/>
          <w:kern w:val="2"/>
          <w:sz w:val="32"/>
          <w:szCs w:val="24"/>
          <w:lang w:bidi="ar-SA"/>
        </w:rPr>
      </w:pPr>
      <w:r>
        <w:rPr>
          <w:rFonts w:ascii="仿宋_GB2312" w:hAnsi="仿宋_GB2312" w:eastAsia="仿宋_GB2312" w:cs="Times New Roman"/>
          <w:kern w:val="2"/>
          <w:sz w:val="32"/>
          <w:szCs w:val="24"/>
          <w:lang w:bidi="ar-SA"/>
        </w:rPr>
        <w:t>坚持改革创新。坚持解放思想、勇于担当，坚决破除影响营商环境优化的思想观念束缚和体制机制障碍，突出从改革中寻求效率和动力。注重科技赋能，加快构建和完善有利于市场主体活力竞相迸发的创新政策、制度和方法，使市场主体保持充沛的活力和强大的韧性。</w:t>
      </w:r>
    </w:p>
    <w:p w14:paraId="11A1C5A0">
      <w:pPr>
        <w:widowControl w:val="0"/>
        <w:bidi w:val="0"/>
        <w:ind w:firstLine="640" w:firstLineChars="200"/>
        <w:jc w:val="both"/>
        <w:rPr>
          <w:rFonts w:ascii="仿宋_GB2312" w:hAnsi="仿宋_GB2312" w:eastAsia="仿宋_GB2312" w:cs="Times New Roman"/>
          <w:kern w:val="2"/>
          <w:sz w:val="32"/>
          <w:szCs w:val="24"/>
          <w:lang w:bidi="ar-SA"/>
        </w:rPr>
      </w:pPr>
      <w:r>
        <w:rPr>
          <w:rFonts w:ascii="仿宋_GB2312" w:hAnsi="仿宋_GB2312" w:eastAsia="仿宋_GB2312" w:cs="Times New Roman"/>
          <w:kern w:val="2"/>
          <w:sz w:val="32"/>
          <w:szCs w:val="24"/>
          <w:lang w:bidi="ar-SA"/>
        </w:rPr>
        <w:t>坚持协同联动。树立系统观念，注重各项改革的协调推进，增强营商环境建设工作的系统性、整体性、协同性。加强部门间的协同配合，强化工作指导，促进各方交流互鉴、共同提升，合力推进营商环境优化提升各项任务的落地和见效。</w:t>
      </w:r>
    </w:p>
    <w:p w14:paraId="71D3DC44">
      <w:pPr>
        <w:widowControl w:val="0"/>
        <w:bidi w:val="0"/>
        <w:ind w:firstLine="640" w:firstLineChars="200"/>
        <w:jc w:val="both"/>
        <w:rPr>
          <w:rFonts w:hint="eastAsia"/>
          <w:lang w:val="en-US" w:eastAsia="zh-CN"/>
        </w:rPr>
      </w:pPr>
      <w:r>
        <w:rPr>
          <w:rFonts w:ascii="仿宋_GB2312" w:hAnsi="仿宋_GB2312" w:eastAsia="仿宋_GB2312" w:cs="Times New Roman"/>
          <w:kern w:val="2"/>
          <w:sz w:val="32"/>
          <w:szCs w:val="24"/>
          <w:lang w:bidi="ar-SA"/>
        </w:rPr>
        <w:t>坚持打造品牌。准确把握鞍山在营商环境建设方面取得的经验和成效，深入检视存在的短板和不足，锁定营商环境建设的痛点、难点以及特色亮点。对标先进城市的经验做法，聚焦重点、巩固优势、补齐短板，加快构建鞍山特色的优化营商环境路径，持续丰富和深化“鞍心”营商品牌的内涵。</w:t>
      </w:r>
    </w:p>
    <w:p w14:paraId="4BDD008B">
      <w:pPr>
        <w:pStyle w:val="5"/>
        <w:bidi w:val="0"/>
        <w:outlineLvl w:val="1"/>
        <w:rPr>
          <w:rFonts w:hint="eastAsia"/>
          <w:lang w:eastAsia="zh-CN"/>
        </w:rPr>
      </w:pPr>
      <w:bookmarkStart w:id="62" w:name="_Toc16933"/>
      <w:bookmarkStart w:id="63" w:name="_Toc646"/>
      <w:bookmarkStart w:id="64" w:name="_Toc28408"/>
      <w:bookmarkStart w:id="65" w:name="_Toc21467"/>
      <w:bookmarkStart w:id="66" w:name="_Toc28543"/>
      <w:r>
        <w:rPr>
          <w:rFonts w:hint="eastAsia"/>
          <w:lang w:eastAsia="zh-CN"/>
        </w:rPr>
        <w:t>（三）总体目标</w:t>
      </w:r>
      <w:bookmarkEnd w:id="62"/>
      <w:bookmarkEnd w:id="63"/>
      <w:bookmarkEnd w:id="64"/>
      <w:bookmarkEnd w:id="65"/>
      <w:bookmarkEnd w:id="66"/>
    </w:p>
    <w:p w14:paraId="200897C7">
      <w:pPr>
        <w:bidi w:val="0"/>
        <w:rPr>
          <w:lang w:val="en-US"/>
        </w:rPr>
      </w:pPr>
      <w:r>
        <w:rPr>
          <w:rFonts w:hint="eastAsia"/>
          <w:lang w:val="en-US"/>
        </w:rPr>
        <w:t>近期（到202</w:t>
      </w:r>
      <w:r>
        <w:rPr>
          <w:rFonts w:hint="eastAsia"/>
          <w:lang w:val="en-US" w:eastAsia="zh-CN"/>
        </w:rPr>
        <w:t>6</w:t>
      </w:r>
      <w:r>
        <w:rPr>
          <w:rFonts w:hint="eastAsia"/>
          <w:lang w:val="en-US"/>
        </w:rPr>
        <w:t>年末）</w:t>
      </w:r>
      <w:r>
        <w:rPr>
          <w:rFonts w:hint="eastAsia"/>
          <w:lang w:val="en-US" w:eastAsia="zh-CN"/>
        </w:rPr>
        <w:t>，营商环境重点领域改革创新示范引领取得突出成效，各类事项审批效率有效提升，水电气暖及信贷融资等服务获得显著改善，一体化在线政务服务平台功能更加完善，</w:t>
      </w:r>
      <w:r>
        <w:rPr>
          <w:rFonts w:hint="eastAsia"/>
          <w:lang w:val="en-US"/>
        </w:rPr>
        <w:t>营商环境</w:t>
      </w:r>
      <w:r>
        <w:rPr>
          <w:rFonts w:hint="eastAsia"/>
          <w:lang w:val="en-US" w:eastAsia="zh-CN"/>
        </w:rPr>
        <w:t>建设</w:t>
      </w:r>
      <w:r>
        <w:rPr>
          <w:rFonts w:hint="eastAsia"/>
          <w:lang w:val="en-US"/>
        </w:rPr>
        <w:t>机制支撑</w:t>
      </w:r>
      <w:r>
        <w:rPr>
          <w:rFonts w:hint="eastAsia"/>
          <w:lang w:val="en-US" w:eastAsia="zh-CN"/>
        </w:rPr>
        <w:t>基本建成，</w:t>
      </w:r>
      <w:r>
        <w:rPr>
          <w:rFonts w:hint="eastAsia"/>
          <w:lang w:val="en-US"/>
        </w:rPr>
        <w:t>营商环境部分重点指标达到省内先进水平。</w:t>
      </w:r>
    </w:p>
    <w:p w14:paraId="21DE58C5">
      <w:pPr>
        <w:bidi w:val="0"/>
        <w:rPr>
          <w:lang w:val="en-US"/>
        </w:rPr>
      </w:pPr>
      <w:r>
        <w:rPr>
          <w:rFonts w:hint="eastAsia"/>
          <w:lang w:val="en-US"/>
        </w:rPr>
        <w:t>中期（到202</w:t>
      </w:r>
      <w:r>
        <w:rPr>
          <w:rFonts w:hint="eastAsia"/>
          <w:lang w:val="en-US" w:eastAsia="zh-CN"/>
        </w:rPr>
        <w:t>8</w:t>
      </w:r>
      <w:r>
        <w:rPr>
          <w:rFonts w:hint="eastAsia"/>
          <w:lang w:val="en-US"/>
        </w:rPr>
        <w:t>年末）</w:t>
      </w:r>
      <w:r>
        <w:rPr>
          <w:rFonts w:hint="eastAsia"/>
          <w:lang w:val="en-US" w:eastAsia="zh-CN"/>
        </w:rPr>
        <w:t>，各领域营商环境建设取得重大进展，形成一批具有示范性强、影响力大的改革成果，</w:t>
      </w:r>
      <w:r>
        <w:rPr>
          <w:rFonts w:hint="eastAsia"/>
          <w:lang w:val="en-US"/>
        </w:rPr>
        <w:t>营商环境</w:t>
      </w:r>
      <w:r>
        <w:rPr>
          <w:rFonts w:hint="eastAsia"/>
          <w:lang w:val="en-US" w:eastAsia="zh-CN"/>
        </w:rPr>
        <w:t>建设</w:t>
      </w:r>
      <w:r>
        <w:rPr>
          <w:rFonts w:hint="eastAsia"/>
          <w:lang w:val="en-US"/>
        </w:rPr>
        <w:t>机制支撑更加丰富</w:t>
      </w:r>
      <w:r>
        <w:rPr>
          <w:rFonts w:hint="eastAsia"/>
          <w:lang w:val="en-US" w:eastAsia="zh-CN"/>
        </w:rPr>
        <w:t>，“鞍心”营商品牌知名度不断扩大，</w:t>
      </w:r>
      <w:r>
        <w:rPr>
          <w:rFonts w:hint="eastAsia"/>
          <w:lang w:val="en-US"/>
        </w:rPr>
        <w:t>营商环境部分重点指标达到</w:t>
      </w:r>
      <w:r>
        <w:rPr>
          <w:rFonts w:hint="eastAsia"/>
          <w:lang w:val="en-US" w:eastAsia="zh-CN"/>
        </w:rPr>
        <w:t>省内领跑</w:t>
      </w:r>
      <w:r>
        <w:rPr>
          <w:rFonts w:hint="eastAsia"/>
          <w:lang w:val="en-US"/>
        </w:rPr>
        <w:t>水平。</w:t>
      </w:r>
    </w:p>
    <w:p w14:paraId="68CEBA21">
      <w:pPr>
        <w:bidi w:val="0"/>
        <w:rPr>
          <w:rFonts w:hint="default"/>
          <w:lang w:val="en-US" w:eastAsia="zh-CN"/>
        </w:rPr>
      </w:pPr>
      <w:r>
        <w:rPr>
          <w:rFonts w:hint="eastAsia"/>
          <w:lang w:val="en-US"/>
        </w:rPr>
        <w:t>远期（到20</w:t>
      </w:r>
      <w:r>
        <w:rPr>
          <w:rFonts w:hint="eastAsia"/>
          <w:lang w:val="en-US" w:eastAsia="zh-CN"/>
        </w:rPr>
        <w:t>30</w:t>
      </w:r>
      <w:r>
        <w:rPr>
          <w:rFonts w:hint="eastAsia"/>
          <w:lang w:val="en-US"/>
        </w:rPr>
        <w:t>年末）</w:t>
      </w:r>
      <w:r>
        <w:rPr>
          <w:rFonts w:hint="eastAsia"/>
          <w:lang w:val="en-US" w:eastAsia="zh-CN"/>
        </w:rPr>
        <w:t>，市场环境更加有序、法治环境更加公正、政务环境更加高效、要素保障环境更加完善、创新环境更加活跃、人文环境更加和谐、开放环境更加包容，</w:t>
      </w:r>
      <w:r>
        <w:rPr>
          <w:rFonts w:hint="eastAsia"/>
          <w:lang w:val="en-US"/>
        </w:rPr>
        <w:t>营商环境系列机制支撑高效运行</w:t>
      </w:r>
      <w:r>
        <w:rPr>
          <w:rFonts w:hint="eastAsia"/>
          <w:lang w:val="en-US" w:eastAsia="zh-CN"/>
        </w:rPr>
        <w:t>，“</w:t>
      </w:r>
      <w:r>
        <w:rPr>
          <w:rFonts w:hint="eastAsia"/>
          <w:lang w:val="en-US"/>
        </w:rPr>
        <w:t>鞍心</w:t>
      </w:r>
      <w:r>
        <w:rPr>
          <w:rFonts w:hint="eastAsia"/>
          <w:lang w:val="en-US" w:eastAsia="zh-CN"/>
        </w:rPr>
        <w:t>”</w:t>
      </w:r>
      <w:r>
        <w:rPr>
          <w:rFonts w:hint="eastAsia"/>
          <w:lang w:val="en-US"/>
        </w:rPr>
        <w:t>营商品牌企业感知度在全国得到显著提升</w:t>
      </w:r>
      <w:r>
        <w:rPr>
          <w:rFonts w:hint="eastAsia"/>
          <w:lang w:val="en-US" w:eastAsia="zh-CN"/>
        </w:rPr>
        <w:t>，各类市场主体全面发展壮大，</w:t>
      </w:r>
      <w:r>
        <w:rPr>
          <w:rFonts w:hint="eastAsia"/>
          <w:lang w:val="en-US"/>
        </w:rPr>
        <w:t>营商环境整体水平达到国内上游</w:t>
      </w:r>
      <w:r>
        <w:rPr>
          <w:rFonts w:hint="eastAsia"/>
          <w:lang w:val="en-US" w:eastAsia="zh-CN"/>
        </w:rPr>
        <w:t>，实现从“跟跑”到“赶上”的跨越，打造东北地区营商环境标杆城市。</w:t>
      </w:r>
    </w:p>
    <w:p w14:paraId="46BA97B0">
      <w:pPr>
        <w:pStyle w:val="4"/>
        <w:bidi w:val="0"/>
        <w:outlineLvl w:val="0"/>
        <w:rPr>
          <w:rFonts w:hint="eastAsia"/>
          <w:lang w:eastAsia="zh-CN"/>
        </w:rPr>
      </w:pPr>
      <w:bookmarkStart w:id="67" w:name="_Toc28506"/>
      <w:bookmarkStart w:id="68" w:name="_Toc930"/>
      <w:bookmarkStart w:id="69" w:name="_Toc26539"/>
      <w:bookmarkStart w:id="70" w:name="_Toc23472"/>
      <w:bookmarkStart w:id="71" w:name="_Toc15238"/>
      <w:r>
        <w:rPr>
          <w:rFonts w:hint="eastAsia"/>
          <w:lang w:eastAsia="zh-CN"/>
        </w:rPr>
        <w:t>三、“十五五”</w:t>
      </w:r>
      <w:r>
        <w:rPr>
          <w:rFonts w:hint="eastAsia"/>
          <w:lang w:val="en-US" w:eastAsia="zh-CN"/>
        </w:rPr>
        <w:t>时期</w:t>
      </w:r>
      <w:r>
        <w:rPr>
          <w:rFonts w:hint="eastAsia"/>
          <w:lang w:eastAsia="zh-CN"/>
        </w:rPr>
        <w:t>优化营商环境重点任务</w:t>
      </w:r>
      <w:bookmarkEnd w:id="67"/>
      <w:bookmarkEnd w:id="68"/>
      <w:bookmarkEnd w:id="69"/>
      <w:bookmarkEnd w:id="70"/>
      <w:bookmarkEnd w:id="71"/>
    </w:p>
    <w:p w14:paraId="25D703A1">
      <w:pPr>
        <w:pStyle w:val="5"/>
        <w:bidi w:val="0"/>
        <w:outlineLvl w:val="1"/>
        <w:rPr>
          <w:rFonts w:hint="eastAsia"/>
          <w:lang w:eastAsia="zh-CN"/>
        </w:rPr>
      </w:pPr>
      <w:bookmarkStart w:id="72" w:name="_Toc4017"/>
      <w:bookmarkStart w:id="73" w:name="_Toc29541"/>
      <w:bookmarkStart w:id="74" w:name="_Toc19279"/>
      <w:bookmarkStart w:id="75" w:name="_Toc10963"/>
      <w:bookmarkStart w:id="76" w:name="_Toc17644"/>
      <w:r>
        <w:rPr>
          <w:rFonts w:hint="eastAsia"/>
          <w:lang w:eastAsia="zh-CN"/>
        </w:rPr>
        <w:t>（一）优化规范公平的市场环境</w:t>
      </w:r>
      <w:bookmarkEnd w:id="72"/>
      <w:bookmarkEnd w:id="73"/>
      <w:bookmarkEnd w:id="74"/>
      <w:bookmarkEnd w:id="75"/>
      <w:bookmarkEnd w:id="76"/>
    </w:p>
    <w:p w14:paraId="7783CF22">
      <w:pPr>
        <w:bidi w:val="0"/>
        <w:rPr>
          <w:rFonts w:hint="default"/>
          <w:lang w:val="en-US" w:eastAsia="zh-CN"/>
        </w:rPr>
      </w:pPr>
      <w:r>
        <w:rPr>
          <w:rFonts w:hint="eastAsia"/>
          <w:lang w:val="en-US" w:eastAsia="zh-CN"/>
        </w:rPr>
        <w:t>围绕“完善市场准入制度、推动经营主体发展壮大、强化市场主体商誉保护、健全公平竞争审查制度、加强反垄断和反不正当竞争执法、大力清除隐性壁垒、规范中介服务、优化公共资源交易、推进‘无证明’城市建设、</w:t>
      </w:r>
      <w:r>
        <w:rPr>
          <w:rFonts w:hint="default"/>
          <w:lang w:val="en-US" w:eastAsia="zh-CN"/>
        </w:rPr>
        <w:t>加强新产业新业态制度供给</w:t>
      </w:r>
      <w:r>
        <w:rPr>
          <w:rFonts w:hint="eastAsia"/>
          <w:lang w:val="en-US" w:eastAsia="zh-CN"/>
        </w:rPr>
        <w:t>”等十大任务，进一步优化规范公平的市场环境。</w:t>
      </w:r>
    </w:p>
    <w:p w14:paraId="181D4E25">
      <w:pPr>
        <w:pStyle w:val="6"/>
        <w:bidi w:val="0"/>
        <w:rPr>
          <w:rFonts w:hint="eastAsia"/>
          <w:lang w:val="en-US" w:eastAsia="zh-CN"/>
        </w:rPr>
      </w:pPr>
      <w:bookmarkStart w:id="77" w:name="_Toc32032"/>
      <w:bookmarkStart w:id="78" w:name="_Toc9081"/>
      <w:bookmarkStart w:id="79" w:name="_Toc30457"/>
      <w:r>
        <w:rPr>
          <w:rFonts w:hint="eastAsia"/>
          <w:lang w:val="en-US" w:eastAsia="zh-CN"/>
        </w:rPr>
        <w:t>1.完善市场准入制度</w:t>
      </w:r>
      <w:bookmarkEnd w:id="77"/>
      <w:bookmarkEnd w:id="78"/>
      <w:bookmarkEnd w:id="79"/>
    </w:p>
    <w:p w14:paraId="6FE0E1D8">
      <w:pPr>
        <w:bidi w:val="0"/>
        <w:rPr>
          <w:rFonts w:hint="eastAsia"/>
          <w:lang w:val="en-US" w:eastAsia="zh-CN"/>
        </w:rPr>
      </w:pPr>
      <w:r>
        <w:rPr>
          <w:rFonts w:hint="eastAsia"/>
          <w:lang w:val="en-US" w:eastAsia="zh-CN"/>
        </w:rPr>
        <w:t>优化企业迁移登记流程，推进企业迁移登记“一件事”。推行“一照多址”“一证多址”改革，推进食品生产和经营等高频证照智能联办。推进基础设施竞争性领域向经营主体公平开放，完善民营企业参与重大项目建设长效机制。落实市场主体退出制度，扩大企业简易注销适用范围。开展市场准入效能评估，“以评促改”提升市场准入服务效能。</w:t>
      </w:r>
    </w:p>
    <w:p w14:paraId="41FFB9DD">
      <w:pPr>
        <w:pStyle w:val="6"/>
        <w:bidi w:val="0"/>
        <w:rPr>
          <w:rFonts w:hint="eastAsia"/>
          <w:lang w:val="en-US" w:eastAsia="zh-CN"/>
        </w:rPr>
      </w:pPr>
      <w:bookmarkStart w:id="80" w:name="_Toc13938"/>
      <w:bookmarkStart w:id="81" w:name="_Toc9145"/>
      <w:bookmarkStart w:id="82" w:name="_Toc18376"/>
      <w:r>
        <w:rPr>
          <w:rFonts w:hint="eastAsia"/>
          <w:lang w:val="en-US" w:eastAsia="zh-CN"/>
        </w:rPr>
        <w:t>2.推动经营主体发展壮大</w:t>
      </w:r>
      <w:bookmarkEnd w:id="80"/>
      <w:bookmarkEnd w:id="81"/>
      <w:bookmarkEnd w:id="82"/>
    </w:p>
    <w:p w14:paraId="3D7A56CB">
      <w:pPr>
        <w:bidi w:val="0"/>
        <w:rPr>
          <w:rFonts w:hint="eastAsia"/>
          <w:lang w:val="en-US" w:eastAsia="zh-CN"/>
        </w:rPr>
      </w:pPr>
      <w:r>
        <w:rPr>
          <w:rFonts w:hint="eastAsia"/>
          <w:lang w:val="en-US" w:eastAsia="zh-CN"/>
        </w:rPr>
        <w:t>支持经营主体转型升级，推进个体工商户分型分类精准帮扶，多措并举精准支持个体工商户发展，推动提升个体工商户整体发展质量。强化优质中小企业梯度培育，实施领军企业跨越发展计划，鼓励支持重点企业上市。</w:t>
      </w:r>
    </w:p>
    <w:p w14:paraId="30D78E84">
      <w:pPr>
        <w:pStyle w:val="6"/>
        <w:bidi w:val="0"/>
        <w:rPr>
          <w:rFonts w:hint="eastAsia"/>
          <w:lang w:val="en-US" w:eastAsia="zh-CN"/>
        </w:rPr>
      </w:pPr>
      <w:bookmarkStart w:id="83" w:name="_Toc25138"/>
      <w:bookmarkStart w:id="84" w:name="_Toc8782"/>
      <w:bookmarkStart w:id="85" w:name="_Toc20424"/>
      <w:r>
        <w:rPr>
          <w:rFonts w:hint="eastAsia"/>
          <w:lang w:val="en-US" w:eastAsia="zh-CN"/>
        </w:rPr>
        <w:t>3.强化市场主体商誉保护</w:t>
      </w:r>
      <w:bookmarkEnd w:id="83"/>
      <w:bookmarkEnd w:id="84"/>
      <w:bookmarkEnd w:id="85"/>
    </w:p>
    <w:p w14:paraId="31A44CFA">
      <w:pPr>
        <w:bidi w:val="0"/>
        <w:rPr>
          <w:rFonts w:hint="default"/>
          <w:lang w:val="en-US" w:eastAsia="zh-CN"/>
        </w:rPr>
      </w:pPr>
      <w:r>
        <w:rPr>
          <w:rFonts w:hint="eastAsia"/>
          <w:lang w:val="en-US" w:eastAsia="zh-CN"/>
        </w:rPr>
        <w:t>打击以牟利为目的的职业举报，强化部门协同，建立“黑名单”制度，有效遏制恶意滥用举报权利的职业索赔行为。</w:t>
      </w:r>
      <w:r>
        <w:rPr>
          <w:rFonts w:hint="default"/>
          <w:lang w:val="en-US" w:eastAsia="zh-CN"/>
        </w:rPr>
        <w:t>规范开展涉企信息举报受理工作，对编造传播虚假不实信息、以处置负面信息为由要挟企业等问题开展专项整治，集中打击并惩治涉企造谣传谣违法犯罪行为，对确认实施不正当竞争、敲诈勒索的相关人员和企业，纳入信用记录和严重违法失信企业名单</w:t>
      </w:r>
      <w:r>
        <w:rPr>
          <w:rFonts w:hint="eastAsia"/>
          <w:lang w:val="en-US" w:eastAsia="zh-CN"/>
        </w:rPr>
        <w:t>，</w:t>
      </w:r>
      <w:r>
        <w:rPr>
          <w:rFonts w:hint="default"/>
          <w:lang w:val="en-US" w:eastAsia="zh-CN"/>
        </w:rPr>
        <w:t>营造清朗的舆论环境</w:t>
      </w:r>
      <w:r>
        <w:rPr>
          <w:rFonts w:hint="eastAsia"/>
          <w:lang w:val="en-US" w:eastAsia="zh-CN"/>
        </w:rPr>
        <w:t>，</w:t>
      </w:r>
      <w:r>
        <w:rPr>
          <w:rFonts w:hint="default"/>
          <w:lang w:val="en-US" w:eastAsia="zh-CN"/>
        </w:rPr>
        <w:t>支持企业安心谋发展。</w:t>
      </w:r>
    </w:p>
    <w:p w14:paraId="6965258C">
      <w:pPr>
        <w:pStyle w:val="6"/>
        <w:bidi w:val="0"/>
        <w:rPr>
          <w:rFonts w:hint="eastAsia"/>
          <w:lang w:val="en-US" w:eastAsia="zh-CN"/>
        </w:rPr>
      </w:pPr>
      <w:bookmarkStart w:id="86" w:name="_Toc28749"/>
      <w:bookmarkStart w:id="87" w:name="_Toc309"/>
      <w:bookmarkStart w:id="88" w:name="_Toc14831"/>
      <w:r>
        <w:rPr>
          <w:rFonts w:hint="eastAsia"/>
          <w:lang w:val="en-US" w:eastAsia="zh-CN"/>
        </w:rPr>
        <w:t>4.健全公平竞争审查制度</w:t>
      </w:r>
      <w:bookmarkEnd w:id="86"/>
      <w:bookmarkEnd w:id="87"/>
      <w:bookmarkEnd w:id="88"/>
    </w:p>
    <w:p w14:paraId="39438E86">
      <w:pPr>
        <w:bidi w:val="0"/>
        <w:rPr>
          <w:rFonts w:hint="eastAsia"/>
          <w:lang w:val="en-US" w:eastAsia="zh-CN"/>
        </w:rPr>
      </w:pPr>
      <w:r>
        <w:rPr>
          <w:rFonts w:hint="default"/>
          <w:lang w:val="en-US" w:eastAsia="zh-CN"/>
        </w:rPr>
        <w:t>出台重大政策措施公平竞争审查会审工作规范和公平竞争审查约谈工作指引，进一步破除行政性垄断和行业壁垒。</w:t>
      </w:r>
      <w:r>
        <w:rPr>
          <w:rFonts w:hint="eastAsia"/>
          <w:lang w:val="en-US" w:eastAsia="zh-CN"/>
        </w:rPr>
        <w:t>完善公平竞争审查联席会议机制，全面落实公平竞争审查制度，将市县两级政府部门制定的全部涉及市场主体经济活动的政策措施纳入审查范围，实现公平竞争审查全覆盖。健全公平竞争内部审查制度，提升各部门审查能力。优化审查方式，细化审查标准，建立重大政策措施会审和第三方评估制度，制定行业性审查规则，增强审查的针对性、有效性和客观性。完善抽查检查机制，对市场主体反映强烈、问题集中的行业进行重点抽查，查证属实的问题及时整改，抽查结果向社会公开。强化监督考核，提高公平竞争审查约束力。</w:t>
      </w:r>
    </w:p>
    <w:p w14:paraId="5DE6C5A1">
      <w:pPr>
        <w:pStyle w:val="6"/>
        <w:bidi w:val="0"/>
        <w:rPr>
          <w:rFonts w:hint="eastAsia"/>
          <w:lang w:val="en-US" w:eastAsia="zh-CN"/>
        </w:rPr>
      </w:pPr>
      <w:bookmarkStart w:id="89" w:name="_Toc5077"/>
      <w:bookmarkStart w:id="90" w:name="_Toc32575"/>
      <w:bookmarkStart w:id="91" w:name="_Toc24757"/>
      <w:r>
        <w:rPr>
          <w:rFonts w:hint="eastAsia"/>
          <w:lang w:val="en-US" w:eastAsia="zh-CN"/>
        </w:rPr>
        <w:t>5.加强反垄断和反不正当竞争执法</w:t>
      </w:r>
      <w:bookmarkEnd w:id="89"/>
      <w:bookmarkEnd w:id="90"/>
      <w:bookmarkEnd w:id="91"/>
    </w:p>
    <w:p w14:paraId="5EFF855C">
      <w:pPr>
        <w:bidi w:val="0"/>
        <w:rPr>
          <w:rFonts w:hint="eastAsia"/>
          <w:lang w:val="en-US" w:eastAsia="zh-CN"/>
        </w:rPr>
      </w:pPr>
      <w:r>
        <w:rPr>
          <w:rFonts w:hint="eastAsia"/>
          <w:lang w:val="en-US" w:eastAsia="zh-CN"/>
        </w:rPr>
        <w:t>严格落实国家反垄断法律法规规章及配套政策，健全本市反垄断执法机制，对行政机关滥用行政权力排除、限制竞争的行为，加大查处和整改力度，依法向社会公布有关情况。对企业违法实施垄断协议、滥用市场支配地位、未按规定实施经营者集中的行为，依法加大处罚力度。加强企业反垄断合规指导，出台经营者竞争合规指引，明确竞争行为底线边界，提升企业合规意识和能力。主动引导企业合规，建立反垄断风险预警机制，实现敏捷监管。强化技术赋能，实现线上线下反垄断一体化监管。加大对商业混淆、商业诋毁等不正当竞争行为执法监管力度。</w:t>
      </w:r>
    </w:p>
    <w:p w14:paraId="7A5CA7E0">
      <w:pPr>
        <w:pStyle w:val="6"/>
        <w:bidi w:val="0"/>
        <w:rPr>
          <w:rFonts w:hint="eastAsia"/>
          <w:lang w:val="en-US" w:eastAsia="zh-CN"/>
        </w:rPr>
      </w:pPr>
      <w:bookmarkStart w:id="92" w:name="_Toc28241"/>
      <w:bookmarkStart w:id="93" w:name="_Toc100"/>
      <w:bookmarkStart w:id="94" w:name="_Toc14755"/>
      <w:r>
        <w:rPr>
          <w:rFonts w:hint="eastAsia"/>
          <w:lang w:val="en-US" w:eastAsia="zh-CN"/>
        </w:rPr>
        <w:t>6.大力清除隐性壁垒</w:t>
      </w:r>
      <w:bookmarkEnd w:id="92"/>
      <w:bookmarkEnd w:id="93"/>
      <w:bookmarkEnd w:id="94"/>
    </w:p>
    <w:p w14:paraId="03832681">
      <w:pPr>
        <w:bidi w:val="0"/>
        <w:rPr>
          <w:rFonts w:hint="eastAsia"/>
          <w:lang w:val="en-US" w:eastAsia="zh-CN"/>
        </w:rPr>
      </w:pPr>
      <w:r>
        <w:rPr>
          <w:rFonts w:hint="eastAsia"/>
          <w:lang w:val="en-US" w:eastAsia="zh-CN"/>
        </w:rPr>
        <w:t>建立隐性壁垒发现机制，运用合法性审查、公平竞争审查、专项督查等方式，提高政府部门主动发现、识别隐性壁垒的意识和能力。畅通投诉举报渠道，设立专门窗口集中受理，专项分析造成办事难的隐性壁垒问题，提高隐性壁垒查找效率。建立隐性壁垒清理机制，重点清除行政审批涉及的无法律法规依据的评估、评审、核查、登记等环节和中介服务事项、办事材料，以及利用行政权力排除、限制竞争的行为，实行台账管理、限时整改、结果公开，确保应改尽改。加大对不当市场干预行为的监管执法力度，坚决查处限制企业跨区域迁移、限定交易、妨碍商品要素资源自由流通等行为。</w:t>
      </w:r>
    </w:p>
    <w:p w14:paraId="594738ED">
      <w:pPr>
        <w:pStyle w:val="6"/>
        <w:bidi w:val="0"/>
        <w:rPr>
          <w:rFonts w:hint="eastAsia"/>
          <w:lang w:val="en-US" w:eastAsia="zh-CN"/>
        </w:rPr>
      </w:pPr>
      <w:bookmarkStart w:id="95" w:name="_Toc13106"/>
      <w:bookmarkStart w:id="96" w:name="_Toc31032"/>
      <w:bookmarkStart w:id="97" w:name="_Toc4169"/>
      <w:r>
        <w:rPr>
          <w:rFonts w:hint="eastAsia"/>
          <w:lang w:val="en-US" w:eastAsia="zh-CN"/>
        </w:rPr>
        <w:t>7.规范中介服务</w:t>
      </w:r>
      <w:bookmarkEnd w:id="95"/>
      <w:bookmarkEnd w:id="96"/>
      <w:bookmarkEnd w:id="97"/>
    </w:p>
    <w:p w14:paraId="54E63A97">
      <w:pPr>
        <w:bidi w:val="0"/>
        <w:rPr>
          <w:rFonts w:hint="default"/>
          <w:lang w:val="en-US" w:eastAsia="zh-CN"/>
        </w:rPr>
      </w:pPr>
      <w:r>
        <w:rPr>
          <w:rFonts w:hint="eastAsia"/>
          <w:lang w:val="en-US" w:eastAsia="zh-CN"/>
        </w:rPr>
        <w:t>系统推进中介服务事项与行政审批事项同步清理，没有法律、法规或者决定依据的中介服务事项一律取消。</w:t>
      </w:r>
      <w:r>
        <w:rPr>
          <w:rFonts w:hint="default"/>
          <w:lang w:val="en-US" w:eastAsia="zh-CN"/>
        </w:rPr>
        <w:t>规范涉企服务性收费行为，中介机构不得擅自增加收费项目、提高收费标准，合理设置</w:t>
      </w:r>
      <w:r>
        <w:rPr>
          <w:rFonts w:hint="eastAsia"/>
          <w:lang w:val="en-US" w:eastAsia="zh-CN"/>
        </w:rPr>
        <w:t>中介费用</w:t>
      </w:r>
      <w:r>
        <w:rPr>
          <w:rFonts w:hint="default"/>
          <w:lang w:val="en-US" w:eastAsia="zh-CN"/>
        </w:rPr>
        <w:t>上限。集中公示并定期更新收费项目、收费性质、服务内容、收费标准及依据等信息，建立收费信息主动公开长效机制。</w:t>
      </w:r>
    </w:p>
    <w:p w14:paraId="5148C286">
      <w:pPr>
        <w:pStyle w:val="6"/>
        <w:bidi w:val="0"/>
        <w:rPr>
          <w:rFonts w:hint="eastAsia"/>
          <w:lang w:val="en-US" w:eastAsia="zh-CN"/>
        </w:rPr>
      </w:pPr>
      <w:bookmarkStart w:id="98" w:name="_Toc19579"/>
      <w:bookmarkStart w:id="99" w:name="_Toc30598"/>
      <w:bookmarkStart w:id="100" w:name="_Toc21791"/>
      <w:r>
        <w:rPr>
          <w:rFonts w:hint="eastAsia"/>
          <w:lang w:val="en-US" w:eastAsia="zh-CN"/>
        </w:rPr>
        <w:t>8.优化公共资源交易</w:t>
      </w:r>
      <w:bookmarkEnd w:id="98"/>
      <w:bookmarkEnd w:id="99"/>
      <w:bookmarkEnd w:id="100"/>
    </w:p>
    <w:p w14:paraId="65C33218">
      <w:pPr>
        <w:bidi w:val="0"/>
        <w:rPr>
          <w:rFonts w:hint="eastAsia"/>
          <w:lang w:val="en-US" w:eastAsia="zh-CN"/>
        </w:rPr>
      </w:pPr>
      <w:r>
        <w:rPr>
          <w:rFonts w:hint="eastAsia"/>
          <w:lang w:val="en-US" w:eastAsia="zh-CN"/>
        </w:rPr>
        <w:t>建立全市统一的公共资源交易服务机构，完善交易管理体制，形成管办分离、服务高效、监管规范的管理服务体系。坚持以“科技＋服务”为重点，深入推进公共资源交易电子化、智能化、数字化，探索跨区域数据共享和业务协同，完善公共资源交易平台系统功能，实行招标投标、政府采购、合同签订、履约验收、资金支付等全流程“一网通办”，加快推行公共资源交易服务“掌上办”。建立集中采购机构竞争机制，打通市县集采目录内定点供应商共享机制，为企业创造更多市场机会。支持中小企业参与政府采购，为中小企业预留采购份额占采购部门年度采购预算总额40%以上。提高政府采购首付款支付比例，中小企业首付款支付比例不低于合同金额的50%，降低中标企业资金压力。</w:t>
      </w:r>
      <w:r>
        <w:rPr>
          <w:rFonts w:hint="default"/>
          <w:lang w:val="en-US" w:eastAsia="zh-CN"/>
        </w:rPr>
        <w:t>降低中小企业参与政府采购门槛，</w:t>
      </w:r>
      <w:r>
        <w:rPr>
          <w:rFonts w:hint="eastAsia"/>
          <w:lang w:val="en-US" w:eastAsia="zh-CN"/>
        </w:rPr>
        <w:t>适度</w:t>
      </w:r>
      <w:r>
        <w:rPr>
          <w:rFonts w:hint="default"/>
          <w:lang w:val="en-US" w:eastAsia="zh-CN"/>
        </w:rPr>
        <w:t>压减采购人支付合同款项时间。</w:t>
      </w:r>
      <w:r>
        <w:rPr>
          <w:rFonts w:hint="eastAsia"/>
          <w:lang w:val="en-US" w:eastAsia="zh-CN"/>
        </w:rPr>
        <w:t>建立招标投标问题征集机制，对设定不公平、不透明交易条件等行为开展常态化线索征集，实行市、区转办督办，实现线索及时核查、违规行为及时纠正。</w:t>
      </w:r>
    </w:p>
    <w:p w14:paraId="4232BE4A">
      <w:pPr>
        <w:pStyle w:val="6"/>
        <w:bidi w:val="0"/>
        <w:rPr>
          <w:rFonts w:hint="eastAsia"/>
          <w:lang w:val="en-US"/>
        </w:rPr>
      </w:pPr>
      <w:bookmarkStart w:id="101" w:name="_Toc451"/>
      <w:bookmarkStart w:id="102" w:name="_Toc31945"/>
      <w:bookmarkStart w:id="103" w:name="_Toc27172"/>
      <w:r>
        <w:rPr>
          <w:rFonts w:hint="eastAsia"/>
          <w:lang w:val="en-US" w:eastAsia="zh-CN"/>
        </w:rPr>
        <w:t>9.</w:t>
      </w:r>
      <w:r>
        <w:rPr>
          <w:rFonts w:hint="eastAsia"/>
          <w:lang w:val="en-US"/>
        </w:rPr>
        <w:t>推进</w:t>
      </w:r>
      <w:r>
        <w:rPr>
          <w:rFonts w:hint="eastAsia"/>
          <w:lang w:val="en-US" w:eastAsia="zh-CN"/>
        </w:rPr>
        <w:t>“</w:t>
      </w:r>
      <w:r>
        <w:rPr>
          <w:rFonts w:hint="eastAsia"/>
          <w:lang w:val="en-US"/>
        </w:rPr>
        <w:t>无证明</w:t>
      </w:r>
      <w:r>
        <w:rPr>
          <w:rFonts w:hint="eastAsia"/>
          <w:lang w:val="en-US" w:eastAsia="zh-CN"/>
        </w:rPr>
        <w:t>”</w:t>
      </w:r>
      <w:r>
        <w:rPr>
          <w:rFonts w:hint="eastAsia"/>
          <w:lang w:val="en-US"/>
        </w:rPr>
        <w:t>城市建设</w:t>
      </w:r>
      <w:bookmarkEnd w:id="101"/>
      <w:bookmarkEnd w:id="102"/>
      <w:bookmarkEnd w:id="103"/>
    </w:p>
    <w:p w14:paraId="080772D2">
      <w:pPr>
        <w:bidi w:val="0"/>
        <w:rPr>
          <w:rFonts w:hint="default"/>
          <w:lang w:val="en-US" w:eastAsia="zh-CN"/>
        </w:rPr>
      </w:pPr>
      <w:r>
        <w:rPr>
          <w:rFonts w:hint="eastAsia"/>
          <w:lang w:val="en-US"/>
        </w:rPr>
        <w:t>全面梳理证明事项</w:t>
      </w:r>
      <w:r>
        <w:rPr>
          <w:rFonts w:hint="eastAsia"/>
          <w:lang w:val="en-US" w:eastAsia="zh-CN"/>
        </w:rPr>
        <w:t>，</w:t>
      </w:r>
      <w:r>
        <w:rPr>
          <w:rFonts w:hint="eastAsia"/>
          <w:lang w:val="en-US"/>
        </w:rPr>
        <w:t>对</w:t>
      </w:r>
      <w:r>
        <w:rPr>
          <w:rFonts w:hint="eastAsia"/>
          <w:lang w:val="en-US" w:eastAsia="zh-CN"/>
        </w:rPr>
        <w:t>“</w:t>
      </w:r>
      <w:r>
        <w:rPr>
          <w:rFonts w:hint="eastAsia"/>
          <w:lang w:val="en-US"/>
        </w:rPr>
        <w:t>奇葩</w:t>
      </w:r>
      <w:r>
        <w:rPr>
          <w:rFonts w:hint="eastAsia"/>
          <w:lang w:val="en-US" w:eastAsia="zh-CN"/>
        </w:rPr>
        <w:t>”</w:t>
      </w:r>
      <w:r>
        <w:rPr>
          <w:rFonts w:hint="eastAsia"/>
          <w:lang w:val="en-US"/>
        </w:rPr>
        <w:t>证明、循环证明、重复证明等各类无谓证明进行清理</w:t>
      </w:r>
      <w:r>
        <w:rPr>
          <w:rFonts w:hint="eastAsia"/>
          <w:lang w:val="en-US" w:eastAsia="zh-CN"/>
        </w:rPr>
        <w:t>，</w:t>
      </w:r>
      <w:r>
        <w:rPr>
          <w:rFonts w:hint="eastAsia"/>
          <w:lang w:val="en-US"/>
        </w:rPr>
        <w:t>切实做到没有法律法规规定的证明事项一律取消</w:t>
      </w:r>
      <w:r>
        <w:rPr>
          <w:rFonts w:hint="eastAsia"/>
          <w:lang w:val="en-US" w:eastAsia="zh-CN"/>
        </w:rPr>
        <w:t>，</w:t>
      </w:r>
      <w:r>
        <w:rPr>
          <w:rFonts w:hint="eastAsia"/>
          <w:lang w:val="en-US"/>
        </w:rPr>
        <w:t>对于保留的证明事项严格实行证明事项清单式管理。在《证明事项实施清单》基础上</w:t>
      </w:r>
      <w:r>
        <w:rPr>
          <w:rFonts w:hint="eastAsia"/>
          <w:lang w:val="en-US" w:eastAsia="zh-CN"/>
        </w:rPr>
        <w:t>，</w:t>
      </w:r>
      <w:r>
        <w:rPr>
          <w:rFonts w:hint="eastAsia"/>
          <w:lang w:val="en-US"/>
        </w:rPr>
        <w:t>结合各级各部门提出的数据共享、告知承诺、部门核验等证明事项替代取消方式</w:t>
      </w:r>
      <w:r>
        <w:rPr>
          <w:rFonts w:hint="eastAsia"/>
          <w:lang w:val="en-US" w:eastAsia="zh-CN"/>
        </w:rPr>
        <w:t>，</w:t>
      </w:r>
      <w:r>
        <w:rPr>
          <w:rFonts w:hint="eastAsia"/>
          <w:lang w:val="en-US"/>
        </w:rPr>
        <w:t>汇总形成鞍山市《证明事项免提交清单》</w:t>
      </w:r>
      <w:r>
        <w:rPr>
          <w:rFonts w:hint="eastAsia"/>
          <w:lang w:val="en-US" w:eastAsia="zh-CN"/>
        </w:rPr>
        <w:t>，</w:t>
      </w:r>
      <w:r>
        <w:rPr>
          <w:rFonts w:hint="eastAsia"/>
          <w:lang w:val="en-US"/>
        </w:rPr>
        <w:t>并通过政府门户网站、政务服务平台向社会公布。依托一体化政务服务平台、公共数据共享交换平台等全市统一的政务信息化平台</w:t>
      </w:r>
      <w:r>
        <w:rPr>
          <w:rFonts w:hint="eastAsia"/>
          <w:lang w:val="en-US" w:eastAsia="zh-CN"/>
        </w:rPr>
        <w:t>，</w:t>
      </w:r>
      <w:r>
        <w:rPr>
          <w:rFonts w:hint="eastAsia"/>
          <w:lang w:val="en-US"/>
        </w:rPr>
        <w:t>推进跨部门信息系统业务协同和公共数据共享交换</w:t>
      </w:r>
      <w:r>
        <w:rPr>
          <w:rFonts w:hint="eastAsia"/>
          <w:lang w:val="en-US" w:eastAsia="zh-CN"/>
        </w:rPr>
        <w:t>，</w:t>
      </w:r>
      <w:r>
        <w:rPr>
          <w:rFonts w:hint="eastAsia"/>
          <w:lang w:val="en-US"/>
        </w:rPr>
        <w:t>开发鞍山市</w:t>
      </w:r>
      <w:r>
        <w:rPr>
          <w:rFonts w:hint="eastAsia"/>
          <w:lang w:val="en-US" w:eastAsia="zh-CN"/>
        </w:rPr>
        <w:t>“</w:t>
      </w:r>
      <w:r>
        <w:rPr>
          <w:rFonts w:hint="eastAsia"/>
          <w:lang w:val="en-US"/>
        </w:rPr>
        <w:t>无证明城市应用系统</w:t>
      </w:r>
      <w:r>
        <w:rPr>
          <w:rFonts w:hint="eastAsia"/>
          <w:lang w:val="en-US" w:eastAsia="zh-CN"/>
        </w:rPr>
        <w:t>”，</w:t>
      </w:r>
      <w:r>
        <w:rPr>
          <w:rFonts w:hint="eastAsia"/>
          <w:lang w:val="en-US"/>
        </w:rPr>
        <w:t>实现证明需求单位和开具单位数据共享、部门核验功能以及告知承诺事项网上办理。</w:t>
      </w:r>
    </w:p>
    <w:p w14:paraId="322DF09C">
      <w:pPr>
        <w:pStyle w:val="6"/>
        <w:bidi w:val="0"/>
        <w:rPr>
          <w:rFonts w:hint="default"/>
          <w:lang w:val="en-US" w:eastAsia="zh-CN"/>
        </w:rPr>
      </w:pPr>
      <w:bookmarkStart w:id="104" w:name="_Toc8790"/>
      <w:bookmarkStart w:id="105" w:name="_Toc21773"/>
      <w:bookmarkStart w:id="106" w:name="_Toc25"/>
      <w:r>
        <w:rPr>
          <w:rFonts w:hint="eastAsia"/>
          <w:lang w:val="en-US" w:eastAsia="zh-CN"/>
        </w:rPr>
        <w:t>10.</w:t>
      </w:r>
      <w:r>
        <w:rPr>
          <w:rFonts w:hint="default"/>
          <w:lang w:val="en-US" w:eastAsia="zh-CN"/>
        </w:rPr>
        <w:t>加强新产业新业态制度供给</w:t>
      </w:r>
      <w:bookmarkEnd w:id="104"/>
      <w:bookmarkEnd w:id="105"/>
      <w:bookmarkEnd w:id="106"/>
    </w:p>
    <w:p w14:paraId="0964EDB0">
      <w:pPr>
        <w:bidi w:val="0"/>
        <w:rPr>
          <w:rFonts w:hint="default"/>
          <w:lang w:val="en-US" w:eastAsia="zh-CN"/>
        </w:rPr>
      </w:pPr>
      <w:r>
        <w:rPr>
          <w:rFonts w:hint="default"/>
          <w:lang w:val="en-US" w:eastAsia="zh-CN"/>
        </w:rPr>
        <w:t>健全因地制宜发展新质生产力的体制机制，进一步优化科技攻关机制，建立战略性新兴产业和未来产业投入增长机制，</w:t>
      </w:r>
      <w:r>
        <w:rPr>
          <w:rFonts w:hint="eastAsia"/>
          <w:lang w:val="en-US" w:eastAsia="zh-CN"/>
        </w:rPr>
        <w:t>引入培育</w:t>
      </w:r>
      <w:r>
        <w:rPr>
          <w:rFonts w:hint="default"/>
          <w:lang w:val="en-US" w:eastAsia="zh-CN"/>
        </w:rPr>
        <w:t>一批核心技术领先、市场影响力大的企业，持续推动新一代信息技术、人工智能、新能源、新材料、高端装备、生物医药等战略性产业发展壮大。围绕未来制造、未来信息、未来材料、未来能源、未来空间、未来健康等重点方向，积极搭建未来产业应用场景对接平台，加强集成创新，以场景创新带动未来技术率先应用。完善包容审慎监管机制，对新模式应用、新技术推广</w:t>
      </w:r>
      <w:r>
        <w:rPr>
          <w:rFonts w:hint="eastAsia"/>
          <w:lang w:val="en-US" w:eastAsia="zh-CN"/>
        </w:rPr>
        <w:t>、</w:t>
      </w:r>
      <w:r>
        <w:rPr>
          <w:rFonts w:hint="default"/>
          <w:lang w:val="en-US" w:eastAsia="zh-CN"/>
        </w:rPr>
        <w:t>新兴行业</w:t>
      </w:r>
      <w:r>
        <w:rPr>
          <w:rFonts w:hint="eastAsia"/>
          <w:lang w:val="en-US" w:eastAsia="zh-CN"/>
        </w:rPr>
        <w:t>发展壮大</w:t>
      </w:r>
      <w:r>
        <w:rPr>
          <w:rFonts w:hint="default"/>
          <w:lang w:val="en-US" w:eastAsia="zh-CN"/>
        </w:rPr>
        <w:t>过程中突破现行规则标准的给予先行先试机会，严格落实“非禁即入”要求</w:t>
      </w:r>
      <w:r>
        <w:rPr>
          <w:rFonts w:hint="eastAsia"/>
          <w:lang w:val="en-US" w:eastAsia="zh-CN"/>
        </w:rPr>
        <w:t>，</w:t>
      </w:r>
      <w:r>
        <w:rPr>
          <w:rFonts w:hint="default"/>
          <w:lang w:val="en-US" w:eastAsia="zh-CN"/>
        </w:rPr>
        <w:t>综合运用信用监管、风险防范、数字赋能、行业自律、联合共治等手段，优化监管方式，依法拓展相关领域轻微违法行为不予行政处罚事项。</w:t>
      </w:r>
    </w:p>
    <w:p w14:paraId="0CDAFD14">
      <w:pPr>
        <w:pStyle w:val="5"/>
        <w:bidi w:val="0"/>
        <w:outlineLvl w:val="1"/>
        <w:rPr>
          <w:rFonts w:hint="eastAsia"/>
          <w:lang w:eastAsia="zh-CN"/>
        </w:rPr>
      </w:pPr>
      <w:bookmarkStart w:id="107" w:name="_Toc28268"/>
      <w:bookmarkStart w:id="108" w:name="_Toc23646"/>
      <w:bookmarkStart w:id="109" w:name="_Toc16878"/>
      <w:bookmarkStart w:id="110" w:name="_Toc3416"/>
      <w:bookmarkStart w:id="111" w:name="_Toc24091"/>
      <w:r>
        <w:rPr>
          <w:rFonts w:hint="eastAsia"/>
          <w:lang w:eastAsia="zh-CN"/>
        </w:rPr>
        <w:t>（二）优化公正透明的法治环境</w:t>
      </w:r>
      <w:bookmarkEnd w:id="107"/>
      <w:bookmarkEnd w:id="108"/>
      <w:bookmarkEnd w:id="109"/>
      <w:bookmarkEnd w:id="110"/>
      <w:bookmarkEnd w:id="111"/>
    </w:p>
    <w:p w14:paraId="5C1162E6">
      <w:pPr>
        <w:bidi w:val="0"/>
        <w:rPr>
          <w:rFonts w:hint="default"/>
          <w:lang w:val="en-US" w:eastAsia="zh-CN"/>
        </w:rPr>
      </w:pPr>
      <w:r>
        <w:rPr>
          <w:rFonts w:hint="eastAsia"/>
          <w:lang w:val="en-US" w:eastAsia="zh-CN"/>
        </w:rPr>
        <w:t>围绕“切实维护企业合法权益、优化完善诉讼服务、深化智慧法院建设、公正高效兑现涉诉企业权益、完善企业破产退出机制、强化府院联动机制作用发挥、提高执法监管效能、加强涉企执法监督、提升法律服务水平”等九大任务，进一步优化公正透明的法治环境。</w:t>
      </w:r>
    </w:p>
    <w:p w14:paraId="0030D5C0">
      <w:pPr>
        <w:pStyle w:val="6"/>
        <w:bidi w:val="0"/>
        <w:rPr>
          <w:rFonts w:hint="eastAsia"/>
          <w:lang w:val="en-US" w:eastAsia="zh-CN"/>
        </w:rPr>
      </w:pPr>
      <w:bookmarkStart w:id="112" w:name="_Toc10516"/>
      <w:bookmarkStart w:id="113" w:name="_Toc29592"/>
      <w:bookmarkStart w:id="114" w:name="_Toc28510"/>
      <w:r>
        <w:rPr>
          <w:rFonts w:hint="eastAsia"/>
          <w:lang w:val="en-US" w:eastAsia="zh-CN"/>
        </w:rPr>
        <w:t>1.切实维护企业合法权益</w:t>
      </w:r>
      <w:bookmarkEnd w:id="112"/>
      <w:bookmarkEnd w:id="113"/>
      <w:bookmarkEnd w:id="114"/>
    </w:p>
    <w:p w14:paraId="25AE83C5">
      <w:pPr>
        <w:bidi w:val="0"/>
        <w:rPr>
          <w:rFonts w:hint="eastAsia"/>
          <w:lang w:val="en-US" w:eastAsia="zh-CN"/>
        </w:rPr>
      </w:pPr>
      <w:r>
        <w:rPr>
          <w:rFonts w:hint="eastAsia"/>
          <w:lang w:val="en-US" w:eastAsia="zh-CN"/>
        </w:rPr>
        <w:t>全面完善产权保护制度，依法平等长久保护各种所有制经济产权。依法保护民营企业、民营企业家财产权利，严格区分企业法人财产和企业家个人财产，保障企业依法依规生产经营。对侵犯各种所有制经济产权和合法利益的行为实行同责同罪同罚。加强涉企案件司法保护，严格涉企经济犯罪案件立案审查，常态化开展立案执法巡查，防止利用刑事手段干预经济纠纷。依法规范涉企产权强制性措施，坚决防止超权限、超范围、超数额、超时限查封扣押冻结财产。对不宜查封扣押冻结的经营性涉案财物，在保证侦查活动正常进行并采取必要保值保管措施前提下，允许继续合理使用，最大限度减少对企业合法生产经营的影响。加强对跨境转移资产逃避债务行为的追索和打击力度，最大化实现民营企业债权利益。</w:t>
      </w:r>
    </w:p>
    <w:p w14:paraId="73A34A96">
      <w:pPr>
        <w:pStyle w:val="6"/>
        <w:bidi w:val="0"/>
        <w:rPr>
          <w:rFonts w:hint="eastAsia"/>
          <w:lang w:val="en-US" w:eastAsia="zh-CN"/>
        </w:rPr>
      </w:pPr>
      <w:bookmarkStart w:id="115" w:name="_Toc32224"/>
      <w:bookmarkStart w:id="116" w:name="_Toc4473"/>
      <w:bookmarkStart w:id="117" w:name="_Toc22205"/>
      <w:r>
        <w:rPr>
          <w:rFonts w:hint="eastAsia"/>
          <w:lang w:val="en-US" w:eastAsia="zh-CN"/>
        </w:rPr>
        <w:t>2.优化诉讼服务</w:t>
      </w:r>
      <w:bookmarkEnd w:id="115"/>
      <w:bookmarkEnd w:id="116"/>
      <w:bookmarkEnd w:id="117"/>
    </w:p>
    <w:p w14:paraId="34CCC2C9">
      <w:pPr>
        <w:bidi w:val="0"/>
        <w:rPr>
          <w:rFonts w:hint="eastAsia"/>
          <w:lang w:val="en-US" w:eastAsia="zh-CN"/>
        </w:rPr>
      </w:pPr>
      <w:r>
        <w:rPr>
          <w:rFonts w:hint="eastAsia"/>
          <w:lang w:val="en-US" w:eastAsia="zh-CN"/>
        </w:rPr>
        <w:t>为企业提供优质便捷的网上立案、跨域立案、在线鉴定、在线保全等诉讼服务，推进现代化诉讼服务体系建设，优化一站式诉讼服务质效，促进涉法涉诉案件“一网通办”，健全完善流程，为涉诉企业提供更加专业精准的诉讼服务。推进纠纷多元化解机制建设，有效利用调解、仲裁等替代性纠纷解决机制。</w:t>
      </w:r>
      <w:r>
        <w:rPr>
          <w:rFonts w:hint="eastAsia"/>
        </w:rPr>
        <w:t>优化临时仲裁制度机制，强化对仲裁的司法支持与监督。支持商事调解组织按照市场化运作的方式提供专业解纷服务，完善商事调解配套制度</w:t>
      </w:r>
      <w:r>
        <w:rPr>
          <w:rFonts w:hint="eastAsia"/>
          <w:lang w:eastAsia="zh-CN"/>
        </w:rPr>
        <w:t>，</w:t>
      </w:r>
      <w:r>
        <w:rPr>
          <w:rFonts w:hint="eastAsia"/>
        </w:rPr>
        <w:t>提升商事调解的专业服务水平。</w:t>
      </w:r>
      <w:r>
        <w:rPr>
          <w:rFonts w:hint="eastAsia"/>
          <w:lang w:val="en-US" w:eastAsia="zh-CN"/>
        </w:rPr>
        <w:t>用好诉讼调解对接机制，推广“法院＋工商联”“法院＋商会”“法院＋行业协会”经验做法，为企业提供低成本、多样性、集约式纠纷解决方式。</w:t>
      </w:r>
    </w:p>
    <w:p w14:paraId="11155280">
      <w:pPr>
        <w:pStyle w:val="6"/>
        <w:bidi w:val="0"/>
        <w:rPr>
          <w:rFonts w:hint="eastAsia"/>
          <w:lang w:val="en-US" w:eastAsia="zh-CN"/>
        </w:rPr>
      </w:pPr>
      <w:bookmarkStart w:id="118" w:name="_Toc12954"/>
      <w:bookmarkStart w:id="119" w:name="_Toc28725"/>
      <w:bookmarkStart w:id="120" w:name="_Toc11736"/>
      <w:r>
        <w:rPr>
          <w:rFonts w:hint="eastAsia"/>
          <w:lang w:val="en-US" w:eastAsia="zh-CN"/>
        </w:rPr>
        <w:t>3.深化</w:t>
      </w:r>
      <w:r>
        <w:rPr>
          <w:rFonts w:hint="eastAsia"/>
          <w:lang w:val="en-US"/>
        </w:rPr>
        <w:t>智慧法院</w:t>
      </w:r>
      <w:r>
        <w:rPr>
          <w:rFonts w:hint="eastAsia"/>
          <w:lang w:val="en-US" w:eastAsia="zh-CN"/>
        </w:rPr>
        <w:t>建设</w:t>
      </w:r>
      <w:bookmarkEnd w:id="118"/>
      <w:bookmarkEnd w:id="119"/>
      <w:bookmarkEnd w:id="120"/>
    </w:p>
    <w:p w14:paraId="1A07D927">
      <w:pPr>
        <w:bidi w:val="0"/>
        <w:rPr>
          <w:rFonts w:hint="eastAsia"/>
        </w:rPr>
      </w:pPr>
      <w:r>
        <w:rPr>
          <w:rFonts w:hint="eastAsia"/>
          <w:lang w:val="en-US"/>
        </w:rPr>
        <w:t>提升立案、审判、执行等全流程、全场景信息化水平</w:t>
      </w:r>
      <w:r>
        <w:rPr>
          <w:rFonts w:hint="eastAsia"/>
          <w:lang w:val="en-US" w:eastAsia="zh-CN"/>
        </w:rPr>
        <w:t>，</w:t>
      </w:r>
      <w:r>
        <w:rPr>
          <w:rFonts w:hint="eastAsia"/>
          <w:lang w:val="en-US"/>
        </w:rPr>
        <w:t>协助完善系统功能</w:t>
      </w:r>
      <w:r>
        <w:rPr>
          <w:rFonts w:hint="eastAsia"/>
          <w:lang w:val="en-US" w:eastAsia="zh-CN"/>
        </w:rPr>
        <w:t>，</w:t>
      </w:r>
      <w:r>
        <w:rPr>
          <w:rFonts w:hint="eastAsia"/>
          <w:lang w:val="en-US"/>
        </w:rPr>
        <w:t>推广网上立案、网上阅卷、网上开庭等</w:t>
      </w:r>
      <w:r>
        <w:rPr>
          <w:rFonts w:hint="eastAsia"/>
          <w:lang w:val="en-US" w:eastAsia="zh-CN"/>
        </w:rPr>
        <w:t>“</w:t>
      </w:r>
      <w:r>
        <w:rPr>
          <w:rFonts w:hint="eastAsia"/>
          <w:lang w:val="en-US"/>
        </w:rPr>
        <w:t>一站式</w:t>
      </w:r>
      <w:r>
        <w:rPr>
          <w:rFonts w:hint="eastAsia"/>
          <w:lang w:val="en-US" w:eastAsia="zh-CN"/>
        </w:rPr>
        <w:t>”</w:t>
      </w:r>
      <w:r>
        <w:rPr>
          <w:rFonts w:hint="eastAsia"/>
          <w:lang w:val="en-US"/>
        </w:rPr>
        <w:t>电子诉讼</w:t>
      </w:r>
      <w:r>
        <w:rPr>
          <w:rFonts w:hint="eastAsia"/>
          <w:lang w:val="en-US" w:eastAsia="zh-CN"/>
        </w:rPr>
        <w:t>，</w:t>
      </w:r>
      <w:r>
        <w:rPr>
          <w:rFonts w:hint="eastAsia"/>
          <w:lang w:val="en-US"/>
        </w:rPr>
        <w:t>实现全流程无纸化。</w:t>
      </w:r>
      <w:r>
        <w:rPr>
          <w:rFonts w:hint="eastAsia"/>
        </w:rPr>
        <w:t>深化数字</w:t>
      </w:r>
      <w:r>
        <w:rPr>
          <w:rFonts w:hint="eastAsia"/>
          <w:lang w:eastAsia="zh-CN"/>
        </w:rPr>
        <w:t>执行</w:t>
      </w:r>
      <w:r>
        <w:rPr>
          <w:rFonts w:hint="eastAsia"/>
        </w:rPr>
        <w:t>建设，协助人民法院加大线上查控力度，规划自然资源、公安交管等部门加强与人民法院信息系统对接，助力增强被执行财产信息归集能力，提升被执行财产查控效率。</w:t>
      </w:r>
      <w:r>
        <w:rPr>
          <w:rFonts w:hint="eastAsia"/>
          <w:lang w:val="en-US"/>
        </w:rPr>
        <w:t>持续</w:t>
      </w:r>
      <w:r>
        <w:rPr>
          <w:rFonts w:hint="eastAsia"/>
        </w:rPr>
        <w:t>推行电子送达</w:t>
      </w:r>
      <w:r>
        <w:rPr>
          <w:rFonts w:hint="eastAsia"/>
          <w:lang w:eastAsia="zh-CN"/>
        </w:rPr>
        <w:t>，</w:t>
      </w:r>
      <w:r>
        <w:rPr>
          <w:rFonts w:hint="eastAsia"/>
        </w:rPr>
        <w:t>扩大电子送达适用范围</w:t>
      </w:r>
      <w:r>
        <w:rPr>
          <w:rFonts w:hint="eastAsia"/>
          <w:lang w:eastAsia="zh-CN"/>
        </w:rPr>
        <w:t>，</w:t>
      </w:r>
      <w:r>
        <w:rPr>
          <w:rFonts w:hint="eastAsia"/>
        </w:rPr>
        <w:t>建立并完善送达地址信息库</w:t>
      </w:r>
      <w:r>
        <w:rPr>
          <w:rFonts w:hint="eastAsia"/>
          <w:lang w:eastAsia="zh-CN"/>
        </w:rPr>
        <w:t>，提升电子送达比例，</w:t>
      </w:r>
      <w:r>
        <w:rPr>
          <w:rFonts w:hint="eastAsia"/>
          <w:lang w:val="en-US" w:eastAsia="zh-CN"/>
        </w:rPr>
        <w:t>推动</w:t>
      </w:r>
      <w:r>
        <w:rPr>
          <w:rFonts w:hint="eastAsia"/>
        </w:rPr>
        <w:t>实现电子送达全覆盖。</w:t>
      </w:r>
    </w:p>
    <w:p w14:paraId="6C40CF72">
      <w:pPr>
        <w:pStyle w:val="6"/>
        <w:bidi w:val="0"/>
        <w:rPr>
          <w:rFonts w:hint="eastAsia"/>
          <w:lang w:val="en-US" w:eastAsia="zh-CN"/>
        </w:rPr>
      </w:pPr>
      <w:bookmarkStart w:id="121" w:name="_Toc9423"/>
      <w:bookmarkStart w:id="122" w:name="_Toc22714"/>
      <w:bookmarkStart w:id="123" w:name="_Toc5658"/>
      <w:r>
        <w:rPr>
          <w:rFonts w:hint="eastAsia"/>
          <w:lang w:val="en-US" w:eastAsia="zh-CN"/>
        </w:rPr>
        <w:t>4.公正高效兑现涉诉企业权益</w:t>
      </w:r>
      <w:bookmarkEnd w:id="121"/>
      <w:bookmarkEnd w:id="122"/>
      <w:bookmarkEnd w:id="123"/>
    </w:p>
    <w:p w14:paraId="12000470">
      <w:pPr>
        <w:bidi w:val="0"/>
        <w:rPr>
          <w:rFonts w:hint="eastAsia"/>
          <w:lang w:val="en-US" w:eastAsia="zh-CN"/>
        </w:rPr>
      </w:pPr>
      <w:r>
        <w:rPr>
          <w:rFonts w:hint="eastAsia"/>
          <w:lang w:val="en-US" w:eastAsia="zh-CN"/>
        </w:rPr>
        <w:t>审慎规范对企业及其法定代表人适用信用惩戒措施，准确把握失信被执行人名单和限制消费令的区别以及适用条件、退出条件。对企业申请执行的案件，依法用足用好用全执行措施，帮助企业及时回笼资金，切实维护企业和企业家合法权益。</w:t>
      </w:r>
    </w:p>
    <w:p w14:paraId="37D32350">
      <w:pPr>
        <w:pStyle w:val="6"/>
        <w:bidi w:val="0"/>
        <w:rPr>
          <w:rFonts w:hint="default"/>
          <w:lang w:val="en-US" w:eastAsia="zh-CN"/>
        </w:rPr>
      </w:pPr>
      <w:bookmarkStart w:id="124" w:name="_Toc8005"/>
      <w:bookmarkStart w:id="125" w:name="_Toc27530"/>
      <w:bookmarkStart w:id="126" w:name="_Toc12639"/>
      <w:r>
        <w:rPr>
          <w:rFonts w:hint="eastAsia"/>
          <w:lang w:val="en-US" w:eastAsia="zh-CN"/>
        </w:rPr>
        <w:t>5.完善企业破产退出机制</w:t>
      </w:r>
      <w:bookmarkEnd w:id="124"/>
      <w:bookmarkEnd w:id="125"/>
      <w:bookmarkEnd w:id="126"/>
    </w:p>
    <w:p w14:paraId="6261A061">
      <w:pPr>
        <w:bidi w:val="0"/>
        <w:rPr>
          <w:rFonts w:hint="eastAsia"/>
          <w:lang w:val="en-US" w:eastAsia="zh-CN"/>
        </w:rPr>
      </w:pPr>
      <w:r>
        <w:rPr>
          <w:rFonts w:hint="eastAsia"/>
          <w:lang w:val="en-US" w:eastAsia="zh-CN"/>
        </w:rPr>
        <w:t>加快破产审判数字化建设，推动破产案件全流程网上办理。优化破产配套机制，完善破产管理人制度，提升管理人依法履职能力。推进市县两级法院在破产审判、执行联动等领域的司法协作。探索适用预重整程序，优化破产重整企业信用修复机制。完善“执破直通”机制，建立企业快速清算和快速重整机制，有效提高“执转破”案件移送后的破产案件受理效率。探索推进破产财产多元化处置。完善破产案件繁简分流、简案快审等机制，提升破产案件审判效率。</w:t>
      </w:r>
    </w:p>
    <w:p w14:paraId="64866E0E">
      <w:pPr>
        <w:pStyle w:val="6"/>
        <w:bidi w:val="0"/>
        <w:rPr>
          <w:rFonts w:hint="eastAsia"/>
          <w:lang w:val="en-US" w:eastAsia="zh-CN"/>
        </w:rPr>
      </w:pPr>
      <w:bookmarkStart w:id="127" w:name="_Toc21827"/>
      <w:bookmarkStart w:id="128" w:name="_Toc32500"/>
      <w:bookmarkStart w:id="129" w:name="_Toc27951"/>
      <w:r>
        <w:rPr>
          <w:rFonts w:hint="eastAsia"/>
          <w:lang w:val="en-US" w:eastAsia="zh-CN"/>
        </w:rPr>
        <w:t>6.强化府院联动机制作用发挥</w:t>
      </w:r>
      <w:bookmarkEnd w:id="127"/>
      <w:bookmarkEnd w:id="128"/>
      <w:bookmarkEnd w:id="129"/>
    </w:p>
    <w:p w14:paraId="3429483B">
      <w:pPr>
        <w:bidi w:val="0"/>
        <w:rPr>
          <w:rFonts w:hint="eastAsia"/>
          <w:lang w:val="en-US" w:eastAsia="zh-CN"/>
        </w:rPr>
      </w:pPr>
      <w:r>
        <w:rPr>
          <w:rFonts w:hint="eastAsia"/>
          <w:lang w:val="en-US" w:eastAsia="zh-CN"/>
        </w:rPr>
        <w:t>加快构建全方位、多领域、多层级的府院联动机制，健全府院联席会议制度和长效化府院沟通协调机制，加强各级人民政府和人民法院、人民检察院的信息共享、工作会商，推动相关政策制度改革，统筹协调解决案件审判、执行中的难点问题，加大联动机制落地的监督协调力度，推动形成行政与司法顺畅沟通、良性互动的良好局面。</w:t>
      </w:r>
    </w:p>
    <w:p w14:paraId="42393D32">
      <w:pPr>
        <w:pStyle w:val="6"/>
        <w:bidi w:val="0"/>
        <w:rPr>
          <w:rFonts w:hint="eastAsia"/>
          <w:lang w:val="en-US" w:eastAsia="zh-CN"/>
        </w:rPr>
      </w:pPr>
      <w:bookmarkStart w:id="130" w:name="_Toc7280"/>
      <w:bookmarkStart w:id="131" w:name="_Toc9725"/>
      <w:bookmarkStart w:id="132" w:name="_Toc14549"/>
      <w:r>
        <w:rPr>
          <w:rFonts w:hint="eastAsia"/>
          <w:lang w:val="en-US" w:eastAsia="zh-CN"/>
        </w:rPr>
        <w:t>7.提高执法监管效能</w:t>
      </w:r>
      <w:bookmarkEnd w:id="130"/>
      <w:bookmarkEnd w:id="131"/>
      <w:bookmarkEnd w:id="132"/>
    </w:p>
    <w:p w14:paraId="2B811B75">
      <w:pPr>
        <w:bidi w:val="0"/>
        <w:rPr>
          <w:rFonts w:hint="eastAsia"/>
          <w:lang w:val="en-US" w:eastAsia="zh-CN"/>
        </w:rPr>
      </w:pPr>
      <w:r>
        <w:rPr>
          <w:rFonts w:hint="eastAsia"/>
          <w:lang w:val="en-US" w:eastAsia="zh-CN"/>
        </w:rPr>
        <w:t>深入推进依法行政，建立健全公开、透明、统一的监管政策法规及标准规范，建立健全行政裁量权基准制度。持续深化“2＋1＋N”监管模式，科学计划涉民营企业行政检查，推进跨部门“双随机、一公开”和“综合查一次”深度融合。深化乡镇（街道）综合行政执法改革，构建“法定执法＋赋权执法＋委托执法”的综合行政执法新模式。探索区县专业行政执法部门以派驻、包片等方式下沉执法力量，实现乡镇（街道）“一支队伍管执法”。建立行政执法“两张清单”制度，对违法违规经营主体既开处罚清单，又针对问题开服务清单，引导帮助企业合规经营。推行包容审慎监管和柔性执法，坚持教育为先，宽严适度、过罚相当、依法依规、审慎稳妥，体现严格规范公正文明执法，做到有温度、有力度、有精度。综合运用大数据筛查、自动巡检、智能预警、态势感知等手段，主动发现识别违法违规线索，减少现场检查频次。对可以通过非现场检查方式达到行政检查目的、且未发现违法行为的，一般不再进行现场检查。完善“四新”领域监管制度体系，针对新技术、新产业、新业态、新模式的特点，分类制定监管规则和标准，建立容错机制，探索实行“包容期”管理机制，灵活采取监管方式。加强执法队伍建设，提升执法人员的执法素质、能力和水平，推动综合执法能力提质增效。</w:t>
      </w:r>
    </w:p>
    <w:p w14:paraId="7B23F4D3">
      <w:pPr>
        <w:pStyle w:val="6"/>
        <w:bidi w:val="0"/>
        <w:rPr>
          <w:rFonts w:hint="eastAsia"/>
          <w:lang w:val="en-US" w:eastAsia="zh-CN"/>
        </w:rPr>
      </w:pPr>
      <w:bookmarkStart w:id="133" w:name="_Toc2770"/>
      <w:bookmarkStart w:id="134" w:name="_Toc30650"/>
      <w:bookmarkStart w:id="135" w:name="_Toc23661"/>
      <w:r>
        <w:rPr>
          <w:rFonts w:hint="eastAsia"/>
          <w:lang w:val="en-US" w:eastAsia="zh-CN"/>
        </w:rPr>
        <w:t>8.加强涉企执法监督</w:t>
      </w:r>
      <w:bookmarkEnd w:id="133"/>
      <w:bookmarkEnd w:id="134"/>
      <w:bookmarkEnd w:id="135"/>
    </w:p>
    <w:p w14:paraId="25A11804">
      <w:pPr>
        <w:bidi w:val="0"/>
        <w:rPr>
          <w:rFonts w:hint="eastAsia"/>
          <w:lang w:val="en-US" w:eastAsia="zh-CN"/>
        </w:rPr>
      </w:pPr>
      <w:r>
        <w:rPr>
          <w:rFonts w:hint="eastAsia"/>
          <w:lang w:val="en-US" w:eastAsia="zh-CN"/>
        </w:rPr>
        <w:t>强化市级执法部门对区县执法部门行政执法工作的全方位、全流程监督、全方位协同，推动建成制度完善、机制健全、职责明确、监督有力、运转高效的行政执法协调监督工作体系。创新行政执法监督方式，建立行政执法监督企业联系点和行政执法监督员制度，推进执法与服务并举。聚焦企业群众反映强烈的多头执法、同案不同罚、运动式执法、暴力执法等突出问题，开展专项整治和监督行动。强化涉企行政检察监督，充分发挥检察一体化办案优势。加强对行政诉讼中涉及的“多头执法”、“重复执法”、“同案不同罚”、“滥用自由裁量权”等行政违法行为的监督。</w:t>
      </w:r>
    </w:p>
    <w:p w14:paraId="0C825EDF">
      <w:pPr>
        <w:pStyle w:val="6"/>
        <w:bidi w:val="0"/>
        <w:rPr>
          <w:rFonts w:hint="eastAsia"/>
          <w:lang w:val="en-US" w:eastAsia="zh-CN"/>
        </w:rPr>
      </w:pPr>
      <w:bookmarkStart w:id="136" w:name="_Toc2921"/>
      <w:bookmarkStart w:id="137" w:name="_Toc10728"/>
      <w:bookmarkStart w:id="138" w:name="_Toc16686"/>
      <w:r>
        <w:rPr>
          <w:rFonts w:hint="eastAsia"/>
          <w:lang w:val="en-US" w:eastAsia="zh-CN"/>
        </w:rPr>
        <w:t>9.提升法律服务水平</w:t>
      </w:r>
      <w:bookmarkEnd w:id="136"/>
      <w:bookmarkEnd w:id="137"/>
      <w:bookmarkEnd w:id="138"/>
    </w:p>
    <w:p w14:paraId="613A18AC">
      <w:pPr>
        <w:bidi w:val="0"/>
        <w:rPr>
          <w:rFonts w:hint="eastAsia"/>
          <w:lang w:val="en-US" w:eastAsia="zh-CN"/>
        </w:rPr>
      </w:pPr>
      <w:r>
        <w:rPr>
          <w:rFonts w:hint="eastAsia"/>
          <w:lang w:val="en-US" w:eastAsia="zh-CN"/>
        </w:rPr>
        <w:t>挖掘新兴法律服务市场需求，创新符合新产业、新业态、新模式的法律服务产品。打造“法律服务”应用，为企业提供公证、调解、鉴定、仲裁等法律服务。聚焦重点领域、重点环节、重点事项，梳理企业法定义务、细化明确行政管理要求、生产经营常见法律问题，编制企业合规经营手册指引，主动开展企业经营合规指导，稳定经营主体监管预期。畅通法律服务机构与企业联系渠道，完善服务企业长效机制，开展企业与律师事务所结对合作、企业法治体检、送法进企业等活动，提高企业法律风险防范意识和水平。加大高层次涉外法律服务人才引进和培育力度，为推动企业合法合规经营提供法治支撑。</w:t>
      </w:r>
    </w:p>
    <w:p w14:paraId="308762DC">
      <w:pPr>
        <w:pStyle w:val="5"/>
        <w:bidi w:val="0"/>
        <w:outlineLvl w:val="1"/>
        <w:rPr>
          <w:rFonts w:hint="eastAsia"/>
          <w:lang w:eastAsia="zh-CN"/>
        </w:rPr>
      </w:pPr>
      <w:bookmarkStart w:id="139" w:name="_Toc29728"/>
      <w:bookmarkStart w:id="140" w:name="_Toc19921"/>
      <w:bookmarkStart w:id="141" w:name="_Toc23896"/>
      <w:bookmarkStart w:id="142" w:name="_Toc28448"/>
      <w:bookmarkStart w:id="143" w:name="_Toc30661"/>
      <w:r>
        <w:rPr>
          <w:rFonts w:hint="eastAsia"/>
          <w:lang w:eastAsia="zh-CN"/>
        </w:rPr>
        <w:t>（三）优化高效便捷的政务服务环境</w:t>
      </w:r>
      <w:bookmarkEnd w:id="139"/>
      <w:bookmarkEnd w:id="140"/>
      <w:bookmarkEnd w:id="141"/>
      <w:bookmarkEnd w:id="142"/>
      <w:bookmarkEnd w:id="143"/>
    </w:p>
    <w:p w14:paraId="4727B637">
      <w:pPr>
        <w:bidi w:val="0"/>
        <w:rPr>
          <w:rFonts w:hint="default"/>
          <w:lang w:val="en-US" w:eastAsia="zh-CN"/>
        </w:rPr>
      </w:pPr>
      <w:r>
        <w:rPr>
          <w:rFonts w:hint="eastAsia"/>
          <w:lang w:val="en-US" w:eastAsia="zh-CN"/>
        </w:rPr>
        <w:t>围绕“进一步提升政务服务‘三化’水平、高效办成一件事、持续完善政务服务机制、深化拓展告知承诺制、</w:t>
      </w:r>
      <w:r>
        <w:rPr>
          <w:rFonts w:hint="default"/>
          <w:lang w:val="en-US" w:eastAsia="zh-CN"/>
        </w:rPr>
        <w:t>便利异地办理</w:t>
      </w:r>
      <w:r>
        <w:rPr>
          <w:rFonts w:hint="eastAsia"/>
          <w:lang w:val="en-US" w:eastAsia="zh-CN"/>
        </w:rPr>
        <w:t>、强化数字赋能政务服务、健全线上线下融合涉企服务体系、全面推进数字政府和数字城市建设管理、完善12345热线服务”等九大任务，进一步优化高效便捷的政务服务环境。</w:t>
      </w:r>
    </w:p>
    <w:p w14:paraId="45221460">
      <w:pPr>
        <w:pStyle w:val="6"/>
        <w:bidi w:val="0"/>
        <w:rPr>
          <w:rFonts w:hint="eastAsia"/>
          <w:lang w:val="en-US" w:eastAsia="zh-CN"/>
        </w:rPr>
      </w:pPr>
      <w:bookmarkStart w:id="144" w:name="_Toc2437"/>
      <w:bookmarkStart w:id="145" w:name="_Toc27760"/>
      <w:bookmarkStart w:id="146" w:name="_Toc21298"/>
      <w:r>
        <w:rPr>
          <w:rFonts w:hint="eastAsia"/>
          <w:lang w:val="en-US" w:eastAsia="zh-CN"/>
        </w:rPr>
        <w:t>1.进一步提升政务服务“三化”水平</w:t>
      </w:r>
      <w:bookmarkEnd w:id="144"/>
      <w:bookmarkEnd w:id="145"/>
      <w:bookmarkEnd w:id="146"/>
    </w:p>
    <w:p w14:paraId="6310302D">
      <w:pPr>
        <w:bidi w:val="0"/>
        <w:rPr>
          <w:rFonts w:hint="eastAsia"/>
          <w:lang w:val="en-US" w:eastAsia="zh-CN"/>
        </w:rPr>
      </w:pPr>
      <w:r>
        <w:rPr>
          <w:rFonts w:hint="eastAsia"/>
          <w:lang w:val="en-US" w:eastAsia="zh-CN"/>
        </w:rPr>
        <w:t>优化完善办事指南、服务流程、服务平台、监督评价等政务服务地方标准，实现政务服务线上线下统一、服务标准统一、服务品质统一、品牌形象统一。深化服务事项标准化，以智能审批和同标办理为目标，以最细颗粒度为根本要求，细化量化政务服务事项申请材料和办理标准，提升办事指南规范化、办理条件精细化水平，最大限度压减自由裁量权，实现同一事项全市无差别受理、同标准办理，落实“收件即受理”，防止办件“体外循环”“隐性审批”。全面推行市县乡（街道）村（社区）四级“无差别受理”“同标准办事”。扎实推进政务服务“一网通办”，推进智能办、免申办、承诺办、跨域办等“一网好办”改革探索。深化综合窗口改革，加强乡镇（街道）便民服务中心、村（社区）便民服务站等便民服务点建设，推动实现“就近好办”。</w:t>
      </w:r>
    </w:p>
    <w:p w14:paraId="5C938CDF">
      <w:pPr>
        <w:pStyle w:val="6"/>
        <w:bidi w:val="0"/>
        <w:rPr>
          <w:rFonts w:hint="eastAsia"/>
          <w:lang w:val="en-US" w:eastAsia="zh-CN"/>
        </w:rPr>
      </w:pPr>
      <w:bookmarkStart w:id="147" w:name="_Toc1095"/>
      <w:bookmarkStart w:id="148" w:name="_Toc5566"/>
      <w:bookmarkStart w:id="149" w:name="_Toc5327"/>
      <w:r>
        <w:rPr>
          <w:rFonts w:hint="eastAsia"/>
          <w:lang w:val="en-US" w:eastAsia="zh-CN"/>
        </w:rPr>
        <w:t>2.高效办成一件事</w:t>
      </w:r>
      <w:bookmarkEnd w:id="147"/>
      <w:bookmarkEnd w:id="148"/>
      <w:bookmarkEnd w:id="149"/>
    </w:p>
    <w:p w14:paraId="0C5D4FBA">
      <w:pPr>
        <w:bidi w:val="0"/>
        <w:rPr>
          <w:rFonts w:hint="default" w:ascii="仿宋_GB2312" w:hAnsi="仿宋_GB2312" w:eastAsia="仿宋_GB2312" w:cs="仿宋_GB2312"/>
          <w:b w:val="0"/>
          <w:bCs w:val="0"/>
          <w:color w:val="auto"/>
          <w:szCs w:val="32"/>
          <w:lang w:val="en-US" w:eastAsia="zh-CN"/>
        </w:rPr>
      </w:pPr>
      <w:r>
        <w:rPr>
          <w:rFonts w:hint="default"/>
          <w:lang w:val="en-US" w:eastAsia="zh-CN"/>
        </w:rPr>
        <w:t>以国家“高效办成一件事”重点事项清单为牵引，完善重点事项清单管理和常态化推进机制，深化“高效办成一件事”改革</w:t>
      </w:r>
      <w:r>
        <w:rPr>
          <w:rFonts w:hint="eastAsia"/>
          <w:lang w:val="en-US" w:eastAsia="zh-CN"/>
        </w:rPr>
        <w:t>。</w:t>
      </w:r>
      <w:r>
        <w:rPr>
          <w:rFonts w:hint="default"/>
          <w:lang w:val="en-US" w:eastAsia="zh-CN"/>
        </w:rPr>
        <w:t>围绕个人、企业、项目全生命周期，推动关联性强、办事需求量大、办理时间相对集中的多个事项集成办理，提升“高效办成一件事”服务深度和广度，优化升级全市“一件事”办理平台，持续提升集成化服务水平。</w:t>
      </w:r>
      <w:r>
        <w:rPr>
          <w:rFonts w:hint="eastAsia"/>
          <w:lang w:val="en-US" w:eastAsia="zh-CN"/>
        </w:rPr>
        <w:t>聚焦</w:t>
      </w:r>
      <w:r>
        <w:rPr>
          <w:rFonts w:hint="default"/>
          <w:lang w:val="en-US" w:eastAsia="zh-CN"/>
        </w:rPr>
        <w:t>人才引进、政策扶持、项目审批等重点领域和高频事项，</w:t>
      </w:r>
      <w:r>
        <w:rPr>
          <w:rFonts w:hint="eastAsia"/>
          <w:lang w:val="en-US" w:eastAsia="zh-CN"/>
        </w:rPr>
        <w:t>谋划</w:t>
      </w:r>
      <w:r>
        <w:rPr>
          <w:rFonts w:hint="default"/>
          <w:lang w:val="en-US" w:eastAsia="zh-CN"/>
        </w:rPr>
        <w:t>推出</w:t>
      </w:r>
      <w:r>
        <w:rPr>
          <w:rFonts w:hint="eastAsia"/>
          <w:lang w:val="en-US" w:eastAsia="zh-CN"/>
        </w:rPr>
        <w:t>更多</w:t>
      </w:r>
      <w:r>
        <w:rPr>
          <w:rFonts w:hint="default"/>
          <w:lang w:val="en-US" w:eastAsia="zh-CN"/>
        </w:rPr>
        <w:t>定制化、套餐式、模块化的涉企服务“一类事”场景，打造覆盖企业、个人全生命周期的“一件事”服务体系。</w:t>
      </w:r>
    </w:p>
    <w:p w14:paraId="38BD0415">
      <w:pPr>
        <w:pStyle w:val="6"/>
        <w:bidi w:val="0"/>
        <w:rPr>
          <w:rFonts w:hint="eastAsia"/>
          <w:lang w:val="en-US" w:eastAsia="zh-CN"/>
        </w:rPr>
      </w:pPr>
      <w:bookmarkStart w:id="150" w:name="_Toc9218"/>
      <w:bookmarkStart w:id="151" w:name="_Toc9877"/>
      <w:bookmarkStart w:id="152" w:name="_Toc22914"/>
      <w:r>
        <w:rPr>
          <w:rFonts w:hint="eastAsia"/>
          <w:lang w:val="en-US" w:eastAsia="zh-CN"/>
        </w:rPr>
        <w:t>3.持续完善政务服务机制</w:t>
      </w:r>
      <w:bookmarkEnd w:id="150"/>
      <w:bookmarkEnd w:id="151"/>
      <w:bookmarkEnd w:id="152"/>
    </w:p>
    <w:p w14:paraId="7444DA88">
      <w:pPr>
        <w:bidi w:val="0"/>
        <w:rPr>
          <w:rFonts w:hint="eastAsia"/>
          <w:lang w:val="en-US" w:eastAsia="zh-CN"/>
        </w:rPr>
      </w:pPr>
      <w:r>
        <w:rPr>
          <w:rFonts w:hint="eastAsia"/>
          <w:lang w:val="en-US" w:eastAsia="zh-CN"/>
        </w:rPr>
        <w:t>推动“好差评”制度落实，规范审批过程文书样式，推行窗口无否决权、一次性告知、首问负责等制度，充分发挥“办不成事”窗口功能。推进水电气网、公证、法律援助等与企业群众生产生活密切相关的服务进驻政务服务中心和政务服务平台。着力转变服务理念，持续开展“我陪群众走流程”“政务服务体验员”等活动，查找并破解痛点堵点难点问题，通过用户感知促进政务服务效能提升。</w:t>
      </w:r>
    </w:p>
    <w:p w14:paraId="2CE797D9">
      <w:pPr>
        <w:pStyle w:val="6"/>
        <w:bidi w:val="0"/>
        <w:rPr>
          <w:rFonts w:hint="eastAsia"/>
          <w:lang w:val="en-US" w:eastAsia="zh-CN"/>
        </w:rPr>
      </w:pPr>
      <w:bookmarkStart w:id="153" w:name="_Toc20718"/>
      <w:bookmarkStart w:id="154" w:name="_Toc5790"/>
      <w:bookmarkStart w:id="155" w:name="_Toc7971"/>
      <w:r>
        <w:rPr>
          <w:rFonts w:hint="eastAsia"/>
          <w:lang w:val="en-US" w:eastAsia="zh-CN"/>
        </w:rPr>
        <w:t>4.深化拓展告知承诺制</w:t>
      </w:r>
      <w:bookmarkEnd w:id="153"/>
      <w:bookmarkEnd w:id="154"/>
      <w:bookmarkEnd w:id="155"/>
    </w:p>
    <w:p w14:paraId="22903338">
      <w:pPr>
        <w:bidi w:val="0"/>
        <w:rPr>
          <w:rFonts w:hint="eastAsia"/>
          <w:lang w:val="en-US" w:eastAsia="zh-CN"/>
        </w:rPr>
      </w:pPr>
      <w:r>
        <w:rPr>
          <w:rFonts w:hint="eastAsia"/>
          <w:lang w:val="en-US" w:eastAsia="zh-CN"/>
        </w:rPr>
        <w:t>完善告知承诺信用信息无感核查和归集应用机制，在企业办理行政审批时自动触发信用核查，推动实现“三零服务”，即零材料提交、零人工干预、零感知核查，进一步压减企业办事材料，优化办事流程。探索开展告知承诺制“叠加式”改革，聚焦审批流程深度整合与信用监管效能升级，通过机制创新实现“承诺即批”，健全“审批事项集成化＋信用承诺全周期管理”应用链条，实现对特定行业试点准营项目实施“一次承诺、一次审批”。</w:t>
      </w:r>
    </w:p>
    <w:p w14:paraId="6A658E7C">
      <w:pPr>
        <w:pStyle w:val="6"/>
        <w:bidi w:val="0"/>
        <w:rPr>
          <w:rFonts w:hint="default"/>
          <w:lang w:val="en-US" w:eastAsia="zh-CN"/>
        </w:rPr>
      </w:pPr>
      <w:bookmarkStart w:id="156" w:name="_Toc30383"/>
      <w:bookmarkStart w:id="157" w:name="_Toc27519"/>
      <w:bookmarkStart w:id="158" w:name="_Toc21910"/>
      <w:r>
        <w:rPr>
          <w:rFonts w:hint="eastAsia"/>
          <w:lang w:val="en-US" w:eastAsia="zh-CN"/>
        </w:rPr>
        <w:t>5.</w:t>
      </w:r>
      <w:r>
        <w:rPr>
          <w:rFonts w:hint="default"/>
          <w:lang w:val="en-US" w:eastAsia="zh-CN"/>
        </w:rPr>
        <w:t>便利异地办理</w:t>
      </w:r>
      <w:bookmarkEnd w:id="156"/>
      <w:bookmarkEnd w:id="157"/>
      <w:bookmarkEnd w:id="158"/>
    </w:p>
    <w:p w14:paraId="02D57EF6">
      <w:pPr>
        <w:bidi w:val="0"/>
        <w:rPr>
          <w:rFonts w:hint="default"/>
          <w:lang w:val="en-US" w:eastAsia="zh-CN"/>
        </w:rPr>
      </w:pPr>
      <w:r>
        <w:rPr>
          <w:rFonts w:hint="default"/>
          <w:lang w:val="en-US" w:eastAsia="zh-CN"/>
        </w:rPr>
        <w:t>减少跨区域经营企业对同一事项的重复办理，推动各级政务服务场所按需开设远程窗口，运用远程身份核验、音视频交互、屏幕共享等</w:t>
      </w:r>
      <w:r>
        <w:rPr>
          <w:rFonts w:hint="eastAsia"/>
          <w:lang w:val="en-US" w:eastAsia="zh-CN"/>
        </w:rPr>
        <w:t>数字化</w:t>
      </w:r>
      <w:r>
        <w:rPr>
          <w:rFonts w:hint="default"/>
          <w:lang w:val="en-US" w:eastAsia="zh-CN"/>
        </w:rPr>
        <w:t>技术为企业和群众提供远程帮办服务，实现更多政务服务事项市内通办、</w:t>
      </w:r>
      <w:r>
        <w:rPr>
          <w:rFonts w:hint="eastAsia"/>
          <w:lang w:val="en-US" w:eastAsia="zh-CN"/>
        </w:rPr>
        <w:t>沈阳现代化都市圈</w:t>
      </w:r>
      <w:r>
        <w:rPr>
          <w:rFonts w:hint="default"/>
          <w:lang w:val="en-US" w:eastAsia="zh-CN"/>
        </w:rPr>
        <w:t>通办。</w:t>
      </w:r>
    </w:p>
    <w:p w14:paraId="35F6846A">
      <w:pPr>
        <w:pStyle w:val="6"/>
        <w:bidi w:val="0"/>
        <w:rPr>
          <w:rFonts w:hint="eastAsia"/>
          <w:lang w:val="en-US" w:eastAsia="zh-CN"/>
        </w:rPr>
      </w:pPr>
      <w:bookmarkStart w:id="159" w:name="_Toc9424"/>
      <w:bookmarkStart w:id="160" w:name="_Toc25952"/>
      <w:bookmarkStart w:id="161" w:name="_Toc28581"/>
      <w:r>
        <w:rPr>
          <w:rFonts w:hint="eastAsia"/>
          <w:lang w:val="en-US" w:eastAsia="zh-CN"/>
        </w:rPr>
        <w:t>6.强化数字赋能政务服务</w:t>
      </w:r>
      <w:bookmarkEnd w:id="159"/>
      <w:bookmarkEnd w:id="160"/>
      <w:bookmarkEnd w:id="161"/>
    </w:p>
    <w:p w14:paraId="5D29C3B3">
      <w:pPr>
        <w:bidi w:val="0"/>
        <w:rPr>
          <w:rFonts w:hint="default"/>
          <w:lang w:val="en-US" w:eastAsia="zh-CN"/>
        </w:rPr>
      </w:pPr>
      <w:r>
        <w:rPr>
          <w:rFonts w:hint="eastAsia"/>
          <w:lang w:val="en-US" w:eastAsia="zh-CN"/>
        </w:rPr>
        <w:t>加大信息化技术应用，开展“数据最多采一次”“数据最多报一次”改革，推动数据“一次采集、多次复用”。完善智能搜索、智能导办、智能推荐、智能预审、智能审批、智能客服和效能监管体系。加强政务数据源头治理，探索实现“一数一源一标准”。推进“一人一档”“一企一档”建设，建立个人和企业全生命周期数字档案，打造个人和企业专属空间。深化电子证照数据共享应用，推动电子证照跨地区跨部门互通互认和扩大应用领域，更大范围推动“免证办”。</w:t>
      </w:r>
    </w:p>
    <w:p w14:paraId="56402B02">
      <w:pPr>
        <w:pStyle w:val="6"/>
        <w:bidi w:val="0"/>
        <w:rPr>
          <w:rFonts w:hint="eastAsia"/>
          <w:lang w:val="en-US" w:eastAsia="zh-CN"/>
        </w:rPr>
      </w:pPr>
      <w:bookmarkStart w:id="162" w:name="_Toc20485"/>
      <w:bookmarkStart w:id="163" w:name="_Toc30411"/>
      <w:bookmarkStart w:id="164" w:name="_Toc3445"/>
      <w:r>
        <w:rPr>
          <w:rFonts w:hint="eastAsia"/>
          <w:lang w:val="en-US" w:eastAsia="zh-CN"/>
        </w:rPr>
        <w:t>7.健全线上线下融合涉企服务体系</w:t>
      </w:r>
      <w:bookmarkEnd w:id="162"/>
      <w:bookmarkEnd w:id="163"/>
      <w:bookmarkEnd w:id="164"/>
    </w:p>
    <w:p w14:paraId="24801758">
      <w:pPr>
        <w:bidi w:val="0"/>
        <w:rPr>
          <w:rFonts w:hint="eastAsia"/>
          <w:lang w:val="en-US" w:eastAsia="zh-CN"/>
        </w:rPr>
      </w:pPr>
      <w:r>
        <w:rPr>
          <w:rFonts w:hint="eastAsia"/>
          <w:lang w:val="en-US" w:eastAsia="zh-CN"/>
        </w:rPr>
        <w:t>聚焦法律服务、金融服务、人才服务、科创服务等涉企事项高频领域，深入挖掘企业群众办事需求，拓展增值化事项清单，完善涉企服务事项体系，明确政府部门责任分工，统筹协调涉企服务资源，深化涉企营商服务“一类事一站办”模式。完善政企沟通互动机制，提升“政企直通车”“企业管家”等机制服务效能。整合市县两级惠企政策推送、申报等服务，依托“一企一档”精准描绘全省企业画像，打造企业专属空间精准推送惠企政策，持续扩大政策和服务“免申即享”的覆盖面。建立完善涉企“帮代办”服务模式，优化线下“帮代办”管理要求，提升“帮代办”团队服务能力，落实“不叫不到、随叫随到、说到做到、服务周到”。</w:t>
      </w:r>
    </w:p>
    <w:p w14:paraId="1CCE93AD">
      <w:pPr>
        <w:pStyle w:val="6"/>
        <w:bidi w:val="0"/>
        <w:rPr>
          <w:rFonts w:hint="eastAsia"/>
          <w:lang w:val="en-US" w:eastAsia="zh-CN"/>
        </w:rPr>
      </w:pPr>
      <w:bookmarkStart w:id="165" w:name="_Toc18140"/>
      <w:bookmarkStart w:id="166" w:name="_Toc18667"/>
      <w:bookmarkStart w:id="167" w:name="_Toc12691"/>
      <w:r>
        <w:rPr>
          <w:rFonts w:hint="eastAsia"/>
          <w:lang w:val="en-US" w:eastAsia="zh-CN"/>
        </w:rPr>
        <w:t>8.全面推进数字政府和数字城市建设管理</w:t>
      </w:r>
      <w:bookmarkEnd w:id="165"/>
      <w:bookmarkEnd w:id="166"/>
      <w:bookmarkEnd w:id="167"/>
    </w:p>
    <w:p w14:paraId="0997ABDF">
      <w:pPr>
        <w:bidi w:val="0"/>
        <w:rPr>
          <w:rFonts w:hint="default"/>
          <w:lang w:val="en-US" w:eastAsia="zh-CN"/>
        </w:rPr>
      </w:pPr>
      <w:r>
        <w:rPr>
          <w:rFonts w:hint="eastAsia"/>
          <w:lang w:val="en-US" w:eastAsia="zh-CN"/>
        </w:rPr>
        <w:t>按照需求牵引、适度超前原则，借鉴先进城市经验，依托“智慧城市”建设，积极运用区块链、人工智能、大数据等新一代信息技术，推进政府数字化转型，拓展完善政务数据中心。推动数字化城市建设，搭建一体化城市管理平台，探索布局智慧环卫、智慧园林、智慧执法、智慧市政、智慧交通等应用场景。推进综合交通服务和管理、智能出行、应急指挥、数字公路综合信息服务、智慧公交、智慧停车等智慧交通集成应用。</w:t>
      </w:r>
    </w:p>
    <w:p w14:paraId="64B2AE2E">
      <w:pPr>
        <w:pStyle w:val="6"/>
        <w:bidi w:val="0"/>
        <w:rPr>
          <w:rFonts w:hint="eastAsia"/>
          <w:lang w:val="en-US" w:eastAsia="zh-CN"/>
        </w:rPr>
      </w:pPr>
      <w:bookmarkStart w:id="168" w:name="_Toc12178"/>
      <w:bookmarkStart w:id="169" w:name="_Toc6993"/>
      <w:bookmarkStart w:id="170" w:name="_Toc24341"/>
      <w:r>
        <w:rPr>
          <w:rFonts w:hint="eastAsia"/>
          <w:lang w:val="en-US" w:eastAsia="zh-CN"/>
        </w:rPr>
        <w:t>9.完善12345热线服务</w:t>
      </w:r>
      <w:bookmarkEnd w:id="168"/>
      <w:bookmarkEnd w:id="169"/>
      <w:bookmarkEnd w:id="170"/>
    </w:p>
    <w:p w14:paraId="1FC684A7">
      <w:pPr>
        <w:bidi w:val="0"/>
        <w:rPr>
          <w:rFonts w:hint="eastAsia"/>
          <w:lang w:val="en-US" w:eastAsia="zh-CN"/>
        </w:rPr>
      </w:pPr>
      <w:r>
        <w:rPr>
          <w:rFonts w:hint="eastAsia"/>
          <w:lang w:val="en-US" w:eastAsia="zh-CN"/>
        </w:rPr>
        <w:t>优化12345热线为企服务网上专项通道，便利企业办事、求助、投诉和政策咨询。做强“线上人工帮办”服务，实现企业高频依申请办事事项直连业务审批部门，助力企业高效办事。强化全市12345便民热线“一张网”系统，高效处置政务服务咨询、投诉、求助、建议和在线办理指导等诉求。</w:t>
      </w:r>
    </w:p>
    <w:p w14:paraId="0234635F">
      <w:pPr>
        <w:pStyle w:val="5"/>
        <w:bidi w:val="0"/>
        <w:outlineLvl w:val="1"/>
        <w:rPr>
          <w:rFonts w:hint="eastAsia"/>
          <w:lang w:eastAsia="zh-CN"/>
        </w:rPr>
      </w:pPr>
      <w:bookmarkStart w:id="171" w:name="_Toc30784"/>
      <w:bookmarkStart w:id="172" w:name="_Toc27957"/>
      <w:bookmarkStart w:id="173" w:name="_Toc19424"/>
      <w:bookmarkStart w:id="174" w:name="_Toc26500"/>
      <w:bookmarkStart w:id="175" w:name="_Toc20574"/>
      <w:r>
        <w:rPr>
          <w:rFonts w:hint="eastAsia"/>
          <w:lang w:eastAsia="zh-CN"/>
        </w:rPr>
        <w:t>（四）优化集约高效的要素环境</w:t>
      </w:r>
      <w:bookmarkEnd w:id="171"/>
      <w:bookmarkEnd w:id="172"/>
      <w:bookmarkEnd w:id="173"/>
      <w:bookmarkEnd w:id="174"/>
      <w:bookmarkEnd w:id="175"/>
    </w:p>
    <w:p w14:paraId="7CBB4351">
      <w:pPr>
        <w:bidi w:val="0"/>
        <w:rPr>
          <w:rFonts w:hint="default"/>
          <w:lang w:val="en-US" w:eastAsia="zh-CN"/>
        </w:rPr>
      </w:pPr>
      <w:r>
        <w:rPr>
          <w:rFonts w:hint="eastAsia"/>
          <w:lang w:val="en-US" w:eastAsia="zh-CN"/>
        </w:rPr>
        <w:t>围绕“深化工程项目建设审批制度改革、优化市政公用设施报装、完善劳动用工体系、强化人力资源保障、加强金融服务供给、提升纳税便利度、完善公用基础设施、压减物流成本”等八大任务，进一步优化集约高效的要素环境。</w:t>
      </w:r>
    </w:p>
    <w:p w14:paraId="3C8EE33C">
      <w:pPr>
        <w:pStyle w:val="6"/>
        <w:bidi w:val="0"/>
        <w:rPr>
          <w:rFonts w:hint="eastAsia"/>
          <w:lang w:val="en-US" w:eastAsia="zh-CN"/>
        </w:rPr>
      </w:pPr>
      <w:bookmarkStart w:id="176" w:name="_Toc5994"/>
      <w:bookmarkStart w:id="177" w:name="_Toc11562"/>
      <w:bookmarkStart w:id="178" w:name="_Toc24729"/>
      <w:r>
        <w:rPr>
          <w:rFonts w:hint="eastAsia"/>
          <w:lang w:val="en-US" w:eastAsia="zh-CN"/>
        </w:rPr>
        <w:t>1.</w:t>
      </w:r>
      <w:bookmarkEnd w:id="176"/>
      <w:bookmarkEnd w:id="177"/>
      <w:r>
        <w:rPr>
          <w:rFonts w:hint="eastAsia"/>
          <w:lang w:val="en-US" w:eastAsia="zh-CN"/>
        </w:rPr>
        <w:t>深化工程项目建设审批制度改革</w:t>
      </w:r>
      <w:bookmarkEnd w:id="178"/>
    </w:p>
    <w:p w14:paraId="7E4B875D">
      <w:pPr>
        <w:bidi w:val="0"/>
        <w:rPr>
          <w:rFonts w:hint="default"/>
          <w:lang w:val="en-US" w:eastAsia="zh-CN"/>
        </w:rPr>
      </w:pPr>
      <w:r>
        <w:rPr>
          <w:rFonts w:hint="default"/>
          <w:lang w:val="en-US" w:eastAsia="zh-CN"/>
        </w:rPr>
        <w:t>推进工程建设项目数字化审批，打通项目策划生成、审批、施工、验收等全过程审批监管数据链条，实现“一码贯通”。强化重大工程审批专人服务、全程帮办、容缺受理、“服务包”机制等服务保障。</w:t>
      </w:r>
      <w:r>
        <w:rPr>
          <w:rFonts w:hint="eastAsia"/>
          <w:lang w:val="en-US" w:eastAsia="zh-CN"/>
        </w:rPr>
        <w:t>推行</w:t>
      </w:r>
      <w:r>
        <w:rPr>
          <w:rFonts w:hint="default"/>
          <w:lang w:val="en-US" w:eastAsia="zh-CN"/>
        </w:rPr>
        <w:t>“一站式施工许可”“一站式综合竣工验收”</w:t>
      </w:r>
      <w:r>
        <w:rPr>
          <w:rFonts w:hint="eastAsia"/>
          <w:lang w:val="en-US" w:eastAsia="zh-CN"/>
        </w:rPr>
        <w:t>等改革。探索</w:t>
      </w:r>
      <w:r>
        <w:rPr>
          <w:rFonts w:hint="default"/>
          <w:lang w:val="en-US" w:eastAsia="zh-CN"/>
        </w:rPr>
        <w:t>建立工程建设项目申请材料电子库、电子证照库，实现数据留存复用。完善绿色建筑政策体系，更新发布工程建设领域禁止、限制使用落后技术通告。</w:t>
      </w:r>
      <w:r>
        <w:rPr>
          <w:rFonts w:hint="eastAsia"/>
          <w:lang w:val="en-US" w:eastAsia="zh-CN"/>
        </w:rPr>
        <w:t>研究</w:t>
      </w:r>
      <w:r>
        <w:rPr>
          <w:rFonts w:hint="default"/>
          <w:lang w:val="en-US" w:eastAsia="zh-CN"/>
        </w:rPr>
        <w:t>推行社会投资建设项目用地规划许可证“免申即领”改革。</w:t>
      </w:r>
    </w:p>
    <w:p w14:paraId="39E317F9">
      <w:pPr>
        <w:pStyle w:val="6"/>
        <w:bidi w:val="0"/>
        <w:rPr>
          <w:rFonts w:hint="eastAsia"/>
          <w:lang w:val="en-US" w:eastAsia="zh-CN"/>
        </w:rPr>
      </w:pPr>
      <w:bookmarkStart w:id="179" w:name="_Toc1984"/>
      <w:bookmarkStart w:id="180" w:name="_Toc7356"/>
      <w:bookmarkStart w:id="181" w:name="_Toc24239"/>
      <w:r>
        <w:rPr>
          <w:rFonts w:hint="eastAsia"/>
          <w:lang w:val="en-US" w:eastAsia="zh-CN"/>
        </w:rPr>
        <w:t>2.优化市政公用设施报装</w:t>
      </w:r>
      <w:bookmarkEnd w:id="179"/>
      <w:bookmarkEnd w:id="180"/>
      <w:bookmarkEnd w:id="181"/>
    </w:p>
    <w:p w14:paraId="5DEDF4DA">
      <w:pPr>
        <w:bidi w:val="0"/>
        <w:rPr>
          <w:rFonts w:hint="default"/>
          <w:lang w:val="en-US" w:eastAsia="zh-CN"/>
        </w:rPr>
      </w:pPr>
      <w:r>
        <w:rPr>
          <w:rFonts w:hint="default"/>
          <w:lang w:val="en-US" w:eastAsia="zh-CN"/>
        </w:rPr>
        <w:t>优化市政公用基础设施接入联合服务，推进水电气网等联合报装。健全市政公用基础设施外线协同设计、协同施工机制，对符合条件的水电气网外线接入工程占掘路审批实行告知承诺制，提升外线工程施工效率。健全市政公用基础设施服务质量、可靠性、可持续性等指标体系，定期发布相关数据。将通信基础设施纳入国土空间规划、控制性详细规划和土地出让条件，提升互联网接入能力和服务质量。强化园区和商务楼宇通信配套设施建设管理，保障企业自主选择宽带资源接入，实现移动网络共同覆盖。</w:t>
      </w:r>
    </w:p>
    <w:p w14:paraId="1E6A05A9">
      <w:pPr>
        <w:pStyle w:val="6"/>
        <w:bidi w:val="0"/>
        <w:rPr>
          <w:rFonts w:hint="default"/>
          <w:lang w:val="en-US" w:eastAsia="zh-CN"/>
        </w:rPr>
      </w:pPr>
      <w:bookmarkStart w:id="182" w:name="_Toc12675"/>
      <w:bookmarkStart w:id="183" w:name="_Toc25550"/>
      <w:bookmarkStart w:id="184" w:name="_Toc24923"/>
      <w:r>
        <w:rPr>
          <w:rFonts w:hint="eastAsia"/>
          <w:lang w:val="en-US" w:eastAsia="zh-CN"/>
        </w:rPr>
        <w:t>3.完善劳动用工</w:t>
      </w:r>
      <w:bookmarkEnd w:id="182"/>
      <w:bookmarkEnd w:id="183"/>
      <w:r>
        <w:rPr>
          <w:rFonts w:hint="eastAsia"/>
          <w:lang w:val="en-US" w:eastAsia="zh-CN"/>
        </w:rPr>
        <w:t>体系</w:t>
      </w:r>
      <w:bookmarkEnd w:id="184"/>
    </w:p>
    <w:p w14:paraId="7DF0C9F6">
      <w:pPr>
        <w:bidi w:val="0"/>
        <w:rPr>
          <w:rFonts w:hint="default"/>
          <w:lang w:val="en-US" w:eastAsia="zh-CN"/>
        </w:rPr>
      </w:pPr>
      <w:r>
        <w:rPr>
          <w:rFonts w:hint="eastAsia"/>
          <w:lang w:val="en-US" w:eastAsia="zh-CN"/>
        </w:rPr>
        <w:t>加强</w:t>
      </w:r>
      <w:r>
        <w:rPr>
          <w:rFonts w:hint="default"/>
          <w:lang w:val="en-US" w:eastAsia="zh-CN"/>
        </w:rPr>
        <w:t>公共就业招聘平台</w:t>
      </w:r>
      <w:r>
        <w:rPr>
          <w:rFonts w:hint="eastAsia"/>
          <w:lang w:val="en-US" w:eastAsia="zh-CN"/>
        </w:rPr>
        <w:t>建设</w:t>
      </w:r>
      <w:r>
        <w:rPr>
          <w:rFonts w:hint="default"/>
          <w:lang w:val="en-US" w:eastAsia="zh-CN"/>
        </w:rPr>
        <w:t>，</w:t>
      </w:r>
      <w:r>
        <w:rPr>
          <w:rFonts w:hint="eastAsia"/>
          <w:lang w:val="en-US" w:eastAsia="zh-CN"/>
        </w:rPr>
        <w:t>探索建立</w:t>
      </w:r>
      <w:r>
        <w:rPr>
          <w:rFonts w:hint="default"/>
          <w:lang w:val="en-US" w:eastAsia="zh-CN"/>
        </w:rPr>
        <w:t>“15分钟就业服务圈”，高质量</w:t>
      </w:r>
      <w:r>
        <w:rPr>
          <w:rFonts w:hint="eastAsia"/>
          <w:lang w:val="en-US" w:eastAsia="zh-CN"/>
        </w:rPr>
        <w:t>建设</w:t>
      </w:r>
      <w:r>
        <w:rPr>
          <w:rFonts w:hint="default"/>
          <w:lang w:val="en-US" w:eastAsia="zh-CN"/>
        </w:rPr>
        <w:t>社区就业服务站点，为就业群体和用人单位提供供需匹配、能力提升、援助帮扶、创业指导等服务。持续推动就业服务数字化改革，</w:t>
      </w:r>
      <w:r>
        <w:rPr>
          <w:rFonts w:hint="eastAsia"/>
          <w:lang w:val="en-US" w:eastAsia="zh-CN"/>
        </w:rPr>
        <w:t>推动</w:t>
      </w:r>
      <w:r>
        <w:rPr>
          <w:rFonts w:hint="default"/>
          <w:lang w:val="en-US" w:eastAsia="zh-CN"/>
        </w:rPr>
        <w:t>实现招聘信息精准智能匹配。优化劳动争议纠纷处理机制，加快建设劳动争议“一站式”联处中心。推进农民工工资争议速裁庭（速裁团队）建设，健全快立快调快审快结工作机制。开展平台企业用工指导和新就业形态劳动者权益保护</w:t>
      </w:r>
      <w:r>
        <w:rPr>
          <w:rFonts w:hint="eastAsia"/>
          <w:lang w:val="en-US" w:eastAsia="zh-CN"/>
        </w:rPr>
        <w:t>，</w:t>
      </w:r>
      <w:r>
        <w:rPr>
          <w:rFonts w:hint="default"/>
          <w:lang w:val="en-US" w:eastAsia="zh-CN"/>
        </w:rPr>
        <w:t>支持符合条件的企业结合实际需要自主开展技能人才评价。加强劳动保障监察执法，</w:t>
      </w:r>
      <w:r>
        <w:rPr>
          <w:rFonts w:hint="eastAsia"/>
          <w:lang w:val="en-US" w:eastAsia="zh-CN"/>
        </w:rPr>
        <w:t>建立劳动保障</w:t>
      </w:r>
      <w:r>
        <w:rPr>
          <w:rFonts w:hint="default"/>
          <w:lang w:val="en-US" w:eastAsia="zh-CN"/>
        </w:rPr>
        <w:t>守法诚信等级评价</w:t>
      </w:r>
      <w:r>
        <w:rPr>
          <w:rFonts w:hint="eastAsia"/>
          <w:lang w:val="en-US" w:eastAsia="zh-CN"/>
        </w:rPr>
        <w:t>体系</w:t>
      </w:r>
      <w:r>
        <w:rPr>
          <w:rFonts w:hint="default"/>
          <w:lang w:val="en-US" w:eastAsia="zh-CN"/>
        </w:rPr>
        <w:t>。</w:t>
      </w:r>
    </w:p>
    <w:p w14:paraId="7CAE7FBF">
      <w:pPr>
        <w:pStyle w:val="6"/>
        <w:bidi w:val="0"/>
        <w:rPr>
          <w:rFonts w:hint="eastAsia"/>
          <w:lang w:val="en-US" w:eastAsia="zh-CN"/>
        </w:rPr>
      </w:pPr>
      <w:bookmarkStart w:id="185" w:name="_Toc3453"/>
      <w:bookmarkStart w:id="186" w:name="_Toc23909"/>
      <w:bookmarkStart w:id="187" w:name="_Toc6823"/>
      <w:r>
        <w:rPr>
          <w:rFonts w:hint="eastAsia"/>
          <w:lang w:val="en-US" w:eastAsia="zh-CN"/>
        </w:rPr>
        <w:t>4.强化人力资源保障</w:t>
      </w:r>
      <w:bookmarkEnd w:id="185"/>
      <w:bookmarkEnd w:id="186"/>
      <w:bookmarkEnd w:id="187"/>
    </w:p>
    <w:p w14:paraId="3BA6326C">
      <w:pPr>
        <w:bidi w:val="0"/>
        <w:rPr>
          <w:rFonts w:hint="default"/>
          <w:lang w:val="en-US" w:eastAsia="zh-CN"/>
        </w:rPr>
      </w:pPr>
      <w:r>
        <w:rPr>
          <w:rFonts w:hint="eastAsia"/>
          <w:lang w:val="en-US" w:eastAsia="zh-CN"/>
        </w:rPr>
        <w:t>完善人才综合服务体系建设。接续出台“钢都英才计划”，深化全周期人才服务“一件事”改革，优化人才引育生态。落实特殊人才引进工作，充分发挥重点企业在人才引进落户中的主导作用。制订实施企业主导、多方参与的职业技能培训方案，参照省发布的急需紧缺技能类职业（工种）目录，动态调整市“两目录”（培训项目目录、培训和评价机构目录）。聚焦人才住房需求，完善多层次保障性租赁房供应，加大各类人才公寓、租赁房和保障性住房供给，为各类人才和一线职工提供安居保障。</w:t>
      </w:r>
    </w:p>
    <w:p w14:paraId="408C7D1F">
      <w:pPr>
        <w:bidi w:val="0"/>
        <w:rPr>
          <w:rFonts w:hint="default"/>
          <w:lang w:val="en-US" w:eastAsia="zh-CN"/>
        </w:rPr>
      </w:pPr>
      <w:r>
        <w:rPr>
          <w:rFonts w:hint="default"/>
          <w:lang w:val="en-US" w:eastAsia="zh-CN"/>
        </w:rPr>
        <w:t>创新就业监管方式</w:t>
      </w:r>
      <w:r>
        <w:rPr>
          <w:rFonts w:hint="eastAsia"/>
          <w:lang w:val="en-US" w:eastAsia="zh-CN"/>
        </w:rPr>
        <w:t>。</w:t>
      </w:r>
      <w:r>
        <w:rPr>
          <w:rFonts w:hint="default"/>
          <w:lang w:val="en-US" w:eastAsia="zh-CN"/>
        </w:rPr>
        <w:t>充分发挥行业协会、社会公众的监督作用，建立与行业协会、重点企业沟通机制，定期联合律师事务所对重点关注企业进行人力资源合规审计，就劳动合同签订、试用期时长、冗员裁撤、带薪休假天数、性别歧视、女员工保护等方面，建立跟踪整改机制。</w:t>
      </w:r>
    </w:p>
    <w:p w14:paraId="7E8B7A33">
      <w:pPr>
        <w:pStyle w:val="6"/>
        <w:bidi w:val="0"/>
        <w:rPr>
          <w:rFonts w:hint="default"/>
          <w:lang w:val="en-US" w:eastAsia="zh-CN"/>
        </w:rPr>
      </w:pPr>
      <w:bookmarkStart w:id="188" w:name="_Toc7433"/>
      <w:bookmarkStart w:id="189" w:name="_Toc24194"/>
      <w:bookmarkStart w:id="190" w:name="_Toc11220"/>
      <w:r>
        <w:rPr>
          <w:rFonts w:hint="eastAsia"/>
          <w:lang w:val="en-US" w:eastAsia="zh-CN"/>
        </w:rPr>
        <w:t>5.加强金融服务</w:t>
      </w:r>
      <w:bookmarkEnd w:id="188"/>
      <w:bookmarkEnd w:id="189"/>
      <w:r>
        <w:rPr>
          <w:rFonts w:hint="eastAsia"/>
          <w:lang w:val="en-US" w:eastAsia="zh-CN"/>
        </w:rPr>
        <w:t>供给</w:t>
      </w:r>
      <w:bookmarkEnd w:id="190"/>
    </w:p>
    <w:p w14:paraId="79636D5D">
      <w:pPr>
        <w:bidi w:val="0"/>
        <w:rPr>
          <w:rFonts w:hint="default"/>
          <w:lang w:val="en-US" w:eastAsia="zh-CN"/>
        </w:rPr>
      </w:pPr>
      <w:r>
        <w:rPr>
          <w:rFonts w:hint="default"/>
          <w:lang w:val="en-US" w:eastAsia="zh-CN"/>
        </w:rPr>
        <w:t>充分发挥</w:t>
      </w:r>
      <w:r>
        <w:rPr>
          <w:rFonts w:hint="eastAsia"/>
          <w:lang w:val="en-US" w:eastAsia="zh-CN"/>
        </w:rPr>
        <w:t>金融综合</w:t>
      </w:r>
      <w:r>
        <w:rPr>
          <w:rFonts w:hint="default"/>
          <w:lang w:val="en-US" w:eastAsia="zh-CN"/>
        </w:rPr>
        <w:t>服务平台作用，运用大数据评价模型，对企业信用进行精准画像</w:t>
      </w:r>
      <w:r>
        <w:rPr>
          <w:rFonts w:hint="eastAsia"/>
          <w:lang w:val="en-US" w:eastAsia="zh-CN"/>
        </w:rPr>
        <w:t>，</w:t>
      </w:r>
      <w:r>
        <w:rPr>
          <w:rFonts w:hint="default"/>
          <w:lang w:val="en-US" w:eastAsia="zh-CN"/>
        </w:rPr>
        <w:t>引导平台与各类金融机构系统直连，破解银企信息不对称难题，实现智能撮合、直达快享，提供线上“一键触达”的融资解决方案。畅通政府部门、金融机构、企业信息共享渠道，定期开展银政企专项对接活动，建立健全重大项目融资需求对接和项目推送机制。</w:t>
      </w:r>
      <w:r>
        <w:rPr>
          <w:rFonts w:hint="eastAsia"/>
          <w:lang w:val="en-US" w:eastAsia="zh-CN"/>
        </w:rPr>
        <w:t>鼓励金融机构创新金融产品和服务，引导商业银行支持中小企业以应收账款、生产设备、产品、车辆、知识产权等动产和权利进行担保融资，优化中小微企业信贷服务质效。</w:t>
      </w:r>
      <w:r>
        <w:rPr>
          <w:rFonts w:hint="default"/>
          <w:lang w:val="en-US" w:eastAsia="zh-CN"/>
        </w:rPr>
        <w:t>推动企业综合融资成本下降</w:t>
      </w:r>
      <w:r>
        <w:rPr>
          <w:rFonts w:hint="eastAsia"/>
          <w:lang w:val="en-US" w:eastAsia="zh-CN"/>
        </w:rPr>
        <w:t>，</w:t>
      </w:r>
      <w:r>
        <w:rPr>
          <w:rFonts w:hint="default"/>
          <w:lang w:val="en-US" w:eastAsia="zh-CN"/>
        </w:rPr>
        <w:t>用好用足再贷款等结构性货币政策工具，合理降低民营企业贷款利率。加强服务价格披露，做好充分告知，严肃治理各类涉企融资乱收费行为，协同打击非法贷款中介增加民营企业融资成本、侵蚀民营企业合法权益的行为。全面落实无还本续贷政策，鼓励银行机构根据小微民营企业申请，提前开展贷款调查和评审。推动无还本续贷政策适用对象扩展至中型企业</w:t>
      </w:r>
      <w:r>
        <w:rPr>
          <w:rFonts w:hint="eastAsia"/>
          <w:lang w:val="en-US" w:eastAsia="zh-CN"/>
        </w:rPr>
        <w:t>。</w:t>
      </w:r>
    </w:p>
    <w:p w14:paraId="1763BA32">
      <w:pPr>
        <w:pStyle w:val="6"/>
        <w:bidi w:val="0"/>
        <w:rPr>
          <w:rFonts w:hint="eastAsia"/>
          <w:lang w:val="en-US" w:eastAsia="zh-CN"/>
        </w:rPr>
      </w:pPr>
      <w:bookmarkStart w:id="191" w:name="_Toc15728"/>
      <w:bookmarkStart w:id="192" w:name="_Toc20084"/>
      <w:bookmarkStart w:id="193" w:name="_Toc27399"/>
      <w:r>
        <w:rPr>
          <w:rFonts w:hint="eastAsia"/>
          <w:lang w:val="en-US" w:eastAsia="zh-CN"/>
        </w:rPr>
        <w:t>6.提升纳税</w:t>
      </w:r>
      <w:bookmarkEnd w:id="191"/>
      <w:bookmarkEnd w:id="192"/>
      <w:r>
        <w:rPr>
          <w:rFonts w:hint="eastAsia"/>
          <w:lang w:val="en-US" w:eastAsia="zh-CN"/>
        </w:rPr>
        <w:t>便利度</w:t>
      </w:r>
      <w:bookmarkEnd w:id="193"/>
    </w:p>
    <w:p w14:paraId="49AB0C6B">
      <w:pPr>
        <w:bidi w:val="0"/>
        <w:rPr>
          <w:rFonts w:hint="default"/>
          <w:lang w:val="en-US" w:eastAsia="zh-CN"/>
        </w:rPr>
      </w:pPr>
      <w:r>
        <w:rPr>
          <w:rFonts w:hint="default"/>
          <w:lang w:val="en-US" w:eastAsia="zh-CN"/>
        </w:rPr>
        <w:t>进一步简化涉税事项办理流程，简并申报缴税次数，压减纳税缴费时间。构建办审一体化模式，积极推行预约办税、电子退税、电子缴费服务，优化税务注销即时办理服务，采取告知承诺制办理。优化电子税务局企业代缴办税、综合关联式申报、“一站式”退税等场景，</w:t>
      </w:r>
      <w:r>
        <w:rPr>
          <w:rFonts w:hint="eastAsia"/>
          <w:lang w:val="en-US" w:eastAsia="zh-CN"/>
        </w:rPr>
        <w:t>实现</w:t>
      </w:r>
      <w:r>
        <w:rPr>
          <w:rFonts w:hint="default"/>
          <w:lang w:val="en-US" w:eastAsia="zh-CN"/>
        </w:rPr>
        <w:t>主要办税事项提供全程网上办理</w:t>
      </w:r>
      <w:r>
        <w:rPr>
          <w:rFonts w:hint="eastAsia"/>
          <w:lang w:val="en-US" w:eastAsia="zh-CN"/>
        </w:rPr>
        <w:t>，</w:t>
      </w:r>
      <w:r>
        <w:rPr>
          <w:rFonts w:hint="default"/>
          <w:lang w:val="en-US" w:eastAsia="zh-CN"/>
        </w:rPr>
        <w:t>提升税费申报智能化水平和缴税便利度。</w:t>
      </w:r>
      <w:r>
        <w:rPr>
          <w:rFonts w:hint="eastAsia"/>
          <w:lang w:val="en-US" w:eastAsia="zh-CN"/>
        </w:rPr>
        <w:t>建立推广</w:t>
      </w:r>
      <w:r>
        <w:rPr>
          <w:rFonts w:hint="default"/>
          <w:lang w:val="en-US" w:eastAsia="zh-CN"/>
        </w:rPr>
        <w:t>全面数字化电子发票，积极响应信用良好、风险较低企业的数字化电子发票用票需求，提升企业用票便利度。推广运用第三方支付方式缴纳税费，发票网上申领、代开等业务。扩容升级税务便民办税“一线通”热线</w:t>
      </w:r>
      <w:r>
        <w:rPr>
          <w:rFonts w:hint="eastAsia"/>
          <w:lang w:val="en-US" w:eastAsia="zh-CN"/>
        </w:rPr>
        <w:t>，</w:t>
      </w:r>
      <w:r>
        <w:rPr>
          <w:rFonts w:hint="default"/>
          <w:lang w:val="en-US" w:eastAsia="zh-CN"/>
        </w:rPr>
        <w:t>建立小微企业涉税诉求快速响应机制。</w:t>
      </w:r>
    </w:p>
    <w:p w14:paraId="1E02889D">
      <w:pPr>
        <w:pStyle w:val="6"/>
        <w:bidi w:val="0"/>
        <w:rPr>
          <w:rFonts w:hint="eastAsia"/>
          <w:lang w:val="en-US" w:eastAsia="zh-CN"/>
        </w:rPr>
      </w:pPr>
      <w:bookmarkStart w:id="194" w:name="_Toc6010"/>
      <w:bookmarkStart w:id="195" w:name="_Toc31394"/>
      <w:bookmarkStart w:id="196" w:name="_Toc13843"/>
      <w:r>
        <w:rPr>
          <w:rFonts w:hint="eastAsia"/>
          <w:lang w:val="en-US" w:eastAsia="zh-CN"/>
        </w:rPr>
        <w:t>7.完善公用基础设施</w:t>
      </w:r>
      <w:bookmarkEnd w:id="194"/>
      <w:bookmarkEnd w:id="195"/>
      <w:bookmarkEnd w:id="196"/>
    </w:p>
    <w:p w14:paraId="4CD83712">
      <w:pPr>
        <w:bidi w:val="0"/>
        <w:rPr>
          <w:rFonts w:hint="eastAsia"/>
          <w:lang w:val="en-US" w:eastAsia="zh-CN"/>
        </w:rPr>
      </w:pPr>
      <w:r>
        <w:rPr>
          <w:rFonts w:hint="eastAsia"/>
          <w:lang w:val="en-US" w:eastAsia="zh-CN"/>
        </w:rPr>
        <w:t>高质量推进交通强市建设，构建便捷顺畅、经济高效、绿色集约、智能先进、安全可靠的现代化高质量综合立体交通网。深入推进5G网络建设，前瞻布局6G网络技术储备与试点应用，赋能各行各业高质量发展。健全新型基础设施融合利用机制，推进传统基础设施数字化改造。加快建设全省一体化算力服务体系，创新网络传输、算电融合、运营服务、收益分配等协同机制。加强泛在感知、终端联网、智能调度体系建设，夯实数字城市民生保障根基。积极稳妥推进低空空域管理改革，争取城市空中交通管理试点，大力发展通用航空和低空经济。</w:t>
      </w:r>
    </w:p>
    <w:p w14:paraId="026E20AB">
      <w:pPr>
        <w:pStyle w:val="6"/>
        <w:bidi w:val="0"/>
        <w:rPr>
          <w:rFonts w:hint="eastAsia"/>
          <w:lang w:val="en-US" w:eastAsia="zh-CN"/>
        </w:rPr>
      </w:pPr>
      <w:bookmarkStart w:id="197" w:name="_Toc27115"/>
      <w:bookmarkStart w:id="198" w:name="_Toc16507"/>
      <w:bookmarkStart w:id="199" w:name="_Toc3343"/>
      <w:r>
        <w:rPr>
          <w:rFonts w:hint="eastAsia"/>
          <w:lang w:val="en-US" w:eastAsia="zh-CN"/>
        </w:rPr>
        <w:t>8.压减物流成本</w:t>
      </w:r>
      <w:bookmarkEnd w:id="197"/>
      <w:bookmarkEnd w:id="198"/>
      <w:bookmarkEnd w:id="199"/>
    </w:p>
    <w:p w14:paraId="1122F590">
      <w:pPr>
        <w:bidi w:val="0"/>
        <w:rPr>
          <w:rFonts w:hint="eastAsia"/>
          <w:lang w:val="en-US" w:eastAsia="zh-CN"/>
        </w:rPr>
      </w:pPr>
      <w:r>
        <w:rPr>
          <w:rFonts w:hint="eastAsia"/>
          <w:lang w:val="en-US" w:eastAsia="zh-CN"/>
        </w:rPr>
        <w:t>加强口岸收费监督，通过市场引导、行业规范等方式，引导报关、物流、仓储、场站等口岸经营服务单位进一步规范和降低服务收费。聚焦企业物流需求，分行业、分品类制定“一园一策”“一企一策”综合物流解决方案。在食品农产品加工园区开展统仓共配试点，推动形成共同配送、仓配一体的物流模式。</w:t>
      </w:r>
    </w:p>
    <w:p w14:paraId="72166D36">
      <w:pPr>
        <w:pStyle w:val="5"/>
        <w:bidi w:val="0"/>
        <w:outlineLvl w:val="1"/>
        <w:rPr>
          <w:rFonts w:hint="eastAsia"/>
          <w:lang w:eastAsia="zh-CN"/>
        </w:rPr>
      </w:pPr>
      <w:bookmarkStart w:id="200" w:name="_Toc13754"/>
      <w:bookmarkStart w:id="201" w:name="_Toc26987"/>
      <w:bookmarkStart w:id="202" w:name="_Toc1357"/>
      <w:bookmarkStart w:id="203" w:name="_Toc479"/>
      <w:bookmarkStart w:id="204" w:name="_Toc11448"/>
      <w:r>
        <w:rPr>
          <w:rFonts w:hint="eastAsia"/>
          <w:lang w:eastAsia="zh-CN"/>
        </w:rPr>
        <w:t>（五）优化活力迸发的创新环境</w:t>
      </w:r>
      <w:bookmarkEnd w:id="200"/>
      <w:bookmarkEnd w:id="201"/>
      <w:bookmarkEnd w:id="202"/>
      <w:bookmarkEnd w:id="203"/>
      <w:bookmarkEnd w:id="204"/>
    </w:p>
    <w:p w14:paraId="6D02165C">
      <w:pPr>
        <w:bidi w:val="0"/>
        <w:rPr>
          <w:rFonts w:hint="default"/>
          <w:lang w:val="en-US" w:eastAsia="zh-CN"/>
        </w:rPr>
      </w:pPr>
      <w:r>
        <w:rPr>
          <w:rFonts w:hint="eastAsia"/>
          <w:lang w:val="en-US" w:eastAsia="zh-CN"/>
        </w:rPr>
        <w:t>围绕“完善科技创新体制机制、依托产业链推动创新、推动创新要素集聚、健全创新服务体系、加大知识产权保护与转化力度、健全人才引育留用机制、汇聚创新创业活力”等七大任务，进一步优化活力迸发的创新环境。</w:t>
      </w:r>
    </w:p>
    <w:p w14:paraId="163209D8">
      <w:pPr>
        <w:pStyle w:val="6"/>
        <w:bidi w:val="0"/>
        <w:rPr>
          <w:rFonts w:hint="eastAsia"/>
          <w:lang w:val="en-US" w:eastAsia="zh-CN"/>
        </w:rPr>
      </w:pPr>
      <w:bookmarkStart w:id="205" w:name="_Toc16600"/>
      <w:bookmarkStart w:id="206" w:name="_Toc19428"/>
      <w:bookmarkStart w:id="207" w:name="_Toc6101"/>
      <w:r>
        <w:rPr>
          <w:rFonts w:hint="eastAsia"/>
          <w:lang w:val="en-US" w:eastAsia="zh-CN"/>
        </w:rPr>
        <w:t>1.完善科技创新体制机制</w:t>
      </w:r>
      <w:bookmarkEnd w:id="205"/>
      <w:bookmarkEnd w:id="206"/>
      <w:bookmarkEnd w:id="207"/>
    </w:p>
    <w:p w14:paraId="38360062">
      <w:pPr>
        <w:bidi w:val="0"/>
        <w:rPr>
          <w:rFonts w:hint="eastAsia"/>
          <w:lang w:val="en-US" w:eastAsia="zh-CN"/>
        </w:rPr>
      </w:pPr>
      <w:r>
        <w:rPr>
          <w:rFonts w:hint="eastAsia"/>
          <w:lang w:val="en-US" w:eastAsia="zh-CN"/>
        </w:rPr>
        <w:t>强化企业科技创新主体地位，完善科技领军企业梯次培育、促进专精特新中小企业发展壮大、企业主导产学研深度融合协同攻关等机制，探索建立企业研发准备金制度。优化重大科技创新组织机制，完善“产业界出题、科技界答题”科研攻关机制，健全区域科技产业协同创新机制，扩大对外科技交流合作。深化科技成果转化机制改革，加快建设科技成果转移转化公共服务平台。聚焦重点产业布局建设，落实首台（套）、首批次应用奖励政策，鼓励出台首版次应用政策，加大政府采购自主创新产品力度。健全重大技术攻关风险分散机制，完善科技保险政策体系。</w:t>
      </w:r>
    </w:p>
    <w:p w14:paraId="3B83923E">
      <w:pPr>
        <w:pStyle w:val="6"/>
        <w:bidi w:val="0"/>
        <w:rPr>
          <w:rFonts w:hint="eastAsia"/>
          <w:lang w:val="en-US" w:eastAsia="zh-CN"/>
        </w:rPr>
      </w:pPr>
      <w:bookmarkStart w:id="208" w:name="_Toc19366"/>
      <w:bookmarkStart w:id="209" w:name="_Toc28992"/>
      <w:bookmarkStart w:id="210" w:name="_Toc19308"/>
      <w:r>
        <w:rPr>
          <w:rFonts w:hint="eastAsia"/>
          <w:lang w:val="en-US" w:eastAsia="zh-CN"/>
        </w:rPr>
        <w:t>2.依托产业链推动创新</w:t>
      </w:r>
      <w:bookmarkEnd w:id="208"/>
      <w:bookmarkEnd w:id="209"/>
      <w:bookmarkEnd w:id="210"/>
    </w:p>
    <w:p w14:paraId="76F3E9CF">
      <w:pPr>
        <w:bidi w:val="0"/>
        <w:rPr>
          <w:rFonts w:hint="eastAsia"/>
          <w:lang w:val="en-US" w:eastAsia="zh-CN"/>
        </w:rPr>
      </w:pPr>
      <w:r>
        <w:rPr>
          <w:rFonts w:hint="eastAsia"/>
          <w:lang w:val="en-US" w:eastAsia="zh-CN"/>
        </w:rPr>
        <w:t>围绕产业链部署创新链，围绕创新链布局产业链，充分发挥资金链和人才链的支撑作用，提升创新体系整体效能和产业体系现代化水平。以产业需求为导向，培育一批高能级创新平台，鼓励科研机构和企业联合建设产学研创新联合体、重点实验室，建强创新实验室。构建促进创新成果应用的场景和市场，建立从基础研究到场景应用全链条贯通的产业培育体系，完善涵盖产业培育、新技术新产品上市推广等环节的应用生态。</w:t>
      </w:r>
    </w:p>
    <w:p w14:paraId="32CA8E60">
      <w:pPr>
        <w:pStyle w:val="6"/>
        <w:bidi w:val="0"/>
        <w:rPr>
          <w:rFonts w:hint="eastAsia"/>
          <w:lang w:val="en-US" w:eastAsia="zh-CN"/>
        </w:rPr>
      </w:pPr>
      <w:bookmarkStart w:id="211" w:name="_Toc3014"/>
      <w:bookmarkStart w:id="212" w:name="_Toc1168"/>
      <w:bookmarkStart w:id="213" w:name="_Toc13371"/>
      <w:r>
        <w:rPr>
          <w:rFonts w:hint="eastAsia"/>
          <w:lang w:val="en-US" w:eastAsia="zh-CN"/>
        </w:rPr>
        <w:t>3.推动创新要素集聚</w:t>
      </w:r>
      <w:bookmarkEnd w:id="211"/>
      <w:bookmarkEnd w:id="212"/>
      <w:bookmarkEnd w:id="213"/>
    </w:p>
    <w:p w14:paraId="1D3D1EA8">
      <w:pPr>
        <w:bidi w:val="0"/>
        <w:rPr>
          <w:rFonts w:hint="eastAsia"/>
          <w:lang w:val="en-US" w:eastAsia="zh-CN"/>
        </w:rPr>
      </w:pPr>
      <w:r>
        <w:rPr>
          <w:rFonts w:hint="eastAsia"/>
          <w:lang w:val="en-US" w:eastAsia="zh-CN"/>
        </w:rPr>
        <w:t>完善高校、科研院所、企业等产学研用主体构成的创新成果供给体系，赋能新兴产业和未来产业发展、传统产业优化升级。完善大型科研仪器考核制度，推动大型科研仪器开放共享。鼓励支持设立科技成果转化基金，积极探索技术许可、技术作价入股，完善自主创新和科技成果转化激励分配机制，推动重大科技成果产业化。促进科技金融紧密结合，加大“鞍科贷”产品推广力度。深化知识价值信用贷款改革，着力解决科技企业融资难、融资贵问题。加强对承担重大科技任务和科技型中小企业的金融支持，完善长期资本投早、投小、投长期、投硬科技的支持政策，探索打造支持科技型企业的全生命周期服务。</w:t>
      </w:r>
    </w:p>
    <w:p w14:paraId="6350B0B3">
      <w:pPr>
        <w:pStyle w:val="6"/>
        <w:bidi w:val="0"/>
        <w:rPr>
          <w:rFonts w:hint="eastAsia"/>
          <w:lang w:val="en-US" w:eastAsia="zh-CN"/>
        </w:rPr>
      </w:pPr>
      <w:bookmarkStart w:id="214" w:name="_Toc1368"/>
      <w:bookmarkStart w:id="215" w:name="_Toc2455"/>
      <w:bookmarkStart w:id="216" w:name="_Toc32489"/>
      <w:r>
        <w:rPr>
          <w:rFonts w:hint="eastAsia"/>
          <w:lang w:val="en-US" w:eastAsia="zh-CN"/>
        </w:rPr>
        <w:t>4.健全创新服务体系</w:t>
      </w:r>
      <w:bookmarkEnd w:id="214"/>
      <w:bookmarkEnd w:id="215"/>
      <w:bookmarkEnd w:id="216"/>
    </w:p>
    <w:p w14:paraId="5D71BD5A">
      <w:pPr>
        <w:bidi w:val="0"/>
        <w:rPr>
          <w:rFonts w:hint="eastAsia"/>
          <w:lang w:val="en-US" w:eastAsia="zh-CN"/>
        </w:rPr>
      </w:pPr>
      <w:r>
        <w:rPr>
          <w:rFonts w:hint="eastAsia"/>
          <w:lang w:val="en-US" w:eastAsia="zh-CN"/>
        </w:rPr>
        <w:t>探索推动重大科创载体共建共享，构建科技成果从“实验室”到“大市场”衔接机制，推进科技资源一体化配置。深入实施高新技术企业和科技型企业“双倍增”行动计划，开展企业创新揭榜攻关行动、企业科技特派员服务行动，推动创新资源向企业集聚。加快科技成果转移转化示范区建设，打造一批综合型科技企业孵化载体和特色科技企业孵化器。</w:t>
      </w:r>
    </w:p>
    <w:p w14:paraId="3F8149B2">
      <w:pPr>
        <w:pStyle w:val="6"/>
        <w:bidi w:val="0"/>
        <w:rPr>
          <w:rFonts w:hint="eastAsia"/>
          <w:lang w:val="en-US" w:eastAsia="zh-CN"/>
        </w:rPr>
      </w:pPr>
      <w:bookmarkStart w:id="217" w:name="_Toc18067"/>
      <w:bookmarkStart w:id="218" w:name="_Toc29514"/>
      <w:bookmarkStart w:id="219" w:name="_Toc8296"/>
      <w:r>
        <w:rPr>
          <w:rFonts w:hint="eastAsia"/>
          <w:lang w:val="en-US" w:eastAsia="zh-CN"/>
        </w:rPr>
        <w:t>5.加大知识产权保护与转化力度</w:t>
      </w:r>
      <w:bookmarkEnd w:id="217"/>
      <w:bookmarkEnd w:id="218"/>
      <w:bookmarkEnd w:id="219"/>
    </w:p>
    <w:p w14:paraId="34BBADF9">
      <w:pPr>
        <w:bidi w:val="0"/>
        <w:rPr>
          <w:rFonts w:hint="eastAsia"/>
          <w:lang w:val="en-US" w:eastAsia="zh-CN"/>
        </w:rPr>
      </w:pPr>
      <w:r>
        <w:rPr>
          <w:rFonts w:hint="eastAsia"/>
          <w:lang w:val="en-US" w:eastAsia="zh-CN"/>
        </w:rPr>
        <w:t>抓好知识产权高效益运用、知识产权高标准保护、知识产权高品质服务，强化知识产权全链条保护。探索线上线下一体化查处打击模式，加强专利、商标、版权等知识产权执法，完善知识产权快速协同保护和信用联合惩戒机制，完善多部门共同参与知识产权纠纷多元化解机制。健全知识产权专利侵权纠纷行政裁决快速处理机制。促进专利转化运用，推动知识产权与产业发展深度融合。</w:t>
      </w:r>
    </w:p>
    <w:p w14:paraId="517B8BCA">
      <w:pPr>
        <w:pStyle w:val="6"/>
        <w:bidi w:val="0"/>
        <w:rPr>
          <w:rFonts w:hint="eastAsia"/>
          <w:lang w:val="en-US" w:eastAsia="zh-CN"/>
        </w:rPr>
      </w:pPr>
      <w:bookmarkStart w:id="220" w:name="_Toc8090"/>
      <w:bookmarkStart w:id="221" w:name="_Toc467"/>
      <w:bookmarkStart w:id="222" w:name="_Toc13274"/>
      <w:r>
        <w:rPr>
          <w:rFonts w:hint="eastAsia"/>
          <w:lang w:val="en-US" w:eastAsia="zh-CN"/>
        </w:rPr>
        <w:t>6.健全人才引育留用机制</w:t>
      </w:r>
      <w:bookmarkEnd w:id="220"/>
      <w:bookmarkEnd w:id="221"/>
      <w:bookmarkEnd w:id="222"/>
    </w:p>
    <w:p w14:paraId="6B9CA50F">
      <w:pPr>
        <w:bidi w:val="0"/>
        <w:rPr>
          <w:rFonts w:hint="eastAsia"/>
          <w:lang w:val="en-US" w:eastAsia="zh-CN"/>
        </w:rPr>
      </w:pPr>
      <w:r>
        <w:rPr>
          <w:rFonts w:hint="eastAsia"/>
          <w:lang w:val="en-US" w:eastAsia="zh-CN"/>
        </w:rPr>
        <w:t>完善人才自主培养机制，制定分类或差异化的创新人才、高层次人才和优秀青年人才培养支持政策。着力培养造就一流科技领军人才和创新团队，着力培养造就卓越工程师、大国工匠、高技能人才，建设一流产业技术工人队伍。聚焦重点领域，布局一批新型交叉学科和专业，加强复合型人才培养。强化人才激励机制，建立以创新能力、质量、实效、贡献为导向的人才评价体系，完善高层次人才评价认定体系和机制，在研发投入、科研平台建设、人才团队组建等方面给予综合支持。提升人才服务保障水平，加强教育、医疗、住房等保障，加大对人才创新创业服务支持力度。</w:t>
      </w:r>
    </w:p>
    <w:p w14:paraId="1E1FF9EE">
      <w:pPr>
        <w:pStyle w:val="6"/>
        <w:bidi w:val="0"/>
        <w:rPr>
          <w:rFonts w:hint="eastAsia"/>
          <w:lang w:val="en-US" w:eastAsia="zh-CN"/>
        </w:rPr>
      </w:pPr>
      <w:bookmarkStart w:id="223" w:name="_Toc2116"/>
      <w:bookmarkStart w:id="224" w:name="_Toc18449"/>
      <w:bookmarkStart w:id="225" w:name="_Toc10215"/>
      <w:r>
        <w:rPr>
          <w:rFonts w:hint="eastAsia"/>
          <w:lang w:val="en-US" w:eastAsia="zh-CN"/>
        </w:rPr>
        <w:t>7.汇聚创新创业活力</w:t>
      </w:r>
      <w:bookmarkEnd w:id="223"/>
      <w:bookmarkEnd w:id="224"/>
      <w:bookmarkEnd w:id="225"/>
    </w:p>
    <w:p w14:paraId="1173AE37">
      <w:pPr>
        <w:bidi w:val="0"/>
        <w:rPr>
          <w:rFonts w:hint="eastAsia"/>
          <w:lang w:val="en-US" w:eastAsia="zh-CN"/>
        </w:rPr>
      </w:pPr>
      <w:r>
        <w:rPr>
          <w:rFonts w:hint="eastAsia"/>
          <w:lang w:val="en-US" w:eastAsia="zh-CN"/>
        </w:rPr>
        <w:t>坚持功能优化、复合利用、融合发展原则，以城市更新为契机，在老旧厂房、低效产业园区等植入城市功能，推进存量空间提质增效，为科技研发、商务服务、文化创意等企业提供优质发展空间。打造创新创业集聚空间，围绕人才创意交互、工作交流、生活交往需求，建设一批24小时创新生态社区，探索放宽酒吧、咖啡店、餐饮店外摆限制等创新举措，为创新创业提供全方位、全天候、多功能支持的活力空间。提供更加繁荣的文化艺术服务，建设一批各具特色、异彩纷呈的文化消费与体验空间。提供更加优质的创意时尚消费，推出具有城市特色的文化创意街区，打造消费促进新地标。</w:t>
      </w:r>
    </w:p>
    <w:p w14:paraId="4E861A6F">
      <w:pPr>
        <w:pStyle w:val="5"/>
        <w:bidi w:val="0"/>
        <w:outlineLvl w:val="1"/>
        <w:rPr>
          <w:rFonts w:hint="eastAsia"/>
          <w:lang w:eastAsia="zh-CN"/>
        </w:rPr>
      </w:pPr>
      <w:bookmarkStart w:id="226" w:name="_Toc22265"/>
      <w:bookmarkStart w:id="227" w:name="_Toc25308"/>
      <w:bookmarkStart w:id="228" w:name="_Toc15142"/>
      <w:bookmarkStart w:id="229" w:name="_Toc3143"/>
      <w:bookmarkStart w:id="230" w:name="_Toc21453"/>
      <w:r>
        <w:rPr>
          <w:rFonts w:hint="eastAsia"/>
          <w:lang w:eastAsia="zh-CN"/>
        </w:rPr>
        <w:t>（六）优化诚信</w:t>
      </w:r>
      <w:r>
        <w:rPr>
          <w:rFonts w:hint="eastAsia"/>
          <w:lang w:val="en-US" w:eastAsia="zh-CN"/>
        </w:rPr>
        <w:t>和谐</w:t>
      </w:r>
      <w:r>
        <w:rPr>
          <w:rFonts w:hint="eastAsia"/>
          <w:lang w:eastAsia="zh-CN"/>
        </w:rPr>
        <w:t>的人文环境</w:t>
      </w:r>
      <w:bookmarkEnd w:id="226"/>
      <w:bookmarkEnd w:id="227"/>
      <w:bookmarkEnd w:id="228"/>
      <w:bookmarkEnd w:id="229"/>
      <w:bookmarkEnd w:id="230"/>
    </w:p>
    <w:p w14:paraId="4EE63DB2">
      <w:pPr>
        <w:bidi w:val="0"/>
        <w:rPr>
          <w:rFonts w:hint="default"/>
          <w:lang w:val="en-US" w:eastAsia="zh-CN"/>
        </w:rPr>
      </w:pPr>
      <w:r>
        <w:rPr>
          <w:rFonts w:hint="eastAsia"/>
          <w:lang w:val="en-US" w:eastAsia="zh-CN"/>
        </w:rPr>
        <w:t>围绕“健全社会信用体系和监管制度、强化市场信用建设、强化政务诚信建设、防范化解拖欠中小企业账款问题、建设高质量教育体系、增强卫生服务整体能力、健全多层次广覆盖社会保障体系、营造尊重企业家干事创业良好氛围”等八大任务，进一步优化诚信和谐的社会环境。</w:t>
      </w:r>
    </w:p>
    <w:p w14:paraId="4FF678E9">
      <w:pPr>
        <w:pStyle w:val="6"/>
        <w:bidi w:val="0"/>
        <w:rPr>
          <w:rFonts w:hint="eastAsia"/>
          <w:lang w:val="en-US" w:eastAsia="zh-CN"/>
        </w:rPr>
      </w:pPr>
      <w:bookmarkStart w:id="231" w:name="_Toc26764"/>
      <w:bookmarkStart w:id="232" w:name="_Toc31434"/>
      <w:bookmarkStart w:id="233" w:name="_Toc17887"/>
      <w:r>
        <w:rPr>
          <w:rFonts w:hint="eastAsia"/>
          <w:lang w:val="en-US" w:eastAsia="zh-CN"/>
        </w:rPr>
        <w:t>1.健全社会信用体系和监管制度</w:t>
      </w:r>
      <w:bookmarkEnd w:id="231"/>
      <w:bookmarkEnd w:id="232"/>
      <w:bookmarkEnd w:id="233"/>
    </w:p>
    <w:p w14:paraId="056E3EF3">
      <w:pPr>
        <w:bidi w:val="0"/>
        <w:rPr>
          <w:rFonts w:hint="eastAsia"/>
          <w:lang w:val="en-US" w:eastAsia="zh-CN"/>
        </w:rPr>
      </w:pPr>
      <w:r>
        <w:rPr>
          <w:rFonts w:hint="eastAsia"/>
          <w:lang w:val="en-US" w:eastAsia="zh-CN"/>
        </w:rPr>
        <w:t>依法依规推进社会信用体系建设，进一步完善信息归集和共享公示机制、守信激励和失信惩戒机制、信用修复和异议处置机制。推广信用承诺制度，推动应用企业信用状况综合评价结果，在食品药品、工程建设、招标投标、安全生产、消防安全、医疗卫生、生态环保等重点领域推进信用分级分类监管，对诚信守法经营主体“无事不扰”，对违法失信经营主体“利剑高悬”，对严重违法失信行为依法依规实施联合惩戒。</w:t>
      </w:r>
    </w:p>
    <w:p w14:paraId="505EC36B">
      <w:pPr>
        <w:pStyle w:val="6"/>
        <w:bidi w:val="0"/>
        <w:rPr>
          <w:rFonts w:hint="eastAsia"/>
          <w:lang w:val="en-US" w:eastAsia="zh-CN"/>
        </w:rPr>
      </w:pPr>
      <w:bookmarkStart w:id="234" w:name="_Toc14580"/>
      <w:bookmarkStart w:id="235" w:name="_Toc20199"/>
      <w:bookmarkStart w:id="236" w:name="_Toc13150"/>
      <w:r>
        <w:rPr>
          <w:rFonts w:hint="eastAsia"/>
          <w:lang w:val="en-US" w:eastAsia="zh-CN"/>
        </w:rPr>
        <w:t>2.强化市场信用建设</w:t>
      </w:r>
      <w:bookmarkEnd w:id="234"/>
      <w:bookmarkEnd w:id="235"/>
      <w:bookmarkEnd w:id="236"/>
    </w:p>
    <w:p w14:paraId="022F1FF2">
      <w:pPr>
        <w:bidi w:val="0"/>
        <w:rPr>
          <w:rFonts w:hint="eastAsia"/>
          <w:lang w:val="en-US" w:eastAsia="zh-CN"/>
        </w:rPr>
      </w:pPr>
      <w:r>
        <w:rPr>
          <w:rFonts w:hint="eastAsia"/>
          <w:lang w:val="en-US" w:eastAsia="zh-CN"/>
        </w:rPr>
        <w:t>建立健全信用评价体系，开展经营主体公共信用综合评价。推动行业主管部门在行政审批、资金补助、公共资源交易等领域中开展信用激励。动态更新失信惩戒措施清单，推动信用惩戒措施依法依规实施。建立信用修复协同联动机制，公布各类失信信息信用修复指引，推动信用修复网上办、集成办。全面实施行政处罚决定书和信用修复提示函“两书同达”，帮助企业及时开展信用修复。制订电子商务平台信用风险评价指南等地方标准，对电商平台开展分级分类信用监管。</w:t>
      </w:r>
    </w:p>
    <w:p w14:paraId="10E6B813">
      <w:pPr>
        <w:pStyle w:val="6"/>
        <w:bidi w:val="0"/>
        <w:rPr>
          <w:rFonts w:hint="eastAsia"/>
          <w:lang w:val="en-US" w:eastAsia="zh-CN"/>
        </w:rPr>
      </w:pPr>
      <w:bookmarkStart w:id="237" w:name="_Toc5260"/>
      <w:bookmarkStart w:id="238" w:name="_Toc13668"/>
      <w:bookmarkStart w:id="239" w:name="_Toc25845"/>
      <w:r>
        <w:rPr>
          <w:rFonts w:hint="eastAsia"/>
          <w:lang w:val="en-US" w:eastAsia="zh-CN"/>
        </w:rPr>
        <w:t>3.强化政务诚信建设</w:t>
      </w:r>
      <w:bookmarkEnd w:id="237"/>
      <w:bookmarkEnd w:id="238"/>
      <w:bookmarkEnd w:id="239"/>
    </w:p>
    <w:p w14:paraId="3364E0A6">
      <w:pPr>
        <w:bidi w:val="0"/>
        <w:rPr>
          <w:rFonts w:hint="eastAsia"/>
          <w:lang w:val="en-US" w:eastAsia="zh-CN"/>
        </w:rPr>
      </w:pPr>
      <w:r>
        <w:rPr>
          <w:rFonts w:hint="eastAsia"/>
          <w:lang w:val="en-US" w:eastAsia="zh-CN"/>
        </w:rPr>
        <w:t>加强政府采购、招标投标、招商引资、拖欠账款等领域政务诚信建设，推动政府部门严格履行依法作出的政策承诺和签订的各类合同、协议，坚决避免“二次失信”。畅通政府失信投诉渠道，依托“政企直通车”、“市长信箱”、12345政务服务热线等渠道及时受理、核实各级政府部门违约信息。建立政府机构违约失信归集和认定机制，多渠道受理归集违约失信投诉线索。建立政务诚信档案和政务诚信综合评价指标体系，开展政府信用评价。与司法、纪检监察、审计等单位共享政府失信信息，建立健全政府失信责任追究制度。</w:t>
      </w:r>
    </w:p>
    <w:p w14:paraId="0EEDABE2">
      <w:pPr>
        <w:pStyle w:val="6"/>
        <w:bidi w:val="0"/>
        <w:rPr>
          <w:rFonts w:hint="eastAsia"/>
          <w:lang w:val="en-US" w:eastAsia="zh-CN"/>
        </w:rPr>
      </w:pPr>
      <w:bookmarkStart w:id="240" w:name="_Toc10239"/>
      <w:bookmarkStart w:id="241" w:name="_Toc31894"/>
      <w:bookmarkStart w:id="242" w:name="_Toc20665"/>
      <w:r>
        <w:rPr>
          <w:rFonts w:hint="eastAsia"/>
          <w:lang w:val="en-US" w:eastAsia="zh-CN"/>
        </w:rPr>
        <w:t>4.防范化解拖欠中小企业账款问题</w:t>
      </w:r>
      <w:bookmarkEnd w:id="240"/>
      <w:bookmarkEnd w:id="241"/>
      <w:bookmarkEnd w:id="242"/>
    </w:p>
    <w:p w14:paraId="31DEF52C">
      <w:pPr>
        <w:bidi w:val="0"/>
        <w:rPr>
          <w:rFonts w:hint="default"/>
          <w:lang w:val="en-US" w:eastAsia="zh-CN"/>
        </w:rPr>
      </w:pPr>
      <w:r>
        <w:rPr>
          <w:rFonts w:hint="eastAsia"/>
          <w:lang w:val="en-US" w:eastAsia="zh-CN"/>
        </w:rPr>
        <w:t>常态化开展防范和化解拖欠中小企业账款工作，及时处理拖欠中小企业账款投诉问题。严格执行《保障中小企业款项支付条例》等政策文件，不断健全项目审批、信用管理、信息披露等制度规范，严防拖欠行为。加强信息披露和对恶意拖欠中小企业账款典型案例的曝光，适时采取必要限制措施。</w:t>
      </w:r>
    </w:p>
    <w:p w14:paraId="5D023ACC">
      <w:pPr>
        <w:pStyle w:val="6"/>
        <w:bidi w:val="0"/>
        <w:rPr>
          <w:rFonts w:hint="eastAsia"/>
          <w:lang w:val="en-US" w:eastAsia="zh-CN"/>
        </w:rPr>
      </w:pPr>
      <w:bookmarkStart w:id="243" w:name="_Toc27773"/>
      <w:bookmarkStart w:id="244" w:name="_Toc18428"/>
      <w:bookmarkStart w:id="245" w:name="_Toc28065"/>
      <w:r>
        <w:rPr>
          <w:rFonts w:hint="eastAsia"/>
          <w:lang w:val="en-US" w:eastAsia="zh-CN"/>
        </w:rPr>
        <w:t>5.建设高质量教育体系</w:t>
      </w:r>
      <w:bookmarkEnd w:id="243"/>
      <w:bookmarkEnd w:id="244"/>
      <w:bookmarkEnd w:id="245"/>
    </w:p>
    <w:p w14:paraId="59B683ED">
      <w:pPr>
        <w:bidi w:val="0"/>
        <w:rPr>
          <w:rFonts w:hint="eastAsia"/>
          <w:lang w:eastAsia="zh-CN"/>
        </w:rPr>
      </w:pPr>
      <w:r>
        <w:rPr>
          <w:rFonts w:hint="eastAsia"/>
          <w:lang w:val="en-US" w:eastAsia="zh-CN"/>
        </w:rPr>
        <w:t>推进学前教育优质普惠发展，根据出生人口变化情况，完善普惠性幼儿园布局规划，支持有条件的幼儿园招收2-3岁幼儿。加快义务教育优质均衡发展，开展义务教育优质均衡发展县（市、区）创建行动。支持普通高中优质特色发展，实施高水平职业学校和专业建设计划，加快推进职业学校办学条件达标工程，加快打造一批具有地域影响力的职教品牌。</w:t>
      </w:r>
    </w:p>
    <w:p w14:paraId="64DEDDCD">
      <w:pPr>
        <w:pStyle w:val="6"/>
        <w:bidi w:val="0"/>
        <w:rPr>
          <w:rFonts w:hint="eastAsia"/>
          <w:lang w:val="en-US" w:eastAsia="zh-CN"/>
        </w:rPr>
      </w:pPr>
      <w:bookmarkStart w:id="246" w:name="_Toc4073"/>
      <w:bookmarkStart w:id="247" w:name="_Toc28137"/>
      <w:bookmarkStart w:id="248" w:name="_Toc12503"/>
      <w:r>
        <w:rPr>
          <w:rFonts w:hint="eastAsia"/>
          <w:lang w:val="en-US" w:eastAsia="zh-CN"/>
        </w:rPr>
        <w:t>6.增强卫生服务整体能力</w:t>
      </w:r>
      <w:bookmarkEnd w:id="246"/>
      <w:bookmarkEnd w:id="247"/>
      <w:bookmarkEnd w:id="248"/>
    </w:p>
    <w:p w14:paraId="68150BC2">
      <w:pPr>
        <w:bidi w:val="0"/>
        <w:rPr>
          <w:rFonts w:hint="eastAsia" w:ascii="仿宋_GB2312" w:hAnsi="仿宋_GB2312" w:eastAsia="仿宋_GB2312" w:cs="仿宋_GB2312"/>
          <w:b w:val="0"/>
          <w:bCs w:val="0"/>
          <w:color w:val="auto"/>
          <w:szCs w:val="32"/>
          <w:lang w:val="en-US" w:eastAsia="zh-CN"/>
        </w:rPr>
      </w:pPr>
      <w:r>
        <w:rPr>
          <w:rFonts w:hint="eastAsia"/>
          <w:lang w:val="en-US" w:eastAsia="zh-CN"/>
        </w:rPr>
        <w:t>推进公立医院改革与高质量发展，促进多层次医疗保障有序衔接，完善和落实药品耗材带量采购、医疗服务价格动态调整等机制。深化疾控体系改革，推动县级疾控机构与县域医共体协同发展，促进医防融合。进一步完善分级诊疗服务体系，加大力度推进区域医疗中心建设，推动优质医疗资源扩容下沉，实施县域医师补短板工程，提升县域医院救治能力。为社会办医预留发展空间，对于符合规划条件和准入资质的社会办医疗机构不得以床位规模为理由限制开办。</w:t>
      </w:r>
    </w:p>
    <w:p w14:paraId="408A3E8A">
      <w:pPr>
        <w:pStyle w:val="6"/>
        <w:bidi w:val="0"/>
        <w:rPr>
          <w:rFonts w:hint="eastAsia"/>
          <w:lang w:val="en-US" w:eastAsia="zh-CN"/>
        </w:rPr>
      </w:pPr>
      <w:bookmarkStart w:id="249" w:name="_Toc16696"/>
      <w:bookmarkStart w:id="250" w:name="_Toc23474"/>
      <w:bookmarkStart w:id="251" w:name="_Toc14855"/>
      <w:r>
        <w:rPr>
          <w:rFonts w:hint="eastAsia"/>
          <w:lang w:val="en-US" w:eastAsia="zh-CN"/>
        </w:rPr>
        <w:t>7.健全多层次广覆盖社会保障体系</w:t>
      </w:r>
      <w:bookmarkEnd w:id="249"/>
      <w:bookmarkEnd w:id="250"/>
      <w:bookmarkEnd w:id="251"/>
    </w:p>
    <w:p w14:paraId="146CD018">
      <w:pPr>
        <w:bidi w:val="0"/>
        <w:rPr>
          <w:rFonts w:hint="eastAsia"/>
          <w:lang w:val="en-US" w:eastAsia="zh-CN"/>
        </w:rPr>
      </w:pPr>
      <w:r>
        <w:rPr>
          <w:rFonts w:hint="eastAsia"/>
          <w:lang w:val="en-US" w:eastAsia="zh-CN"/>
        </w:rPr>
        <w:t>实施企业职工基本养老保险精准扩面专项行动，积极引导农民工、灵活就业人员、新就业形态就业人员及其他符合条件的适龄城乡居民参加或接续企业职工基本养老保险。规范用人单位参保缴费行为，逐步实行养老、失业、工伤三险统一参保登记，探索推动扩大企业年金覆盖面，全面落实个人养老金制度。推动建设规范化新就业形态劳动者权益保障服务中心，推广新就业形态劳动者权益维护系列指引指南，推动实现“一站式”“一揽子”权益保障服务有效覆盖，不断提升社会保障水平。</w:t>
      </w:r>
    </w:p>
    <w:p w14:paraId="7602A457">
      <w:pPr>
        <w:pStyle w:val="6"/>
        <w:bidi w:val="0"/>
        <w:rPr>
          <w:rFonts w:hint="eastAsia"/>
          <w:lang w:val="en-US" w:eastAsia="zh-CN"/>
        </w:rPr>
      </w:pPr>
      <w:bookmarkStart w:id="252" w:name="_Toc1065"/>
      <w:bookmarkStart w:id="253" w:name="_Toc13258"/>
      <w:bookmarkStart w:id="254" w:name="_Toc26581"/>
      <w:r>
        <w:rPr>
          <w:rFonts w:hint="eastAsia"/>
          <w:lang w:val="en-US" w:eastAsia="zh-CN"/>
        </w:rPr>
        <w:t>8.营造尊重企业家干事创业良好氛围</w:t>
      </w:r>
      <w:bookmarkEnd w:id="252"/>
      <w:bookmarkEnd w:id="253"/>
      <w:bookmarkEnd w:id="254"/>
    </w:p>
    <w:p w14:paraId="3C317166">
      <w:pPr>
        <w:bidi w:val="0"/>
        <w:rPr>
          <w:rFonts w:hint="eastAsia"/>
          <w:lang w:val="en-US" w:eastAsia="zh-CN"/>
        </w:rPr>
      </w:pPr>
      <w:r>
        <w:rPr>
          <w:rFonts w:hint="eastAsia"/>
          <w:lang w:val="en-US" w:eastAsia="zh-CN"/>
        </w:rPr>
        <w:t>全面构建亲清政商关系，完善政商交往正面、负面清单，推动党政干部和企业家双向建立亲清统一的新型政商关系。完善党政领导干部与企业家恳谈、包保联系服务等机制，认真研究吸收企业家和行业协会商会提出的政策建议。创新教育培养方式，提升民营企业家经营能力和管理水平。巩固拓展“鞍商大会”“全球鞍山人”等活动成果，开展具有鞍山特色、主题鲜明的民营经济人士理想信念教育活动，传承弘扬“鞍商经验”，推出一批敢闯敢干、改革创新的民营企业家先进典型。引导民营企业家增强文化意识，强化企业文化建设党建引领机制，创新“党建＋企业文化”模式，把党建的组织资源、组织优势转化为企业文化建设发展资源和发展优势。</w:t>
      </w:r>
    </w:p>
    <w:p w14:paraId="4FF56A76">
      <w:pPr>
        <w:pStyle w:val="5"/>
        <w:bidi w:val="0"/>
        <w:outlineLvl w:val="1"/>
        <w:rPr>
          <w:rFonts w:hint="eastAsia"/>
          <w:lang w:eastAsia="zh-CN"/>
        </w:rPr>
      </w:pPr>
      <w:bookmarkStart w:id="255" w:name="_Toc9829"/>
      <w:bookmarkStart w:id="256" w:name="_Toc3986"/>
      <w:bookmarkStart w:id="257" w:name="_Toc7109"/>
      <w:bookmarkStart w:id="258" w:name="_Toc31582"/>
      <w:bookmarkStart w:id="259" w:name="_Toc15823"/>
      <w:r>
        <w:rPr>
          <w:rFonts w:hint="eastAsia"/>
          <w:lang w:eastAsia="zh-CN"/>
        </w:rPr>
        <w:t>（七）优化自由便利的开放环境</w:t>
      </w:r>
      <w:bookmarkEnd w:id="255"/>
      <w:bookmarkEnd w:id="256"/>
      <w:bookmarkEnd w:id="257"/>
      <w:bookmarkEnd w:id="258"/>
      <w:bookmarkEnd w:id="259"/>
    </w:p>
    <w:p w14:paraId="789EBA4C">
      <w:pPr>
        <w:bidi w:val="0"/>
        <w:rPr>
          <w:rFonts w:hint="default"/>
          <w:lang w:val="en-US" w:eastAsia="zh-CN"/>
        </w:rPr>
      </w:pPr>
      <w:r>
        <w:rPr>
          <w:rFonts w:hint="eastAsia"/>
          <w:lang w:val="en-US" w:eastAsia="zh-CN"/>
        </w:rPr>
        <w:t>围绕“提升外商投资服务水平、推动跨境贸易创新发展、促进跨境电商发展、促进优质消费资源集聚、提升支付便利性、有序建设基础开放平台、加快培育发展数据要素市场、</w:t>
      </w:r>
      <w:r>
        <w:rPr>
          <w:rFonts w:hint="default"/>
          <w:lang w:val="en-US" w:eastAsia="zh-CN"/>
        </w:rPr>
        <w:t>强化数据共享开放应用</w:t>
      </w:r>
      <w:r>
        <w:rPr>
          <w:rFonts w:hint="eastAsia"/>
          <w:lang w:val="en-US" w:eastAsia="zh-CN"/>
        </w:rPr>
        <w:t>”等八大任务，进一步优化自由便利的开放环境。</w:t>
      </w:r>
    </w:p>
    <w:p w14:paraId="7DF844CC">
      <w:pPr>
        <w:pStyle w:val="6"/>
        <w:bidi w:val="0"/>
        <w:rPr>
          <w:rFonts w:hint="eastAsia"/>
          <w:lang w:val="en-US" w:eastAsia="zh-CN"/>
        </w:rPr>
      </w:pPr>
      <w:bookmarkStart w:id="260" w:name="_Toc16609"/>
      <w:bookmarkStart w:id="261" w:name="_Toc21808"/>
      <w:bookmarkStart w:id="262" w:name="_Toc28029"/>
      <w:r>
        <w:rPr>
          <w:rFonts w:hint="eastAsia"/>
          <w:lang w:val="en-US" w:eastAsia="zh-CN"/>
        </w:rPr>
        <w:t>1.提升外商投资服务水平</w:t>
      </w:r>
      <w:bookmarkEnd w:id="260"/>
      <w:bookmarkEnd w:id="261"/>
      <w:bookmarkEnd w:id="262"/>
    </w:p>
    <w:p w14:paraId="6B0817CA">
      <w:pPr>
        <w:bidi w:val="0"/>
        <w:rPr>
          <w:rFonts w:hint="eastAsia"/>
          <w:lang w:val="en-US" w:eastAsia="zh-CN"/>
        </w:rPr>
      </w:pPr>
      <w:r>
        <w:rPr>
          <w:rFonts w:hint="eastAsia"/>
          <w:lang w:val="en-US" w:eastAsia="zh-CN"/>
        </w:rPr>
        <w:t>优化外商投资环境，引导外资投向先进制造业、新兴产业和现代服务业等重点领域，落实电信、互联网、教育、文化、医疗等领域对外开放相关举措。深化外商投资促进体制机制改革，保障外资企业在要素获取、资质许可、标准制定、政府采购等方面的国民待遇，支持参与产业链上下游配套协作。有序放宽外资市场准入，鼓励外资投向新兴产业、高新技术、现代服务业等领域，充分发挥外资对产业升级和外贸高质量发展的带动作用。完善境外人员入境居住、医疗、支付等生活便利制度，编印《外籍人士在鞍服务手册》，便利外籍人士在鞍生活、工作和投资兴业。加强“投资鞍山”品牌宣传。</w:t>
      </w:r>
    </w:p>
    <w:p w14:paraId="1DA5506E">
      <w:pPr>
        <w:pStyle w:val="6"/>
        <w:bidi w:val="0"/>
        <w:rPr>
          <w:rFonts w:hint="eastAsia"/>
          <w:lang w:val="en-US" w:eastAsia="zh-CN"/>
        </w:rPr>
      </w:pPr>
      <w:bookmarkStart w:id="263" w:name="_Toc907"/>
      <w:bookmarkStart w:id="264" w:name="_Toc11045"/>
      <w:bookmarkStart w:id="265" w:name="_Toc19654"/>
      <w:r>
        <w:rPr>
          <w:rFonts w:hint="eastAsia"/>
          <w:lang w:val="en-US" w:eastAsia="zh-CN"/>
        </w:rPr>
        <w:t>2.推动跨境贸易创新发展</w:t>
      </w:r>
      <w:bookmarkEnd w:id="263"/>
      <w:bookmarkEnd w:id="264"/>
      <w:bookmarkEnd w:id="265"/>
    </w:p>
    <w:p w14:paraId="61485210">
      <w:pPr>
        <w:bidi w:val="0"/>
        <w:rPr>
          <w:rFonts w:hint="eastAsia" w:ascii="仿宋_GB2312" w:hAnsi="仿宋_GB2312" w:eastAsia="仿宋_GB2312" w:cs="仿宋_GB2312"/>
          <w:b w:val="0"/>
          <w:bCs w:val="0"/>
          <w:color w:val="auto"/>
          <w:szCs w:val="32"/>
          <w:lang w:val="en-US" w:eastAsia="zh-CN"/>
        </w:rPr>
      </w:pPr>
      <w:r>
        <w:rPr>
          <w:rFonts w:hint="eastAsia"/>
          <w:lang w:val="en-US" w:eastAsia="zh-CN"/>
        </w:rPr>
        <w:t>深化外贸体制改革，实施货物贸易创新发展行动，推动内外贸一体化、国际贸易“单一窗口”优化提升创新发展。推进智慧口岸和通关改革，优化通关流程，提升跨境电商通关便利化水平，实行“7×24小时”预约通关。加强与铁路、公路、港口、机场等物流信息节点对接，为企业提供通关物流状态查询服务。深化国际合作，推进高质量海外仓建设。</w:t>
      </w:r>
    </w:p>
    <w:p w14:paraId="21F3F22C">
      <w:pPr>
        <w:pStyle w:val="6"/>
        <w:bidi w:val="0"/>
        <w:rPr>
          <w:rFonts w:hint="eastAsia"/>
          <w:lang w:val="en-US" w:eastAsia="zh-CN"/>
        </w:rPr>
      </w:pPr>
      <w:bookmarkStart w:id="266" w:name="_Toc6762"/>
      <w:bookmarkStart w:id="267" w:name="_Toc7318"/>
      <w:bookmarkStart w:id="268" w:name="_Toc18276"/>
      <w:r>
        <w:rPr>
          <w:rFonts w:hint="eastAsia"/>
          <w:lang w:val="en-US" w:eastAsia="zh-CN"/>
        </w:rPr>
        <w:t>3.促进跨境电商发展</w:t>
      </w:r>
      <w:bookmarkEnd w:id="266"/>
      <w:bookmarkEnd w:id="267"/>
      <w:bookmarkEnd w:id="268"/>
    </w:p>
    <w:p w14:paraId="4C17994D">
      <w:pPr>
        <w:bidi w:val="0"/>
        <w:rPr>
          <w:rFonts w:hint="eastAsia"/>
          <w:lang w:val="en-US" w:eastAsia="zh-CN"/>
        </w:rPr>
      </w:pPr>
      <w:r>
        <w:rPr>
          <w:rFonts w:hint="eastAsia"/>
          <w:lang w:val="en-US" w:eastAsia="zh-CN"/>
        </w:rPr>
        <w:t>健全促进跨境电商发展的服务体系，推动企业在跨境电商公共服务平台上备案并开展跨境电商业务。加大对跨境电商企业开展招商洽谈力度，通过引入平台、国际物流等，完善跨境电商生态链条。鼓励企业利用海外仓开展跨境电商9810业务，探索创新1210保税进口业务。</w:t>
      </w:r>
    </w:p>
    <w:p w14:paraId="41479E72">
      <w:pPr>
        <w:pStyle w:val="6"/>
        <w:bidi w:val="0"/>
        <w:rPr>
          <w:rFonts w:hint="eastAsia"/>
          <w:lang w:val="en-US" w:eastAsia="zh-CN"/>
        </w:rPr>
      </w:pPr>
      <w:bookmarkStart w:id="269" w:name="_Toc2387"/>
      <w:bookmarkStart w:id="270" w:name="_Toc32563"/>
      <w:bookmarkStart w:id="271" w:name="_Toc4979"/>
      <w:r>
        <w:rPr>
          <w:rFonts w:hint="eastAsia"/>
          <w:lang w:val="en-US" w:eastAsia="zh-CN"/>
        </w:rPr>
        <w:t>4.促进优质消费资源集聚</w:t>
      </w:r>
      <w:bookmarkEnd w:id="269"/>
      <w:bookmarkEnd w:id="270"/>
      <w:bookmarkEnd w:id="271"/>
    </w:p>
    <w:p w14:paraId="6FC03A22">
      <w:pPr>
        <w:bidi w:val="0"/>
        <w:rPr>
          <w:rFonts w:hint="eastAsia"/>
          <w:lang w:val="en-US" w:eastAsia="zh-CN"/>
        </w:rPr>
      </w:pPr>
      <w:r>
        <w:rPr>
          <w:rFonts w:hint="eastAsia"/>
          <w:lang w:val="en-US" w:eastAsia="zh-CN"/>
        </w:rPr>
        <w:t>制定支持首店发展的审批便利化改革措施，通过设立品牌首店服务“绿色通道”等方式，引进国内外知名品牌首店、旗舰店、体验店等。加大首发首秀活动支持力度，制定提升消费活动审批时效性和便利性的具体措施，有条件的成熟商圈建立户外商业活动“一站式”审批模式，大幅压缩申报材料和审批流程。为新品首发品牌提供便捷的商标注册申请和专利咨询服务。研究放宽消费条件、提高消费限额、丰富消费品类，不断提升免税消费体验。</w:t>
      </w:r>
    </w:p>
    <w:p w14:paraId="4E657DC5">
      <w:pPr>
        <w:pStyle w:val="6"/>
        <w:bidi w:val="0"/>
        <w:rPr>
          <w:rFonts w:hint="default"/>
          <w:lang w:val="en-US" w:eastAsia="zh-CN"/>
        </w:rPr>
      </w:pPr>
      <w:bookmarkStart w:id="272" w:name="_Toc21803"/>
      <w:bookmarkStart w:id="273" w:name="_Toc28400"/>
      <w:bookmarkStart w:id="274" w:name="_Toc6416"/>
      <w:r>
        <w:rPr>
          <w:rFonts w:hint="eastAsia"/>
          <w:lang w:val="en-US" w:eastAsia="zh-CN"/>
        </w:rPr>
        <w:t>5.提升支付便利性</w:t>
      </w:r>
      <w:bookmarkEnd w:id="272"/>
      <w:bookmarkEnd w:id="273"/>
      <w:bookmarkEnd w:id="274"/>
    </w:p>
    <w:p w14:paraId="558AA2E3">
      <w:pPr>
        <w:bidi w:val="0"/>
        <w:rPr>
          <w:rFonts w:hint="eastAsia"/>
          <w:lang w:eastAsia="zh-CN"/>
        </w:rPr>
      </w:pPr>
      <w:r>
        <w:rPr>
          <w:rFonts w:hint="eastAsia"/>
          <w:lang w:val="en-US" w:eastAsia="zh-CN"/>
        </w:rPr>
        <w:t>聚焦重点场景、重点商户、重点人群，按照“大额刷卡、小额扫码、现金兜底”原则，坚持从实际出发，围绕外籍来华人员常去场所，完善支付环境。聚焦老年人实用需求，研发搭载语音交互和紧急呼叫功能的银发支付终端，预设水、电、煤气、供热、公交卡充值等快捷缴费场景。在交通枢纽、医疗机构、旅游景区等高频场景增设聚合支付终端，支持扫码、刷脸等多元支付方式，优化支付服务。</w:t>
      </w:r>
    </w:p>
    <w:p w14:paraId="22691696">
      <w:pPr>
        <w:pStyle w:val="6"/>
        <w:bidi w:val="0"/>
        <w:rPr>
          <w:rFonts w:hint="eastAsia"/>
          <w:lang w:val="en-US" w:eastAsia="zh-CN"/>
        </w:rPr>
      </w:pPr>
      <w:bookmarkStart w:id="275" w:name="_Toc74"/>
      <w:bookmarkStart w:id="276" w:name="_Toc4814"/>
      <w:bookmarkStart w:id="277" w:name="_Toc20861"/>
      <w:r>
        <w:rPr>
          <w:rFonts w:hint="eastAsia"/>
          <w:lang w:val="en-US" w:eastAsia="zh-CN"/>
        </w:rPr>
        <w:t>6.有序建设基础开放平台</w:t>
      </w:r>
      <w:bookmarkEnd w:id="275"/>
      <w:bookmarkEnd w:id="276"/>
      <w:bookmarkEnd w:id="277"/>
    </w:p>
    <w:p w14:paraId="589D9172">
      <w:pPr>
        <w:bidi w:val="0"/>
        <w:rPr>
          <w:rFonts w:hint="eastAsia"/>
          <w:lang w:val="en-US" w:eastAsia="zh-CN"/>
        </w:rPr>
      </w:pPr>
      <w:r>
        <w:rPr>
          <w:rFonts w:hint="eastAsia"/>
          <w:lang w:val="en-US" w:eastAsia="zh-CN"/>
        </w:rPr>
        <w:t>加强外贸转型基地建设，加快建设辽宁省鞍山市经济开发区国家外贸转型升级基地（黑色金属材料）、辽宁省海城市西柳国家外贸转型升级基地（服装）、辽宁省海城市国家外贸转型升级基地（非金属材料）、台安农业高新技术产业开发区外贸转型升级基地等省级及以上外贸转型省级基地建设。</w:t>
      </w:r>
    </w:p>
    <w:p w14:paraId="766900D0">
      <w:pPr>
        <w:pStyle w:val="6"/>
        <w:bidi w:val="0"/>
        <w:rPr>
          <w:rFonts w:hint="eastAsia"/>
          <w:lang w:val="en-US" w:eastAsia="zh-CN"/>
        </w:rPr>
      </w:pPr>
      <w:bookmarkStart w:id="278" w:name="_Toc29855"/>
      <w:bookmarkStart w:id="279" w:name="_Toc28164"/>
      <w:bookmarkStart w:id="280" w:name="_Toc66"/>
      <w:r>
        <w:rPr>
          <w:rFonts w:hint="eastAsia"/>
          <w:lang w:val="en-US" w:eastAsia="zh-CN"/>
        </w:rPr>
        <w:t>7.加快培育发展数据要素市场</w:t>
      </w:r>
      <w:bookmarkEnd w:id="278"/>
      <w:bookmarkEnd w:id="279"/>
      <w:bookmarkEnd w:id="280"/>
    </w:p>
    <w:p w14:paraId="2BF57B62">
      <w:pPr>
        <w:bidi w:val="0"/>
        <w:rPr>
          <w:rFonts w:hint="default"/>
          <w:lang w:val="en-US" w:eastAsia="zh-CN"/>
        </w:rPr>
      </w:pPr>
      <w:r>
        <w:rPr>
          <w:rFonts w:hint="default"/>
          <w:lang w:val="en-US" w:eastAsia="zh-CN"/>
        </w:rPr>
        <w:t>加大</w:t>
      </w:r>
      <w:r>
        <w:rPr>
          <w:rFonts w:hint="eastAsia"/>
          <w:lang w:val="en-US" w:eastAsia="zh-CN"/>
        </w:rPr>
        <w:t>数据要素</w:t>
      </w:r>
      <w:r>
        <w:rPr>
          <w:rFonts w:hint="default"/>
          <w:lang w:val="en-US" w:eastAsia="zh-CN"/>
        </w:rPr>
        <w:t>标准创新力度，夯实数字经济发展基础，率先在数据生成采集、整合汇聚、流通交易、开发利用、安全保护等方面，</w:t>
      </w:r>
      <w:r>
        <w:rPr>
          <w:rFonts w:hint="eastAsia"/>
          <w:lang w:val="en-US" w:eastAsia="zh-CN"/>
        </w:rPr>
        <w:t>探索</w:t>
      </w:r>
      <w:r>
        <w:rPr>
          <w:rFonts w:hint="default"/>
          <w:lang w:val="en-US" w:eastAsia="zh-CN"/>
        </w:rPr>
        <w:t>建立基础性规则和标准规范。推进公共数据开放共享，</w:t>
      </w:r>
      <w:r>
        <w:rPr>
          <w:rFonts w:hint="eastAsia"/>
          <w:lang w:val="en-US" w:eastAsia="zh-CN"/>
        </w:rPr>
        <w:t>研究</w:t>
      </w:r>
      <w:r>
        <w:rPr>
          <w:rFonts w:hint="default"/>
          <w:lang w:val="en-US" w:eastAsia="zh-CN"/>
        </w:rPr>
        <w:t>建立分行业、分场景的公共数据开放机制，</w:t>
      </w:r>
      <w:r>
        <w:rPr>
          <w:rFonts w:hint="eastAsia"/>
          <w:lang w:val="en-US" w:eastAsia="zh-CN"/>
        </w:rPr>
        <w:t>建设</w:t>
      </w:r>
      <w:r>
        <w:rPr>
          <w:rFonts w:hint="default"/>
          <w:lang w:val="en-US" w:eastAsia="zh-CN"/>
        </w:rPr>
        <w:t>大数据应用平台</w:t>
      </w:r>
      <w:r>
        <w:rPr>
          <w:rFonts w:hint="eastAsia"/>
          <w:lang w:val="en-US" w:eastAsia="zh-CN"/>
        </w:rPr>
        <w:t>，积极培育</w:t>
      </w:r>
      <w:r>
        <w:rPr>
          <w:rFonts w:hint="default"/>
          <w:lang w:val="en-US" w:eastAsia="zh-CN"/>
        </w:rPr>
        <w:t>开发应用市场主体，推动数字经济持续健康发展。</w:t>
      </w:r>
    </w:p>
    <w:p w14:paraId="2C03E43B">
      <w:pPr>
        <w:pStyle w:val="6"/>
        <w:bidi w:val="0"/>
        <w:rPr>
          <w:rFonts w:hint="default"/>
          <w:lang w:val="en-US" w:eastAsia="zh-CN"/>
        </w:rPr>
      </w:pPr>
      <w:bookmarkStart w:id="281" w:name="_Toc4146"/>
      <w:bookmarkStart w:id="282" w:name="_Toc26560"/>
      <w:bookmarkStart w:id="283" w:name="_Toc4517"/>
      <w:r>
        <w:rPr>
          <w:rFonts w:hint="eastAsia"/>
          <w:lang w:val="en-US" w:eastAsia="zh-CN"/>
        </w:rPr>
        <w:t>8.</w:t>
      </w:r>
      <w:r>
        <w:rPr>
          <w:rFonts w:hint="default"/>
          <w:lang w:val="en-US" w:eastAsia="zh-CN"/>
        </w:rPr>
        <w:t>强化数据共享开放应用</w:t>
      </w:r>
      <w:bookmarkEnd w:id="281"/>
      <w:bookmarkEnd w:id="282"/>
      <w:bookmarkEnd w:id="283"/>
    </w:p>
    <w:p w14:paraId="7276D84A">
      <w:pPr>
        <w:bidi w:val="0"/>
        <w:rPr>
          <w:rFonts w:hint="default"/>
          <w:lang w:val="en-US" w:eastAsia="zh-CN"/>
        </w:rPr>
      </w:pPr>
      <w:r>
        <w:rPr>
          <w:rFonts w:hint="default"/>
          <w:lang w:val="en-US" w:eastAsia="zh-CN"/>
        </w:rPr>
        <w:t>依托市大数据平台，构建全市统一、安全有序、自由流动的数据归集和管理体系，准确、及时、完整汇集政务信息，实现各部门、各层级数据信息应上尽上、互联互通。持续丰富以应用为导向的全市统一人口库、法人库、证照库、事项库、办件库、信用库、空间地理信息库等主题库，为各类场景应用提供全量、干净、标准的数据资源。统筹建设全市统一的感知管理服务平台，汇聚感知数据，实现自动巡检、可视监测、态势感知，减少监管盲区和对市场主体正常经营活动的干扰。健全公共数据开放机制，构建统一的开放平台和开发利用端口，制定公共数据资源开放清单，优先推动企业登记监管、卫生、交通、气象等高价值数据集向社会开放，加大民生保障、公共服务、宏观经济等重点领域数据资源开放力度，鼓励企业利用公共数据资源，创新丰富应用场景，发挥政府数据对生产生活的放大、叠加、倍增作用。</w:t>
      </w:r>
    </w:p>
    <w:p w14:paraId="49EEAEAD">
      <w:pPr>
        <w:pStyle w:val="4"/>
        <w:bidi w:val="0"/>
        <w:outlineLvl w:val="0"/>
        <w:rPr>
          <w:rFonts w:hint="eastAsia"/>
          <w:lang w:eastAsia="zh-CN"/>
        </w:rPr>
      </w:pPr>
      <w:bookmarkStart w:id="284" w:name="_Toc27241"/>
      <w:bookmarkStart w:id="285" w:name="_Toc13653"/>
      <w:bookmarkStart w:id="286" w:name="_Toc13039"/>
      <w:bookmarkStart w:id="287" w:name="_Toc24449"/>
      <w:bookmarkStart w:id="288" w:name="_Toc22772"/>
      <w:r>
        <w:rPr>
          <w:rFonts w:hint="eastAsia"/>
          <w:lang w:eastAsia="zh-CN"/>
        </w:rPr>
        <w:t>四、保障措施</w:t>
      </w:r>
      <w:bookmarkEnd w:id="284"/>
      <w:bookmarkEnd w:id="285"/>
      <w:bookmarkEnd w:id="286"/>
      <w:bookmarkEnd w:id="287"/>
      <w:bookmarkEnd w:id="288"/>
    </w:p>
    <w:p w14:paraId="05E99F9E">
      <w:pPr>
        <w:pStyle w:val="5"/>
        <w:bidi w:val="0"/>
        <w:outlineLvl w:val="1"/>
        <w:rPr>
          <w:rFonts w:hint="eastAsia"/>
          <w:lang w:eastAsia="zh-CN"/>
        </w:rPr>
      </w:pPr>
      <w:bookmarkStart w:id="289" w:name="_Toc2732"/>
      <w:bookmarkStart w:id="290" w:name="_Toc2561"/>
      <w:bookmarkStart w:id="291" w:name="_Toc7431"/>
      <w:bookmarkStart w:id="292" w:name="_Toc31352"/>
      <w:bookmarkStart w:id="293" w:name="_Toc29358"/>
      <w:r>
        <w:rPr>
          <w:rFonts w:hint="eastAsia"/>
          <w:lang w:eastAsia="zh-CN"/>
        </w:rPr>
        <w:t>（</w:t>
      </w:r>
      <w:r>
        <w:rPr>
          <w:rFonts w:hint="eastAsia"/>
          <w:lang w:val="en-US" w:eastAsia="zh-CN"/>
        </w:rPr>
        <w:t>一</w:t>
      </w:r>
      <w:r>
        <w:rPr>
          <w:rFonts w:hint="eastAsia"/>
          <w:lang w:eastAsia="zh-CN"/>
        </w:rPr>
        <w:t>）统筹规划组织实施</w:t>
      </w:r>
      <w:bookmarkEnd w:id="289"/>
      <w:bookmarkEnd w:id="290"/>
      <w:bookmarkEnd w:id="291"/>
      <w:bookmarkEnd w:id="292"/>
      <w:bookmarkEnd w:id="293"/>
    </w:p>
    <w:p w14:paraId="23E93C1A">
      <w:pPr>
        <w:bidi w:val="0"/>
        <w:rPr>
          <w:rFonts w:hint="eastAsia"/>
          <w:lang w:eastAsia="zh-CN"/>
        </w:rPr>
      </w:pPr>
      <w:r>
        <w:rPr>
          <w:rFonts w:hint="eastAsia"/>
          <w:lang w:val="en-US" w:eastAsia="zh-CN"/>
        </w:rPr>
        <w:t>坚持统筹谋划、高位调度、强力推进，各级部门要自觉提高政治站位、统一思想认识，市县主要负责同志要高度重视，把优化营商环境工作作为“一把手工程”，主要领导要亲自谋划、亲自部署、亲自推动，分管领导要直接抓、具体抓、跟进抓，相关部门要勇于担当、主动作为。营商环境建设部门要负起统筹推动、组织协调、监督指导责任，相关部门要按照各自职责做好营商环境建设相关工作，充分调动社会各方积极性，构建上下联动、部门协同、社会参与的齐抓共管工作格局。</w:t>
      </w:r>
      <w:r>
        <w:rPr>
          <w:rFonts w:hint="eastAsia"/>
          <w:lang w:eastAsia="zh-CN"/>
        </w:rPr>
        <w:t xml:space="preserve"> </w:t>
      </w:r>
    </w:p>
    <w:p w14:paraId="1471FFE4">
      <w:pPr>
        <w:pStyle w:val="5"/>
        <w:bidi w:val="0"/>
        <w:outlineLvl w:val="1"/>
        <w:rPr>
          <w:rFonts w:hint="eastAsia"/>
          <w:lang w:eastAsia="zh-CN"/>
        </w:rPr>
      </w:pPr>
      <w:bookmarkStart w:id="294" w:name="_Toc30416"/>
      <w:bookmarkStart w:id="295" w:name="_Toc14067"/>
      <w:bookmarkStart w:id="296" w:name="_Toc25225"/>
      <w:bookmarkStart w:id="297" w:name="_Toc23"/>
      <w:bookmarkStart w:id="298" w:name="_Toc158"/>
      <w:r>
        <w:rPr>
          <w:rFonts w:hint="eastAsia"/>
          <w:lang w:eastAsia="zh-CN"/>
        </w:rPr>
        <w:t>（</w:t>
      </w:r>
      <w:r>
        <w:rPr>
          <w:rFonts w:hint="eastAsia"/>
          <w:lang w:val="en-US" w:eastAsia="zh-CN"/>
        </w:rPr>
        <w:t>二</w:t>
      </w:r>
      <w:r>
        <w:rPr>
          <w:rFonts w:hint="eastAsia"/>
          <w:lang w:eastAsia="zh-CN"/>
        </w:rPr>
        <w:t>）强化体制机制创新</w:t>
      </w:r>
      <w:bookmarkEnd w:id="294"/>
      <w:bookmarkEnd w:id="295"/>
      <w:bookmarkEnd w:id="296"/>
      <w:bookmarkEnd w:id="297"/>
      <w:bookmarkEnd w:id="298"/>
    </w:p>
    <w:p w14:paraId="28E97067">
      <w:pPr>
        <w:bidi w:val="0"/>
        <w:rPr>
          <w:rFonts w:hint="eastAsia"/>
          <w:lang w:eastAsia="zh-CN"/>
        </w:rPr>
      </w:pPr>
      <w:r>
        <w:rPr>
          <w:rFonts w:hint="eastAsia"/>
          <w:lang w:val="en-US" w:eastAsia="zh-CN"/>
        </w:rPr>
        <w:t>动态跟进市场主体发展和服务需求，加强形势分析和趋势研判，提高优化营商环境政策措施的科学性、前瞻性、针对性。加大改革创新力度，加强交流互鉴和经验总结，强化部门间配套政策沟通协调，提升工作机制和创新成果的规范性，持续推进营商环境建设标准化、制度化，提高制度完备性和供给质量，促进先进地区改革经验举措可复制可推广。认真梳理总结工作中取得的亮点成效、形成的典型案例，提炼出更多具有鞍山特色的改革经验，实现强优补弱、建制提质。</w:t>
      </w:r>
    </w:p>
    <w:p w14:paraId="599DB63D">
      <w:pPr>
        <w:pStyle w:val="5"/>
        <w:bidi w:val="0"/>
        <w:outlineLvl w:val="1"/>
        <w:rPr>
          <w:rFonts w:hint="eastAsia"/>
          <w:lang w:val="en-US" w:eastAsia="zh-CN"/>
        </w:rPr>
      </w:pPr>
      <w:bookmarkStart w:id="299" w:name="_Toc9080"/>
      <w:bookmarkStart w:id="300" w:name="_Toc30690"/>
      <w:bookmarkStart w:id="301" w:name="_Toc28730"/>
      <w:bookmarkStart w:id="302" w:name="_Toc2480"/>
      <w:bookmarkStart w:id="303" w:name="_Toc9105"/>
      <w:r>
        <w:rPr>
          <w:rFonts w:hint="eastAsia"/>
          <w:lang w:val="en-US" w:eastAsia="zh-CN"/>
        </w:rPr>
        <w:t>（三）加强规划监测评估</w:t>
      </w:r>
      <w:bookmarkEnd w:id="299"/>
      <w:bookmarkEnd w:id="300"/>
      <w:bookmarkEnd w:id="301"/>
      <w:bookmarkEnd w:id="302"/>
      <w:bookmarkEnd w:id="303"/>
    </w:p>
    <w:p w14:paraId="7789D438">
      <w:pPr>
        <w:bidi w:val="0"/>
        <w:rPr>
          <w:rFonts w:hint="eastAsia"/>
          <w:lang w:val="en-US" w:eastAsia="zh-CN"/>
        </w:rPr>
      </w:pPr>
      <w:r>
        <w:rPr>
          <w:rFonts w:hint="eastAsia"/>
          <w:lang w:val="en-US" w:eastAsia="zh-CN"/>
        </w:rPr>
        <w:t>深入贯彻落实国家、省、市《优化营商环境条例》，对规划落实情况进行专项检查、全面评估，加快整改存在问题、补齐制度短板。兼顾工作创新和政策落实狠抓规划落实，定期开展营商环境规划任务落实情况专项督查，注重督查整改落实情况反馈。根据营商环境建设动态进展和要求，适时调整完善营商环境考核内容，优化考核方式，形成绩效评价、奖惩激励和督查问责长效机制。</w:t>
      </w:r>
    </w:p>
    <w:p w14:paraId="79F497AB">
      <w:pPr>
        <w:pStyle w:val="5"/>
        <w:bidi w:val="0"/>
        <w:outlineLvl w:val="1"/>
        <w:rPr>
          <w:rFonts w:hint="eastAsia"/>
          <w:lang w:val="en-US" w:eastAsia="zh-CN"/>
        </w:rPr>
      </w:pPr>
      <w:bookmarkStart w:id="304" w:name="_Toc11189"/>
      <w:bookmarkStart w:id="305" w:name="_Toc22084"/>
      <w:bookmarkStart w:id="306" w:name="_Toc933"/>
      <w:bookmarkStart w:id="307" w:name="_Toc7322"/>
      <w:bookmarkStart w:id="308" w:name="_Toc13677"/>
      <w:r>
        <w:rPr>
          <w:rFonts w:hint="eastAsia"/>
          <w:lang w:val="en-US" w:eastAsia="zh-CN"/>
        </w:rPr>
        <w:t>（四）强化宣传推介引导</w:t>
      </w:r>
      <w:bookmarkEnd w:id="304"/>
      <w:bookmarkEnd w:id="305"/>
      <w:bookmarkEnd w:id="306"/>
      <w:bookmarkEnd w:id="307"/>
      <w:bookmarkEnd w:id="308"/>
    </w:p>
    <w:p w14:paraId="0696AC4D">
      <w:pPr>
        <w:bidi w:val="0"/>
        <w:rPr>
          <w:rFonts w:hint="eastAsia"/>
          <w:lang w:val="en-US" w:eastAsia="zh-CN"/>
        </w:rPr>
      </w:pPr>
      <w:r>
        <w:rPr>
          <w:rFonts w:hint="eastAsia"/>
          <w:lang w:val="en-US" w:eastAsia="zh-CN"/>
        </w:rPr>
        <w:t>借助新媒体、移动终端、社交平台等渠道，广泛开展政策宣传，组织开展形式灵活多样的政策解读工作，着力提高市场主体和人民群众的政策知晓率和应用度。积极组织开展优化营商环境专题培训，学习研究国家最新政策要求、国际国内评价体系和先进经验做法，提升相关工作人员思想水平、业务能力和服务质量。注重舆论引导，进一步对加大营商环境建设典型案例和成功经验做法的宣传推介力度。</w:t>
      </w:r>
    </w:p>
    <w:p w14:paraId="06E366E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b w:val="0"/>
          <w:bCs/>
          <w:sz w:val="32"/>
          <w:szCs w:val="32"/>
          <w:lang w:val="en-US" w:eastAsia="zh-CN"/>
        </w:rPr>
      </w:pPr>
    </w:p>
    <w:sectPr>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0FE73">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E34728">
                          <w:pPr>
                            <w:pStyle w:val="9"/>
                            <w:ind w:left="0" w:leftChars="0" w:firstLine="0" w:firstLineChars="0"/>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BE34728">
                    <w:pPr>
                      <w:pStyle w:val="9"/>
                      <w:ind w:left="0" w:leftChars="0" w:firstLine="0" w:firstLineChars="0"/>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kYjg2Nzg4ODlkNTQ3ODIxNWUzOTNjNTMzMGE5MDAifQ=="/>
  </w:docVars>
  <w:rsids>
    <w:rsidRoot w:val="00000000"/>
    <w:rsid w:val="004730CF"/>
    <w:rsid w:val="004F73D2"/>
    <w:rsid w:val="006B2109"/>
    <w:rsid w:val="00771B68"/>
    <w:rsid w:val="01560A8F"/>
    <w:rsid w:val="01713F64"/>
    <w:rsid w:val="02C03898"/>
    <w:rsid w:val="03081AEF"/>
    <w:rsid w:val="038E5C0A"/>
    <w:rsid w:val="0435562A"/>
    <w:rsid w:val="04D31337"/>
    <w:rsid w:val="050719CA"/>
    <w:rsid w:val="054B35C3"/>
    <w:rsid w:val="059C797B"/>
    <w:rsid w:val="05AA7532"/>
    <w:rsid w:val="05BC663E"/>
    <w:rsid w:val="060A74CA"/>
    <w:rsid w:val="06345DE3"/>
    <w:rsid w:val="079F67C8"/>
    <w:rsid w:val="07CB13C6"/>
    <w:rsid w:val="07D96C64"/>
    <w:rsid w:val="08795246"/>
    <w:rsid w:val="087E1C1F"/>
    <w:rsid w:val="0B0A6214"/>
    <w:rsid w:val="0BF628B1"/>
    <w:rsid w:val="0C0B58E3"/>
    <w:rsid w:val="0C105FB5"/>
    <w:rsid w:val="0C804E2B"/>
    <w:rsid w:val="0DAC4BAD"/>
    <w:rsid w:val="0E5E4047"/>
    <w:rsid w:val="0E8B73B1"/>
    <w:rsid w:val="0E9752E5"/>
    <w:rsid w:val="0ECC5CD4"/>
    <w:rsid w:val="0F307AB2"/>
    <w:rsid w:val="0F506025"/>
    <w:rsid w:val="0FD0065D"/>
    <w:rsid w:val="108F0808"/>
    <w:rsid w:val="10F53B55"/>
    <w:rsid w:val="11182FDD"/>
    <w:rsid w:val="11E4757C"/>
    <w:rsid w:val="123D7867"/>
    <w:rsid w:val="146D70B2"/>
    <w:rsid w:val="14C67343"/>
    <w:rsid w:val="15196AB7"/>
    <w:rsid w:val="15304812"/>
    <w:rsid w:val="153455CA"/>
    <w:rsid w:val="15C32205"/>
    <w:rsid w:val="16314110"/>
    <w:rsid w:val="16B35D68"/>
    <w:rsid w:val="16CB6357"/>
    <w:rsid w:val="17190E2C"/>
    <w:rsid w:val="17F20B7E"/>
    <w:rsid w:val="19695A95"/>
    <w:rsid w:val="19932D33"/>
    <w:rsid w:val="19DE5687"/>
    <w:rsid w:val="1AA10DFE"/>
    <w:rsid w:val="1AB1581F"/>
    <w:rsid w:val="1AF53561"/>
    <w:rsid w:val="1C447EBF"/>
    <w:rsid w:val="1C691F5E"/>
    <w:rsid w:val="1CB15817"/>
    <w:rsid w:val="1D2B1A65"/>
    <w:rsid w:val="1DA56D90"/>
    <w:rsid w:val="1DE336A1"/>
    <w:rsid w:val="1E6E4153"/>
    <w:rsid w:val="1E8C08BB"/>
    <w:rsid w:val="1F081AD2"/>
    <w:rsid w:val="1F122D30"/>
    <w:rsid w:val="1FBE2D85"/>
    <w:rsid w:val="20067F47"/>
    <w:rsid w:val="20732F2F"/>
    <w:rsid w:val="20EB11DA"/>
    <w:rsid w:val="2110432E"/>
    <w:rsid w:val="219407C4"/>
    <w:rsid w:val="21B13EF2"/>
    <w:rsid w:val="22300EFE"/>
    <w:rsid w:val="22833F45"/>
    <w:rsid w:val="22A5210D"/>
    <w:rsid w:val="22ED1171"/>
    <w:rsid w:val="23400497"/>
    <w:rsid w:val="24D9513C"/>
    <w:rsid w:val="25140E84"/>
    <w:rsid w:val="25504809"/>
    <w:rsid w:val="257858B7"/>
    <w:rsid w:val="26527EB6"/>
    <w:rsid w:val="27090EBD"/>
    <w:rsid w:val="27284D09"/>
    <w:rsid w:val="273323C1"/>
    <w:rsid w:val="27A74232"/>
    <w:rsid w:val="28237451"/>
    <w:rsid w:val="28A6098D"/>
    <w:rsid w:val="29D127CA"/>
    <w:rsid w:val="2A5A21C5"/>
    <w:rsid w:val="2A647AAD"/>
    <w:rsid w:val="2B076E3A"/>
    <w:rsid w:val="2B163BA8"/>
    <w:rsid w:val="2C351E0C"/>
    <w:rsid w:val="2C580717"/>
    <w:rsid w:val="2EB23BE8"/>
    <w:rsid w:val="2F0106CB"/>
    <w:rsid w:val="2F056C49"/>
    <w:rsid w:val="2F410E7B"/>
    <w:rsid w:val="2FE074B9"/>
    <w:rsid w:val="2FE130A0"/>
    <w:rsid w:val="2FFC51A5"/>
    <w:rsid w:val="32D606A0"/>
    <w:rsid w:val="339A635A"/>
    <w:rsid w:val="34E50E91"/>
    <w:rsid w:val="351C1B11"/>
    <w:rsid w:val="3547252C"/>
    <w:rsid w:val="354E3242"/>
    <w:rsid w:val="357F67EE"/>
    <w:rsid w:val="35971ECB"/>
    <w:rsid w:val="35D81224"/>
    <w:rsid w:val="35FD7CCE"/>
    <w:rsid w:val="35FE5964"/>
    <w:rsid w:val="367774C5"/>
    <w:rsid w:val="3911004E"/>
    <w:rsid w:val="39DD2800"/>
    <w:rsid w:val="39E71663"/>
    <w:rsid w:val="3C4A1903"/>
    <w:rsid w:val="3C516B3D"/>
    <w:rsid w:val="3C5A06EC"/>
    <w:rsid w:val="3C836BC3"/>
    <w:rsid w:val="3CCF4271"/>
    <w:rsid w:val="3D8205A6"/>
    <w:rsid w:val="3DED7EE0"/>
    <w:rsid w:val="3E222C4D"/>
    <w:rsid w:val="3E293995"/>
    <w:rsid w:val="3E495BEB"/>
    <w:rsid w:val="3EEC1D93"/>
    <w:rsid w:val="3F471A53"/>
    <w:rsid w:val="3FD80FD4"/>
    <w:rsid w:val="3FDA1A36"/>
    <w:rsid w:val="400E2AC2"/>
    <w:rsid w:val="4058011F"/>
    <w:rsid w:val="407D4EF0"/>
    <w:rsid w:val="410721A4"/>
    <w:rsid w:val="421C3445"/>
    <w:rsid w:val="42862F6A"/>
    <w:rsid w:val="430372E0"/>
    <w:rsid w:val="431B5BC3"/>
    <w:rsid w:val="44DB306F"/>
    <w:rsid w:val="450C3AC5"/>
    <w:rsid w:val="45A820F8"/>
    <w:rsid w:val="462D29F1"/>
    <w:rsid w:val="46F414DE"/>
    <w:rsid w:val="47315FE1"/>
    <w:rsid w:val="475278BE"/>
    <w:rsid w:val="47A81BD4"/>
    <w:rsid w:val="486E0728"/>
    <w:rsid w:val="48E96000"/>
    <w:rsid w:val="49121A25"/>
    <w:rsid w:val="4A033A71"/>
    <w:rsid w:val="4A345076"/>
    <w:rsid w:val="4A782898"/>
    <w:rsid w:val="4A8F2BD7"/>
    <w:rsid w:val="4AA07A42"/>
    <w:rsid w:val="4AFE3E0E"/>
    <w:rsid w:val="4B7B771D"/>
    <w:rsid w:val="4C3D5526"/>
    <w:rsid w:val="4CA014BD"/>
    <w:rsid w:val="4DF745EF"/>
    <w:rsid w:val="4DFA480C"/>
    <w:rsid w:val="4E1206FB"/>
    <w:rsid w:val="4E9857A6"/>
    <w:rsid w:val="4EA74993"/>
    <w:rsid w:val="4F0A0A7E"/>
    <w:rsid w:val="50F43794"/>
    <w:rsid w:val="51324FD6"/>
    <w:rsid w:val="5153670D"/>
    <w:rsid w:val="51F32363"/>
    <w:rsid w:val="52D81AC8"/>
    <w:rsid w:val="540A1188"/>
    <w:rsid w:val="54482775"/>
    <w:rsid w:val="544E765F"/>
    <w:rsid w:val="54F9581D"/>
    <w:rsid w:val="574014E1"/>
    <w:rsid w:val="57C86FC8"/>
    <w:rsid w:val="580D02D9"/>
    <w:rsid w:val="58E71021"/>
    <w:rsid w:val="58EA0B58"/>
    <w:rsid w:val="597B19B9"/>
    <w:rsid w:val="598D4786"/>
    <w:rsid w:val="59D46859"/>
    <w:rsid w:val="5A14333F"/>
    <w:rsid w:val="5A2709A7"/>
    <w:rsid w:val="5AB26B9A"/>
    <w:rsid w:val="5C277114"/>
    <w:rsid w:val="5CAC7095"/>
    <w:rsid w:val="5CC93D27"/>
    <w:rsid w:val="5CE9270F"/>
    <w:rsid w:val="5CF54B1C"/>
    <w:rsid w:val="5D550AEC"/>
    <w:rsid w:val="5DF04D4E"/>
    <w:rsid w:val="5E023C54"/>
    <w:rsid w:val="5E0E1376"/>
    <w:rsid w:val="5E6473ED"/>
    <w:rsid w:val="5ED647E9"/>
    <w:rsid w:val="5F1C2063"/>
    <w:rsid w:val="5F3208B0"/>
    <w:rsid w:val="5F99786C"/>
    <w:rsid w:val="5FDD402C"/>
    <w:rsid w:val="62C123E6"/>
    <w:rsid w:val="62E30606"/>
    <w:rsid w:val="63FD365C"/>
    <w:rsid w:val="641F344B"/>
    <w:rsid w:val="64B238B7"/>
    <w:rsid w:val="65670581"/>
    <w:rsid w:val="661C580F"/>
    <w:rsid w:val="66636F9A"/>
    <w:rsid w:val="66B0547D"/>
    <w:rsid w:val="66E20E29"/>
    <w:rsid w:val="677130A1"/>
    <w:rsid w:val="677D63AA"/>
    <w:rsid w:val="67BB1356"/>
    <w:rsid w:val="67FC180B"/>
    <w:rsid w:val="684B23DC"/>
    <w:rsid w:val="68575054"/>
    <w:rsid w:val="68623BE2"/>
    <w:rsid w:val="699E7C66"/>
    <w:rsid w:val="69BF098B"/>
    <w:rsid w:val="69E92453"/>
    <w:rsid w:val="6B23319C"/>
    <w:rsid w:val="6B905DD2"/>
    <w:rsid w:val="6BB13803"/>
    <w:rsid w:val="6C963A55"/>
    <w:rsid w:val="6D3D57A6"/>
    <w:rsid w:val="6D51565A"/>
    <w:rsid w:val="6D8450A3"/>
    <w:rsid w:val="6DD7095B"/>
    <w:rsid w:val="6E511DCE"/>
    <w:rsid w:val="6FA06B69"/>
    <w:rsid w:val="705362D1"/>
    <w:rsid w:val="710246F4"/>
    <w:rsid w:val="711578C6"/>
    <w:rsid w:val="71566052"/>
    <w:rsid w:val="719A5736"/>
    <w:rsid w:val="71ED1E0E"/>
    <w:rsid w:val="72097843"/>
    <w:rsid w:val="7218332F"/>
    <w:rsid w:val="727149A3"/>
    <w:rsid w:val="72BA2638"/>
    <w:rsid w:val="72C06602"/>
    <w:rsid w:val="75096F5F"/>
    <w:rsid w:val="752E4C17"/>
    <w:rsid w:val="772C5186"/>
    <w:rsid w:val="7739537F"/>
    <w:rsid w:val="778116D7"/>
    <w:rsid w:val="780D320A"/>
    <w:rsid w:val="783B2FF3"/>
    <w:rsid w:val="78880AE2"/>
    <w:rsid w:val="791A0F2D"/>
    <w:rsid w:val="792D6347"/>
    <w:rsid w:val="7A351AB3"/>
    <w:rsid w:val="7AFD7566"/>
    <w:rsid w:val="7C390BBA"/>
    <w:rsid w:val="7C931AC6"/>
    <w:rsid w:val="7CAD47C1"/>
    <w:rsid w:val="7D2379EB"/>
    <w:rsid w:val="7DA41F1A"/>
    <w:rsid w:val="7DC3039A"/>
    <w:rsid w:val="7E0D6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0" w:firstLineChars="200"/>
      <w:jc w:val="both"/>
    </w:pPr>
    <w:rPr>
      <w:rFonts w:ascii="仿宋_GB2312" w:hAnsi="仿宋_GB2312" w:eastAsia="仿宋_GB2312" w:cstheme="minorBidi"/>
      <w:kern w:val="2"/>
      <w:sz w:val="32"/>
      <w:szCs w:val="24"/>
      <w:lang w:val="en-US" w:eastAsia="zh-CN" w:bidi="ar-SA"/>
    </w:rPr>
  </w:style>
  <w:style w:type="paragraph" w:styleId="2">
    <w:name w:val="heading 1"/>
    <w:basedOn w:val="3"/>
    <w:next w:val="1"/>
    <w:qFormat/>
    <w:uiPriority w:val="0"/>
    <w:pPr>
      <w:keepNext/>
      <w:keepLines/>
      <w:spacing w:before="340" w:beforeLines="0" w:beforeAutospacing="0" w:after="330" w:afterLines="0" w:afterAutospacing="0" w:line="576" w:lineRule="auto"/>
      <w:jc w:val="center"/>
      <w:outlineLvl w:val="0"/>
    </w:pPr>
    <w:rPr>
      <w:rFonts w:ascii="Arial" w:hAnsi="Arial" w:eastAsia="方正小标宋简体"/>
      <w:b w:val="0"/>
      <w:kern w:val="44"/>
      <w:sz w:val="44"/>
    </w:rPr>
  </w:style>
  <w:style w:type="paragraph" w:styleId="4">
    <w:name w:val="heading 2"/>
    <w:basedOn w:val="1"/>
    <w:next w:val="1"/>
    <w:unhideWhenUsed/>
    <w:qFormat/>
    <w:uiPriority w:val="0"/>
    <w:pPr>
      <w:keepNext/>
      <w:keepLines/>
      <w:spacing w:beforeLines="0" w:beforeAutospacing="0" w:afterLines="0" w:afterAutospacing="0" w:line="240" w:lineRule="auto"/>
      <w:ind w:firstLine="880" w:firstLineChars="200"/>
      <w:outlineLvl w:val="1"/>
    </w:pPr>
    <w:rPr>
      <w:rFonts w:ascii="Arial" w:hAnsi="Arial" w:eastAsia="黑体"/>
    </w:rPr>
  </w:style>
  <w:style w:type="paragraph" w:styleId="5">
    <w:name w:val="heading 3"/>
    <w:basedOn w:val="1"/>
    <w:next w:val="1"/>
    <w:unhideWhenUsed/>
    <w:qFormat/>
    <w:uiPriority w:val="0"/>
    <w:pPr>
      <w:keepNext/>
      <w:keepLines/>
      <w:spacing w:beforeLines="0" w:beforeAutospacing="0" w:afterLines="0" w:afterAutospacing="0" w:line="240" w:lineRule="auto"/>
      <w:ind w:firstLine="880" w:firstLineChars="200"/>
      <w:outlineLvl w:val="2"/>
    </w:pPr>
    <w:rPr>
      <w:rFonts w:eastAsia="楷体_GB2312"/>
    </w:rPr>
  </w:style>
  <w:style w:type="paragraph" w:styleId="6">
    <w:name w:val="heading 4"/>
    <w:basedOn w:val="1"/>
    <w:next w:val="1"/>
    <w:unhideWhenUsed/>
    <w:qFormat/>
    <w:uiPriority w:val="0"/>
    <w:pPr>
      <w:keepNext/>
      <w:keepLines/>
      <w:spacing w:beforeLines="0" w:beforeAutospacing="0" w:afterLines="0" w:afterAutospacing="0" w:line="240" w:lineRule="auto"/>
      <w:outlineLvl w:val="3"/>
    </w:pPr>
    <w:rPr>
      <w:rFonts w:ascii="仿宋_GB2312" w:hAnsi="仿宋_GB2312"/>
      <w:b/>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7">
    <w:name w:val="Block Text"/>
    <w:basedOn w:val="1"/>
    <w:autoRedefine/>
    <w:qFormat/>
    <w:uiPriority w:val="99"/>
    <w:rPr>
      <w:rFonts w:hint="eastAsia"/>
      <w:sz w:val="32"/>
    </w:rPr>
  </w:style>
  <w:style w:type="paragraph" w:styleId="8">
    <w:name w:val="toc 3"/>
    <w:basedOn w:val="1"/>
    <w:next w:val="1"/>
    <w:qFormat/>
    <w:uiPriority w:val="0"/>
    <w:pPr>
      <w:ind w:left="840" w:leftChars="4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toc 4"/>
    <w:basedOn w:val="1"/>
    <w:next w:val="1"/>
    <w:qFormat/>
    <w:uiPriority w:val="0"/>
    <w:pPr>
      <w:ind w:left="1260" w:leftChars="600"/>
    </w:pPr>
  </w:style>
  <w:style w:type="paragraph" w:styleId="13">
    <w:name w:val="toc 2"/>
    <w:basedOn w:val="1"/>
    <w:next w:val="1"/>
    <w:qFormat/>
    <w:uiPriority w:val="0"/>
    <w:pPr>
      <w:ind w:left="420" w:leftChars="200"/>
    </w:p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paragraph" w:customStyle="1" w:styleId="1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21789</Words>
  <Characters>22144</Characters>
  <Lines>1</Lines>
  <Paragraphs>1</Paragraphs>
  <TotalTime>1</TotalTime>
  <ScaleCrop>false</ScaleCrop>
  <LinksUpToDate>false</LinksUpToDate>
  <CharactersWithSpaces>22411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2025-04-14T08:35:00Z</dcterms:created>
  <dc:creator>Administrator</dc:creator>
  <cp:lastModifiedBy>桌布</cp:lastModifiedBy>
  <cp:lastPrinted>2025-06-11T07:17:00Z</cp:lastPrinted>
  <dcterms:modified xsi:type="dcterms:W3CDTF">2025-07-02T06:58:43Z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eyJoZGlkIjoiNGRlYmQyY2E4YmRlOTZjNGExOGExMTRhZWNlMmJhZmIiLCJ1c2VySWQiOiI0MDM1Mjc2MTMifQ==</vt:lpwstr>
  </property>
  <property fmtid="{D5CDD505-2E9C-101B-9397-08002B2CF9AE}" pid="4" name="ICV">
    <vt:lpwstr>8419262C4D1F4C4B98D142FD2A83A225_13</vt:lpwstr>
  </property>
</Properties>
</file>