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B" w:rsidRDefault="00456CCF" w:rsidP="00641F93">
      <w:pPr>
        <w:spacing w:line="560" w:lineRule="exact"/>
        <w:jc w:val="center"/>
        <w:rPr>
          <w:rFonts w:ascii="方正小标宋简体" w:eastAsia="方正小标宋简体" w:hAnsi="Microsoft YaHei UI"/>
          <w:color w:val="333333"/>
          <w:sz w:val="44"/>
          <w:szCs w:val="44"/>
          <w:shd w:val="clear" w:color="auto" w:fill="FFFFFF"/>
        </w:rPr>
      </w:pPr>
      <w:r w:rsidRPr="00F875AB">
        <w:rPr>
          <w:rFonts w:ascii="方正小标宋简体" w:eastAsia="方正小标宋简体" w:hAnsi="Microsoft YaHei UI" w:hint="eastAsia"/>
          <w:color w:val="333333"/>
          <w:sz w:val="44"/>
          <w:szCs w:val="44"/>
          <w:shd w:val="clear" w:color="auto" w:fill="FFFFFF"/>
        </w:rPr>
        <w:t>鞍山市行政审批局关于启用</w:t>
      </w:r>
      <w:proofErr w:type="gramStart"/>
      <w:r w:rsidRPr="00F875AB">
        <w:rPr>
          <w:rFonts w:ascii="方正小标宋简体" w:eastAsia="方正小标宋简体" w:hAnsi="Microsoft YaHei UI" w:hint="eastAsia"/>
          <w:color w:val="333333"/>
          <w:sz w:val="44"/>
          <w:szCs w:val="44"/>
          <w:shd w:val="clear" w:color="auto" w:fill="FFFFFF"/>
        </w:rPr>
        <w:t>《</w:t>
      </w:r>
      <w:proofErr w:type="gramEnd"/>
      <w:r w:rsidRPr="00F875AB">
        <w:rPr>
          <w:rFonts w:ascii="方正小标宋简体" w:eastAsia="方正小标宋简体" w:hAnsi="Microsoft YaHei UI" w:hint="eastAsia"/>
          <w:color w:val="333333"/>
          <w:sz w:val="44"/>
          <w:szCs w:val="44"/>
          <w:shd w:val="clear" w:color="auto" w:fill="FFFFFF"/>
        </w:rPr>
        <w:t>药品经营</w:t>
      </w:r>
    </w:p>
    <w:p w:rsidR="0018080D" w:rsidRDefault="00456CCF" w:rsidP="00641F93">
      <w:pPr>
        <w:spacing w:line="560" w:lineRule="exact"/>
        <w:jc w:val="center"/>
        <w:rPr>
          <w:rFonts w:ascii="方正小标宋简体" w:eastAsia="方正小标宋简体" w:hAnsi="Microsoft YaHei UI" w:hint="eastAsia"/>
          <w:color w:val="333333"/>
          <w:sz w:val="44"/>
          <w:szCs w:val="44"/>
          <w:shd w:val="clear" w:color="auto" w:fill="FFFFFF"/>
        </w:rPr>
      </w:pPr>
      <w:r w:rsidRPr="00F875AB">
        <w:rPr>
          <w:rFonts w:ascii="方正小标宋简体" w:eastAsia="方正小标宋简体" w:hAnsi="Microsoft YaHei UI" w:hint="eastAsia"/>
          <w:color w:val="333333"/>
          <w:sz w:val="44"/>
          <w:szCs w:val="44"/>
          <w:shd w:val="clear" w:color="auto" w:fill="FFFFFF"/>
        </w:rPr>
        <w:t>许可证</w:t>
      </w:r>
      <w:proofErr w:type="gramStart"/>
      <w:r w:rsidRPr="00F875AB">
        <w:rPr>
          <w:rFonts w:ascii="方正小标宋简体" w:eastAsia="方正小标宋简体" w:hAnsi="Microsoft YaHei UI" w:hint="eastAsia"/>
          <w:color w:val="333333"/>
          <w:sz w:val="44"/>
          <w:szCs w:val="44"/>
          <w:shd w:val="clear" w:color="auto" w:fill="FFFFFF"/>
        </w:rPr>
        <w:t>》</w:t>
      </w:r>
      <w:proofErr w:type="gramEnd"/>
      <w:r w:rsidRPr="00F875AB">
        <w:rPr>
          <w:rFonts w:ascii="方正小标宋简体" w:eastAsia="方正小标宋简体" w:hAnsi="Microsoft YaHei UI" w:hint="eastAsia"/>
          <w:color w:val="333333"/>
          <w:sz w:val="44"/>
          <w:szCs w:val="44"/>
          <w:shd w:val="clear" w:color="auto" w:fill="FFFFFF"/>
        </w:rPr>
        <w:t>电子证书的通告</w:t>
      </w:r>
    </w:p>
    <w:p w:rsidR="00AC5678" w:rsidRPr="00AC5678" w:rsidRDefault="00AC5678" w:rsidP="00641F93">
      <w:pPr>
        <w:spacing w:line="560" w:lineRule="exact"/>
        <w:jc w:val="center"/>
        <w:rPr>
          <w:rFonts w:ascii="楷体_GB2312" w:eastAsia="楷体_GB2312" w:hAnsi="Microsoft YaHei UI" w:hint="eastAsia"/>
          <w:color w:val="333333"/>
          <w:sz w:val="32"/>
          <w:szCs w:val="32"/>
          <w:shd w:val="clear" w:color="auto" w:fill="FFFFFF"/>
        </w:rPr>
      </w:pPr>
      <w:r w:rsidRPr="00AC5678">
        <w:rPr>
          <w:rFonts w:ascii="楷体_GB2312" w:eastAsia="楷体_GB2312" w:hAnsi="Microsoft YaHei UI" w:hint="eastAsia"/>
          <w:color w:val="333333"/>
          <w:sz w:val="32"/>
          <w:szCs w:val="32"/>
          <w:shd w:val="clear" w:color="auto" w:fill="FFFFFF"/>
        </w:rPr>
        <w:t>（征求意见稿）</w:t>
      </w:r>
    </w:p>
    <w:p w:rsidR="00F875AB" w:rsidRPr="00ED2669" w:rsidRDefault="00F875AB" w:rsidP="00AC5678">
      <w:pPr>
        <w:pStyle w:val="a3"/>
        <w:spacing w:beforeLines="50" w:beforeAutospacing="0" w:after="0" w:afterAutospacing="0"/>
        <w:ind w:firstLineChars="200" w:firstLine="640"/>
        <w:rPr>
          <w:rFonts w:ascii="Microsoft Yahei" w:hAnsi="Microsoft Yahei" w:hint="eastAsia"/>
        </w:rPr>
      </w:pPr>
      <w:r w:rsidRPr="00ED2669">
        <w:rPr>
          <w:rStyle w:val="a4"/>
          <w:rFonts w:ascii="仿宋_GB2312" w:eastAsia="仿宋_GB2312" w:hAnsi="Microsoft Yahei" w:hint="eastAsia"/>
          <w:i w:val="0"/>
          <w:iCs w:val="0"/>
          <w:sz w:val="32"/>
          <w:szCs w:val="32"/>
        </w:rPr>
        <w:t>为进一步深化“互联网+政务服务”，加快推进电子证照工作，提高行政审批信息化、智能化水平，为企业提供更加高效便捷的行政审批服务，按照《国务院关于深化“证照分离”改革进一步激发市场主体发展活力的通知》（国发〔2021〕7号）</w:t>
      </w:r>
      <w:r w:rsidR="00E23A9E">
        <w:rPr>
          <w:rStyle w:val="a4"/>
          <w:rFonts w:ascii="仿宋_GB2312" w:eastAsia="仿宋_GB2312" w:hAnsi="Microsoft Yahei" w:hint="eastAsia"/>
          <w:i w:val="0"/>
          <w:iCs w:val="0"/>
          <w:sz w:val="32"/>
          <w:szCs w:val="32"/>
        </w:rPr>
        <w:t>、《药品经营许可证管理办法》</w:t>
      </w:r>
      <w:r w:rsidR="00E23A9E" w:rsidRPr="00E23A9E">
        <w:rPr>
          <w:rStyle w:val="a4"/>
          <w:rFonts w:ascii="仿宋_GB2312" w:eastAsia="仿宋_GB2312" w:hAnsi="Microsoft Yahei" w:hint="eastAsia"/>
          <w:i w:val="0"/>
          <w:iCs w:val="0"/>
          <w:sz w:val="32"/>
          <w:szCs w:val="32"/>
        </w:rPr>
        <w:t>（</w:t>
      </w:r>
      <w:r w:rsidR="00E23A9E" w:rsidRPr="00E23A9E">
        <w:rPr>
          <w:rFonts w:ascii="仿宋_GB2312" w:eastAsia="仿宋_GB2312" w:hAnsi="微软雅黑" w:hint="eastAsia"/>
          <w:color w:val="000000"/>
          <w:sz w:val="32"/>
          <w:szCs w:val="32"/>
          <w:shd w:val="clear" w:color="auto" w:fill="FFFFFF"/>
        </w:rPr>
        <w:t>国家食品药品监督管理局令第6号）</w:t>
      </w:r>
      <w:r w:rsidRPr="00ED2669">
        <w:rPr>
          <w:rStyle w:val="a4"/>
          <w:rFonts w:ascii="仿宋_GB2312" w:eastAsia="仿宋_GB2312" w:hAnsi="Microsoft Yahei" w:hint="eastAsia"/>
          <w:i w:val="0"/>
          <w:iCs w:val="0"/>
          <w:sz w:val="32"/>
          <w:szCs w:val="32"/>
        </w:rPr>
        <w:t>和辽宁省药品监督管理局、辽宁省营商环境建设局《关于印发&lt;推进全省药品监管领域涉企电子证照工作实施方案&gt;的通知》（</w:t>
      </w:r>
      <w:proofErr w:type="gramStart"/>
      <w:r w:rsidRPr="00ED2669">
        <w:rPr>
          <w:rStyle w:val="a4"/>
          <w:rFonts w:ascii="仿宋_GB2312" w:eastAsia="仿宋_GB2312" w:hAnsi="Microsoft Yahei" w:hint="eastAsia"/>
          <w:i w:val="0"/>
          <w:iCs w:val="0"/>
          <w:sz w:val="32"/>
          <w:szCs w:val="32"/>
        </w:rPr>
        <w:t>辽药监发</w:t>
      </w:r>
      <w:proofErr w:type="gramEnd"/>
      <w:r w:rsidRPr="00ED2669">
        <w:rPr>
          <w:rStyle w:val="a4"/>
          <w:rFonts w:ascii="仿宋_GB2312" w:eastAsia="仿宋_GB2312" w:hAnsi="Microsoft Yahei" w:hint="eastAsia"/>
          <w:i w:val="0"/>
          <w:iCs w:val="0"/>
          <w:sz w:val="32"/>
          <w:szCs w:val="32"/>
        </w:rPr>
        <w:t>〔2022〕25号）要求，</w:t>
      </w:r>
      <w:r w:rsidR="00E33B6F">
        <w:rPr>
          <w:rStyle w:val="a4"/>
          <w:rFonts w:ascii="仿宋_GB2312" w:eastAsia="仿宋_GB2312" w:hAnsi="Microsoft Yahei" w:hint="eastAsia"/>
          <w:i w:val="0"/>
          <w:iCs w:val="0"/>
          <w:sz w:val="32"/>
          <w:szCs w:val="32"/>
        </w:rPr>
        <w:t>依据《辽宁省药品监督管理局关于启用〈药品经营许可证〉等电子证书的通告》（</w:t>
      </w:r>
      <w:proofErr w:type="gramStart"/>
      <w:r w:rsidR="00E33B6F" w:rsidRPr="00ED2669">
        <w:rPr>
          <w:rStyle w:val="a4"/>
          <w:rFonts w:ascii="仿宋_GB2312" w:eastAsia="仿宋_GB2312" w:hAnsi="Microsoft Yahei" w:hint="eastAsia"/>
          <w:i w:val="0"/>
          <w:iCs w:val="0"/>
          <w:sz w:val="32"/>
          <w:szCs w:val="32"/>
        </w:rPr>
        <w:t>辽药监</w:t>
      </w:r>
      <w:r w:rsidR="00E33B6F">
        <w:rPr>
          <w:rStyle w:val="a4"/>
          <w:rFonts w:ascii="仿宋_GB2312" w:eastAsia="仿宋_GB2312" w:hAnsi="Microsoft Yahei" w:hint="eastAsia"/>
          <w:i w:val="0"/>
          <w:iCs w:val="0"/>
          <w:sz w:val="32"/>
          <w:szCs w:val="32"/>
        </w:rPr>
        <w:t>告</w:t>
      </w:r>
      <w:proofErr w:type="gramEnd"/>
      <w:r w:rsidR="00E33B6F" w:rsidRPr="00ED2669">
        <w:rPr>
          <w:rStyle w:val="a4"/>
          <w:rFonts w:ascii="仿宋_GB2312" w:eastAsia="仿宋_GB2312" w:hAnsi="Microsoft Yahei" w:hint="eastAsia"/>
          <w:i w:val="0"/>
          <w:iCs w:val="0"/>
          <w:sz w:val="32"/>
          <w:szCs w:val="32"/>
        </w:rPr>
        <w:t>〔202</w:t>
      </w:r>
      <w:r w:rsidR="00E33B6F">
        <w:rPr>
          <w:rStyle w:val="a4"/>
          <w:rFonts w:ascii="仿宋_GB2312" w:eastAsia="仿宋_GB2312" w:hAnsi="Microsoft Yahei" w:hint="eastAsia"/>
          <w:i w:val="0"/>
          <w:iCs w:val="0"/>
          <w:sz w:val="32"/>
          <w:szCs w:val="32"/>
        </w:rPr>
        <w:t>0</w:t>
      </w:r>
      <w:r w:rsidR="00E33B6F" w:rsidRPr="00ED2669">
        <w:rPr>
          <w:rStyle w:val="a4"/>
          <w:rFonts w:ascii="仿宋_GB2312" w:eastAsia="仿宋_GB2312" w:hAnsi="Microsoft Yahei" w:hint="eastAsia"/>
          <w:i w:val="0"/>
          <w:iCs w:val="0"/>
          <w:sz w:val="32"/>
          <w:szCs w:val="32"/>
        </w:rPr>
        <w:t>〕</w:t>
      </w:r>
      <w:r w:rsidR="00E33B6F">
        <w:rPr>
          <w:rStyle w:val="a4"/>
          <w:rFonts w:ascii="仿宋_GB2312" w:eastAsia="仿宋_GB2312" w:hAnsi="Microsoft Yahei" w:hint="eastAsia"/>
          <w:i w:val="0"/>
          <w:iCs w:val="0"/>
          <w:sz w:val="32"/>
          <w:szCs w:val="32"/>
        </w:rPr>
        <w:t>40</w:t>
      </w:r>
      <w:r w:rsidR="00E33B6F" w:rsidRPr="00ED2669">
        <w:rPr>
          <w:rStyle w:val="a4"/>
          <w:rFonts w:ascii="仿宋_GB2312" w:eastAsia="仿宋_GB2312" w:hAnsi="Microsoft Yahei" w:hint="eastAsia"/>
          <w:i w:val="0"/>
          <w:iCs w:val="0"/>
          <w:sz w:val="32"/>
          <w:szCs w:val="32"/>
        </w:rPr>
        <w:t>号</w:t>
      </w:r>
      <w:r w:rsidR="00E33B6F">
        <w:rPr>
          <w:rStyle w:val="a4"/>
          <w:rFonts w:ascii="仿宋_GB2312" w:eastAsia="仿宋_GB2312" w:hAnsi="Microsoft Yahei" w:hint="eastAsia"/>
          <w:i w:val="0"/>
          <w:iCs w:val="0"/>
          <w:sz w:val="32"/>
          <w:szCs w:val="32"/>
        </w:rPr>
        <w:t>），</w:t>
      </w:r>
      <w:r w:rsidRPr="00ED2669">
        <w:rPr>
          <w:rStyle w:val="a4"/>
          <w:rFonts w:ascii="仿宋_GB2312" w:eastAsia="仿宋_GB2312" w:hAnsi="Microsoft Yahei" w:hint="eastAsia"/>
          <w:i w:val="0"/>
          <w:iCs w:val="0"/>
          <w:sz w:val="32"/>
          <w:szCs w:val="32"/>
        </w:rPr>
        <w:t>鞍山市行政审批局决定于2022年</w:t>
      </w:r>
      <w:r w:rsidR="003650A1">
        <w:rPr>
          <w:rStyle w:val="a4"/>
          <w:rFonts w:ascii="仿宋_GB2312" w:eastAsia="仿宋_GB2312" w:hAnsi="Microsoft Yahei" w:hint="eastAsia"/>
          <w:i w:val="0"/>
          <w:iCs w:val="0"/>
          <w:sz w:val="32"/>
          <w:szCs w:val="32"/>
        </w:rPr>
        <w:t xml:space="preserve">  </w:t>
      </w:r>
      <w:r w:rsidRPr="00ED2669">
        <w:rPr>
          <w:rStyle w:val="a4"/>
          <w:rFonts w:ascii="仿宋_GB2312" w:eastAsia="仿宋_GB2312" w:hAnsi="Microsoft Yahei" w:hint="eastAsia"/>
          <w:i w:val="0"/>
          <w:iCs w:val="0"/>
          <w:sz w:val="32"/>
          <w:szCs w:val="32"/>
        </w:rPr>
        <w:t>月 日起正式启用《药品经营许可证》电子证书，现将有关事项通告如下：</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t xml:space="preserve">　　</w:t>
      </w:r>
      <w:r w:rsidRPr="00ED2669">
        <w:rPr>
          <w:rStyle w:val="a4"/>
          <w:rFonts w:ascii="黑体" w:eastAsia="黑体" w:hAnsi="黑体" w:hint="eastAsia"/>
          <w:i w:val="0"/>
          <w:iCs w:val="0"/>
          <w:sz w:val="32"/>
          <w:szCs w:val="32"/>
        </w:rPr>
        <w:t>一、申请与颁发</w:t>
      </w:r>
    </w:p>
    <w:p w:rsidR="00F875AB" w:rsidRPr="00ED2669" w:rsidRDefault="00F875AB" w:rsidP="00F875AB">
      <w:pPr>
        <w:pStyle w:val="a3"/>
        <w:spacing w:before="0" w:beforeAutospacing="0" w:after="0" w:afterAutospacing="0"/>
        <w:rPr>
          <w:rFonts w:ascii="Microsoft Yahei" w:hAnsi="Microsoft Yahei" w:hint="eastAsia"/>
        </w:rPr>
      </w:pPr>
      <w:r w:rsidRPr="00ED2669">
        <w:rPr>
          <w:rStyle w:val="a4"/>
          <w:rFonts w:ascii="仿宋_GB2312" w:eastAsia="仿宋_GB2312" w:hAnsi="Microsoft Yahei" w:hint="eastAsia"/>
          <w:i w:val="0"/>
          <w:iCs w:val="0"/>
          <w:sz w:val="32"/>
          <w:szCs w:val="32"/>
        </w:rPr>
        <w:t xml:space="preserve">　　对药品零售企业经营许可事项，自2022年</w:t>
      </w:r>
      <w:r w:rsidR="00D16789">
        <w:rPr>
          <w:rStyle w:val="a4"/>
          <w:rFonts w:ascii="仿宋_GB2312" w:eastAsia="仿宋_GB2312" w:hAnsi="Microsoft Yahei" w:hint="eastAsia"/>
          <w:i w:val="0"/>
          <w:iCs w:val="0"/>
          <w:sz w:val="32"/>
          <w:szCs w:val="32"/>
        </w:rPr>
        <w:t xml:space="preserve"> </w:t>
      </w:r>
      <w:r w:rsidRPr="00ED2669">
        <w:rPr>
          <w:rStyle w:val="a4"/>
          <w:rFonts w:ascii="仿宋_GB2312" w:eastAsia="仿宋_GB2312" w:hAnsi="Microsoft Yahei" w:hint="eastAsia"/>
          <w:i w:val="0"/>
          <w:iCs w:val="0"/>
          <w:sz w:val="32"/>
          <w:szCs w:val="32"/>
        </w:rPr>
        <w:t>月  日起颁发电子证书，不再颁发纸质</w:t>
      </w:r>
      <w:r w:rsidRPr="007C58E1">
        <w:rPr>
          <w:rStyle w:val="a4"/>
          <w:rFonts w:ascii="仿宋_GB2312" w:eastAsia="仿宋_GB2312" w:hAnsi="Microsoft Yahei" w:hint="eastAsia"/>
          <w:i w:val="0"/>
          <w:iCs w:val="0"/>
          <w:sz w:val="32"/>
          <w:szCs w:val="32"/>
        </w:rPr>
        <w:t>证书。</w:t>
      </w:r>
      <w:r w:rsidR="00ED2669" w:rsidRPr="007C58E1">
        <w:rPr>
          <w:rFonts w:ascii="仿宋_GB2312" w:eastAsia="仿宋_GB2312" w:hint="eastAsia"/>
          <w:sz w:val="32"/>
          <w:szCs w:val="32"/>
          <w:shd w:val="clear" w:color="auto" w:fill="FFFFFF"/>
        </w:rPr>
        <w:t>申请事项获得批准后，申请人收到审批结果通知短信，即可登录“鞍山政务服务网”注册账户下载、打印电子证书。</w:t>
      </w:r>
      <w:r w:rsidRPr="007C58E1">
        <w:rPr>
          <w:rStyle w:val="a4"/>
          <w:rFonts w:ascii="仿宋_GB2312" w:eastAsia="仿宋_GB2312" w:hAnsi="Microsoft Yahei" w:hint="eastAsia"/>
          <w:i w:val="0"/>
          <w:iCs w:val="0"/>
          <w:sz w:val="32"/>
          <w:szCs w:val="32"/>
        </w:rPr>
        <w:t>电子证书无法</w:t>
      </w:r>
      <w:r w:rsidR="007C499E" w:rsidRPr="007C58E1">
        <w:rPr>
          <w:rStyle w:val="a4"/>
          <w:rFonts w:ascii="仿宋_GB2312" w:eastAsia="仿宋_GB2312" w:hAnsi="Microsoft Yahei" w:hint="eastAsia"/>
          <w:i w:val="0"/>
          <w:iCs w:val="0"/>
          <w:sz w:val="32"/>
          <w:szCs w:val="32"/>
        </w:rPr>
        <w:t>下载</w:t>
      </w:r>
      <w:r w:rsidRPr="007C58E1">
        <w:rPr>
          <w:rStyle w:val="a4"/>
          <w:rFonts w:ascii="仿宋_GB2312" w:eastAsia="仿宋_GB2312" w:hAnsi="Microsoft Yahei" w:hint="eastAsia"/>
          <w:i w:val="0"/>
          <w:iCs w:val="0"/>
          <w:sz w:val="32"/>
          <w:szCs w:val="32"/>
        </w:rPr>
        <w:t>打印的，可申请审批发证部门打印证书，也可以另行</w:t>
      </w:r>
      <w:r w:rsidRPr="00ED2669">
        <w:rPr>
          <w:rStyle w:val="a4"/>
          <w:rFonts w:ascii="仿宋_GB2312" w:eastAsia="仿宋_GB2312" w:hAnsi="Microsoft Yahei" w:hint="eastAsia"/>
          <w:i w:val="0"/>
          <w:iCs w:val="0"/>
          <w:sz w:val="32"/>
          <w:szCs w:val="32"/>
        </w:rPr>
        <w:t>提请审批发证部门邮寄证书。</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lastRenderedPageBreak/>
        <w:t xml:space="preserve">　　</w:t>
      </w:r>
      <w:r w:rsidRPr="00ED2669">
        <w:rPr>
          <w:rStyle w:val="a4"/>
          <w:rFonts w:ascii="黑体" w:eastAsia="黑体" w:hAnsi="黑体" w:hint="eastAsia"/>
          <w:i w:val="0"/>
          <w:iCs w:val="0"/>
          <w:sz w:val="32"/>
          <w:szCs w:val="32"/>
        </w:rPr>
        <w:t>二、法律效力</w:t>
      </w:r>
    </w:p>
    <w:p w:rsidR="00F875AB" w:rsidRPr="00170954" w:rsidRDefault="00F875AB" w:rsidP="00F875AB">
      <w:pPr>
        <w:pStyle w:val="a3"/>
        <w:spacing w:before="0" w:beforeAutospacing="0" w:after="0" w:afterAutospacing="0"/>
        <w:rPr>
          <w:rFonts w:ascii="仿宋_GB2312" w:eastAsia="仿宋_GB2312" w:hAnsi="Microsoft Yahei" w:hint="eastAsia"/>
          <w:sz w:val="32"/>
          <w:szCs w:val="32"/>
        </w:rPr>
      </w:pPr>
      <w:r w:rsidRPr="00ED2669">
        <w:rPr>
          <w:rStyle w:val="a4"/>
          <w:rFonts w:ascii="仿宋_GB2312" w:eastAsia="仿宋_GB2312" w:hAnsi="Microsoft Yahei" w:hint="eastAsia"/>
          <w:i w:val="0"/>
          <w:iCs w:val="0"/>
          <w:sz w:val="32"/>
          <w:szCs w:val="32"/>
        </w:rPr>
        <w:t xml:space="preserve">　</w:t>
      </w:r>
      <w:r w:rsidRPr="00170954">
        <w:rPr>
          <w:rStyle w:val="a4"/>
          <w:rFonts w:ascii="仿宋_GB2312" w:eastAsia="仿宋_GB2312" w:hAnsi="Microsoft Yahei" w:hint="eastAsia"/>
          <w:i w:val="0"/>
          <w:iCs w:val="0"/>
          <w:sz w:val="32"/>
          <w:szCs w:val="32"/>
        </w:rPr>
        <w:t xml:space="preserve">　</w:t>
      </w:r>
      <w:r w:rsidR="00170954" w:rsidRPr="00170954">
        <w:rPr>
          <w:rFonts w:ascii="仿宋_GB2312" w:eastAsia="仿宋_GB2312" w:hint="eastAsia"/>
          <w:sz w:val="32"/>
          <w:szCs w:val="32"/>
          <w:shd w:val="clear" w:color="auto" w:fill="FFFFFF"/>
        </w:rPr>
        <w:t>电子证书由辽宁省一体化在线政务服务平台电子证照系统生成。电子证书样式、记录内容与纸质证书一致，其法律效力、基本用途、使用规定与纸质证书相同。</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t xml:space="preserve">　　</w:t>
      </w:r>
      <w:r w:rsidRPr="00ED2669">
        <w:rPr>
          <w:rStyle w:val="a4"/>
          <w:rFonts w:ascii="黑体" w:eastAsia="黑体" w:hAnsi="黑体" w:hint="eastAsia"/>
          <w:i w:val="0"/>
          <w:iCs w:val="0"/>
          <w:sz w:val="32"/>
          <w:szCs w:val="32"/>
        </w:rPr>
        <w:t>三、其他说明</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t xml:space="preserve">　　</w:t>
      </w:r>
      <w:r w:rsidRPr="00ED2669">
        <w:rPr>
          <w:rStyle w:val="a4"/>
          <w:rFonts w:ascii="仿宋_GB2312" w:eastAsia="仿宋_GB2312" w:hAnsi="Microsoft Yahei" w:hint="eastAsia"/>
          <w:i w:val="0"/>
          <w:iCs w:val="0"/>
          <w:sz w:val="32"/>
          <w:szCs w:val="32"/>
        </w:rPr>
        <w:t>1.电子证书启用后，药品零售企业经营许可审批结果将通过电子证书的方式进行颁发和送达。</w:t>
      </w:r>
    </w:p>
    <w:p w:rsidR="00F875AB" w:rsidRDefault="00F875AB" w:rsidP="00AC690F">
      <w:pPr>
        <w:pStyle w:val="a3"/>
        <w:spacing w:before="0" w:beforeAutospacing="0" w:after="0" w:afterAutospacing="0"/>
        <w:ind w:firstLine="630"/>
        <w:rPr>
          <w:rStyle w:val="a4"/>
          <w:rFonts w:ascii="仿宋_GB2312" w:eastAsia="仿宋_GB2312" w:hAnsi="Microsoft Yahei" w:hint="eastAsia"/>
          <w:i w:val="0"/>
          <w:iCs w:val="0"/>
          <w:sz w:val="32"/>
          <w:szCs w:val="32"/>
        </w:rPr>
      </w:pPr>
      <w:r w:rsidRPr="00ED2669">
        <w:rPr>
          <w:rStyle w:val="a4"/>
          <w:rFonts w:ascii="仿宋_GB2312" w:eastAsia="仿宋_GB2312" w:hAnsi="Microsoft Yahei" w:hint="eastAsia"/>
          <w:i w:val="0"/>
          <w:iCs w:val="0"/>
          <w:sz w:val="32"/>
          <w:szCs w:val="32"/>
        </w:rPr>
        <w:t>2.现持有的纸质证书在</w:t>
      </w:r>
      <w:r w:rsidR="00E23A9E">
        <w:rPr>
          <w:rStyle w:val="a4"/>
          <w:rFonts w:ascii="仿宋_GB2312" w:eastAsia="仿宋_GB2312" w:hAnsi="Microsoft Yahei" w:hint="eastAsia"/>
          <w:i w:val="0"/>
          <w:iCs w:val="0"/>
          <w:sz w:val="32"/>
          <w:szCs w:val="32"/>
        </w:rPr>
        <w:t>有</w:t>
      </w:r>
      <w:r w:rsidRPr="00ED2669">
        <w:rPr>
          <w:rStyle w:val="a4"/>
          <w:rFonts w:ascii="仿宋_GB2312" w:eastAsia="仿宋_GB2312" w:hAnsi="Microsoft Yahei" w:hint="eastAsia"/>
          <w:i w:val="0"/>
          <w:iCs w:val="0"/>
          <w:sz w:val="32"/>
          <w:szCs w:val="32"/>
        </w:rPr>
        <w:t>效期内继续有效。</w:t>
      </w:r>
    </w:p>
    <w:p w:rsidR="00AC690F" w:rsidRPr="00AC690F" w:rsidRDefault="00AC690F" w:rsidP="00AC690F">
      <w:pPr>
        <w:pStyle w:val="a3"/>
        <w:spacing w:before="0" w:beforeAutospacing="0" w:after="0" w:afterAutospacing="0"/>
        <w:ind w:firstLine="630"/>
        <w:rPr>
          <w:rFonts w:ascii="Microsoft Yahei" w:hAnsi="Microsoft Yahei" w:hint="eastAsia"/>
        </w:rPr>
      </w:pPr>
      <w:r>
        <w:rPr>
          <w:rStyle w:val="a4"/>
          <w:rFonts w:ascii="仿宋_GB2312" w:eastAsia="仿宋_GB2312" w:hAnsi="Microsoft Yahei" w:hint="eastAsia"/>
          <w:i w:val="0"/>
          <w:iCs w:val="0"/>
          <w:sz w:val="32"/>
          <w:szCs w:val="32"/>
        </w:rPr>
        <w:t>3.市行政</w:t>
      </w:r>
      <w:proofErr w:type="gramStart"/>
      <w:r>
        <w:rPr>
          <w:rStyle w:val="a4"/>
          <w:rFonts w:ascii="仿宋_GB2312" w:eastAsia="仿宋_GB2312" w:hAnsi="Microsoft Yahei" w:hint="eastAsia"/>
          <w:i w:val="0"/>
          <w:iCs w:val="0"/>
          <w:sz w:val="32"/>
          <w:szCs w:val="32"/>
        </w:rPr>
        <w:t>审批局依托</w:t>
      </w:r>
      <w:proofErr w:type="gramEnd"/>
      <w:r>
        <w:rPr>
          <w:rStyle w:val="a4"/>
          <w:rFonts w:ascii="仿宋_GB2312" w:eastAsia="仿宋_GB2312" w:hAnsi="Microsoft Yahei" w:hint="eastAsia"/>
          <w:i w:val="0"/>
          <w:iCs w:val="0"/>
          <w:sz w:val="32"/>
          <w:szCs w:val="32"/>
        </w:rPr>
        <w:t>一体化政务服务平台将许可审批信息同步推送给市市场监管局。</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t xml:space="preserve">　　</w:t>
      </w:r>
      <w:r w:rsidRPr="00ED2669">
        <w:rPr>
          <w:rStyle w:val="a4"/>
          <w:rFonts w:ascii="仿宋_GB2312" w:eastAsia="仿宋_GB2312" w:hAnsi="Microsoft Yahei" w:hint="eastAsia"/>
          <w:i w:val="0"/>
          <w:iCs w:val="0"/>
          <w:sz w:val="32"/>
          <w:szCs w:val="32"/>
        </w:rPr>
        <w:t>行政审批窗口公开电话：5591145</w:t>
      </w:r>
    </w:p>
    <w:p w:rsidR="00F875AB" w:rsidRPr="00ED2669" w:rsidRDefault="00F875AB" w:rsidP="00F875AB">
      <w:pPr>
        <w:pStyle w:val="a3"/>
        <w:spacing w:before="0" w:beforeAutospacing="0" w:after="0" w:afterAutospacing="0"/>
        <w:rPr>
          <w:rFonts w:ascii="Microsoft Yahei" w:hAnsi="Microsoft Yahei" w:hint="eastAsia"/>
        </w:rPr>
      </w:pPr>
      <w:r w:rsidRPr="00ED2669">
        <w:rPr>
          <w:rFonts w:ascii="仿宋_GB2312" w:eastAsia="仿宋_GB2312" w:hAnsi="Microsoft Yahei" w:hint="eastAsia"/>
          <w:sz w:val="32"/>
          <w:szCs w:val="32"/>
        </w:rPr>
        <w:t xml:space="preserve">　　</w:t>
      </w:r>
      <w:r w:rsidRPr="00ED2669">
        <w:rPr>
          <w:rStyle w:val="a4"/>
          <w:rFonts w:ascii="仿宋_GB2312" w:eastAsia="仿宋_GB2312" w:hAnsi="Microsoft Yahei" w:hint="eastAsia"/>
          <w:i w:val="0"/>
          <w:iCs w:val="0"/>
          <w:sz w:val="32"/>
          <w:szCs w:val="32"/>
        </w:rPr>
        <w:t>特此通告。</w:t>
      </w:r>
    </w:p>
    <w:p w:rsidR="00F875AB" w:rsidRPr="00ED2669" w:rsidRDefault="00F875AB" w:rsidP="00F875AB">
      <w:pPr>
        <w:pStyle w:val="a3"/>
        <w:spacing w:before="0" w:beforeAutospacing="0" w:after="0" w:afterAutospacing="0"/>
        <w:rPr>
          <w:rFonts w:ascii="仿宋_GB2312" w:eastAsia="仿宋_GB2312" w:hAnsi="Microsoft Yahei" w:hint="eastAsia"/>
          <w:sz w:val="32"/>
          <w:szCs w:val="32"/>
        </w:rPr>
      </w:pPr>
      <w:r w:rsidRPr="00ED2669">
        <w:rPr>
          <w:rFonts w:ascii="仿宋_GB2312" w:eastAsia="仿宋_GB2312" w:hAnsi="Microsoft Yahei" w:hint="eastAsia"/>
          <w:sz w:val="32"/>
          <w:szCs w:val="32"/>
        </w:rPr>
        <w:t> </w:t>
      </w:r>
    </w:p>
    <w:p w:rsidR="00F875AB" w:rsidRPr="00ED2669" w:rsidRDefault="00F875AB" w:rsidP="00F875AB">
      <w:pPr>
        <w:pStyle w:val="a3"/>
        <w:spacing w:before="0" w:beforeAutospacing="0" w:after="0" w:afterAutospacing="0"/>
        <w:rPr>
          <w:rFonts w:ascii="仿宋_GB2312" w:eastAsia="仿宋_GB2312" w:hAnsi="Microsoft Yahei" w:hint="eastAsia"/>
          <w:sz w:val="32"/>
          <w:szCs w:val="32"/>
        </w:rPr>
      </w:pPr>
    </w:p>
    <w:p w:rsidR="00F875AB" w:rsidRPr="00ED2669" w:rsidRDefault="00F875AB" w:rsidP="00F875AB">
      <w:pPr>
        <w:pStyle w:val="a3"/>
        <w:spacing w:before="0" w:beforeAutospacing="0" w:after="0" w:afterAutospacing="0"/>
        <w:rPr>
          <w:rFonts w:ascii="仿宋_GB2312" w:eastAsia="仿宋_GB2312" w:hAnsi="Microsoft Yahei" w:hint="eastAsia"/>
          <w:sz w:val="32"/>
          <w:szCs w:val="32"/>
        </w:rPr>
      </w:pPr>
    </w:p>
    <w:p w:rsidR="00F875AB" w:rsidRPr="00ED2669" w:rsidRDefault="00F875AB" w:rsidP="00F875AB">
      <w:pPr>
        <w:pStyle w:val="a3"/>
        <w:spacing w:before="0" w:beforeAutospacing="0" w:after="0" w:afterAutospacing="0"/>
        <w:rPr>
          <w:rFonts w:ascii="Microsoft Yahei" w:hAnsi="Microsoft Yahei" w:hint="eastAsia"/>
        </w:rPr>
      </w:pPr>
    </w:p>
    <w:p w:rsidR="00F875AB" w:rsidRPr="00ED2669" w:rsidRDefault="00F875AB" w:rsidP="007C499E">
      <w:pPr>
        <w:pStyle w:val="a3"/>
        <w:spacing w:before="0" w:beforeAutospacing="0" w:after="0" w:afterAutospacing="0"/>
        <w:ind w:rightChars="580" w:right="1218" w:firstLineChars="1400" w:firstLine="4480"/>
        <w:jc w:val="both"/>
        <w:rPr>
          <w:rFonts w:ascii="Microsoft Yahei" w:hAnsi="Microsoft Yahei" w:hint="eastAsia"/>
        </w:rPr>
      </w:pPr>
      <w:r w:rsidRPr="00ED2669">
        <w:rPr>
          <w:rStyle w:val="a4"/>
          <w:rFonts w:ascii="仿宋_GB2312" w:eastAsia="仿宋_GB2312" w:hAnsi="Microsoft Yahei" w:hint="eastAsia"/>
          <w:i w:val="0"/>
          <w:iCs w:val="0"/>
          <w:sz w:val="32"/>
          <w:szCs w:val="32"/>
        </w:rPr>
        <w:t>鞍山市行政审批局</w:t>
      </w:r>
    </w:p>
    <w:p w:rsidR="00F875AB" w:rsidRPr="00ED2669" w:rsidRDefault="007C499E" w:rsidP="00F875AB">
      <w:pPr>
        <w:pStyle w:val="a3"/>
        <w:spacing w:before="0" w:beforeAutospacing="0" w:after="0" w:afterAutospacing="0"/>
        <w:jc w:val="center"/>
        <w:rPr>
          <w:rFonts w:ascii="Microsoft Yahei" w:hAnsi="Microsoft Yahei" w:hint="eastAsia"/>
        </w:rPr>
      </w:pPr>
      <w:r w:rsidRPr="00ED2669">
        <w:rPr>
          <w:rStyle w:val="a4"/>
          <w:rFonts w:ascii="仿宋_GB2312" w:eastAsia="仿宋_GB2312" w:hAnsi="Microsoft Yahei" w:hint="eastAsia"/>
          <w:i w:val="0"/>
          <w:iCs w:val="0"/>
          <w:sz w:val="32"/>
          <w:szCs w:val="32"/>
        </w:rPr>
        <w:t xml:space="preserve">                     </w:t>
      </w:r>
      <w:r w:rsidR="00F875AB" w:rsidRPr="00ED2669">
        <w:rPr>
          <w:rStyle w:val="a4"/>
          <w:rFonts w:ascii="仿宋_GB2312" w:eastAsia="仿宋_GB2312" w:hAnsi="Microsoft Yahei" w:hint="eastAsia"/>
          <w:i w:val="0"/>
          <w:iCs w:val="0"/>
          <w:sz w:val="32"/>
          <w:szCs w:val="32"/>
        </w:rPr>
        <w:t>2022年  月  日</w:t>
      </w:r>
    </w:p>
    <w:p w:rsidR="00456CCF" w:rsidRPr="00456CCF" w:rsidRDefault="00456CCF"/>
    <w:sectPr w:rsidR="00456CCF" w:rsidRPr="00456CCF" w:rsidSect="005239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1C0" w:rsidRDefault="00F201C0" w:rsidP="00641F93">
      <w:r>
        <w:separator/>
      </w:r>
    </w:p>
  </w:endnote>
  <w:endnote w:type="continuationSeparator" w:id="0">
    <w:p w:rsidR="00F201C0" w:rsidRDefault="00F201C0" w:rsidP="00641F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1C0" w:rsidRDefault="00F201C0" w:rsidP="00641F93">
      <w:r>
        <w:separator/>
      </w:r>
    </w:p>
  </w:footnote>
  <w:footnote w:type="continuationSeparator" w:id="0">
    <w:p w:rsidR="00F201C0" w:rsidRDefault="00F201C0" w:rsidP="00641F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6CCF"/>
    <w:rsid w:val="000E5C70"/>
    <w:rsid w:val="00106C37"/>
    <w:rsid w:val="00170954"/>
    <w:rsid w:val="002160E4"/>
    <w:rsid w:val="00254C71"/>
    <w:rsid w:val="003650A1"/>
    <w:rsid w:val="00380700"/>
    <w:rsid w:val="00456CCF"/>
    <w:rsid w:val="00483DF2"/>
    <w:rsid w:val="00522C2A"/>
    <w:rsid w:val="005239B2"/>
    <w:rsid w:val="00570905"/>
    <w:rsid w:val="0057470E"/>
    <w:rsid w:val="00633DA6"/>
    <w:rsid w:val="00641F93"/>
    <w:rsid w:val="00653D2A"/>
    <w:rsid w:val="007C499E"/>
    <w:rsid w:val="007C58E1"/>
    <w:rsid w:val="00987080"/>
    <w:rsid w:val="00A5351B"/>
    <w:rsid w:val="00AA035E"/>
    <w:rsid w:val="00AC5678"/>
    <w:rsid w:val="00AC690F"/>
    <w:rsid w:val="00BB53AC"/>
    <w:rsid w:val="00C114E4"/>
    <w:rsid w:val="00D16789"/>
    <w:rsid w:val="00DE0267"/>
    <w:rsid w:val="00E23A9E"/>
    <w:rsid w:val="00E33B6F"/>
    <w:rsid w:val="00E36DD7"/>
    <w:rsid w:val="00EA1805"/>
    <w:rsid w:val="00ED2669"/>
    <w:rsid w:val="00F201C0"/>
    <w:rsid w:val="00F30E20"/>
    <w:rsid w:val="00F64B94"/>
    <w:rsid w:val="00F875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9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5AB"/>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F875AB"/>
    <w:rPr>
      <w:i/>
      <w:iCs/>
    </w:rPr>
  </w:style>
  <w:style w:type="paragraph" w:styleId="a5">
    <w:name w:val="header"/>
    <w:basedOn w:val="a"/>
    <w:link w:val="Char"/>
    <w:uiPriority w:val="99"/>
    <w:semiHidden/>
    <w:unhideWhenUsed/>
    <w:rsid w:val="00641F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41F93"/>
    <w:rPr>
      <w:sz w:val="18"/>
      <w:szCs w:val="18"/>
    </w:rPr>
  </w:style>
  <w:style w:type="paragraph" w:styleId="a6">
    <w:name w:val="footer"/>
    <w:basedOn w:val="a"/>
    <w:link w:val="Char0"/>
    <w:uiPriority w:val="99"/>
    <w:semiHidden/>
    <w:unhideWhenUsed/>
    <w:rsid w:val="00641F9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41F93"/>
    <w:rPr>
      <w:sz w:val="18"/>
      <w:szCs w:val="18"/>
    </w:rPr>
  </w:style>
</w:styles>
</file>

<file path=word/webSettings.xml><?xml version="1.0" encoding="utf-8"?>
<w:webSettings xmlns:r="http://schemas.openxmlformats.org/officeDocument/2006/relationships" xmlns:w="http://schemas.openxmlformats.org/wordprocessingml/2006/main">
  <w:divs>
    <w:div w:id="5357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cp:lastPrinted>2022-09-23T06:38:00Z</cp:lastPrinted>
  <dcterms:created xsi:type="dcterms:W3CDTF">2022-09-14T05:43:00Z</dcterms:created>
  <dcterms:modified xsi:type="dcterms:W3CDTF">2022-09-26T03:46:00Z</dcterms:modified>
</cp:coreProperties>
</file>