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鞍山市行政审批局信息公开申请表</w:t>
      </w:r>
    </w:p>
    <w:p>
      <w:pPr>
        <w:widowControl/>
        <w:jc w:val="center"/>
        <w:rPr>
          <w:rFonts w:hint="eastAsia" w:ascii="宋体" w:hAnsi="宋体"/>
          <w:b/>
          <w:kern w:val="0"/>
          <w:sz w:val="13"/>
          <w:szCs w:val="13"/>
        </w:rPr>
      </w:pPr>
    </w:p>
    <w:tbl>
      <w:tblPr>
        <w:tblStyle w:val="4"/>
        <w:tblW w:w="919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828"/>
        <w:gridCol w:w="1409"/>
        <w:gridCol w:w="2636"/>
        <w:gridCol w:w="1404"/>
        <w:gridCol w:w="531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请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息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公民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姓　　名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证件名称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传    真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法人或其它组织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名　　称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法人代表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机构代码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传  真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</w:trPr>
        <w:tc>
          <w:tcPr>
            <w:tcW w:w="91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 xml:space="preserve"> 申请人签名（法人或其他组织盖章）：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 xml:space="preserve">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政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况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所需政府信息的名称、文号或其他特征描述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所需政府信息的用途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获取政府信息的方式（单选）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  <w:sz w:val="28"/>
                <w:szCs w:val="28"/>
              </w:rPr>
              <w:t xml:space="preserve">邮寄     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□ 电子邮件  □ 传真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政府信息的载体形式（单选）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□ 纸质文本  □ 电子邮件  □ 光盘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注意事项：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1.申请人申请政府信息，要注明申请的正当理由；</w:t>
      </w:r>
    </w:p>
    <w:p>
      <w:r>
        <w:rPr>
          <w:rFonts w:hint="eastAsia" w:ascii="仿宋_GB2312" w:eastAsia="仿宋_GB2312"/>
          <w:sz w:val="24"/>
        </w:rPr>
        <w:t>2.公民提出申请时，应当同时提供有效身份证件复印件；法人或者其他组织提出申请时，应当同时提供组织机构代码证复印件或营业执照复印件。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46C95"/>
    <w:rsid w:val="35703395"/>
    <w:rsid w:val="56254530"/>
    <w:rsid w:val="56A4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2020-03-19T02:02:00Z</dcterms:created>
  <dc:creator>朱勇</dc:creator>
  <cp:lastModifiedBy>巩思含</cp:lastModifiedBy>
  <cp:lastPrinted>2020-03-20T03:03:29Z</cp:lastPrinted>
  <dcterms:modified xsi:type="dcterms:W3CDTF">2020-03-20T03:04:16Z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