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C7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亚世光电（集团）股份有限公司关于申报2024年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辽宁省科技进步奖项目公示的通知</w:t>
      </w:r>
    </w:p>
    <w:p w14:paraId="7560B0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根据《关于开展202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年度辽宁省科学技术奖提名工作的通知》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辽科奖办发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[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]7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的规定，现将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亚世光电（集团）股份有限公司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申报2024年度辽宁省科学技术奖的“</w:t>
      </w:r>
      <w:r>
        <w:rPr>
          <w:rFonts w:hint="eastAsia" w:ascii="Times New Roman" w:hAnsi="Times New Roman" w:eastAsia="仿宋_GB2312" w:cs="Times New Roman"/>
          <w:sz w:val="28"/>
          <w:szCs w:val="28"/>
          <w:vertAlign w:val="baseline"/>
          <w:lang w:val="en-US" w:eastAsia="zh-CN"/>
        </w:rPr>
        <w:t>带前照光及触摸屏的电子纸显示模组研发及应用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”项目予以公示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：</w:t>
      </w:r>
    </w:p>
    <w:p w14:paraId="7157D6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自即日起7日内，任何单位或个人对公示项目的创新性、先进性、实用性及推荐材料的真实性和项目主要完成人、主要完成单位及排序持有异议的，以书面形式向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亚世光电（集团）股份有限公司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提出，并提供必要的证明材料。为便于核实查证，确保实事求是、客观公正的处理异议，提出异议的单位或者个人应当表明真实身份，并提供联系方式。凡匿名异议和超出期限的异议，不予受理。</w:t>
      </w:r>
    </w:p>
    <w:p w14:paraId="52F52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特此公示。</w:t>
      </w:r>
    </w:p>
    <w:p w14:paraId="4FC30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182AE9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0EFB5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联系单位：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t>亚世光电（集团）股份有限公司</w:t>
      </w:r>
    </w:p>
    <w:p w14:paraId="3650F4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通讯地址：辽宁省鞍山市立山区越岭路288号</w:t>
      </w:r>
    </w:p>
    <w:p w14:paraId="3E79F2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联系电话：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侯唯，0412-5212151</w:t>
      </w:r>
    </w:p>
    <w:p w14:paraId="151B0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附件：2024年辽宁省科技进步奖项目公示</w:t>
      </w:r>
    </w:p>
    <w:p w14:paraId="234722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公示时间：2025年2月7日</w:t>
      </w:r>
    </w:p>
    <w:p w14:paraId="03AFFE1B">
      <w:pPr>
        <w:rPr>
          <w:rFonts w:hint="default" w:ascii="Times New Roman" w:hAnsi="Times New Roman" w:eastAsia="宋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36"/>
          <w:szCs w:val="36"/>
          <w:lang w:val="en-US" w:eastAsia="zh-CN"/>
        </w:rPr>
        <w:br w:type="page"/>
      </w:r>
    </w:p>
    <w:p w14:paraId="34A36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宋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36"/>
          <w:szCs w:val="36"/>
          <w:lang w:val="en-US" w:eastAsia="zh-CN"/>
        </w:rPr>
        <w:t>2024年辽宁省科技进步奖项目公示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6"/>
        <w:gridCol w:w="946"/>
        <w:gridCol w:w="23"/>
        <w:gridCol w:w="923"/>
        <w:gridCol w:w="1165"/>
        <w:gridCol w:w="727"/>
        <w:gridCol w:w="946"/>
        <w:gridCol w:w="1076"/>
        <w:gridCol w:w="824"/>
      </w:tblGrid>
      <w:tr w14:paraId="1E84D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861" w:type="dxa"/>
            <w:gridSpan w:val="4"/>
            <w:vAlign w:val="center"/>
          </w:tcPr>
          <w:p w14:paraId="28649BD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661" w:type="dxa"/>
            <w:gridSpan w:val="6"/>
            <w:vAlign w:val="center"/>
          </w:tcPr>
          <w:p w14:paraId="306371F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带前照光及触摸屏的电子纸显示模组研发项目</w:t>
            </w:r>
          </w:p>
        </w:tc>
      </w:tr>
      <w:tr w14:paraId="17D15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861" w:type="dxa"/>
            <w:gridSpan w:val="4"/>
            <w:vAlign w:val="center"/>
          </w:tcPr>
          <w:p w14:paraId="5AC5CDB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提名者</w:t>
            </w:r>
          </w:p>
        </w:tc>
        <w:tc>
          <w:tcPr>
            <w:tcW w:w="5661" w:type="dxa"/>
            <w:gridSpan w:val="6"/>
            <w:vAlign w:val="center"/>
          </w:tcPr>
          <w:p w14:paraId="05608AC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鞍山市科技局</w:t>
            </w:r>
          </w:p>
        </w:tc>
      </w:tr>
      <w:tr w14:paraId="3447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861" w:type="dxa"/>
            <w:gridSpan w:val="4"/>
            <w:vAlign w:val="center"/>
          </w:tcPr>
          <w:p w14:paraId="02B80E2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提名奖项及等级</w:t>
            </w:r>
          </w:p>
        </w:tc>
        <w:tc>
          <w:tcPr>
            <w:tcW w:w="5661" w:type="dxa"/>
            <w:gridSpan w:val="6"/>
            <w:vAlign w:val="center"/>
          </w:tcPr>
          <w:p w14:paraId="53BD8AD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辽宁省科技进步奖，三等奖</w:t>
            </w:r>
          </w:p>
        </w:tc>
      </w:tr>
      <w:tr w14:paraId="4D18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0"/>
            <w:vAlign w:val="center"/>
          </w:tcPr>
          <w:p w14:paraId="28E38EA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主要完成单位</w:t>
            </w:r>
          </w:p>
        </w:tc>
      </w:tr>
      <w:tr w14:paraId="1A26C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0"/>
            <w:vAlign w:val="center"/>
          </w:tcPr>
          <w:p w14:paraId="7C52646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</w:tr>
      <w:tr w14:paraId="29B87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0"/>
            <w:vAlign w:val="center"/>
          </w:tcPr>
          <w:p w14:paraId="4568D59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主要完成人</w:t>
            </w:r>
          </w:p>
        </w:tc>
      </w:tr>
      <w:tr w14:paraId="192C4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2A608C6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915" w:type="dxa"/>
            <w:gridSpan w:val="3"/>
            <w:vAlign w:val="center"/>
          </w:tcPr>
          <w:p w14:paraId="6CAE35D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2088" w:type="dxa"/>
            <w:gridSpan w:val="2"/>
            <w:vAlign w:val="center"/>
          </w:tcPr>
          <w:p w14:paraId="2C5DA1B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职务</w:t>
            </w:r>
          </w:p>
        </w:tc>
        <w:tc>
          <w:tcPr>
            <w:tcW w:w="3573" w:type="dxa"/>
            <w:gridSpan w:val="4"/>
            <w:vAlign w:val="center"/>
          </w:tcPr>
          <w:p w14:paraId="6772DC36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单位</w:t>
            </w:r>
          </w:p>
        </w:tc>
      </w:tr>
      <w:tr w14:paraId="01BA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499C919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915" w:type="dxa"/>
            <w:gridSpan w:val="3"/>
            <w:vAlign w:val="center"/>
          </w:tcPr>
          <w:p w14:paraId="2260D42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  <w:t>肖瑀</w:t>
            </w:r>
          </w:p>
        </w:tc>
        <w:tc>
          <w:tcPr>
            <w:tcW w:w="2088" w:type="dxa"/>
            <w:gridSpan w:val="2"/>
            <w:vAlign w:val="center"/>
          </w:tcPr>
          <w:p w14:paraId="4391B1B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技术部经理</w:t>
            </w:r>
          </w:p>
        </w:tc>
        <w:tc>
          <w:tcPr>
            <w:tcW w:w="3573" w:type="dxa"/>
            <w:gridSpan w:val="4"/>
            <w:vAlign w:val="center"/>
          </w:tcPr>
          <w:p w14:paraId="78FB593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</w:tr>
      <w:tr w14:paraId="47B15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5B6752F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915" w:type="dxa"/>
            <w:gridSpan w:val="3"/>
            <w:vAlign w:val="center"/>
          </w:tcPr>
          <w:p w14:paraId="3BD924C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  <w:t>牛红丽</w:t>
            </w:r>
          </w:p>
        </w:tc>
        <w:tc>
          <w:tcPr>
            <w:tcW w:w="2088" w:type="dxa"/>
            <w:gridSpan w:val="2"/>
            <w:vAlign w:val="center"/>
          </w:tcPr>
          <w:p w14:paraId="67CCECD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设计部经理</w:t>
            </w:r>
          </w:p>
        </w:tc>
        <w:tc>
          <w:tcPr>
            <w:tcW w:w="3573" w:type="dxa"/>
            <w:gridSpan w:val="4"/>
            <w:vAlign w:val="center"/>
          </w:tcPr>
          <w:p w14:paraId="6C577F8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</w:tr>
      <w:tr w14:paraId="01D6C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4A5B883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915" w:type="dxa"/>
            <w:gridSpan w:val="3"/>
            <w:vAlign w:val="center"/>
          </w:tcPr>
          <w:p w14:paraId="4DFC90B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  <w:t>杨骥</w:t>
            </w:r>
          </w:p>
        </w:tc>
        <w:tc>
          <w:tcPr>
            <w:tcW w:w="2088" w:type="dxa"/>
            <w:gridSpan w:val="2"/>
            <w:vAlign w:val="center"/>
          </w:tcPr>
          <w:p w14:paraId="1970B80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软件工程师</w:t>
            </w:r>
          </w:p>
        </w:tc>
        <w:tc>
          <w:tcPr>
            <w:tcW w:w="3573" w:type="dxa"/>
            <w:gridSpan w:val="4"/>
            <w:vAlign w:val="center"/>
          </w:tcPr>
          <w:p w14:paraId="393E048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</w:tr>
      <w:tr w14:paraId="67A40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2421F97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915" w:type="dxa"/>
            <w:gridSpan w:val="3"/>
            <w:vAlign w:val="center"/>
          </w:tcPr>
          <w:p w14:paraId="7AF9760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  <w:t>徐晔</w:t>
            </w:r>
          </w:p>
        </w:tc>
        <w:tc>
          <w:tcPr>
            <w:tcW w:w="2088" w:type="dxa"/>
            <w:gridSpan w:val="2"/>
            <w:vAlign w:val="center"/>
          </w:tcPr>
          <w:p w14:paraId="623B36E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硬件设计工程师</w:t>
            </w:r>
          </w:p>
        </w:tc>
        <w:tc>
          <w:tcPr>
            <w:tcW w:w="3573" w:type="dxa"/>
            <w:gridSpan w:val="4"/>
            <w:vAlign w:val="center"/>
          </w:tcPr>
          <w:p w14:paraId="216285D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</w:tr>
      <w:tr w14:paraId="1ADF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381F199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915" w:type="dxa"/>
            <w:gridSpan w:val="3"/>
            <w:vAlign w:val="center"/>
          </w:tcPr>
          <w:p w14:paraId="5D4AA3F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  <w:t>张丽</w:t>
            </w:r>
          </w:p>
        </w:tc>
        <w:tc>
          <w:tcPr>
            <w:tcW w:w="2088" w:type="dxa"/>
            <w:gridSpan w:val="2"/>
            <w:vAlign w:val="center"/>
          </w:tcPr>
          <w:p w14:paraId="3C9077D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设计师</w:t>
            </w:r>
          </w:p>
        </w:tc>
        <w:tc>
          <w:tcPr>
            <w:tcW w:w="3573" w:type="dxa"/>
            <w:gridSpan w:val="4"/>
            <w:vAlign w:val="center"/>
          </w:tcPr>
          <w:p w14:paraId="27F7445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</w:tr>
      <w:tr w14:paraId="7ABD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625BD4A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915" w:type="dxa"/>
            <w:gridSpan w:val="3"/>
            <w:vAlign w:val="center"/>
          </w:tcPr>
          <w:p w14:paraId="4691F37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  <w:t>张葳葳</w:t>
            </w:r>
            <w:bookmarkStart w:id="0" w:name="_GoBack"/>
            <w:bookmarkEnd w:id="0"/>
          </w:p>
        </w:tc>
        <w:tc>
          <w:tcPr>
            <w:tcW w:w="2088" w:type="dxa"/>
            <w:gridSpan w:val="2"/>
            <w:vAlign w:val="center"/>
          </w:tcPr>
          <w:p w14:paraId="262562F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设计师</w:t>
            </w:r>
          </w:p>
        </w:tc>
        <w:tc>
          <w:tcPr>
            <w:tcW w:w="3573" w:type="dxa"/>
            <w:gridSpan w:val="4"/>
            <w:vAlign w:val="center"/>
          </w:tcPr>
          <w:p w14:paraId="381F95B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</w:tr>
      <w:tr w14:paraId="4C9E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234205B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915" w:type="dxa"/>
            <w:gridSpan w:val="3"/>
            <w:vAlign w:val="center"/>
          </w:tcPr>
          <w:p w14:paraId="1F30CDB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088" w:type="dxa"/>
            <w:gridSpan w:val="2"/>
            <w:vAlign w:val="center"/>
          </w:tcPr>
          <w:p w14:paraId="6266E88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573" w:type="dxa"/>
            <w:gridSpan w:val="4"/>
            <w:vAlign w:val="center"/>
          </w:tcPr>
          <w:p w14:paraId="0F33850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</w:tr>
      <w:tr w14:paraId="04162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0"/>
            <w:vAlign w:val="center"/>
          </w:tcPr>
          <w:p w14:paraId="6965B3F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主要知识产权和标准规范等目录</w:t>
            </w:r>
          </w:p>
        </w:tc>
      </w:tr>
      <w:tr w14:paraId="5B96B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25CF2AD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知识产权类别</w:t>
            </w:r>
          </w:p>
        </w:tc>
        <w:tc>
          <w:tcPr>
            <w:tcW w:w="946" w:type="dxa"/>
            <w:vAlign w:val="center"/>
          </w:tcPr>
          <w:p w14:paraId="48EB1E9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知识产权名称</w:t>
            </w:r>
          </w:p>
        </w:tc>
        <w:tc>
          <w:tcPr>
            <w:tcW w:w="946" w:type="dxa"/>
            <w:vAlign w:val="center"/>
          </w:tcPr>
          <w:p w14:paraId="1DAF098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国家</w:t>
            </w:r>
          </w:p>
        </w:tc>
        <w:tc>
          <w:tcPr>
            <w:tcW w:w="946" w:type="dxa"/>
            <w:gridSpan w:val="2"/>
            <w:vAlign w:val="center"/>
          </w:tcPr>
          <w:p w14:paraId="60D2E06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授权号</w:t>
            </w:r>
          </w:p>
        </w:tc>
        <w:tc>
          <w:tcPr>
            <w:tcW w:w="1165" w:type="dxa"/>
            <w:vAlign w:val="center"/>
          </w:tcPr>
          <w:p w14:paraId="4250E0B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授权</w:t>
            </w:r>
          </w:p>
          <w:p w14:paraId="5939C1E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727" w:type="dxa"/>
            <w:vAlign w:val="center"/>
          </w:tcPr>
          <w:p w14:paraId="78723D6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证书</w:t>
            </w:r>
          </w:p>
          <w:p w14:paraId="1BE4EA0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编号</w:t>
            </w:r>
          </w:p>
        </w:tc>
        <w:tc>
          <w:tcPr>
            <w:tcW w:w="946" w:type="dxa"/>
            <w:vAlign w:val="center"/>
          </w:tcPr>
          <w:p w14:paraId="57CF6FE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权利人</w:t>
            </w:r>
          </w:p>
        </w:tc>
        <w:tc>
          <w:tcPr>
            <w:tcW w:w="1076" w:type="dxa"/>
            <w:vAlign w:val="center"/>
          </w:tcPr>
          <w:p w14:paraId="0011284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发明人</w:t>
            </w:r>
          </w:p>
        </w:tc>
        <w:tc>
          <w:tcPr>
            <w:tcW w:w="824" w:type="dxa"/>
            <w:vAlign w:val="center"/>
          </w:tcPr>
          <w:p w14:paraId="5B95EDD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产权</w:t>
            </w:r>
          </w:p>
          <w:p w14:paraId="765DFD0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状态</w:t>
            </w:r>
          </w:p>
        </w:tc>
      </w:tr>
      <w:tr w14:paraId="5DCA5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15DAE85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发明专利</w:t>
            </w:r>
          </w:p>
        </w:tc>
        <w:tc>
          <w:tcPr>
            <w:tcW w:w="946" w:type="dxa"/>
            <w:vAlign w:val="center"/>
          </w:tcPr>
          <w:p w14:paraId="36EF3D3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一种异形屏幕盖板的虚拟Mark点贴合工艺方法</w:t>
            </w:r>
          </w:p>
        </w:tc>
        <w:tc>
          <w:tcPr>
            <w:tcW w:w="946" w:type="dxa"/>
            <w:vAlign w:val="center"/>
          </w:tcPr>
          <w:p w14:paraId="46414DA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0488718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ZL202110090691.9</w:t>
            </w:r>
          </w:p>
        </w:tc>
        <w:tc>
          <w:tcPr>
            <w:tcW w:w="1165" w:type="dxa"/>
            <w:vAlign w:val="center"/>
          </w:tcPr>
          <w:p w14:paraId="79D32D6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2022.10.11</w:t>
            </w:r>
          </w:p>
        </w:tc>
        <w:tc>
          <w:tcPr>
            <w:tcW w:w="727" w:type="dxa"/>
            <w:vAlign w:val="center"/>
          </w:tcPr>
          <w:p w14:paraId="1824725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5506219</w:t>
            </w:r>
          </w:p>
        </w:tc>
        <w:tc>
          <w:tcPr>
            <w:tcW w:w="946" w:type="dxa"/>
            <w:vAlign w:val="center"/>
          </w:tcPr>
          <w:p w14:paraId="234B5CA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  <w:tc>
          <w:tcPr>
            <w:tcW w:w="1076" w:type="dxa"/>
            <w:vAlign w:val="center"/>
          </w:tcPr>
          <w:p w14:paraId="45B1E5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杨骥</w:t>
            </w:r>
          </w:p>
        </w:tc>
        <w:tc>
          <w:tcPr>
            <w:tcW w:w="824" w:type="dxa"/>
            <w:vAlign w:val="center"/>
          </w:tcPr>
          <w:p w14:paraId="7901146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3994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69B1145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</w:t>
            </w:r>
          </w:p>
        </w:tc>
        <w:tc>
          <w:tcPr>
            <w:tcW w:w="946" w:type="dxa"/>
            <w:vAlign w:val="center"/>
          </w:tcPr>
          <w:p w14:paraId="1D4ACA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一种特殊的电子纸前光结构</w:t>
            </w:r>
          </w:p>
        </w:tc>
        <w:tc>
          <w:tcPr>
            <w:tcW w:w="946" w:type="dxa"/>
            <w:vAlign w:val="center"/>
          </w:tcPr>
          <w:p w14:paraId="1847B97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4F7281F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ZL202120403925.6</w:t>
            </w:r>
          </w:p>
        </w:tc>
        <w:tc>
          <w:tcPr>
            <w:tcW w:w="1165" w:type="dxa"/>
            <w:vAlign w:val="center"/>
          </w:tcPr>
          <w:p w14:paraId="7D7DDB3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2021.10.08</w:t>
            </w:r>
          </w:p>
        </w:tc>
        <w:tc>
          <w:tcPr>
            <w:tcW w:w="727" w:type="dxa"/>
            <w:vAlign w:val="center"/>
          </w:tcPr>
          <w:p w14:paraId="28B813B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14329425</w:t>
            </w:r>
          </w:p>
        </w:tc>
        <w:tc>
          <w:tcPr>
            <w:tcW w:w="946" w:type="dxa"/>
            <w:vAlign w:val="center"/>
          </w:tcPr>
          <w:p w14:paraId="477A7D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  <w:tc>
          <w:tcPr>
            <w:tcW w:w="1076" w:type="dxa"/>
            <w:vAlign w:val="center"/>
          </w:tcPr>
          <w:p w14:paraId="58A66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牛红丽；陈鑫</w:t>
            </w:r>
          </w:p>
        </w:tc>
        <w:tc>
          <w:tcPr>
            <w:tcW w:w="824" w:type="dxa"/>
            <w:vAlign w:val="center"/>
          </w:tcPr>
          <w:p w14:paraId="62395E1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6CE73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1A40739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</w:t>
            </w:r>
          </w:p>
        </w:tc>
        <w:tc>
          <w:tcPr>
            <w:tcW w:w="946" w:type="dxa"/>
            <w:vAlign w:val="center"/>
          </w:tcPr>
          <w:p w14:paraId="021832D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一种带前照光及触摸屏的电子纸显示结构</w:t>
            </w:r>
          </w:p>
        </w:tc>
        <w:tc>
          <w:tcPr>
            <w:tcW w:w="946" w:type="dxa"/>
            <w:vAlign w:val="center"/>
          </w:tcPr>
          <w:p w14:paraId="13A4040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5688859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ZL201821021135.6</w:t>
            </w:r>
          </w:p>
        </w:tc>
        <w:tc>
          <w:tcPr>
            <w:tcW w:w="1165" w:type="dxa"/>
            <w:vAlign w:val="center"/>
          </w:tcPr>
          <w:p w14:paraId="16A2CFF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2019.02.15</w:t>
            </w:r>
          </w:p>
        </w:tc>
        <w:tc>
          <w:tcPr>
            <w:tcW w:w="727" w:type="dxa"/>
            <w:vAlign w:val="center"/>
          </w:tcPr>
          <w:p w14:paraId="604D705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8491561</w:t>
            </w:r>
          </w:p>
        </w:tc>
        <w:tc>
          <w:tcPr>
            <w:tcW w:w="946" w:type="dxa"/>
            <w:vAlign w:val="center"/>
          </w:tcPr>
          <w:p w14:paraId="66726F2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  <w:tc>
          <w:tcPr>
            <w:tcW w:w="1076" w:type="dxa"/>
            <w:vAlign w:val="center"/>
          </w:tcPr>
          <w:p w14:paraId="4B35042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张媛；张丽</w:t>
            </w:r>
          </w:p>
        </w:tc>
        <w:tc>
          <w:tcPr>
            <w:tcW w:w="824" w:type="dxa"/>
            <w:vAlign w:val="center"/>
          </w:tcPr>
          <w:p w14:paraId="390A704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74E87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3F5E5CF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</w:t>
            </w:r>
          </w:p>
        </w:tc>
        <w:tc>
          <w:tcPr>
            <w:tcW w:w="946" w:type="dxa"/>
            <w:vAlign w:val="center"/>
          </w:tcPr>
          <w:p w14:paraId="21905F8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一种带PWM功能的无极调节前照式电子墨水显示屏</w:t>
            </w:r>
          </w:p>
        </w:tc>
        <w:tc>
          <w:tcPr>
            <w:tcW w:w="946" w:type="dxa"/>
            <w:vAlign w:val="center"/>
          </w:tcPr>
          <w:p w14:paraId="54FB8D4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717EF70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ZL201921226403.2</w:t>
            </w:r>
          </w:p>
        </w:tc>
        <w:tc>
          <w:tcPr>
            <w:tcW w:w="1165" w:type="dxa"/>
            <w:vAlign w:val="center"/>
          </w:tcPr>
          <w:p w14:paraId="696F9A3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2020.03.24</w:t>
            </w:r>
          </w:p>
        </w:tc>
        <w:tc>
          <w:tcPr>
            <w:tcW w:w="727" w:type="dxa"/>
            <w:vAlign w:val="center"/>
          </w:tcPr>
          <w:p w14:paraId="10DAEC8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10166569</w:t>
            </w:r>
          </w:p>
        </w:tc>
        <w:tc>
          <w:tcPr>
            <w:tcW w:w="946" w:type="dxa"/>
            <w:vAlign w:val="center"/>
          </w:tcPr>
          <w:p w14:paraId="5EC1369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  <w:tc>
          <w:tcPr>
            <w:tcW w:w="1076" w:type="dxa"/>
            <w:vAlign w:val="center"/>
          </w:tcPr>
          <w:p w14:paraId="6B9339C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徐晔</w:t>
            </w:r>
          </w:p>
        </w:tc>
        <w:tc>
          <w:tcPr>
            <w:tcW w:w="824" w:type="dxa"/>
            <w:vAlign w:val="center"/>
          </w:tcPr>
          <w:p w14:paraId="3BD37C4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703A0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0B592BB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</w:t>
            </w:r>
          </w:p>
        </w:tc>
        <w:tc>
          <w:tcPr>
            <w:tcW w:w="946" w:type="dxa"/>
            <w:vAlign w:val="center"/>
          </w:tcPr>
          <w:p w14:paraId="5029787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一种电容防水屏</w:t>
            </w:r>
          </w:p>
        </w:tc>
        <w:tc>
          <w:tcPr>
            <w:tcW w:w="946" w:type="dxa"/>
            <w:vAlign w:val="center"/>
          </w:tcPr>
          <w:p w14:paraId="03F30C5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56D0A87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ZL202323242326.9</w:t>
            </w:r>
          </w:p>
        </w:tc>
        <w:tc>
          <w:tcPr>
            <w:tcW w:w="1165" w:type="dxa"/>
            <w:vAlign w:val="center"/>
          </w:tcPr>
          <w:p w14:paraId="5D4164F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2024.09.17</w:t>
            </w:r>
          </w:p>
        </w:tc>
        <w:tc>
          <w:tcPr>
            <w:tcW w:w="727" w:type="dxa"/>
            <w:vAlign w:val="center"/>
          </w:tcPr>
          <w:p w14:paraId="1539D1B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21702011</w:t>
            </w:r>
          </w:p>
        </w:tc>
        <w:tc>
          <w:tcPr>
            <w:tcW w:w="946" w:type="dxa"/>
            <w:vAlign w:val="center"/>
          </w:tcPr>
          <w:p w14:paraId="4A35570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亚世光电（集团）股份有限公司</w:t>
            </w:r>
          </w:p>
        </w:tc>
        <w:tc>
          <w:tcPr>
            <w:tcW w:w="1076" w:type="dxa"/>
            <w:vAlign w:val="center"/>
          </w:tcPr>
          <w:p w14:paraId="14F863A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张葳葳</w:t>
            </w:r>
          </w:p>
        </w:tc>
        <w:tc>
          <w:tcPr>
            <w:tcW w:w="824" w:type="dxa"/>
            <w:vAlign w:val="center"/>
          </w:tcPr>
          <w:p w14:paraId="79391E5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</w:tbl>
    <w:p w14:paraId="4D709808">
      <w:pPr>
        <w:numPr>
          <w:ilvl w:val="0"/>
          <w:numId w:val="0"/>
        </w:numPr>
        <w:rPr>
          <w:rFonts w:hint="default" w:ascii="Times New Roman" w:hAnsi="Times New Roman" w:eastAsia="宋体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969AD"/>
    <w:rsid w:val="002735AE"/>
    <w:rsid w:val="008F73E8"/>
    <w:rsid w:val="06A25465"/>
    <w:rsid w:val="080261BB"/>
    <w:rsid w:val="09A6526C"/>
    <w:rsid w:val="0A342DB3"/>
    <w:rsid w:val="0B372620"/>
    <w:rsid w:val="0C19703B"/>
    <w:rsid w:val="0CDB2461"/>
    <w:rsid w:val="0D181FDD"/>
    <w:rsid w:val="0F31382A"/>
    <w:rsid w:val="15DD2016"/>
    <w:rsid w:val="193006AE"/>
    <w:rsid w:val="1D9A259A"/>
    <w:rsid w:val="259D3570"/>
    <w:rsid w:val="2BD369A8"/>
    <w:rsid w:val="33CA5530"/>
    <w:rsid w:val="35A3072E"/>
    <w:rsid w:val="37A244E8"/>
    <w:rsid w:val="3B3B31B7"/>
    <w:rsid w:val="3C526A0A"/>
    <w:rsid w:val="3DE10046"/>
    <w:rsid w:val="3E476381"/>
    <w:rsid w:val="3E85131D"/>
    <w:rsid w:val="3F5860E5"/>
    <w:rsid w:val="43AD03CF"/>
    <w:rsid w:val="449406BB"/>
    <w:rsid w:val="484A2C8B"/>
    <w:rsid w:val="49EA2030"/>
    <w:rsid w:val="4A6022F2"/>
    <w:rsid w:val="4D0F1DAD"/>
    <w:rsid w:val="4E535D64"/>
    <w:rsid w:val="4E8213AD"/>
    <w:rsid w:val="51312C3A"/>
    <w:rsid w:val="52A35472"/>
    <w:rsid w:val="58C84B79"/>
    <w:rsid w:val="59A337C8"/>
    <w:rsid w:val="5A0802B0"/>
    <w:rsid w:val="5ACB37B8"/>
    <w:rsid w:val="5C296E8E"/>
    <w:rsid w:val="5D530943"/>
    <w:rsid w:val="5D6E17E2"/>
    <w:rsid w:val="5E4044BD"/>
    <w:rsid w:val="6166248C"/>
    <w:rsid w:val="629B43B7"/>
    <w:rsid w:val="63644196"/>
    <w:rsid w:val="660C6239"/>
    <w:rsid w:val="671B5AC7"/>
    <w:rsid w:val="6E557B10"/>
    <w:rsid w:val="6F5F4E4E"/>
    <w:rsid w:val="6FE23626"/>
    <w:rsid w:val="737B56D9"/>
    <w:rsid w:val="7386076C"/>
    <w:rsid w:val="73BE7F06"/>
    <w:rsid w:val="75752846"/>
    <w:rsid w:val="7B4231CA"/>
    <w:rsid w:val="7BC7749B"/>
    <w:rsid w:val="7D1E4BFB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857</Words>
  <Characters>1052</Characters>
  <Lines>0</Lines>
  <Paragraphs>0</Paragraphs>
  <TotalTime>17</TotalTime>
  <ScaleCrop>false</ScaleCrop>
  <LinksUpToDate>false</LinksUpToDate>
  <CharactersWithSpaces>1052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2025-01-03T02:02:00Z</dcterms:created>
  <dc:creator>a</dc:creator>
  <cp:lastModifiedBy>桃花 </cp:lastModifiedBy>
  <dcterms:modified xsi:type="dcterms:W3CDTF">2025-02-17T00:55:12Z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eyJoZGlkIjoiMWQ1YjJiZDBhNTI4OWMzMGJhYjc4YTIzN2E0OWU2ZGQiLCJ1c2VySWQiOiI0ODkxOTIwNDUifQ==</vt:lpwstr>
  </property>
  <property fmtid="{D5CDD505-2E9C-101B-9397-08002B2CF9AE}" pid="4" name="ICV">
    <vt:lpwstr>FFE41ED43860421698E54AE549622637_12</vt:lpwstr>
  </property>
</Properties>
</file>