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92A" w:rsidRPr="007B492A" w:rsidRDefault="007B492A" w:rsidP="007B492A">
      <w:pPr>
        <w:rPr>
          <w:rFonts w:ascii="黑体" w:eastAsia="黑体"/>
          <w:sz w:val="32"/>
        </w:rPr>
      </w:pPr>
      <w:r w:rsidRPr="007B492A">
        <w:rPr>
          <w:rFonts w:eastAsiaTheme="minorEastAsia"/>
          <w:noProof/>
        </w:rPr>
        <mc:AlternateContent>
          <mc:Choice Requires="wps">
            <w:drawing>
              <wp:anchor distT="0" distB="0" distL="114300" distR="114300" simplePos="0" relativeHeight="251659264" behindDoc="0" locked="0" layoutInCell="1" allowOverlap="1" wp14:anchorId="1986C545" wp14:editId="624A9EEA">
                <wp:simplePos x="0" y="0"/>
                <wp:positionH relativeFrom="column">
                  <wp:posOffset>5080</wp:posOffset>
                </wp:positionH>
                <wp:positionV relativeFrom="paragraph">
                  <wp:posOffset>396240</wp:posOffset>
                </wp:positionV>
                <wp:extent cx="4596765" cy="1776730"/>
                <wp:effectExtent l="4445" t="4445" r="8890" b="9525"/>
                <wp:wrapSquare wrapText="bothSides"/>
                <wp:docPr id="1" name="Text Box 2"/>
                <wp:cNvGraphicFramePr/>
                <a:graphic xmlns:a="http://schemas.openxmlformats.org/drawingml/2006/main">
                  <a:graphicData uri="http://schemas.microsoft.com/office/word/2010/wordprocessingShape">
                    <wps:wsp>
                      <wps:cNvSpPr txBox="1"/>
                      <wps:spPr>
                        <a:xfrm>
                          <a:off x="0" y="0"/>
                          <a:ext cx="4596765" cy="177673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7B492A" w:rsidRDefault="007B492A" w:rsidP="007B492A">
                            <w:pPr>
                              <w:jc w:val="distribute"/>
                              <w:rPr>
                                <w:rFonts w:ascii="宋体" w:hAnsi="宋体"/>
                                <w:b/>
                                <w:w w:val="70"/>
                                <w:sz w:val="96"/>
                                <w:szCs w:val="96"/>
                              </w:rPr>
                            </w:pPr>
                            <w:r>
                              <w:rPr>
                                <w:rFonts w:ascii="宋体" w:hAnsi="宋体" w:hint="eastAsia"/>
                                <w:b/>
                                <w:w w:val="70"/>
                                <w:sz w:val="96"/>
                                <w:szCs w:val="96"/>
                              </w:rPr>
                              <w:t>辽宁省科学技术厅</w:t>
                            </w:r>
                          </w:p>
                          <w:p w:rsidR="007B492A" w:rsidRDefault="007B492A" w:rsidP="007B492A">
                            <w:pPr>
                              <w:jc w:val="distribute"/>
                              <w:rPr>
                                <w:rFonts w:ascii="宋体" w:hAnsi="宋体"/>
                                <w:b/>
                                <w:w w:val="70"/>
                                <w:sz w:val="96"/>
                                <w:szCs w:val="96"/>
                              </w:rPr>
                            </w:pPr>
                            <w:r>
                              <w:rPr>
                                <w:rFonts w:ascii="宋体" w:hAnsi="宋体" w:hint="eastAsia"/>
                                <w:b/>
                                <w:w w:val="70"/>
                                <w:sz w:val="96"/>
                                <w:szCs w:val="96"/>
                              </w:rPr>
                              <w:t>辽宁省科学技术协会</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pt;margin-top:31.2pt;width:361.95pt;height:13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" strokecolor="white">
                <v:textbox>
                  <w:txbxContent>
                    <w:p w:rsidR="007B492A" w:rsidRDefault="007B492A" w:rsidP="007B492A">
                      <w:pPr>
                        <w:jc w:val="distribute"/>
                        <w:rPr>
                          <w:rFonts w:ascii="宋体" w:hAnsi="宋体"/>
                          <w:b/>
                          <w:w w:val="70"/>
                          <w:sz w:val="96"/>
                          <w:szCs w:val="96"/>
                        </w:rPr>
                      </w:pPr>
                      <w:r>
                        <w:rPr>
                          <w:rFonts w:ascii="宋体" w:hAnsi="宋体" w:hint="eastAsia"/>
                          <w:b/>
                          <w:w w:val="70"/>
                          <w:sz w:val="96"/>
                          <w:szCs w:val="96"/>
                        </w:rPr>
                        <w:t>辽宁省科学技术厅</w:t>
                      </w:r>
                    </w:p>
                    <w:p w:rsidR="007B492A" w:rsidRDefault="007B492A" w:rsidP="007B492A">
                      <w:pPr>
                        <w:jc w:val="distribute"/>
                        <w:rPr>
                          <w:rFonts w:ascii="宋体" w:hAnsi="宋体"/>
                          <w:b/>
                          <w:w w:val="70"/>
                          <w:sz w:val="96"/>
                          <w:szCs w:val="96"/>
                        </w:rPr>
                      </w:pPr>
                      <w:r>
                        <w:rPr>
                          <w:rFonts w:ascii="宋体" w:hAnsi="宋体" w:hint="eastAsia"/>
                          <w:b/>
                          <w:w w:val="70"/>
                          <w:sz w:val="96"/>
                          <w:szCs w:val="96"/>
                        </w:rPr>
                        <w:t>辽宁省科学技术协会</w:t>
                      </w:r>
                    </w:p>
                  </w:txbxContent>
                </v:textbox>
                <w10:wrap type="square"/>
              </v:shape>
            </w:pict>
          </mc:Fallback>
        </mc:AlternateContent>
      </w:r>
    </w:p>
    <w:p w:rsidR="007B492A" w:rsidRPr="007B492A" w:rsidRDefault="007B492A" w:rsidP="007B492A">
      <w:pPr>
        <w:rPr>
          <w:rFonts w:ascii="黑体" w:eastAsia="黑体"/>
          <w:sz w:val="28"/>
          <w:szCs w:val="22"/>
        </w:rPr>
      </w:pPr>
      <w:r w:rsidRPr="007B492A">
        <w:rPr>
          <w:rFonts w:eastAsiaTheme="minorEastAsia"/>
          <w:noProof/>
          <w:sz w:val="20"/>
          <w:szCs w:val="22"/>
        </w:rPr>
        <mc:AlternateContent>
          <mc:Choice Requires="wps">
            <w:drawing>
              <wp:anchor distT="0" distB="0" distL="114300" distR="114300" simplePos="0" relativeHeight="251660288" behindDoc="0" locked="0" layoutInCell="1" allowOverlap="1" wp14:anchorId="63BF4F59" wp14:editId="3D53E917">
                <wp:simplePos x="0" y="0"/>
                <wp:positionH relativeFrom="column">
                  <wp:posOffset>-171450</wp:posOffset>
                </wp:positionH>
                <wp:positionV relativeFrom="paragraph">
                  <wp:posOffset>367665</wp:posOffset>
                </wp:positionV>
                <wp:extent cx="1274445" cy="962025"/>
                <wp:effectExtent l="4445" t="4445" r="16510" b="5080"/>
                <wp:wrapSquare wrapText="bothSides"/>
                <wp:docPr id="2" name="Text Box 3"/>
                <wp:cNvGraphicFramePr/>
                <a:graphic xmlns:a="http://schemas.openxmlformats.org/drawingml/2006/main">
                  <a:graphicData uri="http://schemas.microsoft.com/office/word/2010/wordprocessingShape">
                    <wps:wsp>
                      <wps:cNvSpPr txBox="1"/>
                      <wps:spPr>
                        <a:xfrm>
                          <a:off x="0" y="0"/>
                          <a:ext cx="1274445" cy="96202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7B492A" w:rsidRDefault="007B492A" w:rsidP="007B492A">
                            <w:pPr>
                              <w:rPr>
                                <w:rFonts w:ascii="宋体" w:hAnsi="宋体"/>
                                <w:b/>
                                <w:sz w:val="84"/>
                                <w:szCs w:val="84"/>
                              </w:rPr>
                            </w:pPr>
                            <w:r>
                              <w:rPr>
                                <w:rFonts w:ascii="宋体" w:hAnsi="宋体" w:hint="eastAsia"/>
                                <w:b/>
                                <w:w w:val="90"/>
                                <w:sz w:val="90"/>
                                <w:szCs w:val="90"/>
                              </w:rPr>
                              <w:t>文件</w:t>
                            </w:r>
                          </w:p>
                        </w:txbxContent>
                      </wps:txbx>
                      <wps:bodyPr upright="1"/>
                    </wps:wsp>
                  </a:graphicData>
                </a:graphic>
              </wp:anchor>
            </w:drawing>
          </mc:Choice>
          <mc:Fallback>
            <w:pict>
              <v:shape id="Text Box 3" o:spid="_x0000_s1027" type="#_x0000_t202" style="position:absolute;left:0;text-align:left;margin-left:-13.5pt;margin-top:28.95pt;width:100.35pt;height:75.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" strokecolor="white">
                <v:textbox>
                  <w:txbxContent>
                    <w:p w:rsidR="007B492A" w:rsidRDefault="007B492A" w:rsidP="007B492A">
                      <w:pPr>
                        <w:rPr>
                          <w:rFonts w:ascii="宋体" w:hAnsi="宋体"/>
                          <w:b/>
                          <w:sz w:val="84"/>
                          <w:szCs w:val="84"/>
                        </w:rPr>
                      </w:pPr>
                      <w:r>
                        <w:rPr>
                          <w:rFonts w:ascii="宋体" w:hAnsi="宋体" w:hint="eastAsia"/>
                          <w:b/>
                          <w:w w:val="90"/>
                          <w:sz w:val="90"/>
                          <w:szCs w:val="90"/>
                        </w:rPr>
                        <w:t>文件</w:t>
                      </w:r>
                    </w:p>
                  </w:txbxContent>
                </v:textbox>
                <w10:wrap type="square"/>
              </v:shape>
            </w:pict>
          </mc:Fallback>
        </mc:AlternateContent>
      </w:r>
    </w:p>
    <w:p w:rsidR="007B492A" w:rsidRPr="007B492A" w:rsidRDefault="007B492A" w:rsidP="007B492A">
      <w:pPr>
        <w:jc w:val="center"/>
        <w:rPr>
          <w:rFonts w:ascii="仿宋_GB2312" w:eastAsia="仿宋_GB2312"/>
          <w:sz w:val="28"/>
          <w:szCs w:val="22"/>
        </w:rPr>
      </w:pPr>
    </w:p>
    <w:p w:rsidR="007B492A" w:rsidRDefault="007B492A" w:rsidP="007B492A">
      <w:pPr>
        <w:jc w:val="center"/>
        <w:rPr>
          <w:rFonts w:ascii="仿宋_GB2312" w:eastAsia="仿宋_GB2312" w:hint="eastAsia"/>
          <w:sz w:val="22"/>
        </w:rPr>
      </w:pPr>
    </w:p>
    <w:p w:rsidR="0004015A" w:rsidRDefault="0004015A" w:rsidP="007B492A">
      <w:pPr>
        <w:jc w:val="center"/>
        <w:rPr>
          <w:rFonts w:ascii="仿宋_GB2312" w:eastAsia="仿宋_GB2312" w:hint="eastAsia"/>
          <w:sz w:val="22"/>
        </w:rPr>
      </w:pPr>
    </w:p>
    <w:p w:rsidR="0004015A" w:rsidRDefault="0004015A" w:rsidP="007B492A">
      <w:pPr>
        <w:jc w:val="center"/>
        <w:rPr>
          <w:rFonts w:ascii="仿宋_GB2312" w:eastAsia="仿宋_GB2312" w:hint="eastAsia"/>
          <w:sz w:val="22"/>
        </w:rPr>
      </w:pPr>
    </w:p>
    <w:p w:rsidR="0004015A" w:rsidRPr="007B492A" w:rsidRDefault="0004015A" w:rsidP="007B492A">
      <w:pPr>
        <w:jc w:val="center"/>
        <w:rPr>
          <w:rFonts w:ascii="仿宋_GB2312" w:eastAsia="仿宋_GB2312"/>
          <w:sz w:val="22"/>
        </w:rPr>
      </w:pPr>
    </w:p>
    <w:p w:rsidR="007B492A" w:rsidRPr="007B492A" w:rsidRDefault="007B492A" w:rsidP="007B492A">
      <w:pPr>
        <w:jc w:val="center"/>
        <w:rPr>
          <w:rFonts w:ascii="仿宋_GB2312" w:eastAsia="仿宋_GB2312"/>
          <w:sz w:val="32"/>
        </w:rPr>
      </w:pPr>
      <w:r w:rsidRPr="007B492A">
        <w:rPr>
          <w:rFonts w:ascii="仿宋_GB2312" w:eastAsia="仿宋_GB2312" w:hint="eastAsia"/>
          <w:sz w:val="32"/>
        </w:rPr>
        <w:t>辽科发〔2017〕</w:t>
      </w:r>
      <w:r>
        <w:rPr>
          <w:rFonts w:ascii="仿宋_GB2312" w:eastAsia="仿宋_GB2312" w:hint="eastAsia"/>
          <w:sz w:val="32"/>
        </w:rPr>
        <w:t>23</w:t>
      </w:r>
      <w:r w:rsidRPr="007B492A">
        <w:rPr>
          <w:rFonts w:ascii="仿宋_GB2312" w:eastAsia="仿宋_GB2312" w:hint="eastAsia"/>
          <w:sz w:val="32"/>
        </w:rPr>
        <w:t>号</w:t>
      </w:r>
    </w:p>
    <w:p w:rsidR="007B492A" w:rsidRPr="007B492A" w:rsidRDefault="007B492A" w:rsidP="007B492A">
      <w:pPr>
        <w:rPr>
          <w:rFonts w:eastAsiaTheme="minorEastAsia"/>
        </w:rPr>
      </w:pPr>
      <w:r w:rsidRPr="007B492A">
        <w:rPr>
          <w:rFonts w:ascii="黑体" w:eastAsia="黑体" w:hint="eastAsia"/>
          <w:sz w:val="32"/>
        </w:rPr>
        <w:t>＿＿＿＿＿＿＿＿＿＿＿＿＿＿＿＿＿＿＿＿＿＿＿＿＿</w:t>
      </w:r>
      <w:r>
        <w:rPr>
          <w:rFonts w:ascii="黑体" w:eastAsia="黑体" w:hint="eastAsia"/>
          <w:sz w:val="32"/>
        </w:rPr>
        <w:t>_____</w:t>
      </w:r>
    </w:p>
    <w:p w:rsidR="00C6008B" w:rsidRDefault="00C6008B">
      <w:pPr>
        <w:jc w:val="center"/>
        <w:rPr>
          <w:rFonts w:hint="eastAsia"/>
          <w:color w:val="000000" w:themeColor="text1"/>
          <w:sz w:val="24"/>
          <w:szCs w:val="44"/>
        </w:rPr>
      </w:pPr>
    </w:p>
    <w:p w:rsidR="0004015A" w:rsidRPr="007B492A" w:rsidRDefault="0004015A">
      <w:pPr>
        <w:jc w:val="center"/>
        <w:rPr>
          <w:color w:val="000000" w:themeColor="text1"/>
          <w:sz w:val="24"/>
          <w:szCs w:val="44"/>
        </w:rPr>
      </w:pPr>
    </w:p>
    <w:p w:rsidR="00C6008B" w:rsidRPr="00FE5D3D" w:rsidRDefault="00B77B5F">
      <w:pPr>
        <w:jc w:val="center"/>
        <w:rPr>
          <w:b/>
          <w:color w:val="000000" w:themeColor="text1"/>
          <w:sz w:val="44"/>
          <w:szCs w:val="44"/>
        </w:rPr>
      </w:pPr>
      <w:r w:rsidRPr="00FE5D3D">
        <w:rPr>
          <w:rFonts w:hint="eastAsia"/>
          <w:b/>
          <w:color w:val="000000" w:themeColor="text1"/>
          <w:sz w:val="44"/>
          <w:szCs w:val="44"/>
        </w:rPr>
        <w:t>关于印发《辽宁省科学技术普及基地</w:t>
      </w:r>
    </w:p>
    <w:p w:rsidR="00C6008B" w:rsidRPr="00FE5D3D" w:rsidRDefault="00B77B5F">
      <w:pPr>
        <w:jc w:val="center"/>
        <w:rPr>
          <w:b/>
          <w:color w:val="000000" w:themeColor="text1"/>
          <w:sz w:val="44"/>
          <w:szCs w:val="44"/>
        </w:rPr>
      </w:pPr>
      <w:r w:rsidRPr="00FE5D3D">
        <w:rPr>
          <w:rFonts w:hint="eastAsia"/>
          <w:b/>
          <w:color w:val="000000" w:themeColor="text1"/>
          <w:sz w:val="44"/>
          <w:szCs w:val="44"/>
        </w:rPr>
        <w:t>认定管理办法》的通知</w:t>
      </w:r>
    </w:p>
    <w:p w:rsidR="007B492A" w:rsidRPr="0004015A" w:rsidRDefault="007B492A" w:rsidP="007B492A">
      <w:pPr>
        <w:spacing w:line="540" w:lineRule="exact"/>
        <w:rPr>
          <w:rFonts w:ascii="仿宋_GB2312" w:eastAsia="仿宋_GB2312" w:hint="eastAsia"/>
          <w:color w:val="000000" w:themeColor="text1"/>
          <w:szCs w:val="32"/>
        </w:rPr>
      </w:pPr>
    </w:p>
    <w:p w:rsidR="0004015A" w:rsidRPr="0004015A" w:rsidRDefault="0004015A" w:rsidP="007B492A">
      <w:pPr>
        <w:spacing w:line="540" w:lineRule="exact"/>
        <w:rPr>
          <w:rFonts w:ascii="仿宋_GB2312" w:eastAsia="仿宋_GB2312"/>
          <w:color w:val="000000" w:themeColor="text1"/>
          <w:szCs w:val="32"/>
        </w:rPr>
      </w:pPr>
    </w:p>
    <w:p w:rsidR="00C6008B" w:rsidRPr="007B492A" w:rsidRDefault="00B77B5F" w:rsidP="0004015A">
      <w:pPr>
        <w:spacing w:line="640" w:lineRule="exact"/>
        <w:rPr>
          <w:rFonts w:ascii="仿宋_GB2312" w:eastAsia="仿宋_GB2312"/>
          <w:color w:val="000000" w:themeColor="text1"/>
          <w:sz w:val="32"/>
          <w:szCs w:val="32"/>
        </w:rPr>
      </w:pPr>
      <w:r w:rsidRPr="007B492A">
        <w:rPr>
          <w:rFonts w:ascii="仿宋_GB2312" w:eastAsia="仿宋_GB2312" w:hint="eastAsia"/>
          <w:color w:val="000000" w:themeColor="text1"/>
          <w:sz w:val="32"/>
          <w:szCs w:val="32"/>
        </w:rPr>
        <w:t>各市科技局、市科协，省直有关部门，各有关单位：</w:t>
      </w:r>
    </w:p>
    <w:p w:rsidR="00C6008B" w:rsidRPr="007B492A" w:rsidRDefault="00B77B5F" w:rsidP="0004015A">
      <w:pPr>
        <w:spacing w:line="640" w:lineRule="exact"/>
        <w:ind w:firstLine="600"/>
        <w:rPr>
          <w:rFonts w:ascii="仿宋_GB2312" w:eastAsia="仿宋_GB2312"/>
          <w:color w:val="000000" w:themeColor="text1"/>
          <w:sz w:val="32"/>
          <w:szCs w:val="32"/>
        </w:rPr>
      </w:pPr>
      <w:r w:rsidRPr="007B492A">
        <w:rPr>
          <w:rFonts w:ascii="仿宋_GB2312" w:eastAsia="仿宋_GB2312" w:hint="eastAsia"/>
          <w:color w:val="000000" w:themeColor="text1"/>
          <w:sz w:val="32"/>
          <w:szCs w:val="32"/>
        </w:rPr>
        <w:t>为实施创新驱动发展战略，提升公民科学素质，推进科技强省建设，进一步规范全省科学技术普及基地的运行与管理，根据《中华人民共和国科学技术普及法》、《全民科学素质行动计划纲要》及科技部、财政部、国家税务总局、海关总署、新闻出版总署印发的《科普税收优惠政策实施办法》，省科技厅、省科协共同制定了《辽宁省科学技术普及基地认定管理办法》，现印发给</w:t>
      </w:r>
      <w:r w:rsidRPr="007B492A">
        <w:rPr>
          <w:rFonts w:ascii="仿宋_GB2312" w:eastAsia="仿宋_GB2312" w:hint="eastAsia"/>
          <w:color w:val="000000" w:themeColor="text1"/>
          <w:sz w:val="32"/>
          <w:szCs w:val="32"/>
        </w:rPr>
        <w:lastRenderedPageBreak/>
        <w:t>你们，请认真贯彻执行。</w:t>
      </w:r>
    </w:p>
    <w:p w:rsidR="00C6008B" w:rsidRDefault="00C6008B" w:rsidP="0004015A">
      <w:pPr>
        <w:spacing w:line="640" w:lineRule="exact"/>
        <w:rPr>
          <w:rFonts w:ascii="仿宋_GB2312" w:eastAsia="仿宋_GB2312" w:hint="eastAsia"/>
          <w:color w:val="000000" w:themeColor="text1"/>
          <w:sz w:val="32"/>
          <w:szCs w:val="32"/>
        </w:rPr>
      </w:pPr>
    </w:p>
    <w:p w:rsidR="0004015A" w:rsidRDefault="0004015A" w:rsidP="0004015A">
      <w:pPr>
        <w:spacing w:line="640" w:lineRule="exact"/>
        <w:rPr>
          <w:rFonts w:ascii="仿宋_GB2312" w:eastAsia="仿宋_GB2312" w:hint="eastAsia"/>
          <w:color w:val="000000" w:themeColor="text1"/>
          <w:sz w:val="32"/>
          <w:szCs w:val="32"/>
        </w:rPr>
      </w:pPr>
    </w:p>
    <w:p w:rsidR="0004015A" w:rsidRPr="007B492A" w:rsidRDefault="0004015A" w:rsidP="0004015A">
      <w:pPr>
        <w:spacing w:line="640" w:lineRule="exact"/>
        <w:rPr>
          <w:rFonts w:ascii="仿宋_GB2312" w:eastAsia="仿宋_GB2312"/>
          <w:color w:val="000000" w:themeColor="text1"/>
          <w:sz w:val="32"/>
          <w:szCs w:val="32"/>
        </w:rPr>
      </w:pPr>
    </w:p>
    <w:p w:rsidR="00C6008B" w:rsidRPr="007B492A" w:rsidRDefault="00B77B5F" w:rsidP="0004015A">
      <w:pPr>
        <w:spacing w:line="640" w:lineRule="exact"/>
        <w:rPr>
          <w:rFonts w:ascii="仿宋_GB2312" w:eastAsia="仿宋_GB2312"/>
          <w:color w:val="000000" w:themeColor="text1"/>
          <w:sz w:val="32"/>
          <w:szCs w:val="32"/>
        </w:rPr>
      </w:pPr>
      <w:r w:rsidRPr="007B492A">
        <w:rPr>
          <w:rFonts w:ascii="仿宋_GB2312" w:eastAsia="仿宋_GB2312" w:hint="eastAsia"/>
          <w:color w:val="000000" w:themeColor="text1"/>
          <w:sz w:val="32"/>
          <w:szCs w:val="32"/>
        </w:rPr>
        <w:t xml:space="preserve">　　  辽宁省科学技术厅　　　　　　辽宁省科学技术协会</w:t>
      </w:r>
    </w:p>
    <w:p w:rsidR="0004015A" w:rsidRDefault="0004015A" w:rsidP="0004015A">
      <w:pPr>
        <w:spacing w:line="640" w:lineRule="exact"/>
        <w:jc w:val="center"/>
        <w:rPr>
          <w:rFonts w:ascii="仿宋_GB2312" w:eastAsia="仿宋_GB2312" w:hint="eastAsia"/>
          <w:color w:val="000000" w:themeColor="text1"/>
          <w:sz w:val="32"/>
          <w:szCs w:val="32"/>
        </w:rPr>
      </w:pPr>
    </w:p>
    <w:p w:rsidR="0004015A" w:rsidRDefault="0004015A" w:rsidP="0004015A">
      <w:pPr>
        <w:spacing w:line="640" w:lineRule="exact"/>
        <w:jc w:val="center"/>
        <w:rPr>
          <w:rFonts w:ascii="仿宋_GB2312" w:eastAsia="仿宋_GB2312" w:hint="eastAsia"/>
          <w:color w:val="000000" w:themeColor="text1"/>
          <w:sz w:val="32"/>
          <w:szCs w:val="32"/>
        </w:rPr>
      </w:pPr>
    </w:p>
    <w:p w:rsidR="00C6008B" w:rsidRDefault="0004015A" w:rsidP="0004015A">
      <w:pPr>
        <w:spacing w:line="640" w:lineRule="exact"/>
        <w:jc w:val="center"/>
        <w:rPr>
          <w:rFonts w:ascii="仿宋_GB2312" w:eastAsia="仿宋_GB2312"/>
          <w:color w:val="000000" w:themeColor="text1"/>
          <w:sz w:val="30"/>
          <w:szCs w:val="30"/>
        </w:rPr>
      </w:pPr>
      <w:r>
        <w:rPr>
          <w:rFonts w:ascii="仿宋_GB2312" w:eastAsia="仿宋_GB2312" w:hint="eastAsia"/>
          <w:color w:val="000000" w:themeColor="text1"/>
          <w:sz w:val="32"/>
          <w:szCs w:val="32"/>
        </w:rPr>
        <w:t xml:space="preserve">         </w:t>
      </w:r>
      <w:r w:rsidR="007B492A">
        <w:rPr>
          <w:rFonts w:ascii="仿宋_GB2312" w:eastAsia="仿宋_GB2312" w:hint="eastAsia"/>
          <w:color w:val="000000" w:themeColor="text1"/>
          <w:sz w:val="32"/>
          <w:szCs w:val="32"/>
        </w:rPr>
        <w:t>2017</w:t>
      </w:r>
      <w:r w:rsidR="00B77B5F" w:rsidRPr="007B492A">
        <w:rPr>
          <w:rFonts w:ascii="仿宋_GB2312" w:eastAsia="仿宋_GB2312" w:hint="eastAsia"/>
          <w:color w:val="000000" w:themeColor="text1"/>
          <w:sz w:val="32"/>
          <w:szCs w:val="32"/>
        </w:rPr>
        <w:t>年</w:t>
      </w:r>
      <w:r w:rsidR="007B492A">
        <w:rPr>
          <w:rFonts w:ascii="仿宋_GB2312" w:eastAsia="仿宋_GB2312" w:hint="eastAsia"/>
          <w:color w:val="000000" w:themeColor="text1"/>
          <w:sz w:val="32"/>
          <w:szCs w:val="32"/>
        </w:rPr>
        <w:t>7</w:t>
      </w:r>
      <w:r w:rsidR="00B77B5F" w:rsidRPr="007B492A">
        <w:rPr>
          <w:rFonts w:ascii="仿宋_GB2312" w:eastAsia="仿宋_GB2312" w:hint="eastAsia"/>
          <w:color w:val="000000" w:themeColor="text1"/>
          <w:sz w:val="32"/>
          <w:szCs w:val="32"/>
        </w:rPr>
        <w:t>月</w:t>
      </w:r>
      <w:r w:rsidR="007B492A">
        <w:rPr>
          <w:rFonts w:ascii="仿宋_GB2312" w:eastAsia="仿宋_GB2312" w:hint="eastAsia"/>
          <w:color w:val="000000" w:themeColor="text1"/>
          <w:sz w:val="32"/>
          <w:szCs w:val="32"/>
        </w:rPr>
        <w:t>23</w:t>
      </w:r>
      <w:r w:rsidR="00B77B5F" w:rsidRPr="007B492A">
        <w:rPr>
          <w:rFonts w:ascii="仿宋_GB2312" w:eastAsia="仿宋_GB2312" w:hint="eastAsia"/>
          <w:color w:val="000000" w:themeColor="text1"/>
          <w:sz w:val="32"/>
          <w:szCs w:val="32"/>
        </w:rPr>
        <w:t>日</w:t>
      </w:r>
    </w:p>
    <w:p w:rsidR="00C6008B" w:rsidRDefault="00C6008B">
      <w:pPr>
        <w:jc w:val="center"/>
        <w:rPr>
          <w:rFonts w:ascii="仿宋_GB2312" w:eastAsia="仿宋_GB2312" w:hint="eastAsia"/>
          <w:color w:val="000000" w:themeColor="text1"/>
          <w:sz w:val="30"/>
          <w:szCs w:val="30"/>
        </w:rPr>
      </w:pPr>
    </w:p>
    <w:p w:rsidR="0004015A" w:rsidRDefault="0004015A">
      <w:pPr>
        <w:jc w:val="center"/>
        <w:rPr>
          <w:rFonts w:ascii="仿宋_GB2312" w:eastAsia="仿宋_GB2312" w:hint="eastAsia"/>
          <w:color w:val="000000" w:themeColor="text1"/>
          <w:sz w:val="30"/>
          <w:szCs w:val="30"/>
        </w:rPr>
      </w:pPr>
    </w:p>
    <w:p w:rsidR="0004015A" w:rsidRDefault="0004015A">
      <w:pPr>
        <w:jc w:val="center"/>
        <w:rPr>
          <w:rFonts w:ascii="仿宋_GB2312" w:eastAsia="仿宋_GB2312" w:hint="eastAsia"/>
          <w:color w:val="000000" w:themeColor="text1"/>
          <w:sz w:val="30"/>
          <w:szCs w:val="30"/>
        </w:rPr>
      </w:pPr>
    </w:p>
    <w:p w:rsidR="0004015A" w:rsidRDefault="0004015A">
      <w:pPr>
        <w:jc w:val="center"/>
        <w:rPr>
          <w:rFonts w:ascii="仿宋_GB2312" w:eastAsia="仿宋_GB2312" w:hint="eastAsia"/>
          <w:color w:val="000000" w:themeColor="text1"/>
          <w:sz w:val="30"/>
          <w:szCs w:val="30"/>
        </w:rPr>
      </w:pPr>
    </w:p>
    <w:p w:rsidR="0004015A" w:rsidRDefault="0004015A">
      <w:pPr>
        <w:jc w:val="center"/>
        <w:rPr>
          <w:rFonts w:ascii="仿宋_GB2312" w:eastAsia="仿宋_GB2312" w:hint="eastAsia"/>
          <w:color w:val="000000" w:themeColor="text1"/>
          <w:sz w:val="30"/>
          <w:szCs w:val="30"/>
        </w:rPr>
      </w:pPr>
    </w:p>
    <w:p w:rsidR="0004015A" w:rsidRDefault="0004015A">
      <w:pPr>
        <w:jc w:val="center"/>
        <w:rPr>
          <w:rFonts w:ascii="仿宋_GB2312" w:eastAsia="仿宋_GB2312" w:hint="eastAsia"/>
          <w:color w:val="000000" w:themeColor="text1"/>
          <w:sz w:val="30"/>
          <w:szCs w:val="30"/>
        </w:rPr>
      </w:pPr>
    </w:p>
    <w:p w:rsidR="0004015A" w:rsidRDefault="0004015A">
      <w:pPr>
        <w:jc w:val="center"/>
        <w:rPr>
          <w:rFonts w:ascii="仿宋_GB2312" w:eastAsia="仿宋_GB2312" w:hint="eastAsia"/>
          <w:color w:val="000000" w:themeColor="text1"/>
          <w:sz w:val="30"/>
          <w:szCs w:val="30"/>
        </w:rPr>
      </w:pPr>
    </w:p>
    <w:p w:rsidR="0004015A" w:rsidRDefault="0004015A">
      <w:pPr>
        <w:jc w:val="center"/>
        <w:rPr>
          <w:rFonts w:ascii="仿宋_GB2312" w:eastAsia="仿宋_GB2312" w:hint="eastAsia"/>
          <w:color w:val="000000" w:themeColor="text1"/>
          <w:sz w:val="30"/>
          <w:szCs w:val="30"/>
        </w:rPr>
      </w:pPr>
    </w:p>
    <w:p w:rsidR="0004015A" w:rsidRDefault="0004015A">
      <w:pPr>
        <w:jc w:val="center"/>
        <w:rPr>
          <w:rFonts w:ascii="仿宋_GB2312" w:eastAsia="仿宋_GB2312" w:hint="eastAsia"/>
          <w:color w:val="000000" w:themeColor="text1"/>
          <w:sz w:val="30"/>
          <w:szCs w:val="30"/>
        </w:rPr>
      </w:pPr>
    </w:p>
    <w:p w:rsidR="0004015A" w:rsidRDefault="0004015A">
      <w:pPr>
        <w:jc w:val="center"/>
        <w:rPr>
          <w:rFonts w:ascii="仿宋_GB2312" w:eastAsia="仿宋_GB2312" w:hint="eastAsia"/>
          <w:color w:val="000000" w:themeColor="text1"/>
          <w:sz w:val="30"/>
          <w:szCs w:val="30"/>
        </w:rPr>
      </w:pPr>
    </w:p>
    <w:p w:rsidR="0004015A" w:rsidRDefault="0004015A">
      <w:pPr>
        <w:jc w:val="center"/>
        <w:rPr>
          <w:rFonts w:ascii="仿宋_GB2312" w:eastAsia="仿宋_GB2312" w:hint="eastAsia"/>
          <w:color w:val="000000" w:themeColor="text1"/>
          <w:sz w:val="30"/>
          <w:szCs w:val="30"/>
        </w:rPr>
      </w:pPr>
    </w:p>
    <w:p w:rsidR="00364BDB" w:rsidRPr="00364BDB" w:rsidRDefault="00364BDB" w:rsidP="00364BDB">
      <w:pPr>
        <w:spacing w:line="480" w:lineRule="exact"/>
        <w:jc w:val="center"/>
        <w:rPr>
          <w:rFonts w:ascii="仿宋_GB2312" w:eastAsia="仿宋_GB2312"/>
          <w:sz w:val="32"/>
          <w:szCs w:val="32"/>
        </w:rPr>
      </w:pPr>
    </w:p>
    <w:p w:rsidR="00364BDB" w:rsidRPr="00364BDB" w:rsidRDefault="00364BDB" w:rsidP="00364BDB">
      <w:pPr>
        <w:pBdr>
          <w:bottom w:val="single" w:sz="6" w:space="1" w:color="auto"/>
        </w:pBdr>
        <w:spacing w:line="480" w:lineRule="exact"/>
        <w:rPr>
          <w:rFonts w:ascii="宋体" w:eastAsiaTheme="minorEastAsia" w:hAnsi="宋体" w:cs="Courier New"/>
          <w:sz w:val="32"/>
          <w:szCs w:val="21"/>
        </w:rPr>
      </w:pPr>
    </w:p>
    <w:p w:rsidR="00364BDB" w:rsidRPr="00364BDB" w:rsidRDefault="00364BDB" w:rsidP="00364BDB">
      <w:pPr>
        <w:pBdr>
          <w:bottom w:val="single" w:sz="12" w:space="0" w:color="auto"/>
        </w:pBdr>
        <w:spacing w:line="480" w:lineRule="exact"/>
        <w:rPr>
          <w:rFonts w:ascii="仿宋_GB2312" w:eastAsia="仿宋_GB2312" w:hAnsi="Courier New" w:cs="Courier New"/>
          <w:sz w:val="32"/>
          <w:szCs w:val="21"/>
        </w:rPr>
      </w:pPr>
      <w:r w:rsidRPr="00364BDB">
        <w:rPr>
          <w:rFonts w:ascii="仿宋_GB2312" w:eastAsia="仿宋_GB2312" w:hAnsi="Courier New" w:cs="Courier New" w:hint="eastAsia"/>
          <w:sz w:val="32"/>
          <w:szCs w:val="21"/>
        </w:rPr>
        <w:t>辽宁省科技厅办公室                  2017年</w:t>
      </w:r>
      <w:r>
        <w:rPr>
          <w:rFonts w:ascii="仿宋_GB2312" w:eastAsia="仿宋_GB2312" w:hAnsi="Courier New" w:cs="Courier New" w:hint="eastAsia"/>
          <w:sz w:val="32"/>
          <w:szCs w:val="21"/>
        </w:rPr>
        <w:t>7</w:t>
      </w:r>
      <w:r w:rsidRPr="00364BDB">
        <w:rPr>
          <w:rFonts w:ascii="仿宋_GB2312" w:eastAsia="仿宋_GB2312" w:hAnsi="Courier New" w:cs="Courier New" w:hint="eastAsia"/>
          <w:sz w:val="32"/>
          <w:szCs w:val="21"/>
        </w:rPr>
        <w:t>月</w:t>
      </w:r>
      <w:r>
        <w:rPr>
          <w:rFonts w:ascii="仿宋_GB2312" w:eastAsia="仿宋_GB2312" w:hAnsi="Courier New" w:cs="Courier New" w:hint="eastAsia"/>
          <w:sz w:val="32"/>
          <w:szCs w:val="21"/>
        </w:rPr>
        <w:t>23</w:t>
      </w:r>
      <w:r w:rsidRPr="00364BDB">
        <w:rPr>
          <w:rFonts w:ascii="仿宋_GB2312" w:eastAsia="仿宋_GB2312" w:hAnsi="Courier New" w:cs="Courier New" w:hint="eastAsia"/>
          <w:sz w:val="32"/>
          <w:szCs w:val="21"/>
        </w:rPr>
        <w:t>日</w:t>
      </w:r>
      <w:r>
        <w:rPr>
          <w:rFonts w:ascii="仿宋_GB2312" w:eastAsia="仿宋_GB2312" w:hAnsi="Courier New" w:cs="Courier New" w:hint="eastAsia"/>
          <w:sz w:val="32"/>
          <w:szCs w:val="21"/>
        </w:rPr>
        <w:t>印</w:t>
      </w:r>
      <w:bookmarkStart w:id="0" w:name="_GoBack"/>
      <w:bookmarkEnd w:id="0"/>
    </w:p>
    <w:p w:rsidR="0004015A" w:rsidRPr="00364BDB" w:rsidRDefault="0004015A">
      <w:pPr>
        <w:jc w:val="center"/>
        <w:rPr>
          <w:rFonts w:ascii="仿宋_GB2312" w:eastAsia="仿宋_GB2312"/>
          <w:color w:val="000000" w:themeColor="text1"/>
          <w:sz w:val="30"/>
          <w:szCs w:val="30"/>
        </w:rPr>
      </w:pPr>
    </w:p>
    <w:p w:rsidR="00C6008B" w:rsidRDefault="00B77B5F">
      <w:pPr>
        <w:jc w:val="center"/>
        <w:rPr>
          <w:b/>
          <w:bCs/>
          <w:color w:val="000000" w:themeColor="text1"/>
          <w:sz w:val="44"/>
          <w:szCs w:val="44"/>
        </w:rPr>
      </w:pPr>
      <w:r>
        <w:rPr>
          <w:rFonts w:hint="eastAsia"/>
          <w:b/>
          <w:bCs/>
          <w:color w:val="000000" w:themeColor="text1"/>
          <w:sz w:val="44"/>
          <w:szCs w:val="44"/>
        </w:rPr>
        <w:lastRenderedPageBreak/>
        <w:t>辽宁省科学技术普及基地认定管理办法</w:t>
      </w:r>
    </w:p>
    <w:p w:rsidR="00C6008B" w:rsidRDefault="00C6008B">
      <w:pPr>
        <w:rPr>
          <w:color w:val="000000" w:themeColor="text1"/>
          <w:sz w:val="28"/>
          <w:szCs w:val="28"/>
        </w:rPr>
      </w:pPr>
    </w:p>
    <w:p w:rsidR="00C6008B" w:rsidRDefault="00B77B5F" w:rsidP="007B492A">
      <w:pPr>
        <w:jc w:val="center"/>
        <w:rPr>
          <w:rFonts w:ascii="宋体" w:hAnsi="宋体" w:cs="宋体"/>
          <w:b/>
          <w:bCs/>
          <w:color w:val="000000" w:themeColor="text1"/>
          <w:sz w:val="32"/>
          <w:szCs w:val="32"/>
        </w:rPr>
      </w:pPr>
      <w:r>
        <w:rPr>
          <w:rFonts w:ascii="宋体" w:hAnsi="宋体" w:cs="宋体" w:hint="eastAsia"/>
          <w:b/>
          <w:bCs/>
          <w:color w:val="000000" w:themeColor="text1"/>
          <w:sz w:val="32"/>
          <w:szCs w:val="32"/>
        </w:rPr>
        <w:t>第一章 总则</w:t>
      </w:r>
    </w:p>
    <w:p w:rsidR="00C6008B" w:rsidRDefault="00C6008B">
      <w:pPr>
        <w:rPr>
          <w:rFonts w:ascii="仿宋" w:eastAsia="仿宋" w:hAnsi="仿宋" w:cs="仿宋"/>
          <w:color w:val="000000" w:themeColor="text1"/>
          <w:sz w:val="32"/>
          <w:szCs w:val="32"/>
        </w:rPr>
      </w:pPr>
    </w:p>
    <w:p w:rsidR="00C6008B" w:rsidRDefault="00B77B5F">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sidRPr="00794191">
        <w:rPr>
          <w:rFonts w:ascii="仿宋" w:eastAsia="仿宋" w:hAnsi="仿宋" w:cs="仿宋" w:hint="eastAsia"/>
          <w:b/>
          <w:color w:val="000000" w:themeColor="text1"/>
          <w:sz w:val="32"/>
          <w:szCs w:val="32"/>
        </w:rPr>
        <w:t>第一条</w:t>
      </w:r>
      <w:r>
        <w:rPr>
          <w:rFonts w:ascii="仿宋" w:eastAsia="仿宋" w:hAnsi="仿宋" w:cs="仿宋" w:hint="eastAsia"/>
          <w:color w:val="000000" w:themeColor="text1"/>
          <w:sz w:val="32"/>
          <w:szCs w:val="32"/>
        </w:rPr>
        <w:t xml:space="preserve"> 为</w:t>
      </w:r>
      <w:r w:rsidR="00422220">
        <w:rPr>
          <w:rFonts w:ascii="仿宋" w:eastAsia="仿宋" w:hAnsi="仿宋" w:cs="仿宋" w:hint="eastAsia"/>
          <w:color w:val="000000" w:themeColor="text1"/>
          <w:sz w:val="32"/>
          <w:szCs w:val="32"/>
        </w:rPr>
        <w:t>加强我省科学技术普及基地（以下简称科普基地）</w:t>
      </w:r>
      <w:r w:rsidR="00794191">
        <w:rPr>
          <w:rFonts w:ascii="仿宋" w:eastAsia="仿宋" w:hAnsi="仿宋" w:cs="仿宋" w:hint="eastAsia"/>
          <w:color w:val="000000" w:themeColor="text1"/>
          <w:sz w:val="32"/>
          <w:szCs w:val="32"/>
        </w:rPr>
        <w:t>建设</w:t>
      </w:r>
      <w:r>
        <w:rPr>
          <w:rFonts w:ascii="仿宋" w:eastAsia="仿宋" w:hAnsi="仿宋" w:cs="仿宋" w:hint="eastAsia"/>
          <w:color w:val="000000" w:themeColor="text1"/>
          <w:sz w:val="32"/>
          <w:szCs w:val="32"/>
        </w:rPr>
        <w:t>，提高科普基地的</w:t>
      </w:r>
      <w:r w:rsidR="00422220">
        <w:rPr>
          <w:rFonts w:ascii="仿宋" w:eastAsia="仿宋" w:hAnsi="仿宋" w:cs="仿宋" w:hint="eastAsia"/>
          <w:color w:val="000000" w:themeColor="text1"/>
          <w:sz w:val="32"/>
          <w:szCs w:val="32"/>
        </w:rPr>
        <w:t>运行</w:t>
      </w:r>
      <w:r>
        <w:rPr>
          <w:rFonts w:ascii="仿宋" w:eastAsia="仿宋" w:hAnsi="仿宋" w:cs="仿宋" w:hint="eastAsia"/>
          <w:color w:val="000000" w:themeColor="text1"/>
          <w:sz w:val="32"/>
          <w:szCs w:val="32"/>
        </w:rPr>
        <w:t>质量和</w:t>
      </w:r>
      <w:r w:rsidR="00794191">
        <w:rPr>
          <w:rFonts w:ascii="仿宋" w:eastAsia="仿宋" w:hAnsi="仿宋" w:cs="仿宋" w:hint="eastAsia"/>
          <w:color w:val="000000" w:themeColor="text1"/>
          <w:sz w:val="32"/>
          <w:szCs w:val="32"/>
        </w:rPr>
        <w:t>管理</w:t>
      </w:r>
      <w:r>
        <w:rPr>
          <w:rFonts w:ascii="仿宋" w:eastAsia="仿宋" w:hAnsi="仿宋" w:cs="仿宋" w:hint="eastAsia"/>
          <w:color w:val="000000" w:themeColor="text1"/>
          <w:sz w:val="32"/>
          <w:szCs w:val="32"/>
        </w:rPr>
        <w:t>水平，全面推动我省科普工作</w:t>
      </w:r>
      <w:r w:rsidR="00794191">
        <w:rPr>
          <w:rFonts w:ascii="仿宋" w:eastAsia="仿宋" w:hAnsi="仿宋" w:cs="仿宋" w:hint="eastAsia"/>
          <w:color w:val="000000" w:themeColor="text1"/>
          <w:sz w:val="32"/>
          <w:szCs w:val="32"/>
        </w:rPr>
        <w:t>向纵</w:t>
      </w:r>
      <w:r>
        <w:rPr>
          <w:rFonts w:ascii="仿宋" w:eastAsia="仿宋" w:hAnsi="仿宋" w:cs="仿宋" w:hint="eastAsia"/>
          <w:color w:val="000000" w:themeColor="text1"/>
          <w:sz w:val="32"/>
          <w:szCs w:val="32"/>
        </w:rPr>
        <w:t>深</w:t>
      </w:r>
      <w:r w:rsidR="00794191">
        <w:rPr>
          <w:rFonts w:ascii="仿宋" w:eastAsia="仿宋" w:hAnsi="仿宋" w:cs="仿宋" w:hint="eastAsia"/>
          <w:color w:val="000000" w:themeColor="text1"/>
          <w:sz w:val="32"/>
          <w:szCs w:val="32"/>
        </w:rPr>
        <w:t>发</w:t>
      </w:r>
      <w:r>
        <w:rPr>
          <w:rFonts w:ascii="仿宋" w:eastAsia="仿宋" w:hAnsi="仿宋" w:cs="仿宋" w:hint="eastAsia"/>
          <w:color w:val="000000" w:themeColor="text1"/>
          <w:sz w:val="32"/>
          <w:szCs w:val="32"/>
        </w:rPr>
        <w:t>展，依据财政部、国家税务总局、海关总署、科技部、新闻出版总署《关于鼓励科普事业发展税收政策问题的通知》（财税[2003]55号）和科技部、财政部、国家税务总局、海关总署、新闻出版总署印发的《科普税收优惠政策实施办法》（国科发政字[2003]416号），制定本办法。</w:t>
      </w:r>
    </w:p>
    <w:p w:rsidR="00C6008B" w:rsidRDefault="00B77B5F">
      <w:pPr>
        <w:ind w:firstLine="600"/>
        <w:rPr>
          <w:rFonts w:ascii="仿宋" w:eastAsia="仿宋" w:hAnsi="仿宋" w:cs="仿宋"/>
          <w:color w:val="000000" w:themeColor="text1"/>
          <w:sz w:val="32"/>
          <w:szCs w:val="32"/>
        </w:rPr>
      </w:pPr>
      <w:r w:rsidRPr="00794191">
        <w:rPr>
          <w:rFonts w:ascii="仿宋" w:eastAsia="仿宋" w:hAnsi="仿宋" w:cs="仿宋" w:hint="eastAsia"/>
          <w:b/>
          <w:color w:val="000000" w:themeColor="text1"/>
          <w:sz w:val="32"/>
          <w:szCs w:val="32"/>
        </w:rPr>
        <w:t>第二条</w:t>
      </w:r>
      <w:r>
        <w:rPr>
          <w:rFonts w:ascii="仿宋" w:eastAsia="仿宋" w:hAnsi="仿宋" w:cs="仿宋" w:hint="eastAsia"/>
          <w:color w:val="000000" w:themeColor="text1"/>
          <w:sz w:val="32"/>
          <w:szCs w:val="32"/>
        </w:rPr>
        <w:t xml:space="preserve">  辽宁省科普基地是指</w:t>
      </w:r>
      <w:r w:rsidR="00794191">
        <w:rPr>
          <w:rFonts w:ascii="仿宋" w:eastAsia="仿宋" w:hAnsi="仿宋" w:cs="仿宋" w:hint="eastAsia"/>
          <w:color w:val="000000" w:themeColor="text1"/>
          <w:sz w:val="32"/>
          <w:szCs w:val="32"/>
        </w:rPr>
        <w:t>在</w:t>
      </w:r>
      <w:r>
        <w:rPr>
          <w:rFonts w:ascii="仿宋" w:eastAsia="仿宋" w:hAnsi="仿宋" w:cs="仿宋" w:hint="eastAsia"/>
          <w:color w:val="000000" w:themeColor="text1"/>
          <w:sz w:val="32"/>
          <w:szCs w:val="32"/>
        </w:rPr>
        <w:t>本省行政区域内，由政府、企事业单位或其他社会组织兴办</w:t>
      </w:r>
      <w:r w:rsidR="00794191">
        <w:rPr>
          <w:rFonts w:ascii="仿宋" w:eastAsia="仿宋" w:hAnsi="仿宋" w:cs="仿宋" w:hint="eastAsia"/>
          <w:color w:val="000000" w:themeColor="text1"/>
          <w:sz w:val="32"/>
          <w:szCs w:val="32"/>
        </w:rPr>
        <w:t>的</w:t>
      </w:r>
      <w:r>
        <w:rPr>
          <w:rFonts w:ascii="仿宋" w:eastAsia="仿宋" w:hAnsi="仿宋" w:cs="仿宋" w:hint="eastAsia"/>
          <w:color w:val="000000" w:themeColor="text1"/>
          <w:sz w:val="32"/>
          <w:szCs w:val="32"/>
        </w:rPr>
        <w:t>，经省科技厅、省科协联合组织认定的</w:t>
      </w:r>
      <w:r w:rsidR="00794191">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具有一定的科普宣传教育示范基础和条件，向社会公众开放，广泛传播科学技术知识、科学方法和科学思想，进行科普宣传教育的单位或机构。</w:t>
      </w:r>
    </w:p>
    <w:p w:rsidR="00C6008B" w:rsidRDefault="00B77B5F">
      <w:pPr>
        <w:spacing w:line="560" w:lineRule="exact"/>
        <w:ind w:firstLineChars="200" w:firstLine="640"/>
        <w:textAlignment w:val="bottom"/>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科普教育基地主要包括：</w:t>
      </w:r>
    </w:p>
    <w:p w:rsidR="00C6008B" w:rsidRDefault="00B77B5F">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（一）</w:t>
      </w:r>
      <w:r>
        <w:rPr>
          <w:rFonts w:ascii="仿宋" w:eastAsia="仿宋" w:hAnsi="仿宋" w:cs="仿宋" w:hint="eastAsia"/>
          <w:color w:val="000000" w:themeColor="text1"/>
          <w:sz w:val="32"/>
          <w:szCs w:val="32"/>
        </w:rPr>
        <w:t>科技场馆类科普教育基地，如</w:t>
      </w:r>
      <w:r>
        <w:rPr>
          <w:rFonts w:ascii="仿宋" w:eastAsia="仿宋" w:hAnsi="仿宋" w:cs="仿宋" w:hint="eastAsia"/>
          <w:bCs/>
          <w:color w:val="000000" w:themeColor="text1"/>
          <w:kern w:val="0"/>
          <w:sz w:val="32"/>
          <w:szCs w:val="32"/>
        </w:rPr>
        <w:t>科技馆、博物馆、</w:t>
      </w:r>
      <w:r>
        <w:rPr>
          <w:rFonts w:ascii="仿宋" w:eastAsia="仿宋" w:hAnsi="仿宋" w:cs="仿宋" w:hint="eastAsia"/>
          <w:color w:val="000000" w:themeColor="text1"/>
          <w:kern w:val="0"/>
          <w:sz w:val="32"/>
          <w:szCs w:val="32"/>
        </w:rPr>
        <w:t>图书馆、</w:t>
      </w:r>
      <w:r>
        <w:rPr>
          <w:rFonts w:ascii="仿宋" w:eastAsia="仿宋" w:hAnsi="仿宋" w:cs="仿宋" w:hint="eastAsia"/>
          <w:bCs/>
          <w:color w:val="000000" w:themeColor="text1"/>
          <w:kern w:val="0"/>
          <w:sz w:val="32"/>
          <w:szCs w:val="32"/>
        </w:rPr>
        <w:t>天文馆（站、台）、气象台（站）、地震台（站）、</w:t>
      </w:r>
      <w:r>
        <w:rPr>
          <w:rFonts w:ascii="仿宋" w:eastAsia="仿宋" w:hAnsi="仿宋" w:cs="仿宋" w:hint="eastAsia"/>
          <w:color w:val="000000" w:themeColor="text1"/>
          <w:sz w:val="32"/>
          <w:szCs w:val="32"/>
        </w:rPr>
        <w:t>文化馆、青少年科技活动中心</w:t>
      </w:r>
      <w:r>
        <w:rPr>
          <w:rFonts w:ascii="仿宋" w:eastAsia="仿宋" w:hAnsi="仿宋" w:cs="仿宋" w:hint="eastAsia"/>
          <w:bCs/>
          <w:color w:val="000000" w:themeColor="text1"/>
          <w:kern w:val="0"/>
          <w:sz w:val="32"/>
          <w:szCs w:val="32"/>
        </w:rPr>
        <w:t>、动植物园等；</w:t>
      </w:r>
    </w:p>
    <w:p w:rsidR="00C6008B" w:rsidRDefault="00B77B5F">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（二）</w:t>
      </w:r>
      <w:r>
        <w:rPr>
          <w:rFonts w:ascii="仿宋" w:eastAsia="仿宋" w:hAnsi="仿宋" w:cs="仿宋" w:hint="eastAsia"/>
          <w:color w:val="000000" w:themeColor="text1"/>
          <w:sz w:val="32"/>
          <w:szCs w:val="32"/>
        </w:rPr>
        <w:t>教育科研类科普教育基地，如</w:t>
      </w:r>
      <w:r>
        <w:rPr>
          <w:rFonts w:ascii="仿宋" w:eastAsia="仿宋" w:hAnsi="仿宋" w:cs="仿宋" w:hint="eastAsia"/>
          <w:bCs/>
          <w:color w:val="000000" w:themeColor="text1"/>
          <w:kern w:val="0"/>
          <w:sz w:val="32"/>
          <w:szCs w:val="32"/>
        </w:rPr>
        <w:t>科研院所、高等院校、医疗卫生机构及其他组织内部具有科普教育功能并有条件向公</w:t>
      </w:r>
      <w:r>
        <w:rPr>
          <w:rFonts w:ascii="仿宋" w:eastAsia="仿宋" w:hAnsi="仿宋" w:cs="仿宋" w:hint="eastAsia"/>
          <w:bCs/>
          <w:color w:val="000000" w:themeColor="text1"/>
          <w:kern w:val="0"/>
          <w:sz w:val="32"/>
          <w:szCs w:val="32"/>
        </w:rPr>
        <w:lastRenderedPageBreak/>
        <w:t>众开放的标本馆、陈列馆、实验室、科普网站、</w:t>
      </w:r>
      <w:r>
        <w:rPr>
          <w:rFonts w:ascii="仿宋" w:eastAsia="仿宋" w:hAnsi="仿宋" w:cs="仿宋" w:hint="eastAsia"/>
          <w:color w:val="000000" w:themeColor="text1"/>
          <w:sz w:val="32"/>
          <w:szCs w:val="32"/>
        </w:rPr>
        <w:t>大型工程技术设施</w:t>
      </w:r>
      <w:r>
        <w:rPr>
          <w:rFonts w:ascii="仿宋" w:eastAsia="仿宋" w:hAnsi="仿宋" w:cs="仿宋" w:hint="eastAsia"/>
          <w:bCs/>
          <w:color w:val="000000" w:themeColor="text1"/>
          <w:kern w:val="0"/>
          <w:sz w:val="32"/>
          <w:szCs w:val="32"/>
        </w:rPr>
        <w:t>、</w:t>
      </w:r>
      <w:r>
        <w:rPr>
          <w:rFonts w:ascii="仿宋" w:eastAsia="仿宋" w:hAnsi="仿宋" w:cs="仿宋" w:hint="eastAsia"/>
          <w:color w:val="000000" w:themeColor="text1"/>
          <w:sz w:val="32"/>
          <w:szCs w:val="32"/>
        </w:rPr>
        <w:t>工程中心、技术（推广）中心（站）、野外站（台）</w:t>
      </w:r>
      <w:r>
        <w:rPr>
          <w:rFonts w:ascii="仿宋" w:eastAsia="仿宋" w:hAnsi="仿宋" w:cs="仿宋" w:hint="eastAsia"/>
          <w:bCs/>
          <w:color w:val="000000" w:themeColor="text1"/>
          <w:kern w:val="0"/>
          <w:sz w:val="32"/>
          <w:szCs w:val="32"/>
        </w:rPr>
        <w:t>等；</w:t>
      </w:r>
    </w:p>
    <w:p w:rsidR="00C6008B" w:rsidRDefault="00B77B5F">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kern w:val="0"/>
          <w:sz w:val="32"/>
          <w:szCs w:val="32"/>
        </w:rPr>
        <w:t>（三）</w:t>
      </w:r>
      <w:r>
        <w:rPr>
          <w:rFonts w:ascii="仿宋" w:eastAsia="仿宋" w:hAnsi="仿宋" w:cs="仿宋" w:hint="eastAsia"/>
          <w:color w:val="000000" w:themeColor="text1"/>
          <w:sz w:val="32"/>
          <w:szCs w:val="32"/>
        </w:rPr>
        <w:t>公共场所类科普教育基地，</w:t>
      </w:r>
      <w:r>
        <w:rPr>
          <w:rFonts w:ascii="仿宋" w:eastAsia="仿宋" w:hAnsi="仿宋" w:cs="仿宋" w:hint="eastAsia"/>
          <w:bCs/>
          <w:color w:val="000000" w:themeColor="text1"/>
          <w:kern w:val="0"/>
          <w:sz w:val="32"/>
          <w:szCs w:val="32"/>
        </w:rPr>
        <w:t>如</w:t>
      </w:r>
      <w:r>
        <w:rPr>
          <w:rFonts w:ascii="仿宋" w:eastAsia="仿宋" w:hAnsi="仿宋" w:cs="仿宋" w:hint="eastAsia"/>
          <w:color w:val="000000" w:themeColor="text1"/>
          <w:sz w:val="32"/>
          <w:szCs w:val="32"/>
        </w:rPr>
        <w:t>动物园、植物园、生态旅游区、森林公园、海洋公园、自然保护区、地质公园、矿山公园、地质遗迹、自然遗产、文化保护地、旅游景点、人文景观等；</w:t>
      </w:r>
    </w:p>
    <w:p w:rsidR="00C6008B" w:rsidRDefault="00B77B5F">
      <w:pPr>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bCs/>
          <w:color w:val="000000" w:themeColor="text1"/>
          <w:kern w:val="0"/>
          <w:sz w:val="32"/>
          <w:szCs w:val="32"/>
        </w:rPr>
        <w:t>（四）</w:t>
      </w:r>
      <w:r>
        <w:rPr>
          <w:rFonts w:ascii="仿宋" w:eastAsia="仿宋" w:hAnsi="仿宋" w:cs="仿宋" w:hint="eastAsia"/>
          <w:color w:val="000000" w:themeColor="text1"/>
          <w:sz w:val="32"/>
          <w:szCs w:val="32"/>
        </w:rPr>
        <w:t>生产设施类科普教育基地，如生产设施（或流程）、</w:t>
      </w:r>
      <w:r>
        <w:rPr>
          <w:rFonts w:ascii="仿宋" w:eastAsia="仿宋" w:hAnsi="仿宋" w:cs="仿宋" w:hint="eastAsia"/>
          <w:bCs/>
          <w:color w:val="000000" w:themeColor="text1"/>
          <w:kern w:val="0"/>
          <w:sz w:val="32"/>
          <w:szCs w:val="32"/>
        </w:rPr>
        <w:t>生产现场、</w:t>
      </w:r>
      <w:r>
        <w:rPr>
          <w:rFonts w:ascii="仿宋" w:eastAsia="仿宋" w:hAnsi="仿宋" w:cs="仿宋" w:hint="eastAsia"/>
          <w:color w:val="000000" w:themeColor="text1"/>
          <w:sz w:val="32"/>
          <w:szCs w:val="32"/>
        </w:rPr>
        <w:t>科技园区、企业科技展厅、企业展览馆等；</w:t>
      </w:r>
    </w:p>
    <w:p w:rsidR="00C6008B" w:rsidRDefault="00B77B5F">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（五）信息传媒类科普教育基地，如科普网站、科教电视频道、科普报刊等。</w:t>
      </w:r>
    </w:p>
    <w:p w:rsidR="00C6008B" w:rsidRDefault="00B77B5F">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sidRPr="00794191">
        <w:rPr>
          <w:rFonts w:ascii="仿宋" w:eastAsia="仿宋" w:hAnsi="仿宋" w:cs="仿宋" w:hint="eastAsia"/>
          <w:b/>
          <w:color w:val="000000" w:themeColor="text1"/>
          <w:sz w:val="32"/>
          <w:szCs w:val="32"/>
        </w:rPr>
        <w:t>第三条</w:t>
      </w:r>
      <w:r>
        <w:rPr>
          <w:rFonts w:ascii="仿宋" w:eastAsia="仿宋" w:hAnsi="仿宋" w:cs="仿宋" w:hint="eastAsia"/>
          <w:color w:val="000000" w:themeColor="text1"/>
          <w:sz w:val="32"/>
          <w:szCs w:val="32"/>
        </w:rPr>
        <w:t xml:space="preserve">  辽宁省科学技术厅(以下简称省科技厅)是科普基地认定及管理工作的主管部门，负责组织实施认定及科普基地的管理工作。</w:t>
      </w:r>
    </w:p>
    <w:p w:rsidR="00C6008B" w:rsidRDefault="00C6008B">
      <w:pPr>
        <w:ind w:firstLineChars="200" w:firstLine="643"/>
        <w:jc w:val="center"/>
        <w:rPr>
          <w:rFonts w:ascii="仿宋" w:eastAsia="仿宋" w:hAnsi="仿宋" w:cs="仿宋"/>
          <w:b/>
          <w:bCs/>
          <w:color w:val="000000" w:themeColor="text1"/>
          <w:sz w:val="32"/>
          <w:szCs w:val="32"/>
        </w:rPr>
      </w:pPr>
    </w:p>
    <w:p w:rsidR="00C6008B" w:rsidRDefault="00B77B5F" w:rsidP="00794191">
      <w:pPr>
        <w:jc w:val="center"/>
        <w:rPr>
          <w:rFonts w:ascii="宋体" w:hAnsi="宋体" w:cs="宋体"/>
          <w:b/>
          <w:bCs/>
          <w:color w:val="000000" w:themeColor="text1"/>
          <w:sz w:val="32"/>
          <w:szCs w:val="32"/>
        </w:rPr>
      </w:pPr>
      <w:r>
        <w:rPr>
          <w:rFonts w:ascii="宋体" w:hAnsi="宋体" w:cs="宋体" w:hint="eastAsia"/>
          <w:b/>
          <w:bCs/>
          <w:color w:val="000000" w:themeColor="text1"/>
          <w:sz w:val="32"/>
          <w:szCs w:val="32"/>
        </w:rPr>
        <w:t>第二章  申报资格</w:t>
      </w:r>
      <w:r>
        <w:rPr>
          <w:rFonts w:ascii="宋体" w:hAnsi="宋体" w:cs="宋体" w:hint="eastAsia"/>
          <w:b/>
          <w:color w:val="000000" w:themeColor="text1"/>
          <w:sz w:val="32"/>
          <w:szCs w:val="32"/>
        </w:rPr>
        <w:t>条件</w:t>
      </w:r>
    </w:p>
    <w:p w:rsidR="00C6008B" w:rsidRDefault="00C6008B">
      <w:pPr>
        <w:spacing w:line="360" w:lineRule="auto"/>
        <w:ind w:firstLineChars="200" w:firstLine="643"/>
        <w:rPr>
          <w:rFonts w:ascii="仿宋" w:eastAsia="仿宋" w:hAnsi="仿宋" w:cs="仿宋"/>
          <w:b/>
          <w:color w:val="000000" w:themeColor="text1"/>
          <w:sz w:val="32"/>
          <w:szCs w:val="32"/>
        </w:rPr>
      </w:pPr>
    </w:p>
    <w:p w:rsidR="00C6008B" w:rsidRDefault="00B77B5F" w:rsidP="00794191">
      <w:pPr>
        <w:numPr>
          <w:ilvl w:val="0"/>
          <w:numId w:val="1"/>
        </w:numPr>
        <w:spacing w:line="360" w:lineRule="auto"/>
        <w:ind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申报</w:t>
      </w:r>
      <w:r w:rsidR="00794191">
        <w:rPr>
          <w:rFonts w:ascii="仿宋" w:eastAsia="仿宋" w:hAnsi="仿宋" w:cs="仿宋" w:hint="eastAsia"/>
          <w:color w:val="000000" w:themeColor="text1"/>
          <w:sz w:val="32"/>
          <w:szCs w:val="32"/>
        </w:rPr>
        <w:t>认定辽宁省科学技术普及基地，</w:t>
      </w:r>
      <w:r>
        <w:rPr>
          <w:rFonts w:ascii="仿宋" w:eastAsia="仿宋" w:hAnsi="仿宋" w:cs="仿宋" w:hint="eastAsia"/>
          <w:color w:val="000000" w:themeColor="text1"/>
          <w:sz w:val="32"/>
          <w:szCs w:val="32"/>
        </w:rPr>
        <w:t>须同时满足以下条件：</w:t>
      </w:r>
    </w:p>
    <w:p w:rsidR="00C6008B" w:rsidRDefault="00B77B5F">
      <w:pPr>
        <w:spacing w:line="360" w:lineRule="auto"/>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 xml:space="preserve">    （一）具有良好的科普基础设施条件</w:t>
      </w:r>
    </w:p>
    <w:p w:rsidR="00C6008B" w:rsidRDefault="00B77B5F">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color w:val="000000" w:themeColor="text1"/>
          <w:kern w:val="0"/>
          <w:sz w:val="32"/>
          <w:szCs w:val="32"/>
        </w:rPr>
        <w:t>1.</w:t>
      </w:r>
      <w:r>
        <w:rPr>
          <w:rFonts w:ascii="仿宋" w:eastAsia="仿宋" w:hAnsi="仿宋" w:cs="仿宋" w:hint="eastAsia"/>
          <w:color w:val="000000" w:themeColor="text1"/>
          <w:kern w:val="0"/>
          <w:sz w:val="32"/>
          <w:szCs w:val="32"/>
          <w:lang w:val="zh-CN"/>
        </w:rPr>
        <w:t>具有</w:t>
      </w:r>
      <w:r>
        <w:rPr>
          <w:rFonts w:ascii="仿宋" w:eastAsia="仿宋" w:hAnsi="仿宋" w:cs="仿宋" w:hint="eastAsia"/>
          <w:bCs/>
          <w:color w:val="000000" w:themeColor="text1"/>
          <w:kern w:val="0"/>
          <w:sz w:val="32"/>
          <w:szCs w:val="32"/>
        </w:rPr>
        <w:t>面向公众开展科普活动的固定场所和基础设施；</w:t>
      </w:r>
    </w:p>
    <w:p w:rsidR="00C6008B" w:rsidRDefault="00B77B5F">
      <w:pPr>
        <w:autoSpaceDE w:val="0"/>
        <w:autoSpaceDN w:val="0"/>
        <w:spacing w:line="360" w:lineRule="auto"/>
        <w:ind w:firstLineChars="200" w:firstLine="640"/>
        <w:jc w:val="left"/>
        <w:rPr>
          <w:rFonts w:ascii="仿宋" w:eastAsia="仿宋" w:hAnsi="仿宋" w:cs="仿宋"/>
          <w:color w:val="000000" w:themeColor="text1"/>
          <w:kern w:val="0"/>
          <w:sz w:val="32"/>
          <w:szCs w:val="32"/>
          <w:lang w:val="zh-CN"/>
        </w:rPr>
      </w:pPr>
      <w:r>
        <w:rPr>
          <w:rFonts w:ascii="仿宋" w:eastAsia="仿宋" w:hAnsi="仿宋" w:cs="仿宋" w:hint="eastAsia"/>
          <w:color w:val="000000" w:themeColor="text1"/>
          <w:kern w:val="0"/>
          <w:sz w:val="32"/>
          <w:szCs w:val="32"/>
        </w:rPr>
        <w:t>2.</w:t>
      </w:r>
      <w:r>
        <w:rPr>
          <w:rFonts w:ascii="仿宋" w:eastAsia="仿宋" w:hAnsi="仿宋" w:cs="仿宋" w:hint="eastAsia"/>
          <w:color w:val="000000" w:themeColor="text1"/>
          <w:kern w:val="0"/>
          <w:sz w:val="32"/>
          <w:szCs w:val="32"/>
          <w:lang w:val="zh-CN"/>
        </w:rPr>
        <w:t>每年</w:t>
      </w:r>
      <w:r>
        <w:rPr>
          <w:rFonts w:ascii="仿宋" w:eastAsia="仿宋" w:hAnsi="仿宋" w:cs="仿宋" w:hint="eastAsia"/>
          <w:bCs/>
          <w:color w:val="000000" w:themeColor="text1"/>
          <w:kern w:val="0"/>
          <w:sz w:val="32"/>
          <w:szCs w:val="32"/>
        </w:rPr>
        <w:t>有稳定的科普活动经费投入，</w:t>
      </w:r>
      <w:r>
        <w:rPr>
          <w:rFonts w:ascii="仿宋" w:eastAsia="仿宋" w:hAnsi="仿宋" w:cs="仿宋" w:hint="eastAsia"/>
          <w:color w:val="000000" w:themeColor="text1"/>
          <w:kern w:val="0"/>
          <w:sz w:val="32"/>
          <w:szCs w:val="32"/>
          <w:lang w:val="zh-CN"/>
        </w:rPr>
        <w:t>配备有能够满足科普活动所需的音像、演示、实践设备、模型等器材，并</w:t>
      </w:r>
      <w:r>
        <w:rPr>
          <w:rFonts w:ascii="仿宋" w:eastAsia="仿宋" w:hAnsi="仿宋" w:cs="仿宋" w:hint="eastAsia"/>
          <w:bCs/>
          <w:color w:val="000000" w:themeColor="text1"/>
          <w:kern w:val="0"/>
          <w:sz w:val="32"/>
          <w:szCs w:val="32"/>
        </w:rPr>
        <w:t>能够</w:t>
      </w:r>
      <w:r>
        <w:rPr>
          <w:rFonts w:ascii="仿宋" w:eastAsia="仿宋" w:hAnsi="仿宋" w:cs="仿宋" w:hint="eastAsia"/>
          <w:color w:val="000000" w:themeColor="text1"/>
          <w:kern w:val="0"/>
          <w:sz w:val="32"/>
          <w:szCs w:val="32"/>
          <w:lang w:val="zh-CN"/>
        </w:rPr>
        <w:t>定期更新、补充展览展示内容；</w:t>
      </w:r>
    </w:p>
    <w:p w:rsidR="00C6008B" w:rsidRDefault="00B77B5F">
      <w:pPr>
        <w:autoSpaceDE w:val="0"/>
        <w:autoSpaceDN w:val="0"/>
        <w:spacing w:line="360" w:lineRule="auto"/>
        <w:ind w:firstLineChars="200" w:firstLine="640"/>
        <w:jc w:val="left"/>
        <w:rPr>
          <w:rFonts w:ascii="仿宋" w:eastAsia="仿宋" w:hAnsi="仿宋" w:cs="仿宋"/>
          <w:color w:val="000000" w:themeColor="text1"/>
          <w:kern w:val="0"/>
          <w:sz w:val="32"/>
          <w:szCs w:val="32"/>
          <w:lang w:val="zh-CN"/>
        </w:rPr>
      </w:pPr>
      <w:r>
        <w:rPr>
          <w:rFonts w:ascii="仿宋" w:eastAsia="仿宋" w:hAnsi="仿宋" w:cs="仿宋" w:hint="eastAsia"/>
          <w:color w:val="000000" w:themeColor="text1"/>
          <w:kern w:val="0"/>
          <w:sz w:val="32"/>
          <w:szCs w:val="32"/>
        </w:rPr>
        <w:t>3.</w:t>
      </w:r>
      <w:r>
        <w:rPr>
          <w:rFonts w:ascii="仿宋" w:eastAsia="仿宋" w:hAnsi="仿宋" w:cs="仿宋" w:hint="eastAsia"/>
          <w:color w:val="000000" w:themeColor="text1"/>
          <w:kern w:val="0"/>
          <w:sz w:val="32"/>
          <w:szCs w:val="32"/>
          <w:lang w:val="zh-CN"/>
        </w:rPr>
        <w:t>用于开展科普活动的场馆，建筑面积原则上不少于4000平</w:t>
      </w:r>
      <w:r>
        <w:rPr>
          <w:rFonts w:ascii="仿宋" w:eastAsia="仿宋" w:hAnsi="仿宋" w:cs="仿宋" w:hint="eastAsia"/>
          <w:color w:val="000000" w:themeColor="text1"/>
          <w:kern w:val="0"/>
          <w:sz w:val="32"/>
          <w:szCs w:val="32"/>
          <w:lang w:val="zh-CN"/>
        </w:rPr>
        <w:lastRenderedPageBreak/>
        <w:t>方米，其中属于教育、文化活动的场所面积不少于1000平方米，高等院校、科研机构、企业以及其他组织内部具有科普教育功能并有条件向公众开放的场馆、实验室、生产现场等场所不少于500平方米；</w:t>
      </w:r>
    </w:p>
    <w:p w:rsidR="00C6008B" w:rsidRDefault="00B77B5F">
      <w:pPr>
        <w:autoSpaceDE w:val="0"/>
        <w:autoSpaceDN w:val="0"/>
        <w:spacing w:line="360" w:lineRule="auto"/>
        <w:ind w:firstLineChars="200" w:firstLine="640"/>
        <w:jc w:val="left"/>
        <w:rPr>
          <w:rFonts w:ascii="仿宋" w:eastAsia="仿宋" w:hAnsi="仿宋" w:cs="仿宋"/>
          <w:color w:val="000000" w:themeColor="text1"/>
          <w:kern w:val="0"/>
          <w:sz w:val="32"/>
          <w:szCs w:val="32"/>
          <w:lang w:val="zh-CN"/>
        </w:rPr>
      </w:pPr>
      <w:r>
        <w:rPr>
          <w:rFonts w:ascii="仿宋" w:eastAsia="仿宋" w:hAnsi="仿宋" w:cs="仿宋" w:hint="eastAsia"/>
          <w:color w:val="000000" w:themeColor="text1"/>
          <w:kern w:val="0"/>
          <w:sz w:val="32"/>
          <w:szCs w:val="32"/>
        </w:rPr>
        <w:t>4.</w:t>
      </w:r>
      <w:r>
        <w:rPr>
          <w:rFonts w:ascii="仿宋" w:eastAsia="仿宋" w:hAnsi="仿宋" w:cs="仿宋" w:hint="eastAsia"/>
          <w:color w:val="000000" w:themeColor="text1"/>
          <w:kern w:val="0"/>
          <w:sz w:val="32"/>
          <w:szCs w:val="32"/>
          <w:lang w:val="zh-CN"/>
        </w:rPr>
        <w:t>有能够满足开展科普活动所需的专（兼）职科普人员</w:t>
      </w:r>
      <w:r>
        <w:rPr>
          <w:rFonts w:ascii="仿宋" w:eastAsia="仿宋" w:hAnsi="仿宋" w:cs="仿宋" w:hint="eastAsia"/>
          <w:color w:val="000000" w:themeColor="text1"/>
          <w:kern w:val="0"/>
          <w:sz w:val="32"/>
          <w:szCs w:val="32"/>
        </w:rPr>
        <w:t>5人以上</w:t>
      </w:r>
      <w:r>
        <w:rPr>
          <w:rFonts w:ascii="仿宋" w:eastAsia="仿宋" w:hAnsi="仿宋" w:cs="仿宋" w:hint="eastAsia"/>
          <w:color w:val="000000" w:themeColor="text1"/>
          <w:kern w:val="0"/>
          <w:sz w:val="32"/>
          <w:szCs w:val="32"/>
          <w:lang w:val="zh-CN"/>
        </w:rPr>
        <w:t>；</w:t>
      </w:r>
    </w:p>
    <w:p w:rsidR="00C6008B" w:rsidRDefault="00B77B5F">
      <w:pPr>
        <w:autoSpaceDE w:val="0"/>
        <w:autoSpaceDN w:val="0"/>
        <w:spacing w:line="360" w:lineRule="auto"/>
        <w:ind w:firstLineChars="200" w:firstLine="640"/>
        <w:jc w:val="left"/>
        <w:rPr>
          <w:rFonts w:ascii="仿宋" w:eastAsia="仿宋" w:hAnsi="仿宋" w:cs="仿宋"/>
          <w:color w:val="000000" w:themeColor="text1"/>
          <w:kern w:val="0"/>
          <w:sz w:val="32"/>
          <w:szCs w:val="32"/>
          <w:lang w:val="zh-CN"/>
        </w:rPr>
      </w:pPr>
      <w:r>
        <w:rPr>
          <w:rFonts w:ascii="仿宋" w:eastAsia="仿宋" w:hAnsi="仿宋" w:cs="仿宋" w:hint="eastAsia"/>
          <w:color w:val="000000" w:themeColor="text1"/>
          <w:kern w:val="0"/>
          <w:sz w:val="32"/>
          <w:szCs w:val="32"/>
        </w:rPr>
        <w:t>5.</w:t>
      </w:r>
      <w:r>
        <w:rPr>
          <w:rFonts w:ascii="仿宋" w:eastAsia="仿宋" w:hAnsi="仿宋" w:cs="仿宋" w:hint="eastAsia"/>
          <w:color w:val="000000" w:themeColor="text1"/>
          <w:kern w:val="0"/>
          <w:sz w:val="32"/>
          <w:szCs w:val="32"/>
          <w:lang w:val="zh-CN"/>
        </w:rPr>
        <w:t>有提供公众阅读和索取的科普教育文字、图片资料</w:t>
      </w:r>
      <w:r w:rsidR="004A7927">
        <w:rPr>
          <w:rFonts w:ascii="仿宋" w:eastAsia="仿宋" w:hAnsi="仿宋" w:cs="仿宋" w:hint="eastAsia"/>
          <w:color w:val="000000" w:themeColor="text1"/>
          <w:kern w:val="0"/>
          <w:sz w:val="32"/>
          <w:szCs w:val="32"/>
          <w:lang w:val="zh-CN"/>
        </w:rPr>
        <w:t>等</w:t>
      </w:r>
      <w:r>
        <w:rPr>
          <w:rFonts w:ascii="仿宋" w:eastAsia="仿宋" w:hAnsi="仿宋" w:cs="仿宋" w:hint="eastAsia"/>
          <w:color w:val="000000" w:themeColor="text1"/>
          <w:kern w:val="0"/>
          <w:sz w:val="32"/>
          <w:szCs w:val="32"/>
          <w:lang w:val="zh-CN"/>
        </w:rPr>
        <w:t>。</w:t>
      </w:r>
    </w:p>
    <w:p w:rsidR="00C6008B" w:rsidRDefault="00B77B5F">
      <w:pPr>
        <w:autoSpaceDE w:val="0"/>
        <w:autoSpaceDN w:val="0"/>
        <w:spacing w:line="360" w:lineRule="auto"/>
        <w:ind w:firstLineChars="200" w:firstLine="643"/>
        <w:jc w:val="left"/>
        <w:rPr>
          <w:rFonts w:ascii="仿宋" w:eastAsia="仿宋" w:hAnsi="仿宋" w:cs="仿宋"/>
          <w:b/>
          <w:bCs/>
          <w:color w:val="000000" w:themeColor="text1"/>
          <w:kern w:val="0"/>
          <w:sz w:val="32"/>
          <w:szCs w:val="32"/>
          <w:lang w:val="zh-CN"/>
        </w:rPr>
      </w:pPr>
      <w:r>
        <w:rPr>
          <w:rFonts w:ascii="仿宋" w:eastAsia="仿宋" w:hAnsi="仿宋" w:cs="仿宋" w:hint="eastAsia"/>
          <w:b/>
          <w:bCs/>
          <w:color w:val="000000" w:themeColor="text1"/>
          <w:kern w:val="0"/>
          <w:sz w:val="32"/>
          <w:szCs w:val="32"/>
          <w:lang w:val="zh-CN"/>
        </w:rPr>
        <w:t>（二）具有健全的管理制度</w:t>
      </w:r>
    </w:p>
    <w:p w:rsidR="00C6008B" w:rsidRDefault="00B77B5F">
      <w:pPr>
        <w:autoSpaceDE w:val="0"/>
        <w:autoSpaceDN w:val="0"/>
        <w:spacing w:line="360" w:lineRule="auto"/>
        <w:ind w:firstLineChars="200" w:firstLine="640"/>
        <w:jc w:val="left"/>
        <w:rPr>
          <w:rFonts w:ascii="仿宋" w:eastAsia="仿宋" w:hAnsi="仿宋" w:cs="仿宋"/>
          <w:color w:val="000000" w:themeColor="text1"/>
          <w:kern w:val="0"/>
          <w:sz w:val="32"/>
          <w:szCs w:val="32"/>
          <w:lang w:val="zh-CN"/>
        </w:rPr>
      </w:pPr>
      <w:r>
        <w:rPr>
          <w:rFonts w:ascii="仿宋" w:eastAsia="仿宋" w:hAnsi="仿宋" w:cs="仿宋" w:hint="eastAsia"/>
          <w:color w:val="000000" w:themeColor="text1"/>
          <w:kern w:val="0"/>
          <w:sz w:val="32"/>
          <w:szCs w:val="32"/>
        </w:rPr>
        <w:t>1.</w:t>
      </w:r>
      <w:r>
        <w:rPr>
          <w:rFonts w:ascii="仿宋" w:eastAsia="仿宋" w:hAnsi="仿宋" w:cs="仿宋" w:hint="eastAsia"/>
          <w:color w:val="000000" w:themeColor="text1"/>
          <w:sz w:val="32"/>
          <w:szCs w:val="32"/>
        </w:rPr>
        <w:t>具有法人资格或受法人正式委托，能独立开展科普活动的单位，有</w:t>
      </w:r>
      <w:r>
        <w:rPr>
          <w:rFonts w:ascii="仿宋" w:eastAsia="仿宋" w:hAnsi="仿宋" w:cs="仿宋" w:hint="eastAsia"/>
          <w:color w:val="000000" w:themeColor="text1"/>
          <w:kern w:val="0"/>
          <w:sz w:val="32"/>
          <w:szCs w:val="32"/>
          <w:lang w:val="zh-CN"/>
        </w:rPr>
        <w:t>分管领导，有</w:t>
      </w:r>
      <w:r w:rsidR="004A7927">
        <w:rPr>
          <w:rFonts w:ascii="仿宋" w:eastAsia="仿宋" w:hAnsi="仿宋" w:cs="仿宋" w:hint="eastAsia"/>
          <w:color w:val="000000" w:themeColor="text1"/>
          <w:kern w:val="0"/>
          <w:sz w:val="32"/>
          <w:szCs w:val="32"/>
          <w:lang w:val="zh-CN"/>
        </w:rPr>
        <w:t>科普</w:t>
      </w:r>
      <w:r>
        <w:rPr>
          <w:rFonts w:ascii="仿宋" w:eastAsia="仿宋" w:hAnsi="仿宋" w:cs="仿宋" w:hint="eastAsia"/>
          <w:color w:val="000000" w:themeColor="text1"/>
          <w:kern w:val="0"/>
          <w:sz w:val="32"/>
          <w:szCs w:val="32"/>
          <w:lang w:val="zh-CN"/>
        </w:rPr>
        <w:t>工作</w:t>
      </w:r>
      <w:r w:rsidR="004A7927">
        <w:rPr>
          <w:rFonts w:ascii="仿宋" w:eastAsia="仿宋" w:hAnsi="仿宋" w:cs="仿宋" w:hint="eastAsia"/>
          <w:color w:val="000000" w:themeColor="text1"/>
          <w:sz w:val="32"/>
          <w:szCs w:val="32"/>
        </w:rPr>
        <w:t>专门</w:t>
      </w:r>
      <w:r>
        <w:rPr>
          <w:rFonts w:ascii="仿宋" w:eastAsia="仿宋" w:hAnsi="仿宋" w:cs="仿宋" w:hint="eastAsia"/>
          <w:color w:val="000000" w:themeColor="text1"/>
          <w:kern w:val="0"/>
          <w:sz w:val="32"/>
          <w:szCs w:val="32"/>
          <w:lang w:val="zh-CN"/>
        </w:rPr>
        <w:t>机构，配备有专（兼）职科普讲解及辅导人员；</w:t>
      </w:r>
    </w:p>
    <w:p w:rsidR="00C6008B" w:rsidRDefault="00B77B5F">
      <w:pPr>
        <w:autoSpaceDE w:val="0"/>
        <w:autoSpaceDN w:val="0"/>
        <w:spacing w:line="360" w:lineRule="auto"/>
        <w:ind w:firstLineChars="200" w:firstLine="640"/>
        <w:jc w:val="left"/>
        <w:rPr>
          <w:rFonts w:ascii="仿宋" w:eastAsia="仿宋" w:hAnsi="仿宋" w:cs="仿宋"/>
          <w:color w:val="000000" w:themeColor="text1"/>
          <w:kern w:val="0"/>
          <w:sz w:val="32"/>
          <w:szCs w:val="32"/>
          <w:lang w:val="zh-CN"/>
        </w:rPr>
      </w:pPr>
      <w:r>
        <w:rPr>
          <w:rFonts w:ascii="仿宋" w:eastAsia="仿宋" w:hAnsi="仿宋" w:cs="仿宋" w:hint="eastAsia"/>
          <w:color w:val="000000" w:themeColor="text1"/>
          <w:kern w:val="0"/>
          <w:sz w:val="32"/>
          <w:szCs w:val="32"/>
        </w:rPr>
        <w:t>2.</w:t>
      </w:r>
      <w:r>
        <w:rPr>
          <w:rFonts w:ascii="仿宋" w:eastAsia="仿宋" w:hAnsi="仿宋" w:cs="仿宋" w:hint="eastAsia"/>
          <w:color w:val="000000" w:themeColor="text1"/>
          <w:kern w:val="0"/>
          <w:sz w:val="32"/>
          <w:szCs w:val="32"/>
          <w:lang w:val="zh-CN"/>
        </w:rPr>
        <w:t>有健全的日常管理制度，实行科普活动项目责任制；</w:t>
      </w:r>
    </w:p>
    <w:p w:rsidR="00C6008B" w:rsidRDefault="00B77B5F">
      <w:pPr>
        <w:autoSpaceDE w:val="0"/>
        <w:autoSpaceDN w:val="0"/>
        <w:spacing w:line="360" w:lineRule="auto"/>
        <w:ind w:firstLineChars="200" w:firstLine="640"/>
        <w:jc w:val="left"/>
        <w:rPr>
          <w:rFonts w:ascii="仿宋" w:eastAsia="仿宋" w:hAnsi="仿宋" w:cs="仿宋"/>
          <w:color w:val="000000" w:themeColor="text1"/>
          <w:kern w:val="0"/>
          <w:sz w:val="32"/>
          <w:szCs w:val="32"/>
          <w:lang w:val="zh-CN"/>
        </w:rPr>
      </w:pPr>
      <w:r>
        <w:rPr>
          <w:rFonts w:ascii="仿宋" w:eastAsia="仿宋" w:hAnsi="仿宋" w:cs="仿宋" w:hint="eastAsia"/>
          <w:color w:val="000000" w:themeColor="text1"/>
          <w:kern w:val="0"/>
          <w:sz w:val="32"/>
          <w:szCs w:val="32"/>
        </w:rPr>
        <w:t>3.</w:t>
      </w:r>
      <w:r>
        <w:rPr>
          <w:rFonts w:ascii="仿宋" w:eastAsia="仿宋" w:hAnsi="仿宋" w:cs="仿宋" w:hint="eastAsia"/>
          <w:color w:val="000000" w:themeColor="text1"/>
          <w:kern w:val="0"/>
          <w:sz w:val="32"/>
          <w:szCs w:val="32"/>
          <w:lang w:val="zh-CN"/>
        </w:rPr>
        <w:t>每年投入的科普经费能够满足开展科普活动的需要。</w:t>
      </w:r>
    </w:p>
    <w:p w:rsidR="00C6008B" w:rsidRDefault="00B77B5F">
      <w:pPr>
        <w:autoSpaceDE w:val="0"/>
        <w:autoSpaceDN w:val="0"/>
        <w:spacing w:line="360" w:lineRule="auto"/>
        <w:ind w:firstLineChars="200" w:firstLine="643"/>
        <w:jc w:val="left"/>
        <w:rPr>
          <w:rFonts w:ascii="仿宋" w:eastAsia="仿宋" w:hAnsi="仿宋" w:cs="仿宋"/>
          <w:b/>
          <w:bCs/>
          <w:color w:val="000000" w:themeColor="text1"/>
          <w:kern w:val="0"/>
          <w:sz w:val="32"/>
          <w:szCs w:val="32"/>
          <w:lang w:val="zh-CN"/>
        </w:rPr>
      </w:pPr>
      <w:r>
        <w:rPr>
          <w:rFonts w:ascii="仿宋" w:eastAsia="仿宋" w:hAnsi="仿宋" w:cs="仿宋" w:hint="eastAsia"/>
          <w:b/>
          <w:bCs/>
          <w:color w:val="000000" w:themeColor="text1"/>
          <w:kern w:val="0"/>
          <w:sz w:val="32"/>
          <w:szCs w:val="32"/>
          <w:lang w:val="zh-CN"/>
        </w:rPr>
        <w:t>（三）经常开展科普活动</w:t>
      </w:r>
    </w:p>
    <w:p w:rsidR="00C6008B" w:rsidRDefault="00B77B5F">
      <w:pPr>
        <w:autoSpaceDE w:val="0"/>
        <w:autoSpaceDN w:val="0"/>
        <w:spacing w:line="360" w:lineRule="auto"/>
        <w:ind w:firstLineChars="200" w:firstLine="640"/>
        <w:jc w:val="left"/>
        <w:rPr>
          <w:rFonts w:ascii="仿宋" w:eastAsia="仿宋" w:hAnsi="仿宋" w:cs="仿宋"/>
          <w:color w:val="000000" w:themeColor="text1"/>
          <w:kern w:val="0"/>
          <w:sz w:val="32"/>
          <w:szCs w:val="32"/>
          <w:lang w:val="zh-CN"/>
        </w:rPr>
      </w:pPr>
      <w:r>
        <w:rPr>
          <w:rFonts w:ascii="仿宋" w:eastAsia="仿宋" w:hAnsi="仿宋" w:cs="仿宋" w:hint="eastAsia"/>
          <w:color w:val="000000" w:themeColor="text1"/>
          <w:kern w:val="0"/>
          <w:sz w:val="32"/>
          <w:szCs w:val="32"/>
        </w:rPr>
        <w:t>1.</w:t>
      </w:r>
      <w:r>
        <w:rPr>
          <w:rFonts w:ascii="仿宋" w:eastAsia="仿宋" w:hAnsi="仿宋" w:cs="仿宋" w:hint="eastAsia"/>
          <w:color w:val="000000" w:themeColor="text1"/>
          <w:kern w:val="0"/>
          <w:sz w:val="32"/>
          <w:szCs w:val="32"/>
          <w:lang w:val="zh-CN"/>
        </w:rPr>
        <w:t>每年制定年度科普活动计划，每年组织有专业特色的科普活动在两场以上。每年“科技活动周”、</w:t>
      </w:r>
      <w:r w:rsidR="004A7927">
        <w:rPr>
          <w:rFonts w:ascii="仿宋" w:eastAsia="仿宋" w:hAnsi="仿宋" w:cs="仿宋" w:hint="eastAsia"/>
          <w:color w:val="000000" w:themeColor="text1"/>
          <w:kern w:val="0"/>
          <w:sz w:val="32"/>
          <w:szCs w:val="32"/>
          <w:lang w:val="zh-CN"/>
        </w:rPr>
        <w:t>“科普日”、“五四”、“六一”</w:t>
      </w:r>
      <w:r>
        <w:rPr>
          <w:rFonts w:ascii="仿宋" w:eastAsia="仿宋" w:hAnsi="仿宋" w:cs="仿宋" w:hint="eastAsia"/>
          <w:color w:val="000000" w:themeColor="text1"/>
          <w:kern w:val="0"/>
          <w:sz w:val="32"/>
          <w:szCs w:val="32"/>
          <w:lang w:val="zh-CN"/>
        </w:rPr>
        <w:t>等重大活动期间对公众参观团队、学校组织的青少年活动给予门票优惠。</w:t>
      </w:r>
      <w:r>
        <w:rPr>
          <w:rFonts w:ascii="仿宋" w:eastAsia="仿宋" w:hAnsi="仿宋" w:cs="仿宋" w:hint="eastAsia"/>
          <w:bCs/>
          <w:color w:val="000000" w:themeColor="text1"/>
          <w:kern w:val="0"/>
          <w:sz w:val="32"/>
          <w:szCs w:val="32"/>
        </w:rPr>
        <w:t>每年对青少年实行优惠或免费开放的时间不少于20天（含法定节假日）；</w:t>
      </w:r>
    </w:p>
    <w:p w:rsidR="00C6008B" w:rsidRDefault="00B77B5F">
      <w:pPr>
        <w:autoSpaceDE w:val="0"/>
        <w:autoSpaceDN w:val="0"/>
        <w:spacing w:line="360" w:lineRule="auto"/>
        <w:jc w:val="left"/>
        <w:rPr>
          <w:rFonts w:ascii="仿宋" w:eastAsia="仿宋" w:hAnsi="仿宋" w:cs="仿宋"/>
          <w:color w:val="000000" w:themeColor="text1"/>
          <w:kern w:val="0"/>
          <w:sz w:val="32"/>
          <w:szCs w:val="32"/>
          <w:lang w:val="zh-CN"/>
        </w:rPr>
      </w:pPr>
      <w:r>
        <w:rPr>
          <w:rFonts w:ascii="仿宋" w:eastAsia="仿宋" w:hAnsi="仿宋" w:cs="仿宋" w:hint="eastAsia"/>
          <w:color w:val="000000" w:themeColor="text1"/>
          <w:kern w:val="0"/>
          <w:sz w:val="32"/>
          <w:szCs w:val="32"/>
        </w:rPr>
        <w:t xml:space="preserve">    2.</w:t>
      </w:r>
      <w:r>
        <w:rPr>
          <w:rFonts w:ascii="仿宋" w:eastAsia="仿宋" w:hAnsi="仿宋" w:cs="仿宋" w:hint="eastAsia"/>
          <w:color w:val="000000" w:themeColor="text1"/>
          <w:kern w:val="0"/>
          <w:sz w:val="32"/>
          <w:szCs w:val="32"/>
          <w:lang w:val="zh-CN"/>
        </w:rPr>
        <w:t>积极配合省、市、县（区）及有关部门开展各种科普活动；</w:t>
      </w:r>
    </w:p>
    <w:p w:rsidR="00C6008B" w:rsidRDefault="00B77B5F">
      <w:pPr>
        <w:autoSpaceDE w:val="0"/>
        <w:autoSpaceDN w:val="0"/>
        <w:spacing w:line="360" w:lineRule="auto"/>
        <w:ind w:firstLineChars="150" w:firstLine="480"/>
        <w:jc w:val="left"/>
        <w:rPr>
          <w:rFonts w:ascii="仿宋" w:eastAsia="仿宋" w:hAnsi="仿宋" w:cs="仿宋"/>
          <w:color w:val="000000" w:themeColor="text1"/>
          <w:kern w:val="0"/>
          <w:sz w:val="32"/>
          <w:szCs w:val="32"/>
          <w:lang w:val="zh-CN"/>
        </w:rPr>
      </w:pPr>
      <w:r>
        <w:rPr>
          <w:rFonts w:ascii="仿宋" w:eastAsia="仿宋" w:hAnsi="仿宋" w:cs="仿宋" w:hint="eastAsia"/>
          <w:color w:val="000000" w:themeColor="text1"/>
          <w:kern w:val="0"/>
          <w:sz w:val="32"/>
          <w:szCs w:val="32"/>
        </w:rPr>
        <w:t xml:space="preserve"> 3.</w:t>
      </w:r>
      <w:r>
        <w:rPr>
          <w:rFonts w:ascii="仿宋" w:eastAsia="仿宋" w:hAnsi="仿宋" w:cs="仿宋" w:hint="eastAsia"/>
          <w:color w:val="000000" w:themeColor="text1"/>
          <w:kern w:val="0"/>
          <w:sz w:val="32"/>
          <w:szCs w:val="32"/>
          <w:lang w:val="zh-CN"/>
        </w:rPr>
        <w:t>科普场所坚持常年向社会公众开放，</w:t>
      </w:r>
      <w:r>
        <w:rPr>
          <w:rFonts w:ascii="仿宋" w:eastAsia="仿宋" w:hAnsi="仿宋" w:cs="仿宋" w:hint="eastAsia"/>
          <w:bCs/>
          <w:color w:val="000000" w:themeColor="text1"/>
          <w:kern w:val="0"/>
          <w:sz w:val="32"/>
          <w:szCs w:val="32"/>
        </w:rPr>
        <w:t>每年累计开放时间不少于200天。</w:t>
      </w:r>
      <w:r>
        <w:rPr>
          <w:rFonts w:ascii="仿宋" w:eastAsia="仿宋" w:hAnsi="仿宋" w:cs="仿宋" w:hint="eastAsia"/>
          <w:color w:val="000000" w:themeColor="text1"/>
          <w:kern w:val="0"/>
          <w:sz w:val="32"/>
          <w:szCs w:val="32"/>
          <w:lang w:val="zh-CN"/>
        </w:rPr>
        <w:t>其中高等院校、科研机构、企业以及其他组织内部</w:t>
      </w:r>
      <w:r>
        <w:rPr>
          <w:rFonts w:ascii="仿宋" w:eastAsia="仿宋" w:hAnsi="仿宋" w:cs="仿宋" w:hint="eastAsia"/>
          <w:color w:val="000000" w:themeColor="text1"/>
          <w:kern w:val="0"/>
          <w:sz w:val="32"/>
          <w:szCs w:val="32"/>
          <w:lang w:val="zh-CN"/>
        </w:rPr>
        <w:lastRenderedPageBreak/>
        <w:t>具有科普教育功能并有条件向公众开放的场馆、实验室、生产现场等场所，向社会公众开放时间每年不少于60天。</w:t>
      </w:r>
    </w:p>
    <w:p w:rsidR="00C6008B" w:rsidRDefault="00C6008B">
      <w:pPr>
        <w:ind w:firstLineChars="200" w:firstLine="643"/>
        <w:jc w:val="center"/>
        <w:rPr>
          <w:rFonts w:ascii="仿宋" w:eastAsia="仿宋" w:hAnsi="仿宋" w:cs="仿宋"/>
          <w:b/>
          <w:bCs/>
          <w:color w:val="000000" w:themeColor="text1"/>
          <w:sz w:val="32"/>
          <w:szCs w:val="32"/>
        </w:rPr>
      </w:pPr>
    </w:p>
    <w:p w:rsidR="00C6008B" w:rsidRDefault="004A7927" w:rsidP="004A7927">
      <w:pPr>
        <w:jc w:val="center"/>
        <w:rPr>
          <w:rFonts w:ascii="宋体" w:hAnsi="宋体" w:cs="宋体"/>
          <w:b/>
          <w:bCs/>
          <w:color w:val="000000" w:themeColor="text1"/>
          <w:sz w:val="32"/>
          <w:szCs w:val="32"/>
        </w:rPr>
      </w:pPr>
      <w:r>
        <w:rPr>
          <w:rFonts w:ascii="宋体" w:hAnsi="宋体" w:cs="宋体" w:hint="eastAsia"/>
          <w:b/>
          <w:bCs/>
          <w:color w:val="000000" w:themeColor="text1"/>
          <w:sz w:val="32"/>
          <w:szCs w:val="32"/>
        </w:rPr>
        <w:t xml:space="preserve">第三章  </w:t>
      </w:r>
      <w:r w:rsidR="00B77B5F">
        <w:rPr>
          <w:rFonts w:ascii="宋体" w:hAnsi="宋体" w:cs="宋体" w:hint="eastAsia"/>
          <w:b/>
          <w:bCs/>
          <w:color w:val="000000" w:themeColor="text1"/>
          <w:sz w:val="32"/>
          <w:szCs w:val="32"/>
        </w:rPr>
        <w:t>申报与认定</w:t>
      </w:r>
    </w:p>
    <w:p w:rsidR="00C6008B" w:rsidRDefault="00C6008B">
      <w:pPr>
        <w:jc w:val="center"/>
        <w:rPr>
          <w:rFonts w:ascii="仿宋" w:eastAsia="仿宋" w:hAnsi="仿宋" w:cs="仿宋"/>
          <w:b/>
          <w:bCs/>
          <w:color w:val="000000" w:themeColor="text1"/>
          <w:sz w:val="32"/>
          <w:szCs w:val="32"/>
        </w:rPr>
      </w:pPr>
    </w:p>
    <w:p w:rsidR="00C6008B" w:rsidRDefault="00B77B5F">
      <w:pPr>
        <w:ind w:firstLine="602"/>
        <w:jc w:val="left"/>
        <w:rPr>
          <w:rFonts w:ascii="仿宋" w:eastAsia="仿宋" w:hAnsi="仿宋" w:cs="仿宋"/>
          <w:b/>
          <w:bCs/>
          <w:color w:val="000000" w:themeColor="text1"/>
          <w:sz w:val="32"/>
          <w:szCs w:val="32"/>
        </w:rPr>
      </w:pPr>
      <w:r w:rsidRPr="004A7927">
        <w:rPr>
          <w:rFonts w:ascii="仿宋" w:eastAsia="仿宋" w:hAnsi="仿宋" w:cs="仿宋" w:hint="eastAsia"/>
          <w:b/>
          <w:color w:val="000000" w:themeColor="text1"/>
          <w:sz w:val="32"/>
          <w:szCs w:val="32"/>
        </w:rPr>
        <w:t>第五条</w:t>
      </w:r>
      <w:r>
        <w:rPr>
          <w:rFonts w:ascii="仿宋" w:eastAsia="仿宋" w:hAnsi="仿宋" w:cs="仿宋" w:hint="eastAsia"/>
          <w:b/>
          <w:bCs/>
          <w:color w:val="000000" w:themeColor="text1"/>
          <w:sz w:val="32"/>
          <w:szCs w:val="32"/>
        </w:rPr>
        <w:t xml:space="preserve">  </w:t>
      </w:r>
      <w:r>
        <w:rPr>
          <w:rFonts w:ascii="仿宋" w:eastAsia="仿宋" w:hAnsi="仿宋" w:cs="仿宋" w:hint="eastAsia"/>
          <w:color w:val="000000" w:themeColor="text1"/>
          <w:sz w:val="32"/>
          <w:szCs w:val="32"/>
        </w:rPr>
        <w:t>申报程序</w:t>
      </w:r>
    </w:p>
    <w:p w:rsidR="00C6008B" w:rsidRDefault="00B77B5F">
      <w:pPr>
        <w:spacing w:line="560" w:lineRule="exact"/>
        <w:ind w:firstLineChars="200" w:firstLine="640"/>
        <w:textAlignment w:val="bottom"/>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（一）申报材料。申报单位应提供以下材料，并保证材料的真实性和准确性：</w:t>
      </w:r>
    </w:p>
    <w:p w:rsidR="00C6008B" w:rsidRDefault="00B77B5F">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1.《辽宁省科学技术普及基地申报表》；</w:t>
      </w:r>
    </w:p>
    <w:p w:rsidR="00C6008B" w:rsidRDefault="00B77B5F">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2.申请单位法人资格证明材料；</w:t>
      </w:r>
    </w:p>
    <w:p w:rsidR="00C6008B" w:rsidRDefault="00B77B5F">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3.上年度纳税证明；</w:t>
      </w:r>
    </w:p>
    <w:p w:rsidR="00C6008B" w:rsidRDefault="00B77B5F">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4.上年度财务报表；</w:t>
      </w:r>
    </w:p>
    <w:p w:rsidR="00C6008B" w:rsidRDefault="00B77B5F">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5.</w:t>
      </w:r>
      <w:r w:rsidR="004A7927">
        <w:rPr>
          <w:rFonts w:ascii="仿宋" w:eastAsia="仿宋" w:hAnsi="仿宋" w:cs="仿宋" w:hint="eastAsia"/>
          <w:bCs/>
          <w:color w:val="000000" w:themeColor="text1"/>
          <w:kern w:val="0"/>
          <w:sz w:val="32"/>
          <w:szCs w:val="32"/>
        </w:rPr>
        <w:t>基地影像资料简介</w:t>
      </w:r>
      <w:r>
        <w:rPr>
          <w:rFonts w:ascii="仿宋" w:eastAsia="仿宋" w:hAnsi="仿宋" w:cs="仿宋" w:hint="eastAsia"/>
          <w:bCs/>
          <w:color w:val="000000" w:themeColor="text1"/>
          <w:kern w:val="0"/>
          <w:sz w:val="32"/>
          <w:szCs w:val="32"/>
        </w:rPr>
        <w:t>；</w:t>
      </w:r>
    </w:p>
    <w:p w:rsidR="00C6008B" w:rsidRDefault="00B77B5F">
      <w:pPr>
        <w:spacing w:line="360" w:lineRule="auto"/>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6.</w:t>
      </w:r>
      <w:r w:rsidR="004A7927">
        <w:rPr>
          <w:rFonts w:ascii="仿宋" w:eastAsia="仿宋" w:hAnsi="仿宋" w:cs="仿宋" w:hint="eastAsia"/>
          <w:bCs/>
          <w:color w:val="000000" w:themeColor="text1"/>
          <w:kern w:val="0"/>
          <w:sz w:val="32"/>
          <w:szCs w:val="32"/>
        </w:rPr>
        <w:t>其他证明符合认定条件的材料、资料</w:t>
      </w:r>
      <w:r>
        <w:rPr>
          <w:rFonts w:ascii="仿宋" w:eastAsia="仿宋" w:hAnsi="仿宋" w:cs="仿宋" w:hint="eastAsia"/>
          <w:bCs/>
          <w:color w:val="000000" w:themeColor="text1"/>
          <w:kern w:val="0"/>
          <w:sz w:val="32"/>
          <w:szCs w:val="32"/>
        </w:rPr>
        <w:t>等。</w:t>
      </w:r>
    </w:p>
    <w:p w:rsidR="00C6008B" w:rsidRDefault="00B77B5F">
      <w:pPr>
        <w:spacing w:line="560" w:lineRule="exact"/>
        <w:ind w:firstLineChars="200" w:firstLine="640"/>
        <w:textAlignment w:val="bottom"/>
        <w:rPr>
          <w:rFonts w:ascii="仿宋" w:eastAsia="仿宋" w:hAnsi="仿宋" w:cs="仿宋"/>
          <w:color w:val="000000" w:themeColor="text1"/>
          <w:sz w:val="32"/>
          <w:szCs w:val="32"/>
        </w:rPr>
      </w:pPr>
      <w:r>
        <w:rPr>
          <w:rFonts w:ascii="仿宋" w:eastAsia="仿宋" w:hAnsi="仿宋" w:cs="仿宋" w:hint="eastAsia"/>
          <w:bCs/>
          <w:color w:val="000000" w:themeColor="text1"/>
          <w:kern w:val="0"/>
          <w:sz w:val="32"/>
          <w:szCs w:val="32"/>
        </w:rPr>
        <w:t>（二）申报</w:t>
      </w:r>
      <w:r>
        <w:rPr>
          <w:rFonts w:ascii="仿宋" w:eastAsia="仿宋" w:hAnsi="仿宋" w:cs="仿宋" w:hint="eastAsia"/>
          <w:color w:val="000000" w:themeColor="text1"/>
          <w:sz w:val="32"/>
          <w:szCs w:val="32"/>
        </w:rPr>
        <w:t>受理和推荐。先由各市科技局、市科协或省（中）直相关部门对申报单位填写的</w:t>
      </w:r>
      <w:r>
        <w:rPr>
          <w:rFonts w:ascii="仿宋" w:eastAsia="仿宋" w:hAnsi="仿宋" w:cs="仿宋" w:hint="eastAsia"/>
          <w:bCs/>
          <w:color w:val="000000" w:themeColor="text1"/>
          <w:kern w:val="0"/>
          <w:sz w:val="32"/>
          <w:szCs w:val="32"/>
        </w:rPr>
        <w:t>《辽宁省科学技术普及基地申报表》进行</w:t>
      </w:r>
      <w:r>
        <w:rPr>
          <w:rFonts w:ascii="仿宋" w:eastAsia="仿宋" w:hAnsi="仿宋" w:cs="仿宋" w:hint="eastAsia"/>
          <w:color w:val="000000" w:themeColor="text1"/>
          <w:sz w:val="32"/>
          <w:szCs w:val="32"/>
        </w:rPr>
        <w:t>初审，然后报省科技厅。</w:t>
      </w:r>
    </w:p>
    <w:p w:rsidR="00C6008B" w:rsidRDefault="00B77B5F">
      <w:pPr>
        <w:spacing w:line="560" w:lineRule="exact"/>
        <w:ind w:firstLineChars="200" w:firstLine="640"/>
        <w:textAlignment w:val="bottom"/>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（三）组织评审和公示。由省科技厅、省科协共同组织专家进行评审，评审结果面向社会公示。</w:t>
      </w:r>
    </w:p>
    <w:p w:rsidR="00C6008B" w:rsidRDefault="00B77B5F" w:rsidP="004A7927">
      <w:pPr>
        <w:spacing w:line="560" w:lineRule="exact"/>
        <w:ind w:firstLineChars="200" w:firstLine="643"/>
        <w:textAlignment w:val="bottom"/>
        <w:rPr>
          <w:rFonts w:ascii="仿宋" w:eastAsia="仿宋" w:hAnsi="仿宋" w:cs="仿宋"/>
          <w:color w:val="000000" w:themeColor="text1"/>
          <w:sz w:val="32"/>
          <w:szCs w:val="32"/>
        </w:rPr>
      </w:pPr>
      <w:r w:rsidRPr="004A7927">
        <w:rPr>
          <w:rFonts w:ascii="仿宋" w:eastAsia="仿宋" w:hAnsi="仿宋" w:cs="仿宋" w:hint="eastAsia"/>
          <w:b/>
          <w:bCs/>
          <w:color w:val="000000" w:themeColor="text1"/>
          <w:sz w:val="32"/>
          <w:szCs w:val="32"/>
        </w:rPr>
        <w:t>第六条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认定命名。经专家评审、社会公示后，由省科技厅、省科协命名“辽宁省科学技术普及基地”，</w:t>
      </w:r>
      <w:r w:rsidR="004A7927">
        <w:rPr>
          <w:rFonts w:ascii="仿宋" w:eastAsia="仿宋" w:hAnsi="仿宋" w:cs="仿宋" w:hint="eastAsia"/>
          <w:color w:val="000000" w:themeColor="text1"/>
          <w:sz w:val="32"/>
          <w:szCs w:val="32"/>
        </w:rPr>
        <w:t>并</w:t>
      </w:r>
      <w:r>
        <w:rPr>
          <w:rFonts w:ascii="仿宋" w:eastAsia="仿宋" w:hAnsi="仿宋" w:cs="仿宋" w:hint="eastAsia"/>
          <w:color w:val="000000" w:themeColor="text1"/>
          <w:sz w:val="32"/>
          <w:szCs w:val="32"/>
        </w:rPr>
        <w:t>颁发证书、牌匾。</w:t>
      </w:r>
    </w:p>
    <w:p w:rsidR="00C6008B" w:rsidRDefault="00C6008B">
      <w:pPr>
        <w:spacing w:line="560" w:lineRule="exact"/>
        <w:ind w:firstLineChars="200" w:firstLine="640"/>
        <w:textAlignment w:val="bottom"/>
        <w:rPr>
          <w:rFonts w:ascii="仿宋" w:eastAsia="仿宋" w:hAnsi="仿宋" w:cs="仿宋"/>
          <w:color w:val="000000" w:themeColor="text1"/>
          <w:sz w:val="32"/>
          <w:szCs w:val="32"/>
        </w:rPr>
      </w:pPr>
    </w:p>
    <w:p w:rsidR="00C6008B" w:rsidRDefault="00B77B5F" w:rsidP="004A7927">
      <w:pPr>
        <w:jc w:val="center"/>
        <w:rPr>
          <w:rFonts w:ascii="仿宋" w:eastAsia="仿宋" w:hAnsi="仿宋" w:cs="仿宋"/>
          <w:b/>
          <w:bCs/>
          <w:color w:val="000000" w:themeColor="text1"/>
          <w:sz w:val="32"/>
          <w:szCs w:val="32"/>
        </w:rPr>
      </w:pPr>
      <w:r>
        <w:rPr>
          <w:rFonts w:ascii="宋体" w:hAnsi="宋体" w:cs="宋体" w:hint="eastAsia"/>
          <w:b/>
          <w:bCs/>
          <w:color w:val="000000" w:themeColor="text1"/>
          <w:sz w:val="32"/>
          <w:szCs w:val="32"/>
        </w:rPr>
        <w:t>第四章  科普基地必须履行的义务</w:t>
      </w:r>
    </w:p>
    <w:p w:rsidR="00C6008B" w:rsidRPr="004A7927" w:rsidRDefault="00C6008B">
      <w:pPr>
        <w:rPr>
          <w:rFonts w:ascii="仿宋" w:eastAsia="仿宋" w:hAnsi="仿宋" w:cs="仿宋"/>
          <w:color w:val="000000" w:themeColor="text1"/>
          <w:sz w:val="32"/>
          <w:szCs w:val="32"/>
        </w:rPr>
      </w:pPr>
    </w:p>
    <w:p w:rsidR="00C6008B" w:rsidRDefault="00B77B5F">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sidRPr="004A7927">
        <w:rPr>
          <w:rFonts w:ascii="仿宋" w:eastAsia="仿宋" w:hAnsi="仿宋" w:cs="仿宋" w:hint="eastAsia"/>
          <w:b/>
          <w:color w:val="000000" w:themeColor="text1"/>
          <w:sz w:val="32"/>
          <w:szCs w:val="32"/>
        </w:rPr>
        <w:t>第七条</w:t>
      </w:r>
      <w:r>
        <w:rPr>
          <w:rFonts w:ascii="仿宋" w:eastAsia="仿宋" w:hAnsi="仿宋" w:cs="仿宋" w:hint="eastAsia"/>
          <w:color w:val="000000" w:themeColor="text1"/>
          <w:sz w:val="32"/>
          <w:szCs w:val="32"/>
        </w:rPr>
        <w:t xml:space="preserve">  常年向社会公众开放的科普基地，每年累计开放时间不得少于200天;其中高等院校、科研机构、高新技术企业以及其他组织内部具有科普教育功能并有条件向公众开放的场馆、实验室、生产现场等场所向社会公众开放时间每年应不少于60天。</w:t>
      </w:r>
    </w:p>
    <w:p w:rsidR="00C6008B" w:rsidRDefault="00B77B5F">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sidRPr="004A7927">
        <w:rPr>
          <w:rFonts w:ascii="仿宋" w:eastAsia="仿宋" w:hAnsi="仿宋" w:cs="仿宋" w:hint="eastAsia"/>
          <w:b/>
          <w:color w:val="000000" w:themeColor="text1"/>
          <w:sz w:val="32"/>
          <w:szCs w:val="32"/>
        </w:rPr>
        <w:t>第八条</w:t>
      </w:r>
      <w:r>
        <w:rPr>
          <w:rFonts w:ascii="仿宋" w:eastAsia="仿宋" w:hAnsi="仿宋" w:cs="仿宋" w:hint="eastAsia"/>
          <w:color w:val="000000" w:themeColor="text1"/>
          <w:sz w:val="32"/>
          <w:szCs w:val="32"/>
        </w:rPr>
        <w:t xml:space="preserve">  科普基地应</w:t>
      </w:r>
      <w:r w:rsidR="00D643BD">
        <w:rPr>
          <w:rFonts w:ascii="仿宋" w:eastAsia="仿宋" w:hAnsi="仿宋" w:cs="仿宋" w:hint="eastAsia"/>
          <w:color w:val="000000" w:themeColor="text1"/>
          <w:sz w:val="32"/>
          <w:szCs w:val="32"/>
        </w:rPr>
        <w:t>当</w:t>
      </w:r>
      <w:r>
        <w:rPr>
          <w:rFonts w:ascii="仿宋" w:eastAsia="仿宋" w:hAnsi="仿宋" w:cs="仿宋" w:hint="eastAsia"/>
          <w:color w:val="000000" w:themeColor="text1"/>
          <w:sz w:val="32"/>
          <w:szCs w:val="32"/>
        </w:rPr>
        <w:t>积极配合省、市、区和县级政府及其有关部门开展各类科普活动。在“全国科技活动周”、“科普日”等重大科技活动期间对公众参观团队和学校组织的青少年活动应给予免费或优惠开放。每年对青少年实行优惠或免费开放的时间不少于20天（含法定节假日）。</w:t>
      </w:r>
    </w:p>
    <w:p w:rsidR="00C6008B" w:rsidRDefault="00B77B5F">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sidRPr="004A7927">
        <w:rPr>
          <w:rFonts w:ascii="仿宋" w:eastAsia="仿宋" w:hAnsi="仿宋" w:cs="仿宋" w:hint="eastAsia"/>
          <w:b/>
          <w:color w:val="000000" w:themeColor="text1"/>
          <w:sz w:val="32"/>
          <w:szCs w:val="32"/>
        </w:rPr>
        <w:t>第九条</w:t>
      </w:r>
      <w:r>
        <w:rPr>
          <w:rFonts w:ascii="仿宋" w:eastAsia="仿宋" w:hAnsi="仿宋" w:cs="仿宋" w:hint="eastAsia"/>
          <w:color w:val="000000" w:themeColor="text1"/>
          <w:sz w:val="32"/>
          <w:szCs w:val="32"/>
        </w:rPr>
        <w:t xml:space="preserve">  科普基地</w:t>
      </w:r>
      <w:r w:rsidR="00D643BD">
        <w:rPr>
          <w:rFonts w:ascii="仿宋" w:eastAsia="仿宋" w:hAnsi="仿宋" w:cs="仿宋" w:hint="eastAsia"/>
          <w:color w:val="000000" w:themeColor="text1"/>
          <w:sz w:val="32"/>
          <w:szCs w:val="32"/>
        </w:rPr>
        <w:t>应当</w:t>
      </w:r>
      <w:r>
        <w:rPr>
          <w:rFonts w:ascii="仿宋" w:eastAsia="仿宋" w:hAnsi="仿宋" w:cs="仿宋" w:hint="eastAsia"/>
          <w:color w:val="000000" w:themeColor="text1"/>
          <w:sz w:val="32"/>
          <w:szCs w:val="32"/>
        </w:rPr>
        <w:t>根据自身的特点和社会公众对科普的需求，</w:t>
      </w:r>
      <w:r w:rsidR="00D643BD">
        <w:rPr>
          <w:rFonts w:ascii="仿宋" w:eastAsia="仿宋" w:hAnsi="仿宋" w:cs="仿宋" w:hint="eastAsia"/>
          <w:color w:val="000000" w:themeColor="text1"/>
          <w:sz w:val="32"/>
          <w:szCs w:val="32"/>
        </w:rPr>
        <w:t>认真</w:t>
      </w:r>
      <w:r>
        <w:rPr>
          <w:rFonts w:ascii="仿宋" w:eastAsia="仿宋" w:hAnsi="仿宋" w:cs="仿宋" w:hint="eastAsia"/>
          <w:color w:val="000000" w:themeColor="text1"/>
          <w:sz w:val="32"/>
          <w:szCs w:val="32"/>
        </w:rPr>
        <w:t>做好科普活动内容的设计</w:t>
      </w:r>
      <w:r w:rsidR="004A7927">
        <w:rPr>
          <w:rFonts w:ascii="仿宋" w:eastAsia="仿宋" w:hAnsi="仿宋" w:cs="仿宋" w:hint="eastAsia"/>
          <w:color w:val="000000" w:themeColor="text1"/>
          <w:sz w:val="32"/>
          <w:szCs w:val="32"/>
        </w:rPr>
        <w:t>和</w:t>
      </w:r>
      <w:r>
        <w:rPr>
          <w:rFonts w:ascii="仿宋" w:eastAsia="仿宋" w:hAnsi="仿宋" w:cs="仿宋" w:hint="eastAsia"/>
          <w:color w:val="000000" w:themeColor="text1"/>
          <w:sz w:val="32"/>
          <w:szCs w:val="32"/>
        </w:rPr>
        <w:t xml:space="preserve">组织，宣传普及科技知识、科学思想和科学方法。 </w:t>
      </w:r>
    </w:p>
    <w:p w:rsidR="00C6008B" w:rsidRDefault="00B77B5F">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sidRPr="00D643BD">
        <w:rPr>
          <w:rFonts w:ascii="仿宋" w:eastAsia="仿宋" w:hAnsi="仿宋" w:cs="仿宋" w:hint="eastAsia"/>
          <w:b/>
          <w:color w:val="000000" w:themeColor="text1"/>
          <w:sz w:val="32"/>
          <w:szCs w:val="32"/>
        </w:rPr>
        <w:t>第十条</w:t>
      </w:r>
      <w:r>
        <w:rPr>
          <w:rFonts w:ascii="仿宋" w:eastAsia="仿宋" w:hAnsi="仿宋" w:cs="仿宋" w:hint="eastAsia"/>
          <w:color w:val="000000" w:themeColor="text1"/>
          <w:sz w:val="32"/>
          <w:szCs w:val="32"/>
        </w:rPr>
        <w:t xml:space="preserve">  科普基地应</w:t>
      </w:r>
      <w:r w:rsidR="00D643BD">
        <w:rPr>
          <w:rFonts w:ascii="仿宋" w:eastAsia="仿宋" w:hAnsi="仿宋" w:cs="仿宋" w:hint="eastAsia"/>
          <w:color w:val="000000" w:themeColor="text1"/>
          <w:sz w:val="32"/>
          <w:szCs w:val="32"/>
        </w:rPr>
        <w:t>当</w:t>
      </w:r>
      <w:r>
        <w:rPr>
          <w:rFonts w:ascii="仿宋" w:eastAsia="仿宋" w:hAnsi="仿宋" w:cs="仿宋" w:hint="eastAsia"/>
          <w:color w:val="000000" w:themeColor="text1"/>
          <w:sz w:val="32"/>
          <w:szCs w:val="32"/>
        </w:rPr>
        <w:t>运用科普宣传挂图、展示、录像片、宣传册、网站（页）等多种手段，采用讲座、培训、竞赛、表演、游戏、咨询等多种方式，积极开展社会性、群众性、经常性科普活动。</w:t>
      </w:r>
    </w:p>
    <w:p w:rsidR="00C6008B" w:rsidRDefault="00B77B5F">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sidRPr="00D643BD">
        <w:rPr>
          <w:rFonts w:ascii="仿宋" w:eastAsia="仿宋" w:hAnsi="仿宋" w:cs="仿宋" w:hint="eastAsia"/>
          <w:b/>
          <w:color w:val="000000" w:themeColor="text1"/>
          <w:sz w:val="32"/>
          <w:szCs w:val="32"/>
        </w:rPr>
        <w:t>第十一条</w:t>
      </w:r>
      <w:r>
        <w:rPr>
          <w:rFonts w:ascii="仿宋" w:eastAsia="仿宋" w:hAnsi="仿宋" w:cs="仿宋" w:hint="eastAsia"/>
          <w:color w:val="000000" w:themeColor="text1"/>
          <w:sz w:val="32"/>
          <w:szCs w:val="32"/>
        </w:rPr>
        <w:t xml:space="preserve">  科普基地应</w:t>
      </w:r>
      <w:r w:rsidR="00D643BD">
        <w:rPr>
          <w:rFonts w:ascii="仿宋" w:eastAsia="仿宋" w:hAnsi="仿宋" w:cs="仿宋" w:hint="eastAsia"/>
          <w:color w:val="000000" w:themeColor="text1"/>
          <w:sz w:val="32"/>
          <w:szCs w:val="32"/>
        </w:rPr>
        <w:t>当</w:t>
      </w:r>
      <w:r>
        <w:rPr>
          <w:rFonts w:ascii="仿宋" w:eastAsia="仿宋" w:hAnsi="仿宋" w:cs="仿宋" w:hint="eastAsia"/>
          <w:color w:val="000000" w:themeColor="text1"/>
          <w:sz w:val="32"/>
          <w:szCs w:val="32"/>
        </w:rPr>
        <w:t>加强与当地社区、乡村、学校、机关、事业、企业、科技团体等组织的联系，加强与新闻媒体的合作，积极争取社会各方面的支持，共同推进科普工作。</w:t>
      </w:r>
    </w:p>
    <w:p w:rsidR="00C6008B" w:rsidRDefault="00B77B5F">
      <w:pPr>
        <w:ind w:firstLine="640"/>
        <w:rPr>
          <w:rFonts w:ascii="仿宋" w:eastAsia="仿宋" w:hAnsi="仿宋" w:cs="仿宋"/>
          <w:color w:val="000000" w:themeColor="text1"/>
          <w:sz w:val="32"/>
          <w:szCs w:val="32"/>
        </w:rPr>
      </w:pPr>
      <w:r w:rsidRPr="00D643BD">
        <w:rPr>
          <w:rFonts w:ascii="仿宋" w:eastAsia="仿宋" w:hAnsi="仿宋" w:cs="仿宋" w:hint="eastAsia"/>
          <w:b/>
          <w:color w:val="000000" w:themeColor="text1"/>
          <w:sz w:val="32"/>
          <w:szCs w:val="32"/>
        </w:rPr>
        <w:t>第十二条</w:t>
      </w:r>
      <w:r>
        <w:rPr>
          <w:rFonts w:ascii="仿宋" w:eastAsia="仿宋" w:hAnsi="仿宋" w:cs="仿宋" w:hint="eastAsia"/>
          <w:color w:val="000000" w:themeColor="text1"/>
          <w:sz w:val="32"/>
          <w:szCs w:val="32"/>
        </w:rPr>
        <w:t xml:space="preserve">  科普基地应当加强对科普工作调查研究，积极开</w:t>
      </w:r>
      <w:r>
        <w:rPr>
          <w:rFonts w:ascii="仿宋" w:eastAsia="仿宋" w:hAnsi="仿宋" w:cs="仿宋" w:hint="eastAsia"/>
          <w:color w:val="000000" w:themeColor="text1"/>
          <w:sz w:val="32"/>
          <w:szCs w:val="32"/>
        </w:rPr>
        <w:lastRenderedPageBreak/>
        <w:t>展科普工作经验交流和理论</w:t>
      </w:r>
      <w:r w:rsidR="00D643BD">
        <w:rPr>
          <w:rFonts w:ascii="仿宋" w:eastAsia="仿宋" w:hAnsi="仿宋" w:cs="仿宋" w:hint="eastAsia"/>
          <w:color w:val="000000" w:themeColor="text1"/>
          <w:sz w:val="32"/>
          <w:szCs w:val="32"/>
        </w:rPr>
        <w:t>探</w:t>
      </w:r>
      <w:r>
        <w:rPr>
          <w:rFonts w:ascii="仿宋" w:eastAsia="仿宋" w:hAnsi="仿宋" w:cs="仿宋" w:hint="eastAsia"/>
          <w:color w:val="000000" w:themeColor="text1"/>
          <w:sz w:val="32"/>
          <w:szCs w:val="32"/>
        </w:rPr>
        <w:t>讨，不断创新科普工作思路</w:t>
      </w:r>
      <w:r w:rsidR="00D643BD">
        <w:rPr>
          <w:rFonts w:ascii="仿宋" w:eastAsia="仿宋" w:hAnsi="仿宋" w:cs="仿宋" w:hint="eastAsia"/>
          <w:color w:val="000000" w:themeColor="text1"/>
          <w:sz w:val="32"/>
          <w:szCs w:val="32"/>
        </w:rPr>
        <w:t>和</w:t>
      </w:r>
      <w:r>
        <w:rPr>
          <w:rFonts w:ascii="仿宋" w:eastAsia="仿宋" w:hAnsi="仿宋" w:cs="仿宋" w:hint="eastAsia"/>
          <w:color w:val="000000" w:themeColor="text1"/>
          <w:sz w:val="32"/>
          <w:szCs w:val="32"/>
        </w:rPr>
        <w:t>方法。</w:t>
      </w:r>
    </w:p>
    <w:p w:rsidR="00C6008B" w:rsidRDefault="00B77B5F">
      <w:pPr>
        <w:ind w:firstLine="640"/>
        <w:rPr>
          <w:rFonts w:ascii="仿宋" w:eastAsia="仿宋" w:hAnsi="仿宋" w:cs="仿宋"/>
          <w:color w:val="000000" w:themeColor="text1"/>
          <w:sz w:val="32"/>
          <w:szCs w:val="32"/>
        </w:rPr>
      </w:pPr>
      <w:r w:rsidRPr="00D643BD">
        <w:rPr>
          <w:rFonts w:ascii="仿宋" w:eastAsia="仿宋" w:hAnsi="仿宋" w:cs="仿宋" w:hint="eastAsia"/>
          <w:b/>
          <w:color w:val="000000" w:themeColor="text1"/>
          <w:sz w:val="32"/>
          <w:szCs w:val="32"/>
        </w:rPr>
        <w:t>第十三条</w:t>
      </w:r>
      <w:r>
        <w:rPr>
          <w:rFonts w:ascii="仿宋" w:eastAsia="仿宋" w:hAnsi="仿宋" w:cs="仿宋" w:hint="eastAsia"/>
          <w:color w:val="000000" w:themeColor="text1"/>
          <w:sz w:val="32"/>
          <w:szCs w:val="32"/>
        </w:rPr>
        <w:t xml:space="preserve"> 科普基地应当积极主动参加省科技厅、省科协</w:t>
      </w:r>
      <w:r w:rsidR="00D643BD">
        <w:rPr>
          <w:rFonts w:ascii="仿宋" w:eastAsia="仿宋" w:hAnsi="仿宋" w:cs="仿宋" w:hint="eastAsia"/>
          <w:color w:val="000000" w:themeColor="text1"/>
          <w:sz w:val="32"/>
          <w:szCs w:val="32"/>
        </w:rPr>
        <w:t>和业务主管部门</w:t>
      </w:r>
      <w:r>
        <w:rPr>
          <w:rFonts w:ascii="仿宋" w:eastAsia="仿宋" w:hAnsi="仿宋" w:cs="仿宋" w:hint="eastAsia"/>
          <w:color w:val="000000" w:themeColor="text1"/>
          <w:sz w:val="32"/>
          <w:szCs w:val="32"/>
        </w:rPr>
        <w:t>组织的培训、考察等活动，完善科普功能，提高科普服务质量和水平。</w:t>
      </w:r>
    </w:p>
    <w:p w:rsidR="00C6008B" w:rsidRDefault="00B77B5F">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sidRPr="00D643BD">
        <w:rPr>
          <w:rFonts w:ascii="仿宋" w:eastAsia="仿宋" w:hAnsi="仿宋" w:cs="仿宋" w:hint="eastAsia"/>
          <w:b/>
          <w:color w:val="000000" w:themeColor="text1"/>
          <w:sz w:val="32"/>
          <w:szCs w:val="32"/>
        </w:rPr>
        <w:t>第十四条</w:t>
      </w:r>
      <w:r>
        <w:rPr>
          <w:rFonts w:ascii="仿宋" w:eastAsia="仿宋" w:hAnsi="仿宋" w:cs="仿宋" w:hint="eastAsia"/>
          <w:color w:val="000000" w:themeColor="text1"/>
          <w:sz w:val="32"/>
          <w:szCs w:val="32"/>
        </w:rPr>
        <w:t xml:space="preserve">  科普基地</w:t>
      </w:r>
      <w:r w:rsidR="00D643BD">
        <w:rPr>
          <w:rFonts w:ascii="仿宋" w:eastAsia="仿宋" w:hAnsi="仿宋" w:cs="仿宋" w:hint="eastAsia"/>
          <w:color w:val="000000" w:themeColor="text1"/>
          <w:sz w:val="32"/>
          <w:szCs w:val="32"/>
        </w:rPr>
        <w:t>应当认真参加省科技厅、省科协会同省财政</w:t>
      </w:r>
      <w:r>
        <w:rPr>
          <w:rFonts w:ascii="仿宋" w:eastAsia="仿宋" w:hAnsi="仿宋" w:cs="仿宋" w:hint="eastAsia"/>
          <w:color w:val="000000" w:themeColor="text1"/>
          <w:sz w:val="32"/>
          <w:szCs w:val="32"/>
        </w:rPr>
        <w:t>、税务</w:t>
      </w:r>
      <w:r w:rsidR="00D643BD">
        <w:rPr>
          <w:rFonts w:ascii="仿宋" w:eastAsia="仿宋" w:hAnsi="仿宋" w:cs="仿宋" w:hint="eastAsia"/>
          <w:color w:val="000000" w:themeColor="text1"/>
          <w:sz w:val="32"/>
          <w:szCs w:val="32"/>
        </w:rPr>
        <w:t>等</w:t>
      </w:r>
      <w:r>
        <w:rPr>
          <w:rFonts w:ascii="仿宋" w:eastAsia="仿宋" w:hAnsi="仿宋" w:cs="仿宋" w:hint="eastAsia"/>
          <w:color w:val="000000" w:themeColor="text1"/>
          <w:sz w:val="32"/>
          <w:szCs w:val="32"/>
        </w:rPr>
        <w:t>部门组织的年检</w:t>
      </w:r>
      <w:r w:rsidR="00D643BD">
        <w:rPr>
          <w:rFonts w:ascii="仿宋" w:eastAsia="仿宋" w:hAnsi="仿宋" w:cs="仿宋" w:hint="eastAsia"/>
          <w:color w:val="000000" w:themeColor="text1"/>
          <w:sz w:val="32"/>
          <w:szCs w:val="32"/>
        </w:rPr>
        <w:t>活动</w:t>
      </w:r>
      <w:r>
        <w:rPr>
          <w:rFonts w:ascii="仿宋" w:eastAsia="仿宋" w:hAnsi="仿宋" w:cs="仿宋" w:hint="eastAsia"/>
          <w:color w:val="000000" w:themeColor="text1"/>
          <w:sz w:val="32"/>
          <w:szCs w:val="32"/>
        </w:rPr>
        <w:t>。</w:t>
      </w:r>
    </w:p>
    <w:p w:rsidR="00C6008B" w:rsidRDefault="00B77B5F">
      <w:pPr>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p>
    <w:p w:rsidR="00C6008B" w:rsidRDefault="00B77B5F">
      <w:pPr>
        <w:jc w:val="center"/>
        <w:rPr>
          <w:rFonts w:ascii="宋体" w:hAnsi="宋体" w:cs="宋体"/>
          <w:b/>
          <w:bCs/>
          <w:color w:val="000000" w:themeColor="text1"/>
          <w:sz w:val="32"/>
          <w:szCs w:val="32"/>
        </w:rPr>
      </w:pPr>
      <w:r>
        <w:rPr>
          <w:rFonts w:ascii="宋体" w:hAnsi="宋体" w:cs="宋体" w:hint="eastAsia"/>
          <w:b/>
          <w:bCs/>
          <w:color w:val="000000" w:themeColor="text1"/>
          <w:sz w:val="32"/>
          <w:szCs w:val="32"/>
        </w:rPr>
        <w:t>第五章 科普基地享有的权利</w:t>
      </w:r>
    </w:p>
    <w:p w:rsidR="00C6008B" w:rsidRDefault="00C6008B">
      <w:pPr>
        <w:jc w:val="center"/>
        <w:rPr>
          <w:rFonts w:ascii="仿宋" w:eastAsia="仿宋" w:hAnsi="仿宋" w:cs="仿宋"/>
          <w:color w:val="000000" w:themeColor="text1"/>
          <w:sz w:val="32"/>
          <w:szCs w:val="32"/>
        </w:rPr>
      </w:pPr>
    </w:p>
    <w:p w:rsidR="00C6008B" w:rsidRPr="00EC2AD2" w:rsidRDefault="00B77B5F">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sidRPr="00D643BD">
        <w:rPr>
          <w:rFonts w:ascii="仿宋" w:eastAsia="仿宋" w:hAnsi="仿宋" w:cs="仿宋" w:hint="eastAsia"/>
          <w:b/>
          <w:color w:val="000000" w:themeColor="text1"/>
          <w:sz w:val="32"/>
          <w:szCs w:val="32"/>
        </w:rPr>
        <w:t>第十五条</w:t>
      </w:r>
      <w:r>
        <w:rPr>
          <w:rFonts w:ascii="仿宋" w:eastAsia="仿宋" w:hAnsi="仿宋" w:cs="仿宋" w:hint="eastAsia"/>
          <w:color w:val="000000" w:themeColor="text1"/>
          <w:sz w:val="32"/>
          <w:szCs w:val="32"/>
        </w:rPr>
        <w:t xml:space="preserve">　科普基地可持科普基地认定批准要件、其他证明文件以及税务机关要求的材料，到税务机关办理税</w:t>
      </w:r>
      <w:r w:rsidR="00D643BD">
        <w:rPr>
          <w:rFonts w:ascii="仿宋" w:eastAsia="仿宋" w:hAnsi="仿宋" w:cs="仿宋" w:hint="eastAsia"/>
          <w:color w:val="000000" w:themeColor="text1"/>
          <w:sz w:val="32"/>
          <w:szCs w:val="32"/>
        </w:rPr>
        <w:t>收优惠</w:t>
      </w:r>
      <w:r>
        <w:rPr>
          <w:rFonts w:ascii="仿宋" w:eastAsia="仿宋" w:hAnsi="仿宋" w:cs="仿宋" w:hint="eastAsia"/>
          <w:color w:val="000000" w:themeColor="text1"/>
          <w:sz w:val="32"/>
          <w:szCs w:val="32"/>
        </w:rPr>
        <w:t>申请，经审核批准后，</w:t>
      </w:r>
      <w:r w:rsidR="00EC2AD2" w:rsidRPr="00EC2AD2">
        <w:rPr>
          <w:rFonts w:ascii="仿宋" w:eastAsia="仿宋" w:hAnsi="仿宋" w:cs="仿宋" w:hint="eastAsia"/>
          <w:color w:val="000000" w:themeColor="text1"/>
          <w:sz w:val="32"/>
          <w:szCs w:val="32"/>
        </w:rPr>
        <w:t>可以享受国家</w:t>
      </w:r>
      <w:r w:rsidR="00EC2AD2" w:rsidRPr="00EC2AD2">
        <w:rPr>
          <w:rFonts w:ascii="仿宋" w:eastAsia="仿宋" w:hAnsi="仿宋" w:cs="新宋体" w:hint="eastAsia"/>
          <w:sz w:val="32"/>
          <w:szCs w:val="32"/>
        </w:rPr>
        <w:t>关于鼓励科普事业发展的进口税收优惠政策</w:t>
      </w:r>
      <w:r w:rsidRPr="00EC2AD2">
        <w:rPr>
          <w:rFonts w:ascii="仿宋" w:eastAsia="仿宋" w:hAnsi="仿宋" w:cs="仿宋" w:hint="eastAsia"/>
          <w:color w:val="000000" w:themeColor="text1"/>
          <w:sz w:val="32"/>
          <w:szCs w:val="32"/>
        </w:rPr>
        <w:t>。</w:t>
      </w:r>
    </w:p>
    <w:p w:rsidR="00C6008B" w:rsidRDefault="00B77B5F">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sidRPr="00EC2AD2">
        <w:rPr>
          <w:rFonts w:ascii="仿宋" w:eastAsia="仿宋" w:hAnsi="仿宋" w:cs="仿宋" w:hint="eastAsia"/>
          <w:b/>
          <w:color w:val="000000" w:themeColor="text1"/>
          <w:sz w:val="32"/>
          <w:szCs w:val="32"/>
        </w:rPr>
        <w:t>第十六条</w:t>
      </w:r>
      <w:r>
        <w:rPr>
          <w:rFonts w:ascii="仿宋" w:eastAsia="仿宋" w:hAnsi="仿宋" w:cs="仿宋" w:hint="eastAsia"/>
          <w:color w:val="000000" w:themeColor="text1"/>
          <w:sz w:val="32"/>
          <w:szCs w:val="32"/>
        </w:rPr>
        <w:t xml:space="preserve">　省科普基地</w:t>
      </w:r>
      <w:r w:rsidR="00EC2AD2">
        <w:rPr>
          <w:rFonts w:ascii="仿宋" w:eastAsia="仿宋" w:hAnsi="仿宋" w:cs="仿宋" w:hint="eastAsia"/>
          <w:color w:val="000000" w:themeColor="text1"/>
          <w:sz w:val="32"/>
          <w:szCs w:val="32"/>
        </w:rPr>
        <w:t>可以</w:t>
      </w:r>
      <w:r>
        <w:rPr>
          <w:rFonts w:ascii="仿宋" w:eastAsia="仿宋" w:hAnsi="仿宋" w:cs="仿宋" w:hint="eastAsia"/>
          <w:color w:val="000000" w:themeColor="text1"/>
          <w:sz w:val="32"/>
          <w:szCs w:val="32"/>
        </w:rPr>
        <w:t>优先申报省科普计划项目。</w:t>
      </w:r>
    </w:p>
    <w:p w:rsidR="00C6008B" w:rsidRDefault="00C6008B">
      <w:pPr>
        <w:rPr>
          <w:rFonts w:ascii="仿宋" w:eastAsia="仿宋" w:hAnsi="仿宋" w:cs="仿宋"/>
          <w:color w:val="000000" w:themeColor="text1"/>
          <w:sz w:val="32"/>
          <w:szCs w:val="32"/>
        </w:rPr>
      </w:pPr>
    </w:p>
    <w:p w:rsidR="00C6008B" w:rsidRDefault="00B77B5F">
      <w:pPr>
        <w:jc w:val="center"/>
        <w:rPr>
          <w:rFonts w:ascii="仿宋" w:eastAsia="仿宋" w:hAnsi="仿宋" w:cs="仿宋"/>
          <w:b/>
          <w:bCs/>
          <w:color w:val="000000" w:themeColor="text1"/>
          <w:sz w:val="32"/>
          <w:szCs w:val="32"/>
        </w:rPr>
      </w:pPr>
      <w:r>
        <w:rPr>
          <w:rFonts w:asciiTheme="minorEastAsia" w:eastAsiaTheme="minorEastAsia" w:hAnsiTheme="minorEastAsia" w:cstheme="minorEastAsia" w:hint="eastAsia"/>
          <w:b/>
          <w:bCs/>
          <w:color w:val="000000" w:themeColor="text1"/>
          <w:sz w:val="32"/>
          <w:szCs w:val="32"/>
        </w:rPr>
        <w:t>第六章  科普基地的管理</w:t>
      </w:r>
    </w:p>
    <w:p w:rsidR="00C6008B" w:rsidRDefault="00C6008B">
      <w:pPr>
        <w:rPr>
          <w:rFonts w:ascii="仿宋" w:eastAsia="仿宋" w:hAnsi="仿宋" w:cs="仿宋"/>
          <w:color w:val="000000" w:themeColor="text1"/>
          <w:sz w:val="32"/>
          <w:szCs w:val="32"/>
        </w:rPr>
      </w:pPr>
    </w:p>
    <w:p w:rsidR="00C6008B" w:rsidRDefault="00B77B5F">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sidRPr="00EC2AD2">
        <w:rPr>
          <w:rFonts w:ascii="仿宋" w:eastAsia="仿宋" w:hAnsi="仿宋" w:cs="仿宋" w:hint="eastAsia"/>
          <w:b/>
          <w:color w:val="000000" w:themeColor="text1"/>
          <w:sz w:val="32"/>
          <w:szCs w:val="32"/>
        </w:rPr>
        <w:t>第十七条</w:t>
      </w:r>
      <w:r>
        <w:rPr>
          <w:rFonts w:ascii="仿宋" w:eastAsia="仿宋" w:hAnsi="仿宋" w:cs="仿宋" w:hint="eastAsia"/>
          <w:color w:val="000000" w:themeColor="text1"/>
          <w:sz w:val="32"/>
          <w:szCs w:val="32"/>
        </w:rPr>
        <w:t xml:space="preserve">  科普基地应当建立健全日常管理制度，完善组织领导体系，拥有稳定的科普工作队伍，配备有专（兼）职科普讲解</w:t>
      </w:r>
      <w:r w:rsidR="00EC2AD2">
        <w:rPr>
          <w:rFonts w:ascii="仿宋" w:eastAsia="仿宋" w:hAnsi="仿宋" w:cs="仿宋" w:hint="eastAsia"/>
          <w:color w:val="000000" w:themeColor="text1"/>
          <w:sz w:val="32"/>
          <w:szCs w:val="32"/>
        </w:rPr>
        <w:t>员</w:t>
      </w:r>
      <w:r>
        <w:rPr>
          <w:rFonts w:ascii="仿宋" w:eastAsia="仿宋" w:hAnsi="仿宋" w:cs="仿宋" w:hint="eastAsia"/>
          <w:color w:val="000000" w:themeColor="text1"/>
          <w:sz w:val="32"/>
          <w:szCs w:val="32"/>
        </w:rPr>
        <w:t>或辅导员。</w:t>
      </w:r>
    </w:p>
    <w:p w:rsidR="00C6008B" w:rsidRDefault="00B77B5F">
      <w:pPr>
        <w:ind w:firstLine="600"/>
        <w:rPr>
          <w:rFonts w:ascii="仿宋" w:eastAsia="仿宋" w:hAnsi="仿宋" w:cs="仿宋"/>
          <w:color w:val="000000" w:themeColor="text1"/>
          <w:sz w:val="32"/>
          <w:szCs w:val="32"/>
        </w:rPr>
      </w:pPr>
      <w:r w:rsidRPr="00EC2AD2">
        <w:rPr>
          <w:rFonts w:ascii="仿宋" w:eastAsia="仿宋" w:hAnsi="仿宋" w:cs="仿宋" w:hint="eastAsia"/>
          <w:b/>
          <w:color w:val="000000" w:themeColor="text1"/>
          <w:sz w:val="32"/>
          <w:szCs w:val="32"/>
        </w:rPr>
        <w:t>第十八条</w:t>
      </w:r>
      <w:r>
        <w:rPr>
          <w:rFonts w:ascii="仿宋" w:eastAsia="仿宋" w:hAnsi="仿宋" w:cs="仿宋" w:hint="eastAsia"/>
          <w:color w:val="000000" w:themeColor="text1"/>
          <w:sz w:val="32"/>
          <w:szCs w:val="32"/>
        </w:rPr>
        <w:t xml:space="preserve"> 科普基地应当有科普规划和年度科普工作计划，并按照计划开展科普活动，及时向社会公布开放时间、活动内容、</w:t>
      </w:r>
      <w:r>
        <w:rPr>
          <w:rFonts w:ascii="仿宋" w:eastAsia="仿宋" w:hAnsi="仿宋" w:cs="仿宋" w:hint="eastAsia"/>
          <w:color w:val="000000" w:themeColor="text1"/>
          <w:sz w:val="32"/>
          <w:szCs w:val="32"/>
        </w:rPr>
        <w:lastRenderedPageBreak/>
        <w:t>优惠措施、接待制度等，具有较高的管理水平和组织运行能力。</w:t>
      </w:r>
    </w:p>
    <w:p w:rsidR="00C6008B" w:rsidRDefault="00B77B5F">
      <w:pPr>
        <w:ind w:firstLine="600"/>
        <w:rPr>
          <w:rFonts w:ascii="仿宋" w:eastAsia="仿宋" w:hAnsi="仿宋" w:cs="仿宋"/>
          <w:color w:val="000000" w:themeColor="text1"/>
          <w:sz w:val="32"/>
          <w:szCs w:val="32"/>
        </w:rPr>
      </w:pPr>
      <w:r w:rsidRPr="00EC2AD2">
        <w:rPr>
          <w:rFonts w:ascii="仿宋" w:eastAsia="仿宋" w:hAnsi="仿宋" w:cs="仿宋" w:hint="eastAsia"/>
          <w:b/>
          <w:color w:val="000000" w:themeColor="text1"/>
          <w:sz w:val="32"/>
          <w:szCs w:val="32"/>
        </w:rPr>
        <w:t>第十九条</w:t>
      </w:r>
      <w:r>
        <w:rPr>
          <w:rFonts w:ascii="仿宋" w:eastAsia="仿宋" w:hAnsi="仿宋" w:cs="仿宋" w:hint="eastAsia"/>
          <w:color w:val="000000" w:themeColor="text1"/>
          <w:sz w:val="32"/>
          <w:szCs w:val="32"/>
        </w:rPr>
        <w:t xml:space="preserve"> 科普基地应当适时对科普基础设施、科普内容进行</w:t>
      </w:r>
      <w:r w:rsidR="00EC2AD2">
        <w:rPr>
          <w:rFonts w:ascii="仿宋" w:eastAsia="仿宋" w:hAnsi="仿宋" w:cs="仿宋" w:hint="eastAsia"/>
          <w:color w:val="000000" w:themeColor="text1"/>
          <w:sz w:val="32"/>
          <w:szCs w:val="32"/>
        </w:rPr>
        <w:t>更新</w:t>
      </w:r>
      <w:r>
        <w:rPr>
          <w:rFonts w:ascii="仿宋" w:eastAsia="仿宋" w:hAnsi="仿宋" w:cs="仿宋" w:hint="eastAsia"/>
          <w:color w:val="000000" w:themeColor="text1"/>
          <w:sz w:val="32"/>
          <w:szCs w:val="32"/>
        </w:rPr>
        <w:t>改造，确保科普内容符合科普展示教育要求。每年投入的科普经费能够满足</w:t>
      </w:r>
      <w:r w:rsidR="00EC2AD2">
        <w:rPr>
          <w:rFonts w:ascii="仿宋" w:eastAsia="仿宋" w:hAnsi="仿宋" w:cs="仿宋" w:hint="eastAsia"/>
          <w:color w:val="000000" w:themeColor="text1"/>
          <w:sz w:val="32"/>
          <w:szCs w:val="32"/>
        </w:rPr>
        <w:t>日常</w:t>
      </w:r>
      <w:r>
        <w:rPr>
          <w:rFonts w:ascii="仿宋" w:eastAsia="仿宋" w:hAnsi="仿宋" w:cs="仿宋" w:hint="eastAsia"/>
          <w:color w:val="000000" w:themeColor="text1"/>
          <w:sz w:val="32"/>
          <w:szCs w:val="32"/>
        </w:rPr>
        <w:t>开展科普活动</w:t>
      </w:r>
      <w:r w:rsidR="00EC2AD2">
        <w:rPr>
          <w:rFonts w:ascii="仿宋" w:eastAsia="仿宋" w:hAnsi="仿宋" w:cs="仿宋" w:hint="eastAsia"/>
          <w:color w:val="000000" w:themeColor="text1"/>
          <w:sz w:val="32"/>
          <w:szCs w:val="32"/>
        </w:rPr>
        <w:t>所</w:t>
      </w:r>
      <w:r>
        <w:rPr>
          <w:rFonts w:ascii="仿宋" w:eastAsia="仿宋" w:hAnsi="仿宋" w:cs="仿宋" w:hint="eastAsia"/>
          <w:color w:val="000000" w:themeColor="text1"/>
          <w:sz w:val="32"/>
          <w:szCs w:val="32"/>
        </w:rPr>
        <w:t>需。</w:t>
      </w:r>
    </w:p>
    <w:p w:rsidR="00C6008B" w:rsidRDefault="00B77B5F">
      <w:pPr>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 xml:space="preserve">    </w:t>
      </w:r>
      <w:r w:rsidRPr="00EC2AD2">
        <w:rPr>
          <w:rFonts w:ascii="仿宋" w:eastAsia="仿宋" w:hAnsi="仿宋" w:cs="仿宋" w:hint="eastAsia"/>
          <w:b/>
          <w:color w:val="000000" w:themeColor="text1"/>
          <w:sz w:val="32"/>
          <w:szCs w:val="32"/>
        </w:rPr>
        <w:t>第二十条</w:t>
      </w:r>
      <w:r>
        <w:rPr>
          <w:rFonts w:ascii="仿宋" w:eastAsia="仿宋" w:hAnsi="仿宋" w:cs="仿宋" w:hint="eastAsia"/>
          <w:color w:val="000000" w:themeColor="text1"/>
          <w:sz w:val="32"/>
          <w:szCs w:val="32"/>
        </w:rPr>
        <w:t xml:space="preserve"> 科普基地应</w:t>
      </w:r>
      <w:r w:rsidR="00EC2AD2">
        <w:rPr>
          <w:rFonts w:ascii="仿宋" w:eastAsia="仿宋" w:hAnsi="仿宋" w:cs="仿宋" w:hint="eastAsia"/>
          <w:color w:val="000000" w:themeColor="text1"/>
          <w:sz w:val="32"/>
          <w:szCs w:val="32"/>
        </w:rPr>
        <w:t>当</w:t>
      </w:r>
      <w:r>
        <w:rPr>
          <w:rFonts w:ascii="仿宋" w:eastAsia="仿宋" w:hAnsi="仿宋" w:cs="仿宋" w:hint="eastAsia"/>
          <w:color w:val="000000" w:themeColor="text1"/>
          <w:sz w:val="32"/>
          <w:szCs w:val="32"/>
        </w:rPr>
        <w:t>加强信息化建设、拓展传播渠道，加强科普工作宣传与合作交流</w:t>
      </w:r>
      <w:r w:rsidR="00EC2AD2">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扩大社会影响。</w:t>
      </w:r>
    </w:p>
    <w:p w:rsidR="00C6008B" w:rsidRDefault="00B77B5F">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sidRPr="00EC2AD2">
        <w:rPr>
          <w:rFonts w:ascii="仿宋" w:eastAsia="仿宋" w:hAnsi="仿宋" w:cs="仿宋" w:hint="eastAsia"/>
          <w:b/>
          <w:color w:val="000000" w:themeColor="text1"/>
          <w:sz w:val="32"/>
          <w:szCs w:val="32"/>
        </w:rPr>
        <w:t>第二十一条</w:t>
      </w:r>
      <w:r>
        <w:rPr>
          <w:rFonts w:ascii="仿宋" w:eastAsia="仿宋" w:hAnsi="仿宋" w:cs="仿宋" w:hint="eastAsia"/>
          <w:color w:val="000000" w:themeColor="text1"/>
          <w:sz w:val="32"/>
          <w:szCs w:val="32"/>
        </w:rPr>
        <w:t xml:space="preserve"> 科普基地应加强</w:t>
      </w:r>
      <w:r w:rsidR="00EC2AD2">
        <w:rPr>
          <w:rFonts w:ascii="仿宋" w:eastAsia="仿宋" w:hAnsi="仿宋" w:cs="仿宋" w:hint="eastAsia"/>
          <w:color w:val="000000" w:themeColor="text1"/>
          <w:sz w:val="32"/>
          <w:szCs w:val="32"/>
        </w:rPr>
        <w:t>科普人才</w:t>
      </w:r>
      <w:r>
        <w:rPr>
          <w:rFonts w:ascii="仿宋" w:eastAsia="仿宋" w:hAnsi="仿宋" w:cs="仿宋" w:hint="eastAsia"/>
          <w:color w:val="000000" w:themeColor="text1"/>
          <w:sz w:val="32"/>
          <w:szCs w:val="32"/>
        </w:rPr>
        <w:t>队伍建设，建立健全财务、人事、档案管理等内部制度，逐步提高管理能力和服务水平。</w:t>
      </w:r>
    </w:p>
    <w:p w:rsidR="00C6008B" w:rsidRDefault="00B77B5F">
      <w:pPr>
        <w:ind w:firstLine="600"/>
        <w:rPr>
          <w:rFonts w:ascii="仿宋" w:eastAsia="仿宋" w:hAnsi="仿宋" w:cs="仿宋"/>
          <w:color w:val="000000" w:themeColor="text1"/>
          <w:sz w:val="32"/>
          <w:szCs w:val="32"/>
        </w:rPr>
      </w:pPr>
      <w:r w:rsidRPr="00EC2AD2">
        <w:rPr>
          <w:rFonts w:ascii="仿宋" w:eastAsia="仿宋" w:hAnsi="仿宋" w:cs="仿宋" w:hint="eastAsia"/>
          <w:b/>
          <w:color w:val="000000" w:themeColor="text1"/>
          <w:sz w:val="32"/>
          <w:szCs w:val="32"/>
        </w:rPr>
        <w:t>第二十二条</w:t>
      </w:r>
      <w:r>
        <w:rPr>
          <w:rFonts w:ascii="仿宋" w:eastAsia="仿宋" w:hAnsi="仿宋" w:cs="仿宋" w:hint="eastAsia"/>
          <w:color w:val="000000" w:themeColor="text1"/>
          <w:sz w:val="32"/>
          <w:szCs w:val="32"/>
        </w:rPr>
        <w:t xml:space="preserve"> 科普基地应当自觉接受上级主管部门和省科技厅、省科协对科普工作的检查指导。每年12月底前将当年开展科普活动的情况书面报送省科技厅。各类科普活动要有文字、照片、录像和有关统计数据等档案资料。</w:t>
      </w:r>
    </w:p>
    <w:p w:rsidR="00C6008B" w:rsidRDefault="00B77B5F">
      <w:pPr>
        <w:ind w:firstLine="640"/>
        <w:rPr>
          <w:rFonts w:ascii="仿宋" w:eastAsia="仿宋" w:hAnsi="仿宋" w:cs="仿宋"/>
          <w:color w:val="000000" w:themeColor="text1"/>
          <w:sz w:val="32"/>
          <w:szCs w:val="32"/>
        </w:rPr>
      </w:pPr>
      <w:r w:rsidRPr="00EC2AD2">
        <w:rPr>
          <w:rFonts w:ascii="仿宋" w:eastAsia="仿宋" w:hAnsi="仿宋" w:cs="仿宋" w:hint="eastAsia"/>
          <w:b/>
          <w:color w:val="000000" w:themeColor="text1"/>
          <w:sz w:val="32"/>
          <w:szCs w:val="32"/>
        </w:rPr>
        <w:t>第二十三条</w:t>
      </w:r>
      <w:r>
        <w:rPr>
          <w:rFonts w:ascii="仿宋" w:eastAsia="仿宋" w:hAnsi="仿宋" w:cs="仿宋" w:hint="eastAsia"/>
          <w:color w:val="000000" w:themeColor="text1"/>
          <w:sz w:val="32"/>
          <w:szCs w:val="32"/>
        </w:rPr>
        <w:t xml:space="preserve"> 对科普基地实行动态化管理。省科技厅牵头组织有关单位每两年对各科普基地进行一次全面检查考核。考核设置优秀、合格、基本合格、不合格四个档次，每个档次不设比例、数量</w:t>
      </w:r>
      <w:r w:rsidR="00EC2AD2">
        <w:rPr>
          <w:rFonts w:ascii="仿宋" w:eastAsia="仿宋" w:hAnsi="仿宋" w:cs="仿宋" w:hint="eastAsia"/>
          <w:color w:val="000000" w:themeColor="text1"/>
          <w:sz w:val="32"/>
          <w:szCs w:val="32"/>
        </w:rPr>
        <w:t>限制</w:t>
      </w:r>
      <w:r>
        <w:rPr>
          <w:rFonts w:ascii="仿宋" w:eastAsia="仿宋" w:hAnsi="仿宋" w:cs="仿宋" w:hint="eastAsia"/>
          <w:color w:val="000000" w:themeColor="text1"/>
          <w:sz w:val="32"/>
          <w:szCs w:val="32"/>
        </w:rPr>
        <w:t>，根据综合打分进行确定。依据考核结果，实行奖优罚劣，不搞“终身制”。</w:t>
      </w:r>
    </w:p>
    <w:p w:rsidR="00C6008B" w:rsidRDefault="00B77B5F">
      <w:pPr>
        <w:ind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对评定为优秀档次的，予以表彰奖励，并优先向国家有关部门推荐“全国科普教育基地”、优秀科普工作先进集体等。</w:t>
      </w:r>
    </w:p>
    <w:p w:rsidR="00C6008B" w:rsidRDefault="00B77B5F">
      <w:pPr>
        <w:ind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对评定为基本合格档次的，限期整改，如连续两次被评定为基本合格档次，撤销其“辽宁省科学技术普及基地”称号。</w:t>
      </w:r>
    </w:p>
    <w:p w:rsidR="00C6008B" w:rsidRDefault="00B77B5F">
      <w:pPr>
        <w:ind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对评定为不合格档次的，撤销其“辽宁省科学技术普及基地”称号</w:t>
      </w:r>
      <w:r w:rsidR="00EC2AD2">
        <w:rPr>
          <w:rFonts w:ascii="仿宋" w:eastAsia="仿宋" w:hAnsi="仿宋" w:cs="仿宋" w:hint="eastAsia"/>
          <w:color w:val="000000" w:themeColor="text1"/>
          <w:sz w:val="32"/>
          <w:szCs w:val="32"/>
        </w:rPr>
        <w:t>，且在</w:t>
      </w:r>
      <w:r>
        <w:rPr>
          <w:rFonts w:ascii="仿宋" w:eastAsia="仿宋" w:hAnsi="仿宋" w:cs="仿宋" w:hint="eastAsia"/>
          <w:color w:val="000000" w:themeColor="text1"/>
          <w:sz w:val="32"/>
          <w:szCs w:val="32"/>
        </w:rPr>
        <w:t>三年内不得重新申报省级科普基地。</w:t>
      </w:r>
    </w:p>
    <w:p w:rsidR="00C6008B" w:rsidRDefault="00B77B5F">
      <w:pPr>
        <w:ind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对有严重违法违纪行为的，立即撤销“辽宁省科学技术普及基地”称号，以后不得再重新申报省级科普基地。</w:t>
      </w:r>
    </w:p>
    <w:p w:rsidR="00C6008B" w:rsidRDefault="00B77B5F">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sidRPr="00EC2AD2">
        <w:rPr>
          <w:rFonts w:ascii="仿宋" w:eastAsia="仿宋" w:hAnsi="仿宋" w:cs="仿宋" w:hint="eastAsia"/>
          <w:b/>
          <w:color w:val="000000" w:themeColor="text1"/>
          <w:sz w:val="32"/>
          <w:szCs w:val="32"/>
        </w:rPr>
        <w:t>第二十四条</w:t>
      </w:r>
      <w:r>
        <w:rPr>
          <w:rFonts w:ascii="仿宋" w:eastAsia="仿宋" w:hAnsi="仿宋" w:cs="仿宋" w:hint="eastAsia"/>
          <w:color w:val="000000" w:themeColor="text1"/>
          <w:sz w:val="32"/>
          <w:szCs w:val="32"/>
        </w:rPr>
        <w:t xml:space="preserve"> 省科技厅、省科协根据国家有关政策法规，积极为科普基地开展科普工作创造有利条件。</w:t>
      </w:r>
    </w:p>
    <w:p w:rsidR="00C6008B" w:rsidRDefault="00B77B5F">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p>
    <w:p w:rsidR="00C6008B" w:rsidRDefault="00B77B5F">
      <w:pPr>
        <w:jc w:val="center"/>
        <w:rPr>
          <w:rFonts w:ascii="宋体" w:hAnsi="宋体" w:cs="宋体"/>
          <w:b/>
          <w:bCs/>
          <w:color w:val="000000" w:themeColor="text1"/>
          <w:sz w:val="32"/>
          <w:szCs w:val="32"/>
        </w:rPr>
      </w:pPr>
      <w:r>
        <w:rPr>
          <w:rFonts w:ascii="宋体" w:hAnsi="宋体" w:cs="宋体" w:hint="eastAsia"/>
          <w:b/>
          <w:bCs/>
          <w:color w:val="000000" w:themeColor="text1"/>
          <w:sz w:val="32"/>
          <w:szCs w:val="32"/>
        </w:rPr>
        <w:t>第七章  附则</w:t>
      </w:r>
    </w:p>
    <w:p w:rsidR="00C6008B" w:rsidRDefault="00C6008B">
      <w:pPr>
        <w:rPr>
          <w:rFonts w:ascii="仿宋" w:eastAsia="仿宋" w:hAnsi="仿宋" w:cs="仿宋"/>
          <w:color w:val="000000" w:themeColor="text1"/>
          <w:sz w:val="32"/>
          <w:szCs w:val="32"/>
        </w:rPr>
      </w:pPr>
    </w:p>
    <w:p w:rsidR="00C6008B" w:rsidRPr="00EC2AD2" w:rsidRDefault="00B77B5F">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sidRPr="00EC2AD2">
        <w:rPr>
          <w:rFonts w:ascii="仿宋" w:eastAsia="仿宋" w:hAnsi="仿宋" w:cs="仿宋" w:hint="eastAsia"/>
          <w:b/>
          <w:color w:val="000000" w:themeColor="text1"/>
          <w:sz w:val="32"/>
          <w:szCs w:val="32"/>
        </w:rPr>
        <w:t>第二十五条</w:t>
      </w:r>
      <w:r w:rsidRPr="00EC2AD2">
        <w:rPr>
          <w:rFonts w:ascii="仿宋" w:eastAsia="仿宋" w:hAnsi="仿宋" w:cs="仿宋" w:hint="eastAsia"/>
          <w:color w:val="000000" w:themeColor="text1"/>
          <w:sz w:val="32"/>
          <w:szCs w:val="32"/>
        </w:rPr>
        <w:t xml:space="preserve">  本《办法》由省科技厅负责解释。</w:t>
      </w:r>
    </w:p>
    <w:p w:rsidR="00C6008B" w:rsidRPr="00EC2AD2" w:rsidRDefault="00B77B5F" w:rsidP="00EC2AD2">
      <w:pPr>
        <w:ind w:firstLineChars="200" w:firstLine="643"/>
        <w:rPr>
          <w:rFonts w:ascii="仿宋" w:eastAsia="仿宋" w:hAnsi="仿宋" w:cs="仿宋"/>
          <w:color w:val="000000" w:themeColor="text1"/>
          <w:sz w:val="32"/>
          <w:szCs w:val="32"/>
        </w:rPr>
      </w:pPr>
      <w:r w:rsidRPr="00EC2AD2">
        <w:rPr>
          <w:rFonts w:ascii="仿宋" w:eastAsia="仿宋" w:hAnsi="仿宋" w:cs="仿宋" w:hint="eastAsia"/>
          <w:b/>
          <w:color w:val="000000" w:themeColor="text1"/>
          <w:sz w:val="32"/>
          <w:szCs w:val="32"/>
        </w:rPr>
        <w:t>第二十六条</w:t>
      </w:r>
      <w:r w:rsidRPr="00EC2AD2">
        <w:rPr>
          <w:rFonts w:ascii="仿宋" w:eastAsia="仿宋" w:hAnsi="仿宋" w:cs="仿宋" w:hint="eastAsia"/>
          <w:color w:val="000000" w:themeColor="text1"/>
          <w:sz w:val="32"/>
          <w:szCs w:val="32"/>
        </w:rPr>
        <w:t xml:space="preserve">  本《办法》自发布之日起施行。</w:t>
      </w:r>
    </w:p>
    <w:p w:rsidR="00C6008B" w:rsidRPr="00EC2AD2" w:rsidRDefault="00B77B5F" w:rsidP="00EC2AD2">
      <w:pPr>
        <w:ind w:firstLineChars="200" w:firstLine="640"/>
        <w:rPr>
          <w:rFonts w:ascii="仿宋" w:eastAsia="仿宋" w:hAnsi="仿宋"/>
          <w:color w:val="000000" w:themeColor="text1"/>
          <w:sz w:val="32"/>
          <w:szCs w:val="32"/>
        </w:rPr>
      </w:pPr>
      <w:r w:rsidRPr="00EC2AD2">
        <w:rPr>
          <w:rFonts w:ascii="仿宋" w:eastAsia="仿宋" w:hAnsi="仿宋" w:hint="eastAsia"/>
          <w:color w:val="000000" w:themeColor="text1"/>
          <w:sz w:val="32"/>
          <w:szCs w:val="32"/>
        </w:rPr>
        <w:t>2005年由省科技厅、省科协共同制定的《辽宁省科学技术普及基地认定管理办法（试行）》废止。</w:t>
      </w:r>
    </w:p>
    <w:p w:rsidR="00C6008B" w:rsidRDefault="00C6008B">
      <w:pPr>
        <w:rPr>
          <w:rFonts w:ascii="仿宋" w:eastAsia="仿宋" w:hAnsi="仿宋" w:cs="仿宋"/>
          <w:color w:val="000000" w:themeColor="text1"/>
          <w:sz w:val="32"/>
          <w:szCs w:val="32"/>
        </w:rPr>
      </w:pPr>
    </w:p>
    <w:p w:rsidR="00C6008B" w:rsidRDefault="00C6008B">
      <w:pPr>
        <w:rPr>
          <w:rFonts w:ascii="仿宋" w:eastAsia="仿宋" w:hAnsi="仿宋" w:cs="仿宋"/>
          <w:color w:val="000000" w:themeColor="text1"/>
          <w:sz w:val="32"/>
          <w:szCs w:val="32"/>
        </w:rPr>
      </w:pPr>
    </w:p>
    <w:p w:rsidR="00C6008B" w:rsidRDefault="00B77B5F">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p>
    <w:sectPr w:rsidR="00C6008B">
      <w:footerReference w:type="even" r:id="rId9"/>
      <w:footerReference w:type="default" r:id="rId10"/>
      <w:pgSz w:w="11906" w:h="16883"/>
      <w:pgMar w:top="1418" w:right="1531" w:bottom="141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ABB" w:rsidRDefault="00560ABB">
      <w:r>
        <w:separator/>
      </w:r>
    </w:p>
  </w:endnote>
  <w:endnote w:type="continuationSeparator" w:id="0">
    <w:p w:rsidR="00560ABB" w:rsidRDefault="0056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altName w:val="Arial Unicode MS"/>
    <w:charset w:val="00"/>
    <w:family w:val="roman"/>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08B" w:rsidRDefault="00B77B5F">
    <w:pPr>
      <w:pStyle w:val="a3"/>
      <w:framePr w:wrap="around" w:vAnchor="text" w:hAnchor="margin" w:xAlign="center" w:y="1"/>
      <w:rPr>
        <w:rStyle w:val="a4"/>
      </w:rPr>
    </w:pPr>
    <w:r>
      <w:fldChar w:fldCharType="begin"/>
    </w:r>
    <w:r>
      <w:rPr>
        <w:rStyle w:val="a4"/>
      </w:rPr>
      <w:instrText xml:space="preserve">PAGE  </w:instrText>
    </w:r>
    <w:r>
      <w:fldChar w:fldCharType="end"/>
    </w:r>
  </w:p>
  <w:p w:rsidR="00C6008B" w:rsidRDefault="00C6008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929594"/>
      <w:docPartObj>
        <w:docPartGallery w:val="Page Numbers (Bottom of Page)"/>
        <w:docPartUnique/>
      </w:docPartObj>
    </w:sdtPr>
    <w:sdtEndPr/>
    <w:sdtContent>
      <w:p w:rsidR="000E361C" w:rsidRDefault="000E361C">
        <w:pPr>
          <w:pStyle w:val="a3"/>
          <w:jc w:val="center"/>
        </w:pPr>
        <w:r>
          <w:fldChar w:fldCharType="begin"/>
        </w:r>
        <w:r>
          <w:instrText>PAGE   \* MERGEFORMAT</w:instrText>
        </w:r>
        <w:r>
          <w:fldChar w:fldCharType="separate"/>
        </w:r>
        <w:r w:rsidR="00CD23E4" w:rsidRPr="00CD23E4">
          <w:rPr>
            <w:noProof/>
            <w:lang w:val="zh-CN"/>
          </w:rPr>
          <w:t>2</w:t>
        </w:r>
        <w:r>
          <w:fldChar w:fldCharType="end"/>
        </w:r>
      </w:p>
    </w:sdtContent>
  </w:sdt>
  <w:p w:rsidR="00C6008B" w:rsidRDefault="00C6008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ABB" w:rsidRDefault="00560ABB">
      <w:r>
        <w:separator/>
      </w:r>
    </w:p>
  </w:footnote>
  <w:footnote w:type="continuationSeparator" w:id="0">
    <w:p w:rsidR="00560ABB" w:rsidRDefault="00560A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6701D"/>
    <w:multiLevelType w:val="singleLevel"/>
    <w:tmpl w:val="E8B60D6E"/>
    <w:lvl w:ilvl="0">
      <w:start w:val="4"/>
      <w:numFmt w:val="chineseCounting"/>
      <w:suff w:val="space"/>
      <w:lvlText w:val="第%1条"/>
      <w:lvlJc w:val="left"/>
      <w:rPr>
        <w:b/>
      </w:rPr>
    </w:lvl>
  </w:abstractNum>
  <w:abstractNum w:abstractNumId="1">
    <w:nsid w:val="59367457"/>
    <w:multiLevelType w:val="singleLevel"/>
    <w:tmpl w:val="59367457"/>
    <w:lvl w:ilvl="0">
      <w:start w:val="3"/>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EA073F"/>
    <w:rsid w:val="0004015A"/>
    <w:rsid w:val="000E361C"/>
    <w:rsid w:val="00364BDB"/>
    <w:rsid w:val="00422220"/>
    <w:rsid w:val="004A7927"/>
    <w:rsid w:val="00560ABB"/>
    <w:rsid w:val="00794191"/>
    <w:rsid w:val="007B492A"/>
    <w:rsid w:val="00B77B5F"/>
    <w:rsid w:val="00C6008B"/>
    <w:rsid w:val="00CD23E4"/>
    <w:rsid w:val="00D643BD"/>
    <w:rsid w:val="00DC6FEA"/>
    <w:rsid w:val="00EC2AD2"/>
    <w:rsid w:val="00FE5D3D"/>
    <w:rsid w:val="01EA073F"/>
    <w:rsid w:val="07FE0A82"/>
    <w:rsid w:val="169A153E"/>
    <w:rsid w:val="1AA7036E"/>
    <w:rsid w:val="1FEA572C"/>
    <w:rsid w:val="27DA1AD3"/>
    <w:rsid w:val="2DD60B24"/>
    <w:rsid w:val="38AA6F07"/>
    <w:rsid w:val="40723758"/>
    <w:rsid w:val="409410EE"/>
    <w:rsid w:val="43D20428"/>
    <w:rsid w:val="4AE95A66"/>
    <w:rsid w:val="530127B3"/>
    <w:rsid w:val="5553531D"/>
    <w:rsid w:val="55DC6CE1"/>
    <w:rsid w:val="575A5DA0"/>
    <w:rsid w:val="585545B6"/>
    <w:rsid w:val="58EA3D07"/>
    <w:rsid w:val="5C487BC7"/>
    <w:rsid w:val="601339F0"/>
    <w:rsid w:val="66F700B5"/>
    <w:rsid w:val="68460D11"/>
    <w:rsid w:val="6BBA538E"/>
    <w:rsid w:val="6CC310A5"/>
    <w:rsid w:val="70C96557"/>
    <w:rsid w:val="7FD44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character" w:styleId="a4">
    <w:name w:val="page number"/>
    <w:basedOn w:val="a0"/>
    <w:qFormat/>
  </w:style>
  <w:style w:type="paragraph" w:styleId="a5">
    <w:name w:val="header"/>
    <w:basedOn w:val="a"/>
    <w:link w:val="Char0"/>
    <w:rsid w:val="000E3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0E361C"/>
    <w:rPr>
      <w:rFonts w:eastAsia="宋体"/>
      <w:kern w:val="2"/>
      <w:sz w:val="18"/>
      <w:szCs w:val="18"/>
    </w:rPr>
  </w:style>
  <w:style w:type="character" w:customStyle="1" w:styleId="Char">
    <w:name w:val="页脚 Char"/>
    <w:basedOn w:val="a0"/>
    <w:link w:val="a3"/>
    <w:uiPriority w:val="99"/>
    <w:rsid w:val="000E361C"/>
    <w:rPr>
      <w:rFonts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character" w:styleId="a4">
    <w:name w:val="page number"/>
    <w:basedOn w:val="a0"/>
    <w:qFormat/>
  </w:style>
  <w:style w:type="paragraph" w:styleId="a5">
    <w:name w:val="header"/>
    <w:basedOn w:val="a"/>
    <w:link w:val="Char0"/>
    <w:rsid w:val="000E3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0E361C"/>
    <w:rPr>
      <w:rFonts w:eastAsia="宋体"/>
      <w:kern w:val="2"/>
      <w:sz w:val="18"/>
      <w:szCs w:val="18"/>
    </w:rPr>
  </w:style>
  <w:style w:type="character" w:customStyle="1" w:styleId="Char">
    <w:name w:val="页脚 Char"/>
    <w:basedOn w:val="a0"/>
    <w:link w:val="a3"/>
    <w:uiPriority w:val="99"/>
    <w:rsid w:val="000E361C"/>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597</Words>
  <Characters>3409</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cp:lastPrinted>2017-06-21T04:03:00Z</cp:lastPrinted>
  <dcterms:created xsi:type="dcterms:W3CDTF">2017-07-26T02:26:00Z</dcterms:created>
  <dcterms:modified xsi:type="dcterms:W3CDTF">2017-07-26T02:26:00Z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