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53C6E" w14:textId="77777777" w:rsidR="00B463C1" w:rsidRDefault="00ED5A8B">
      <w:pPr>
        <w:pStyle w:val="a9"/>
        <w:widowControl/>
        <w:shd w:val="clear" w:color="auto" w:fill="FFFFFF"/>
        <w:jc w:val="left"/>
        <w:rPr>
          <w:rFonts w:ascii="微软雅黑" w:eastAsia="微软雅黑" w:hAnsi="微软雅黑" w:cs="微软雅黑"/>
          <w:color w:val="000000"/>
        </w:rPr>
      </w:pPr>
      <w:r>
        <w:rPr>
          <w:rFonts w:ascii="宋体" w:eastAsia="宋体" w:hAnsi="宋体" w:cs="宋体" w:hint="eastAsia"/>
          <w:b/>
          <w:bCs/>
          <w:color w:val="000000"/>
          <w:sz w:val="32"/>
          <w:szCs w:val="32"/>
          <w:shd w:val="clear" w:color="auto" w:fill="FFFFFF"/>
        </w:rPr>
        <w:t>附件2</w:t>
      </w:r>
    </w:p>
    <w:p w14:paraId="31278539" w14:textId="09EA9496" w:rsidR="00B463C1" w:rsidRDefault="00ED5A8B">
      <w:pPr>
        <w:pStyle w:val="a9"/>
        <w:widowControl/>
        <w:shd w:val="clear" w:color="auto" w:fill="FFFFFF"/>
        <w:jc w:val="center"/>
        <w:outlineLvl w:val="0"/>
        <w:rPr>
          <w:rFonts w:ascii="微软雅黑" w:eastAsia="微软雅黑" w:hAnsi="微软雅黑" w:cs="微软雅黑"/>
          <w:color w:val="000000"/>
        </w:rPr>
      </w:pPr>
      <w:r>
        <w:rPr>
          <w:rFonts w:ascii="Times New Roman" w:eastAsia="微软雅黑" w:hAnsi="Times New Roman" w:cs="Times New Roman" w:hint="eastAsia"/>
          <w:b/>
          <w:bCs/>
          <w:color w:val="000000"/>
          <w:sz w:val="36"/>
          <w:szCs w:val="36"/>
          <w:shd w:val="clear" w:color="auto" w:fill="FFFFFF"/>
        </w:rPr>
        <w:t>鞍山市千山区甘泉镇人民政府</w:t>
      </w:r>
    </w:p>
    <w:p w14:paraId="4AB86B68" w14:textId="4170AC9D" w:rsidR="00B463C1" w:rsidRDefault="00244A3C">
      <w:pPr>
        <w:pStyle w:val="a9"/>
        <w:widowControl/>
        <w:shd w:val="clear" w:color="auto" w:fill="FFFFFF"/>
        <w:jc w:val="center"/>
        <w:rPr>
          <w:rFonts w:ascii="微软雅黑" w:eastAsia="微软雅黑" w:hAnsi="微软雅黑" w:cs="微软雅黑"/>
          <w:color w:val="000000"/>
        </w:rPr>
      </w:pPr>
      <w:r>
        <w:rPr>
          <w:rFonts w:ascii="宋体" w:eastAsia="宋体" w:hAnsi="宋体" w:cs="宋体" w:hint="eastAsia"/>
          <w:b/>
          <w:bCs/>
          <w:color w:val="000000"/>
          <w:sz w:val="44"/>
          <w:szCs w:val="44"/>
          <w:shd w:val="clear" w:color="auto" w:fill="FFFFFF"/>
        </w:rPr>
        <w:t>2024</w:t>
      </w:r>
      <w:r w:rsidR="00ED5A8B">
        <w:rPr>
          <w:rFonts w:ascii="宋体" w:eastAsia="宋体" w:hAnsi="宋体" w:cs="宋体" w:hint="eastAsia"/>
          <w:b/>
          <w:bCs/>
          <w:color w:val="000000"/>
          <w:sz w:val="44"/>
          <w:szCs w:val="44"/>
          <w:shd w:val="clear" w:color="auto" w:fill="FFFFFF"/>
        </w:rPr>
        <w:t>年度部门（单位）预算</w:t>
      </w:r>
    </w:p>
    <w:p w14:paraId="111C9235" w14:textId="77777777" w:rsidR="00B463C1" w:rsidRDefault="00ED5A8B">
      <w:pPr>
        <w:pStyle w:val="a9"/>
        <w:widowControl/>
        <w:shd w:val="clear" w:color="auto" w:fill="FFFFFF"/>
        <w:jc w:val="center"/>
        <w:rPr>
          <w:rFonts w:ascii="微软雅黑" w:eastAsia="微软雅黑" w:hAnsi="微软雅黑" w:cs="微软雅黑"/>
          <w:color w:val="000000"/>
        </w:rPr>
      </w:pPr>
      <w:r>
        <w:rPr>
          <w:rFonts w:ascii="黑体" w:eastAsia="黑体" w:hAnsi="宋体" w:cs="黑体"/>
          <w:b/>
          <w:bCs/>
          <w:color w:val="000000"/>
          <w:sz w:val="32"/>
          <w:szCs w:val="32"/>
          <w:shd w:val="clear" w:color="auto" w:fill="FFFFFF"/>
        </w:rPr>
        <w:t>目</w:t>
      </w:r>
      <w:r>
        <w:rPr>
          <w:rFonts w:ascii="黑体" w:eastAsia="黑体" w:hAnsi="宋体" w:cs="黑体" w:hint="eastAsia"/>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14:paraId="1521143C" w14:textId="77777777" w:rsidR="00B463C1" w:rsidRDefault="00ED5A8B">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第一部</w:t>
      </w:r>
      <w:r>
        <w:rPr>
          <w:rFonts w:ascii="楷体" w:eastAsia="楷体" w:hAnsi="楷体" w:cs="楷体" w:hint="eastAsia"/>
          <w:b/>
          <w:bCs/>
          <w:color w:val="000000"/>
          <w:sz w:val="32"/>
          <w:szCs w:val="32"/>
          <w:shd w:val="clear" w:color="auto" w:fill="FFFFFF"/>
        </w:rPr>
        <w:t>分 部门预算公开管理文件</w:t>
      </w:r>
      <w:r>
        <w:rPr>
          <w:rFonts w:ascii="楷体" w:eastAsia="楷体" w:hAnsi="楷体" w:cs="楷体" w:hint="eastAsia"/>
          <w:color w:val="000000"/>
          <w:sz w:val="32"/>
          <w:szCs w:val="32"/>
          <w:shd w:val="clear" w:color="auto" w:fill="FFFFFF"/>
        </w:rPr>
        <w:t> </w:t>
      </w:r>
    </w:p>
    <w:p w14:paraId="546D0C3A" w14:textId="77777777" w:rsidR="00B463C1" w:rsidRDefault="00ED5A8B">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 部门（单位）概况</w:t>
      </w:r>
    </w:p>
    <w:p w14:paraId="7A265DD2"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一、部门</w:t>
      </w:r>
      <w:r>
        <w:rPr>
          <w:rFonts w:ascii="仿宋_GB2312" w:eastAsia="仿宋_GB2312" w:hAnsi="微软雅黑" w:cs="仿宋_GB2312" w:hint="eastAsia"/>
          <w:color w:val="000000"/>
          <w:sz w:val="32"/>
          <w:szCs w:val="32"/>
          <w:shd w:val="clear" w:color="auto" w:fill="FFFFFF"/>
        </w:rPr>
        <w:t>（单位）职责</w:t>
      </w:r>
      <w:r>
        <w:rPr>
          <w:rFonts w:ascii="仿宋_GB2312" w:eastAsia="仿宋_GB2312" w:hAnsi="微软雅黑" w:cs="仿宋_GB2312" w:hint="eastAsia"/>
          <w:color w:val="000000"/>
          <w:sz w:val="32"/>
          <w:szCs w:val="32"/>
          <w:shd w:val="clear" w:color="auto" w:fill="FFFFFF"/>
        </w:rPr>
        <w:t> </w:t>
      </w:r>
    </w:p>
    <w:p w14:paraId="7649A78E"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14:paraId="4DF69537" w14:textId="1F038EA3" w:rsidR="00B463C1" w:rsidRDefault="00ED5A8B">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w:t>
      </w:r>
      <w:r w:rsidR="00244A3C">
        <w:rPr>
          <w:rFonts w:ascii="楷体" w:eastAsia="楷体" w:hAnsi="楷体" w:cs="楷体" w:hint="eastAsia"/>
          <w:b/>
          <w:bCs/>
          <w:color w:val="000000"/>
          <w:sz w:val="32"/>
          <w:szCs w:val="32"/>
          <w:shd w:val="clear" w:color="auto" w:fill="FFFFFF"/>
        </w:rPr>
        <w:t>2024</w:t>
      </w:r>
      <w:r>
        <w:rPr>
          <w:rFonts w:ascii="楷体" w:eastAsia="楷体" w:hAnsi="楷体" w:cs="楷体" w:hint="eastAsia"/>
          <w:b/>
          <w:bCs/>
          <w:color w:val="000000"/>
          <w:sz w:val="32"/>
          <w:szCs w:val="32"/>
          <w:shd w:val="clear" w:color="auto" w:fill="FFFFFF"/>
        </w:rPr>
        <w:t>年部门（单位）预算表</w:t>
      </w:r>
      <w:r>
        <w:rPr>
          <w:rFonts w:ascii="楷体" w:eastAsia="楷体" w:hAnsi="楷体" w:cs="楷体" w:hint="eastAsia"/>
          <w:color w:val="000000"/>
          <w:sz w:val="32"/>
          <w:szCs w:val="32"/>
          <w:shd w:val="clear" w:color="auto" w:fill="FFFFFF"/>
        </w:rPr>
        <w:t> </w:t>
      </w:r>
    </w:p>
    <w:p w14:paraId="0ABB8B7C"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14:paraId="6DFDF02C"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14:paraId="547DF828"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14:paraId="4A07B2E5"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14:paraId="6904E87A"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14:paraId="6845EBC0"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14:paraId="5258352F"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14:paraId="5563C5DE"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14:paraId="08E6A43C"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14:paraId="1A9E634E"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14:paraId="1E6ABA41"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14:paraId="08269367"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14:paraId="48E63250"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十三、支出经济分类预算表（部门预算）</w:t>
      </w:r>
    </w:p>
    <w:p w14:paraId="2E20D399"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十四、债务支出预算表</w:t>
      </w:r>
    </w:p>
    <w:p w14:paraId="7580DDDD"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14:paraId="0EB9EADB"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14:paraId="3D557F42"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14:paraId="10A08174"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14:paraId="5B09F0F8"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14:paraId="4FD6105F" w14:textId="67B68271" w:rsidR="00B463C1" w:rsidRDefault="00ED5A8B">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 </w:t>
      </w:r>
      <w:r w:rsidR="00244A3C">
        <w:rPr>
          <w:rFonts w:ascii="楷体" w:eastAsia="楷体" w:hAnsi="楷体" w:cs="楷体" w:hint="eastAsia"/>
          <w:b/>
          <w:bCs/>
          <w:color w:val="000000"/>
          <w:sz w:val="32"/>
          <w:szCs w:val="32"/>
          <w:shd w:val="clear" w:color="auto" w:fill="FFFFFF"/>
        </w:rPr>
        <w:t>2024</w:t>
      </w:r>
      <w:r>
        <w:rPr>
          <w:rFonts w:ascii="楷体" w:eastAsia="楷体" w:hAnsi="楷体" w:cs="楷体" w:hint="eastAsia"/>
          <w:b/>
          <w:bCs/>
          <w:color w:val="000000"/>
          <w:sz w:val="32"/>
          <w:szCs w:val="32"/>
          <w:shd w:val="clear" w:color="auto" w:fill="FFFFFF"/>
        </w:rPr>
        <w:t>年部门（单位）预算情况说明</w:t>
      </w:r>
      <w:r>
        <w:rPr>
          <w:rFonts w:ascii="楷体" w:eastAsia="楷体" w:hAnsi="楷体" w:cs="楷体" w:hint="eastAsia"/>
          <w:color w:val="000000"/>
          <w:sz w:val="32"/>
          <w:szCs w:val="32"/>
          <w:shd w:val="clear" w:color="auto" w:fill="FFFFFF"/>
        </w:rPr>
        <w:t> </w:t>
      </w:r>
    </w:p>
    <w:p w14:paraId="6B8949DE" w14:textId="77777777" w:rsidR="00B463C1" w:rsidRDefault="00ED5A8B">
      <w:pPr>
        <w:pStyle w:val="a9"/>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14:paraId="2930757B"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1053527E"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786A1D37"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59261BDF"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092D95AB"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0D21FFDD"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5E5454DD"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1CF7DD57"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272A2670"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79F3CBDB"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4746B1DD"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5D6F5CC2"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1F2ECEE6"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4EFA0209" w14:textId="77777777" w:rsidR="00B463C1" w:rsidRDefault="00B463C1">
      <w:pPr>
        <w:pStyle w:val="a9"/>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18584390" w14:textId="77777777" w:rsidR="00B463C1" w:rsidRDefault="00ED5A8B">
      <w:pPr>
        <w:pStyle w:val="a9"/>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  部门预算公开管理文件</w:t>
      </w:r>
    </w:p>
    <w:p w14:paraId="76F1A288" w14:textId="77777777" w:rsidR="00B463C1" w:rsidRDefault="00ED5A8B">
      <w:pPr>
        <w:pStyle w:val="a9"/>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color w:val="333333"/>
          <w:sz w:val="32"/>
          <w:szCs w:val="32"/>
          <w:shd w:val="clear" w:color="auto" w:fill="FFFFFF"/>
        </w:rPr>
        <w:t xml:space="preserve">　鞍山市</w:t>
      </w:r>
      <w:r>
        <w:rPr>
          <w:rFonts w:ascii="仿宋" w:eastAsia="仿宋" w:hAnsi="仿宋" w:cs="仿宋" w:hint="eastAsia"/>
          <w:color w:val="333333"/>
          <w:sz w:val="32"/>
          <w:szCs w:val="32"/>
          <w:shd w:val="clear" w:color="auto" w:fill="FFFFFF"/>
        </w:rPr>
        <w:t>预决算信息公开管理暂行办法</w:t>
      </w:r>
    </w:p>
    <w:p w14:paraId="2726B348" w14:textId="6745E186" w:rsidR="00B463C1" w:rsidRDefault="00ED5A8B">
      <w:pPr>
        <w:pStyle w:val="a9"/>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（鞍财预〔2019〕</w:t>
      </w:r>
      <w:r w:rsidR="00D40AEC">
        <w:rPr>
          <w:rFonts w:ascii="仿宋" w:eastAsia="仿宋" w:hAnsi="仿宋" w:cs="仿宋" w:hint="eastAsia"/>
          <w:color w:val="333333"/>
          <w:sz w:val="32"/>
          <w:szCs w:val="32"/>
          <w:shd w:val="clear" w:color="auto" w:fill="FFFFFF"/>
        </w:rPr>
        <w:t>89</w:t>
      </w:r>
      <w:r>
        <w:rPr>
          <w:rFonts w:ascii="仿宋" w:eastAsia="仿宋" w:hAnsi="仿宋" w:cs="仿宋" w:hint="eastAsia"/>
          <w:color w:val="333333"/>
          <w:sz w:val="32"/>
          <w:szCs w:val="32"/>
          <w:shd w:val="clear" w:color="auto" w:fill="FFFFFF"/>
        </w:rPr>
        <w:t>3号）</w:t>
      </w:r>
    </w:p>
    <w:p w14:paraId="3CE8AD86" w14:textId="77777777" w:rsidR="00B463C1" w:rsidRDefault="00ED5A8B">
      <w:pPr>
        <w:pStyle w:val="a9"/>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14:paraId="3C04077B" w14:textId="77777777" w:rsidR="00B463C1" w:rsidRDefault="00ED5A8B">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A25FC9D" w14:textId="77777777" w:rsidR="00B463C1" w:rsidRDefault="00ED5A8B">
      <w:pPr>
        <w:pStyle w:val="a9"/>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4324AE5C" w14:textId="77777777" w:rsidR="00B463C1" w:rsidRDefault="00ED5A8B">
      <w:pPr>
        <w:pStyle w:val="a9"/>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第三条  公开及时，内容准确，形式规范。方便社会监督，公开内容让公众找得着、看得懂、能监督。</w:t>
      </w:r>
    </w:p>
    <w:p w14:paraId="2115ACF8" w14:textId="77777777" w:rsidR="00B463C1" w:rsidRDefault="00ED5A8B">
      <w:pPr>
        <w:pStyle w:val="a9"/>
        <w:widowControl/>
        <w:shd w:val="clear" w:color="auto" w:fill="FFFFFF"/>
        <w:spacing w:after="156" w:line="600" w:lineRule="atLeast"/>
        <w:jc w:val="center"/>
        <w:rPr>
          <w:rFonts w:ascii="微软雅黑" w:eastAsia="微软雅黑" w:hAnsi="微软雅黑" w:cs="微软雅黑"/>
          <w:color w:val="000000"/>
        </w:rPr>
      </w:pPr>
      <w:r>
        <w:rPr>
          <w:rFonts w:ascii="Tahoma" w:eastAsia="Tahoma" w:hAnsi="Tahoma" w:cs="Tahom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eastAsia="宋体" w:hAnsi="宋体" w:cs="宋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公开主体和职责</w:t>
      </w:r>
      <w:r>
        <w:rPr>
          <w:rFonts w:ascii="Tahoma" w:eastAsia="Tahoma" w:hAnsi="Tahoma" w:cs="Tahoma"/>
          <w:color w:val="111111"/>
          <w:sz w:val="18"/>
          <w:szCs w:val="18"/>
          <w:shd w:val="clear" w:color="auto" w:fill="FFFFFF"/>
        </w:rPr>
        <w:t> </w:t>
      </w:r>
    </w:p>
    <w:p w14:paraId="1956DDC5" w14:textId="77777777" w:rsidR="00B463C1" w:rsidRDefault="00ED5A8B">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  部门负责本单位及所属单位的预决算信息公开工作，履行下列职责：</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7F8CE4F8" w14:textId="77777777" w:rsidR="00B463C1" w:rsidRDefault="00ED5A8B">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14:paraId="5B6FFE80" w14:textId="77777777" w:rsidR="00B463C1" w:rsidRDefault="00ED5A8B">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160980C9" w14:textId="77777777" w:rsidR="00B463C1" w:rsidRDefault="00ED5A8B">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（三）对所属单位预决算信息公开工作进行指导、监督和检查；</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5A089375" w14:textId="77777777" w:rsidR="00B463C1" w:rsidRDefault="00ED5A8B">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（四）按规定做好本单位及所属单位预决算信息公开中的答复工作；</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0333C279" w14:textId="77777777" w:rsidR="00B463C1" w:rsidRDefault="00ED5A8B">
      <w:pPr>
        <w:pStyle w:val="a9"/>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eastAsia="宋体" w:hAnsi="宋体" w:cs="宋体" w:hint="eastAsia"/>
          <w:color w:val="333333"/>
          <w:sz w:val="32"/>
          <w:szCs w:val="32"/>
          <w:shd w:val="clear" w:color="auto" w:fill="FFFFFF"/>
        </w:rPr>
        <w:t> </w:t>
      </w:r>
    </w:p>
    <w:p w14:paraId="5BEC9A54" w14:textId="77777777" w:rsidR="00B463C1" w:rsidRDefault="00ED5A8B">
      <w:pPr>
        <w:pStyle w:val="a9"/>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14:paraId="4F2FAB0D" w14:textId="77777777" w:rsidR="00B463C1" w:rsidRDefault="00ED5A8B">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第五条  部门预算信息（涉密信息除外）公开内容包括：</w:t>
      </w:r>
    </w:p>
    <w:p w14:paraId="6EF5A334" w14:textId="77777777" w:rsidR="00B463C1" w:rsidRDefault="00ED5A8B">
      <w:pPr>
        <w:pStyle w:val="a9"/>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（一）部门概况：主要包括部门主要职责、预算单位构成等。</w:t>
      </w:r>
    </w:p>
    <w:p w14:paraId="0DC1F90D" w14:textId="77777777" w:rsidR="00B463C1" w:rsidRDefault="00ED5A8B">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eastAsia="Tahoma" w:hAnsi="Tahoma" w:cs="Tahoma"/>
          <w:color w:val="000000"/>
          <w:sz w:val="18"/>
          <w:szCs w:val="18"/>
          <w:shd w:val="clear" w:color="auto" w:fill="FFFFFF"/>
        </w:rPr>
        <w:t> </w:t>
      </w:r>
    </w:p>
    <w:p w14:paraId="55A7584A" w14:textId="77777777" w:rsidR="00B463C1" w:rsidRDefault="00ED5A8B">
      <w:pPr>
        <w:pStyle w:val="a9"/>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14:paraId="5012602B" w14:textId="77777777" w:rsidR="00B463C1" w:rsidRDefault="00ED5A8B">
      <w:pPr>
        <w:pStyle w:val="a9"/>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14:paraId="457C233F" w14:textId="77777777" w:rsidR="00B463C1" w:rsidRDefault="00ED5A8B">
      <w:pPr>
        <w:pStyle w:val="a9"/>
        <w:widowControl/>
        <w:shd w:val="clear" w:color="auto" w:fill="FFFFFF"/>
        <w:spacing w:line="600" w:lineRule="atLeast"/>
        <w:ind w:firstLine="640"/>
        <w:jc w:val="left"/>
        <w:rPr>
          <w:rFonts w:ascii="微软雅黑" w:eastAsia="微软雅黑" w:hAnsi="微软雅黑" w:cs="微软雅黑"/>
          <w:color w:val="000000"/>
        </w:rPr>
      </w:pPr>
      <w:r>
        <w:rPr>
          <w:rFonts w:ascii="Tahoma" w:eastAsia="Tahoma" w:hAnsi="Tahoma" w:cs="Tahoma"/>
          <w:color w:val="000000"/>
          <w:sz w:val="18"/>
          <w:szCs w:val="18"/>
          <w:shd w:val="clear" w:color="auto" w:fill="FFFFFF"/>
        </w:rPr>
        <w:lastRenderedPageBreak/>
        <w:t xml:space="preserve">　</w:t>
      </w:r>
      <w:r>
        <w:rPr>
          <w:rFonts w:ascii="仿宋" w:eastAsia="仿宋" w:hAnsi="仿宋" w:cs="仿宋" w:hint="eastAsia"/>
          <w:color w:val="000000"/>
          <w:sz w:val="32"/>
          <w:szCs w:val="32"/>
          <w:shd w:val="clear" w:color="auto" w:fill="FFFFFF"/>
        </w:rPr>
        <w:t>第六条 部门决算信息（涉密信息除外）公开内容包括：</w:t>
      </w:r>
      <w:r>
        <w:rPr>
          <w:rFonts w:ascii="Tahoma" w:eastAsia="Tahoma" w:hAnsi="Tahoma" w:cs="Tahoma"/>
          <w:color w:val="000000"/>
          <w:sz w:val="18"/>
          <w:szCs w:val="18"/>
          <w:shd w:val="clear" w:color="auto" w:fill="FFFFFF"/>
        </w:rPr>
        <w:t> </w:t>
      </w:r>
    </w:p>
    <w:p w14:paraId="54BF3C5A" w14:textId="77777777" w:rsidR="00B463C1" w:rsidRDefault="00ED5A8B">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eastAsia="Tahoma" w:hAnsi="Tahoma" w:cs="Tahoma"/>
          <w:color w:val="000000"/>
          <w:sz w:val="18"/>
          <w:szCs w:val="18"/>
          <w:shd w:val="clear" w:color="auto" w:fill="FFFFFF"/>
        </w:rPr>
        <w:t> </w:t>
      </w:r>
    </w:p>
    <w:p w14:paraId="5B42D5DD" w14:textId="77777777" w:rsidR="00B463C1" w:rsidRDefault="00ED5A8B">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eastAsia="Tahoma" w:hAnsi="Tahoma" w:cs="Tahoma"/>
          <w:color w:val="000000"/>
          <w:sz w:val="18"/>
          <w:szCs w:val="18"/>
          <w:shd w:val="clear" w:color="auto" w:fill="FFFFFF"/>
        </w:rPr>
        <w:t> </w:t>
      </w:r>
    </w:p>
    <w:p w14:paraId="412DA127" w14:textId="77777777" w:rsidR="00B463C1" w:rsidRDefault="00ED5A8B">
      <w:pPr>
        <w:pStyle w:val="a9"/>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eastAsia="Tahoma" w:hAnsi="Tahoma" w:cs="Tahoma"/>
          <w:color w:val="000000"/>
          <w:sz w:val="18"/>
          <w:szCs w:val="18"/>
          <w:shd w:val="clear" w:color="auto" w:fill="FFFFFF"/>
        </w:rPr>
        <w:t> </w:t>
      </w:r>
    </w:p>
    <w:p w14:paraId="7619747F" w14:textId="77777777" w:rsidR="00B463C1" w:rsidRDefault="00ED5A8B">
      <w:pPr>
        <w:pStyle w:val="a9"/>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14:paraId="3B27C32C" w14:textId="77777777" w:rsidR="00B463C1" w:rsidRDefault="00ED5A8B">
      <w:pPr>
        <w:pStyle w:val="a9"/>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14:paraId="3749406B" w14:textId="77777777" w:rsidR="00B463C1" w:rsidRDefault="00ED5A8B">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38BE33C2" w14:textId="77777777" w:rsidR="00B463C1" w:rsidRDefault="00ED5A8B">
      <w:pPr>
        <w:pStyle w:val="a9"/>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14:paraId="3EDD6B53" w14:textId="77777777" w:rsidR="00B463C1" w:rsidRDefault="00ED5A8B">
      <w:pPr>
        <w:pStyle w:val="a9"/>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lastRenderedPageBreak/>
        <w:t>   </w:t>
      </w:r>
      <w:r>
        <w:rPr>
          <w:rFonts w:ascii="仿宋" w:eastAsia="仿宋" w:hAnsi="仿宋" w:cs="仿宋" w:hint="eastAsia"/>
          <w:color w:val="333333"/>
          <w:sz w:val="32"/>
          <w:szCs w:val="32"/>
          <w:shd w:val="clear" w:color="auto" w:fill="FFFFFF"/>
        </w:rPr>
        <w:t> 第八条  根据本级财政部门批复的部门预算、部门决算及报表，应当在批复后20日内由本部门公开预决算信息。</w:t>
      </w:r>
    </w:p>
    <w:p w14:paraId="1146FC0D" w14:textId="77777777" w:rsidR="00B463C1" w:rsidRDefault="00ED5A8B">
      <w:pPr>
        <w:pStyle w:val="a9"/>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14:paraId="2D1256C8" w14:textId="77777777" w:rsidR="00B463C1" w:rsidRDefault="00ED5A8B">
      <w:pPr>
        <w:pStyle w:val="a9"/>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第九条  本办法自印发之日起实行。</w:t>
      </w:r>
    </w:p>
    <w:p w14:paraId="0D26DA77" w14:textId="77777777" w:rsidR="00B463C1" w:rsidRDefault="00ED5A8B">
      <w:pPr>
        <w:pStyle w:val="a9"/>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  部门（单位）概况</w:t>
      </w:r>
    </w:p>
    <w:p w14:paraId="79A29C35" w14:textId="77777777" w:rsidR="00B463C1" w:rsidRDefault="00ED5A8B">
      <w:pPr>
        <w:pStyle w:val="a9"/>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 一、部门（单位）职责</w:t>
      </w:r>
      <w:r>
        <w:rPr>
          <w:rFonts w:ascii="仿宋_GB2312" w:eastAsia="仿宋_GB2312" w:hAnsi="微软雅黑" w:cs="仿宋_GB2312" w:hint="eastAsia"/>
          <w:color w:val="000000"/>
          <w:sz w:val="32"/>
          <w:szCs w:val="32"/>
          <w:shd w:val="clear" w:color="auto" w:fill="FFFFFF"/>
        </w:rPr>
        <w:t> </w:t>
      </w:r>
    </w:p>
    <w:p w14:paraId="3D123343" w14:textId="77777777" w:rsidR="00B463C1" w:rsidRDefault="00ED5A8B">
      <w:pPr>
        <w:pStyle w:val="a9"/>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仿宋" w:hint="eastAsia"/>
          <w:color w:val="000000"/>
          <w:sz w:val="32"/>
          <w:szCs w:val="32"/>
          <w:shd w:val="clear" w:color="auto" w:fill="FFFFFF"/>
        </w:rPr>
        <w:t>（一）</w:t>
      </w:r>
      <w:r>
        <w:rPr>
          <w:rFonts w:ascii="仿宋_GB2312" w:eastAsia="仿宋_GB2312" w:hAnsi="仿宋" w:cs="Arial" w:hint="eastAsia"/>
          <w:color w:val="5D5F60"/>
          <w:sz w:val="32"/>
          <w:szCs w:val="32"/>
          <w:shd w:val="clear" w:color="auto"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14:paraId="1CBEFAB6" w14:textId="77777777" w:rsidR="00B463C1" w:rsidRDefault="00ED5A8B">
      <w:pPr>
        <w:pStyle w:val="a9"/>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（二）制定并组织实施村镇建设规划，部署重点工程建设，地方道路建设及公共设施，水利设施的管理，负责土地、林木、水等自然资源和生态环境的保护，做好护林防火工作。</w:t>
      </w:r>
    </w:p>
    <w:p w14:paraId="0840A139" w14:textId="77777777" w:rsidR="00B463C1" w:rsidRDefault="00ED5A8B">
      <w:pPr>
        <w:pStyle w:val="a9"/>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三）负责本行政区域内的民政、计划生育、文化教育、卫生、体育等社会公益事业的综合性工作，维护一切经济单位和个人的正当经济权益，取缔非法经济活动，调解和处理民事纠纷，打击刑事犯罪维护社会稳定。</w:t>
      </w:r>
    </w:p>
    <w:p w14:paraId="081AF452" w14:textId="77777777" w:rsidR="00B463C1" w:rsidRDefault="00ED5A8B">
      <w:pPr>
        <w:pStyle w:val="a9"/>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lastRenderedPageBreak/>
        <w:t>（四）按计划组织本级财政收入和地方税的征收，完成国家财政计划，不断培植税源，管好财政资金，增强财政实力。</w:t>
      </w:r>
    </w:p>
    <w:p w14:paraId="3D5BEF04" w14:textId="77777777" w:rsidR="00B463C1" w:rsidRDefault="00ED5A8B">
      <w:pPr>
        <w:pStyle w:val="a9"/>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（五）抓好精神文明建设，丰富群众文化生活，提倡移风易俗，反对封建迷信，破除陈规陋习，树立社会主义新风尚。</w:t>
      </w:r>
    </w:p>
    <w:p w14:paraId="1135C71C" w14:textId="77777777" w:rsidR="00B463C1" w:rsidRDefault="00ED5A8B">
      <w:pPr>
        <w:pStyle w:val="a9"/>
        <w:widowControl/>
        <w:shd w:val="clear" w:color="auto" w:fill="FFFFFF"/>
        <w:ind w:firstLine="640"/>
        <w:rPr>
          <w:rFonts w:ascii="仿宋_GB2312" w:eastAsia="仿宋_GB2312" w:hAnsi="微软雅黑" w:cs="微软雅黑"/>
          <w:color w:val="000000"/>
        </w:rPr>
      </w:pPr>
      <w:r>
        <w:rPr>
          <w:rFonts w:ascii="仿宋_GB2312" w:eastAsia="仿宋_GB2312" w:hAnsi="仿宋" w:cs="Arial" w:hint="eastAsia"/>
          <w:color w:val="5D5F60"/>
          <w:sz w:val="32"/>
          <w:szCs w:val="32"/>
          <w:shd w:val="clear" w:color="auto" w:fill="FFFFFF"/>
        </w:rPr>
        <w:t>（六）完成上级政府交办的其他事项。</w:t>
      </w:r>
    </w:p>
    <w:p w14:paraId="27E861CD" w14:textId="77777777" w:rsidR="00B463C1" w:rsidRDefault="00ED5A8B">
      <w:pPr>
        <w:pStyle w:val="a9"/>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14:paraId="34677498" w14:textId="0F6063AE"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鞍山市千山区甘泉镇人民政府（部门名称或单位名称）</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年度部门（单位）预算仅包括鞍山市千山区甘泉镇人民政府本级预算，无其他下属单位预算。</w:t>
      </w:r>
    </w:p>
    <w:p w14:paraId="70DC8DF6" w14:textId="77777777" w:rsidR="00B463C1" w:rsidRDefault="00ED5A8B">
      <w:pPr>
        <w:pStyle w:val="a9"/>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 部门（单位）预算表</w:t>
      </w:r>
      <w:r>
        <w:rPr>
          <w:rFonts w:ascii="楷体" w:eastAsia="楷体" w:hAnsi="楷体" w:cs="楷体" w:hint="eastAsia"/>
          <w:color w:val="000000"/>
          <w:sz w:val="32"/>
          <w:szCs w:val="32"/>
          <w:shd w:val="clear" w:color="auto" w:fill="FFFFFF"/>
        </w:rPr>
        <w:t> </w:t>
      </w:r>
    </w:p>
    <w:p w14:paraId="46F34140" w14:textId="511589BD" w:rsidR="00B463C1" w:rsidRDefault="00244A3C">
      <w:pPr>
        <w:pStyle w:val="a9"/>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2024</w:t>
      </w:r>
      <w:r w:rsidR="00ED5A8B">
        <w:rPr>
          <w:rFonts w:ascii="仿宋_GB2312" w:eastAsia="仿宋_GB2312" w:hAnsi="微软雅黑" w:cs="仿宋_GB2312" w:hint="eastAsia"/>
          <w:color w:val="000000"/>
          <w:sz w:val="32"/>
          <w:szCs w:val="32"/>
          <w:shd w:val="clear" w:color="auto" w:fill="FFFFFF"/>
        </w:rPr>
        <w:t>年部门（单位）预算表（具体明细见附表）</w:t>
      </w:r>
      <w:r w:rsidR="00ED5A8B">
        <w:rPr>
          <w:rFonts w:ascii="仿宋_GB2312" w:eastAsia="仿宋_GB2312" w:hAnsi="微软雅黑" w:cs="仿宋_GB2312" w:hint="eastAsia"/>
          <w:color w:val="000000"/>
          <w:sz w:val="32"/>
          <w:szCs w:val="32"/>
          <w:shd w:val="clear" w:color="auto" w:fill="FFFFFF"/>
        </w:rPr>
        <w:t> </w:t>
      </w:r>
    </w:p>
    <w:p w14:paraId="4F273B52" w14:textId="77777777" w:rsidR="00B463C1" w:rsidRDefault="00ED5A8B">
      <w:pPr>
        <w:pStyle w:val="a9"/>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eastAsia="宋体" w:hAnsi="宋体" w:cs="宋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部门（单位）预算情况说明</w:t>
      </w:r>
      <w:r>
        <w:rPr>
          <w:rFonts w:ascii="楷体" w:eastAsia="楷体" w:hAnsi="楷体" w:cs="楷体" w:hint="eastAsia"/>
          <w:color w:val="000000"/>
          <w:sz w:val="32"/>
          <w:szCs w:val="32"/>
          <w:shd w:val="clear" w:color="auto" w:fill="FFFFFF"/>
        </w:rPr>
        <w:t> </w:t>
      </w:r>
    </w:p>
    <w:p w14:paraId="5D5A5487" w14:textId="77777777"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    一、收支预算的总体说明</w:t>
      </w:r>
      <w:r>
        <w:rPr>
          <w:rFonts w:ascii="楷体" w:eastAsia="楷体" w:hAnsi="楷体" w:cs="楷体" w:hint="eastAsia"/>
          <w:color w:val="000000"/>
          <w:sz w:val="32"/>
          <w:szCs w:val="32"/>
          <w:shd w:val="clear" w:color="auto" w:fill="FFFFFF"/>
        </w:rPr>
        <w:t> </w:t>
      </w:r>
    </w:p>
    <w:p w14:paraId="7A18E503" w14:textId="0BF64E69"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按照综合预算的原则，鞍山市千山区甘泉镇人民政府部门及所属单位所有收入和支出均纳入部门预算管理，</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年收支总预算2</w:t>
      </w:r>
      <w:r w:rsidR="00244A3C">
        <w:rPr>
          <w:rFonts w:ascii="仿宋_GB2312" w:eastAsia="仿宋_GB2312" w:hAnsi="微软雅黑" w:cs="仿宋_GB2312" w:hint="eastAsia"/>
          <w:color w:val="000000"/>
          <w:sz w:val="32"/>
          <w:szCs w:val="32"/>
          <w:shd w:val="clear" w:color="auto" w:fill="FFFFFF"/>
        </w:rPr>
        <w:t>634</w:t>
      </w:r>
      <w:r>
        <w:rPr>
          <w:rFonts w:ascii="仿宋_GB2312" w:eastAsia="仿宋_GB2312" w:hAnsi="微软雅黑" w:cs="仿宋_GB2312" w:hint="eastAsia"/>
          <w:color w:val="000000"/>
          <w:sz w:val="32"/>
          <w:szCs w:val="32"/>
          <w:shd w:val="clear" w:color="auto" w:fill="FFFFFF"/>
        </w:rPr>
        <w:t>.</w:t>
      </w:r>
      <w:r w:rsidR="00244A3C">
        <w:rPr>
          <w:rFonts w:ascii="仿宋_GB2312" w:eastAsia="仿宋_GB2312" w:hAnsi="微软雅黑" w:cs="仿宋_GB2312" w:hint="eastAsia"/>
          <w:color w:val="000000"/>
          <w:sz w:val="32"/>
          <w:szCs w:val="32"/>
          <w:shd w:val="clear" w:color="auto" w:fill="FFFFFF"/>
        </w:rPr>
        <w:t>00</w:t>
      </w:r>
      <w:r>
        <w:rPr>
          <w:rFonts w:ascii="仿宋_GB2312" w:eastAsia="仿宋_GB2312" w:hAnsi="微软雅黑" w:cs="仿宋_GB2312" w:hint="eastAsia"/>
          <w:color w:val="000000"/>
          <w:sz w:val="32"/>
          <w:szCs w:val="32"/>
          <w:shd w:val="clear" w:color="auto" w:fill="FFFFFF"/>
        </w:rPr>
        <w:t>万元。</w:t>
      </w:r>
    </w:p>
    <w:p w14:paraId="21126D7F" w14:textId="644B6DAD"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（一）收入预算</w:t>
      </w:r>
      <w:r w:rsidR="00244A3C">
        <w:rPr>
          <w:rFonts w:ascii="仿宋_GB2312" w:eastAsia="仿宋_GB2312" w:hAnsi="微软雅黑" w:cs="仿宋_GB2312" w:hint="eastAsia"/>
          <w:color w:val="000000"/>
          <w:sz w:val="32"/>
          <w:szCs w:val="32"/>
          <w:shd w:val="clear" w:color="auto" w:fill="FFFFFF"/>
        </w:rPr>
        <w:t>2634.00</w:t>
      </w:r>
      <w:r>
        <w:rPr>
          <w:rFonts w:ascii="仿宋_GB2312" w:eastAsia="仿宋_GB2312" w:hAnsi="微软雅黑" w:cs="仿宋_GB2312" w:hint="eastAsia"/>
          <w:color w:val="000000"/>
          <w:sz w:val="32"/>
          <w:szCs w:val="32"/>
          <w:shd w:val="clear" w:color="auto" w:fill="FFFFFF"/>
        </w:rPr>
        <w:t>万元，其中：</w:t>
      </w:r>
    </w:p>
    <w:p w14:paraId="140A3D12" w14:textId="7CB5AA44" w:rsidR="00B463C1" w:rsidRDefault="00ED5A8B">
      <w:pPr>
        <w:pStyle w:val="a9"/>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 xml:space="preserve">  一般公共预算拨款收入</w:t>
      </w:r>
      <w:r w:rsidR="00244A3C">
        <w:rPr>
          <w:rFonts w:ascii="仿宋_GB2312" w:eastAsia="仿宋_GB2312" w:hAnsi="微软雅黑" w:cs="仿宋_GB2312" w:hint="eastAsia"/>
          <w:color w:val="000000"/>
          <w:sz w:val="32"/>
          <w:szCs w:val="32"/>
          <w:shd w:val="clear" w:color="auto" w:fill="FFFFFF"/>
        </w:rPr>
        <w:t>2634.00</w:t>
      </w:r>
      <w:r>
        <w:rPr>
          <w:rFonts w:ascii="仿宋_GB2312" w:eastAsia="仿宋_GB2312" w:hAnsi="微软雅黑" w:cs="仿宋_GB2312" w:hint="eastAsia"/>
          <w:color w:val="000000"/>
          <w:sz w:val="32"/>
          <w:szCs w:val="32"/>
          <w:shd w:val="clear" w:color="auto" w:fill="FFFFFF"/>
        </w:rPr>
        <w:t>万元；</w:t>
      </w:r>
    </w:p>
    <w:p w14:paraId="40F451B1" w14:textId="76DE540A" w:rsidR="00B463C1" w:rsidRDefault="00ED5A8B">
      <w:pPr>
        <w:pStyle w:val="a9"/>
        <w:widowControl/>
        <w:shd w:val="clear" w:color="auto" w:fill="FFFFFF"/>
        <w:spacing w:line="560" w:lineRule="atLeast"/>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（二）支出预算</w:t>
      </w:r>
      <w:r w:rsidR="00244A3C">
        <w:rPr>
          <w:rFonts w:ascii="仿宋_GB2312" w:eastAsia="仿宋_GB2312" w:hAnsi="微软雅黑" w:cs="仿宋_GB2312" w:hint="eastAsia"/>
          <w:color w:val="000000"/>
          <w:sz w:val="32"/>
          <w:szCs w:val="32"/>
          <w:shd w:val="clear" w:color="auto" w:fill="FFFFFF"/>
        </w:rPr>
        <w:t>2634</w:t>
      </w:r>
      <w:r>
        <w:rPr>
          <w:rFonts w:ascii="仿宋_GB2312" w:eastAsia="仿宋_GB2312" w:hAnsi="微软雅黑" w:cs="仿宋_GB2312" w:hint="eastAsia"/>
          <w:color w:val="000000"/>
          <w:sz w:val="32"/>
          <w:szCs w:val="32"/>
          <w:shd w:val="clear" w:color="auto" w:fill="FFFFFF"/>
        </w:rPr>
        <w:t>万元，其中：</w:t>
      </w:r>
    </w:p>
    <w:p w14:paraId="393F5131" w14:textId="58555832"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1.基本支出</w:t>
      </w:r>
      <w:r w:rsidR="00244A3C">
        <w:rPr>
          <w:rFonts w:ascii="仿宋_GB2312" w:eastAsia="仿宋_GB2312" w:hAnsi="微软雅黑" w:cs="仿宋_GB2312" w:hint="eastAsia"/>
          <w:color w:val="000000"/>
          <w:sz w:val="32"/>
          <w:szCs w:val="32"/>
          <w:shd w:val="clear" w:color="auto" w:fill="FFFFFF"/>
        </w:rPr>
        <w:t>1408</w:t>
      </w:r>
      <w:r>
        <w:rPr>
          <w:rFonts w:ascii="仿宋_GB2312" w:eastAsia="仿宋_GB2312" w:hAnsi="微软雅黑" w:cs="仿宋_GB2312" w:hint="eastAsia"/>
          <w:color w:val="000000"/>
          <w:sz w:val="32"/>
          <w:szCs w:val="32"/>
          <w:shd w:val="clear" w:color="auto" w:fill="FFFFFF"/>
        </w:rPr>
        <w:t>万元；</w:t>
      </w:r>
    </w:p>
    <w:p w14:paraId="229BA0D2" w14:textId="5389A33C"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2.项目支出</w:t>
      </w:r>
      <w:r w:rsidR="00244A3C">
        <w:rPr>
          <w:rFonts w:ascii="仿宋_GB2312" w:eastAsia="仿宋_GB2312" w:hAnsi="微软雅黑" w:cs="仿宋_GB2312" w:hint="eastAsia"/>
          <w:color w:val="000000"/>
          <w:sz w:val="32"/>
          <w:szCs w:val="32"/>
          <w:shd w:val="clear" w:color="auto" w:fill="FFFFFF"/>
        </w:rPr>
        <w:t>1226</w:t>
      </w:r>
      <w:r>
        <w:rPr>
          <w:rFonts w:ascii="仿宋_GB2312" w:eastAsia="仿宋_GB2312" w:hAnsi="微软雅黑" w:cs="仿宋_GB2312" w:hint="eastAsia"/>
          <w:color w:val="000000"/>
          <w:sz w:val="32"/>
          <w:szCs w:val="32"/>
          <w:shd w:val="clear" w:color="auto" w:fill="FFFFFF"/>
        </w:rPr>
        <w:t>万元。</w:t>
      </w:r>
    </w:p>
    <w:p w14:paraId="7BA78FF9" w14:textId="207EDB5C"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在支出预算中，其中一般公共服务支出</w:t>
      </w:r>
      <w:r w:rsidR="00244A3C">
        <w:rPr>
          <w:rFonts w:ascii="仿宋_GB2312" w:eastAsia="仿宋_GB2312" w:hAnsi="微软雅黑" w:cs="仿宋_GB2312" w:hint="eastAsia"/>
          <w:color w:val="000000"/>
          <w:sz w:val="32"/>
          <w:szCs w:val="32"/>
          <w:shd w:val="clear" w:color="auto" w:fill="FFFFFF"/>
        </w:rPr>
        <w:t>1257</w:t>
      </w:r>
      <w:r>
        <w:rPr>
          <w:rFonts w:ascii="仿宋_GB2312" w:eastAsia="仿宋_GB2312" w:hAnsi="微软雅黑" w:cs="仿宋_GB2312" w:hint="eastAsia"/>
          <w:color w:val="000000"/>
          <w:sz w:val="32"/>
          <w:szCs w:val="32"/>
          <w:shd w:val="clear" w:color="auto" w:fill="FFFFFF"/>
        </w:rPr>
        <w:t>万元，社会保障和就业支出</w:t>
      </w:r>
      <w:r w:rsidR="00D40AEC">
        <w:rPr>
          <w:rFonts w:ascii="仿宋_GB2312" w:eastAsia="仿宋_GB2312" w:hAnsi="微软雅黑" w:cs="仿宋_GB2312" w:hint="eastAsia"/>
          <w:color w:val="000000"/>
          <w:sz w:val="32"/>
          <w:szCs w:val="32"/>
          <w:shd w:val="clear" w:color="auto" w:fill="FFFFFF"/>
        </w:rPr>
        <w:t>209</w:t>
      </w:r>
      <w:r>
        <w:rPr>
          <w:rFonts w:ascii="仿宋_GB2312" w:eastAsia="仿宋_GB2312" w:hAnsi="微软雅黑" w:cs="仿宋_GB2312" w:hint="eastAsia"/>
          <w:color w:val="000000"/>
          <w:sz w:val="32"/>
          <w:szCs w:val="32"/>
          <w:shd w:val="clear" w:color="auto" w:fill="FFFFFF"/>
        </w:rPr>
        <w:t>万元，卫生健康支出</w:t>
      </w:r>
      <w:r w:rsidR="00D40AEC">
        <w:rPr>
          <w:rFonts w:ascii="仿宋_GB2312" w:eastAsia="仿宋_GB2312" w:hAnsi="微软雅黑" w:cs="仿宋_GB2312" w:hint="eastAsia"/>
          <w:color w:val="000000"/>
          <w:sz w:val="32"/>
          <w:szCs w:val="32"/>
          <w:shd w:val="clear" w:color="auto" w:fill="FFFFFF"/>
        </w:rPr>
        <w:t>58</w:t>
      </w:r>
      <w:r>
        <w:rPr>
          <w:rFonts w:ascii="仿宋_GB2312" w:eastAsia="仿宋_GB2312" w:hAnsi="微软雅黑" w:cs="仿宋_GB2312" w:hint="eastAsia"/>
          <w:color w:val="000000"/>
          <w:sz w:val="32"/>
          <w:szCs w:val="32"/>
          <w:shd w:val="clear" w:color="auto" w:fill="FFFFFF"/>
        </w:rPr>
        <w:t>万元，节能环保支出</w:t>
      </w:r>
      <w:r w:rsidR="00D40AEC">
        <w:rPr>
          <w:rFonts w:ascii="仿宋_GB2312" w:eastAsia="仿宋_GB2312" w:hAnsi="微软雅黑" w:cs="仿宋_GB2312" w:hint="eastAsia"/>
          <w:color w:val="000000"/>
          <w:sz w:val="32"/>
          <w:szCs w:val="32"/>
          <w:shd w:val="clear" w:color="auto" w:fill="FFFFFF"/>
        </w:rPr>
        <w:t>76</w:t>
      </w:r>
      <w:r>
        <w:rPr>
          <w:rFonts w:ascii="仿宋_GB2312" w:eastAsia="仿宋_GB2312" w:hAnsi="微软雅黑" w:cs="仿宋_GB2312" w:hint="eastAsia"/>
          <w:color w:val="000000"/>
          <w:sz w:val="32"/>
          <w:szCs w:val="32"/>
          <w:shd w:val="clear" w:color="auto" w:fill="FFFFFF"/>
        </w:rPr>
        <w:t>万元，城乡社区支出</w:t>
      </w:r>
      <w:r w:rsidR="00D40AEC">
        <w:rPr>
          <w:rFonts w:ascii="仿宋_GB2312" w:eastAsia="仿宋_GB2312" w:hAnsi="微软雅黑" w:cs="仿宋_GB2312" w:hint="eastAsia"/>
          <w:color w:val="000000"/>
          <w:sz w:val="32"/>
          <w:szCs w:val="32"/>
          <w:shd w:val="clear" w:color="auto" w:fill="FFFFFF"/>
        </w:rPr>
        <w:t>265</w:t>
      </w:r>
      <w:r>
        <w:rPr>
          <w:rFonts w:ascii="仿宋_GB2312" w:eastAsia="仿宋_GB2312" w:hAnsi="微软雅黑" w:cs="仿宋_GB2312" w:hint="eastAsia"/>
          <w:color w:val="000000"/>
          <w:sz w:val="32"/>
          <w:szCs w:val="32"/>
          <w:shd w:val="clear" w:color="auto" w:fill="FFFFFF"/>
        </w:rPr>
        <w:t>万元，农林水支出</w:t>
      </w:r>
      <w:r w:rsidR="00D40AEC">
        <w:rPr>
          <w:rFonts w:ascii="仿宋_GB2312" w:eastAsia="仿宋_GB2312" w:hAnsi="微软雅黑" w:cs="仿宋_GB2312" w:hint="eastAsia"/>
          <w:color w:val="000000"/>
          <w:sz w:val="32"/>
          <w:szCs w:val="32"/>
          <w:shd w:val="clear" w:color="auto" w:fill="FFFFFF"/>
        </w:rPr>
        <w:t>680</w:t>
      </w:r>
      <w:r>
        <w:rPr>
          <w:rFonts w:ascii="仿宋_GB2312" w:eastAsia="仿宋_GB2312" w:hAnsi="微软雅黑" w:cs="仿宋_GB2312" w:hint="eastAsia"/>
          <w:color w:val="000000"/>
          <w:sz w:val="32"/>
          <w:szCs w:val="32"/>
          <w:shd w:val="clear" w:color="auto" w:fill="FFFFFF"/>
        </w:rPr>
        <w:t>万元，住房保障支出</w:t>
      </w:r>
      <w:r w:rsidR="00D40AEC">
        <w:rPr>
          <w:rFonts w:ascii="仿宋_GB2312" w:eastAsia="仿宋_GB2312" w:hAnsi="微软雅黑" w:cs="仿宋_GB2312" w:hint="eastAsia"/>
          <w:color w:val="000000"/>
          <w:sz w:val="32"/>
          <w:szCs w:val="32"/>
          <w:shd w:val="clear" w:color="auto" w:fill="FFFFFF"/>
        </w:rPr>
        <w:t>89</w:t>
      </w:r>
      <w:r>
        <w:rPr>
          <w:rFonts w:ascii="仿宋_GB2312" w:eastAsia="仿宋_GB2312" w:hAnsi="微软雅黑" w:cs="仿宋_GB2312" w:hint="eastAsia"/>
          <w:color w:val="000000"/>
          <w:sz w:val="32"/>
          <w:szCs w:val="32"/>
          <w:shd w:val="clear" w:color="auto" w:fill="FFFFFF"/>
        </w:rPr>
        <w:t>万元。</w:t>
      </w:r>
    </w:p>
    <w:p w14:paraId="17DDCFB4" w14:textId="0063312B"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在支出预算中，其中机关运行经费支出</w:t>
      </w:r>
      <w:r w:rsidR="007A7B0C">
        <w:rPr>
          <w:rFonts w:ascii="仿宋_GB2312" w:eastAsia="仿宋_GB2312" w:hAnsi="微软雅黑" w:cs="仿宋_GB2312" w:hint="eastAsia"/>
          <w:color w:val="000000"/>
          <w:sz w:val="32"/>
          <w:szCs w:val="32"/>
          <w:shd w:val="clear" w:color="auto" w:fill="FFFFFF"/>
        </w:rPr>
        <w:t>2</w:t>
      </w:r>
      <w:r w:rsidR="00D24F0B">
        <w:rPr>
          <w:rFonts w:ascii="仿宋_GB2312" w:eastAsia="仿宋_GB2312" w:hAnsi="微软雅黑" w:cs="仿宋_GB2312" w:hint="eastAsia"/>
          <w:color w:val="000000"/>
          <w:sz w:val="32"/>
          <w:szCs w:val="32"/>
          <w:shd w:val="clear" w:color="auto" w:fill="FFFFFF"/>
        </w:rPr>
        <w:t>31</w:t>
      </w:r>
      <w:r>
        <w:rPr>
          <w:rFonts w:ascii="仿宋_GB2312" w:eastAsia="仿宋_GB2312" w:hAnsi="微软雅黑" w:cs="仿宋_GB2312" w:hint="eastAsia"/>
          <w:color w:val="000000"/>
          <w:sz w:val="32"/>
          <w:szCs w:val="32"/>
          <w:shd w:val="clear" w:color="auto" w:fill="FFFFFF"/>
        </w:rPr>
        <w:t>万元，债务支出0万元，国有资本经营预算支出0万元，政府采购支出</w:t>
      </w:r>
      <w:r w:rsidR="00D40AEC">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万元，政府购买服务支出</w:t>
      </w:r>
      <w:r w:rsidR="00D40AEC">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79C31883" w14:textId="77777777"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楷体" w:eastAsia="楷体" w:hAnsi="楷体" w:cs="楷体" w:hint="eastAsia"/>
          <w:b/>
          <w:bCs/>
          <w:color w:val="000000"/>
          <w:sz w:val="32"/>
          <w:szCs w:val="32"/>
          <w:shd w:val="clear" w:color="auto" w:fill="FFFFFF"/>
        </w:rPr>
        <w:t>  二、财政拨款收支预算情况说明</w:t>
      </w:r>
      <w:r>
        <w:rPr>
          <w:rFonts w:ascii="楷体" w:eastAsia="楷体" w:hAnsi="楷体" w:cs="楷体" w:hint="eastAsia"/>
          <w:color w:val="000000"/>
          <w:sz w:val="32"/>
          <w:szCs w:val="32"/>
          <w:shd w:val="clear" w:color="auto" w:fill="FFFFFF"/>
        </w:rPr>
        <w:t> </w:t>
      </w:r>
    </w:p>
    <w:p w14:paraId="5A7112E2" w14:textId="0AF01C8E"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鞍山市千山区甘泉镇人民政府部门及所属单位</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年财政拨款收支总预算</w:t>
      </w:r>
      <w:r w:rsidR="00244A3C">
        <w:rPr>
          <w:rFonts w:ascii="仿宋_GB2312" w:eastAsia="仿宋_GB2312" w:hAnsi="微软雅黑" w:cs="仿宋_GB2312" w:hint="eastAsia"/>
          <w:color w:val="000000"/>
          <w:sz w:val="32"/>
          <w:szCs w:val="32"/>
          <w:shd w:val="clear" w:color="auto" w:fill="FFFFFF"/>
        </w:rPr>
        <w:t>2634</w:t>
      </w:r>
      <w:r>
        <w:rPr>
          <w:rFonts w:ascii="仿宋_GB2312" w:eastAsia="仿宋_GB2312" w:hAnsi="微软雅黑" w:cs="仿宋_GB2312" w:hint="eastAsia"/>
          <w:color w:val="000000"/>
          <w:sz w:val="32"/>
          <w:szCs w:val="32"/>
          <w:shd w:val="clear" w:color="auto" w:fill="FFFFFF"/>
        </w:rPr>
        <w:t>万元。收入预算为一般公共预算拨款，无政府性基金预算拨款和国有资本经营预算拨款，包括：当年财政拨款收入</w:t>
      </w:r>
      <w:r w:rsidR="00244A3C">
        <w:rPr>
          <w:rFonts w:ascii="仿宋_GB2312" w:eastAsia="仿宋_GB2312" w:hAnsi="微软雅黑" w:cs="仿宋_GB2312" w:hint="eastAsia"/>
          <w:color w:val="000000"/>
          <w:sz w:val="32"/>
          <w:szCs w:val="32"/>
          <w:shd w:val="clear" w:color="auto" w:fill="FFFFFF"/>
        </w:rPr>
        <w:t>2634</w:t>
      </w:r>
      <w:r>
        <w:rPr>
          <w:rFonts w:ascii="仿宋_GB2312" w:eastAsia="仿宋_GB2312" w:hAnsi="微软雅黑" w:cs="仿宋_GB2312" w:hint="eastAsia"/>
          <w:color w:val="000000"/>
          <w:sz w:val="32"/>
          <w:szCs w:val="32"/>
          <w:shd w:val="clear" w:color="auto" w:fill="FFFFFF"/>
        </w:rPr>
        <w:t>万元，上年结转结余0万元；支出预算按功能支出包括：一般公共服务支出</w:t>
      </w:r>
      <w:r w:rsidR="00244A3C">
        <w:rPr>
          <w:rFonts w:ascii="仿宋_GB2312" w:eastAsia="仿宋_GB2312" w:hAnsi="微软雅黑" w:cs="仿宋_GB2312" w:hint="eastAsia"/>
          <w:color w:val="000000"/>
          <w:sz w:val="32"/>
          <w:szCs w:val="32"/>
          <w:shd w:val="clear" w:color="auto" w:fill="FFFFFF"/>
        </w:rPr>
        <w:t>1257</w:t>
      </w:r>
      <w:r>
        <w:rPr>
          <w:rFonts w:ascii="仿宋_GB2312" w:eastAsia="仿宋_GB2312" w:hAnsi="微软雅黑" w:cs="仿宋_GB2312" w:hint="eastAsia"/>
          <w:color w:val="000000"/>
          <w:sz w:val="32"/>
          <w:szCs w:val="32"/>
          <w:shd w:val="clear" w:color="auto" w:fill="FFFFFF"/>
        </w:rPr>
        <w:t>万元、社会保障和就业支出</w:t>
      </w:r>
      <w:r w:rsidR="00D40AEC">
        <w:rPr>
          <w:rFonts w:ascii="仿宋_GB2312" w:eastAsia="仿宋_GB2312" w:hAnsi="微软雅黑" w:cs="仿宋_GB2312" w:hint="eastAsia"/>
          <w:color w:val="000000"/>
          <w:sz w:val="32"/>
          <w:szCs w:val="32"/>
          <w:shd w:val="clear" w:color="auto" w:fill="FFFFFF"/>
        </w:rPr>
        <w:t>209</w:t>
      </w:r>
      <w:r>
        <w:rPr>
          <w:rFonts w:ascii="仿宋_GB2312" w:eastAsia="仿宋_GB2312" w:hAnsi="微软雅黑" w:cs="仿宋_GB2312" w:hint="eastAsia"/>
          <w:color w:val="000000"/>
          <w:sz w:val="32"/>
          <w:szCs w:val="32"/>
          <w:shd w:val="clear" w:color="auto" w:fill="FFFFFF"/>
        </w:rPr>
        <w:t>万元、卫生健康支出</w:t>
      </w:r>
      <w:r w:rsidR="00D40AEC">
        <w:rPr>
          <w:rFonts w:ascii="仿宋_GB2312" w:eastAsia="仿宋_GB2312" w:hAnsi="微软雅黑" w:cs="仿宋_GB2312" w:hint="eastAsia"/>
          <w:color w:val="000000"/>
          <w:sz w:val="32"/>
          <w:szCs w:val="32"/>
          <w:shd w:val="clear" w:color="auto" w:fill="FFFFFF"/>
        </w:rPr>
        <w:t>58</w:t>
      </w:r>
      <w:r>
        <w:rPr>
          <w:rFonts w:ascii="仿宋_GB2312" w:eastAsia="仿宋_GB2312" w:hAnsi="微软雅黑" w:cs="仿宋_GB2312" w:hint="eastAsia"/>
          <w:color w:val="000000"/>
          <w:sz w:val="32"/>
          <w:szCs w:val="32"/>
          <w:shd w:val="clear" w:color="auto" w:fill="FFFFFF"/>
        </w:rPr>
        <w:t>万元，节能环保支出</w:t>
      </w:r>
      <w:r w:rsidR="00D40AEC">
        <w:rPr>
          <w:rFonts w:ascii="仿宋_GB2312" w:eastAsia="仿宋_GB2312" w:hAnsi="微软雅黑" w:cs="仿宋_GB2312" w:hint="eastAsia"/>
          <w:color w:val="000000"/>
          <w:sz w:val="32"/>
          <w:szCs w:val="32"/>
          <w:shd w:val="clear" w:color="auto" w:fill="FFFFFF"/>
        </w:rPr>
        <w:t>76</w:t>
      </w:r>
      <w:r>
        <w:rPr>
          <w:rFonts w:ascii="仿宋_GB2312" w:eastAsia="仿宋_GB2312" w:hAnsi="微软雅黑" w:cs="仿宋_GB2312" w:hint="eastAsia"/>
          <w:color w:val="000000"/>
          <w:sz w:val="32"/>
          <w:szCs w:val="32"/>
          <w:shd w:val="clear" w:color="auto" w:fill="FFFFFF"/>
        </w:rPr>
        <w:t>万元，城乡社区支出</w:t>
      </w:r>
      <w:r w:rsidR="00D40AEC">
        <w:rPr>
          <w:rFonts w:ascii="仿宋_GB2312" w:eastAsia="仿宋_GB2312" w:hAnsi="微软雅黑" w:cs="仿宋_GB2312" w:hint="eastAsia"/>
          <w:color w:val="000000"/>
          <w:sz w:val="32"/>
          <w:szCs w:val="32"/>
          <w:shd w:val="clear" w:color="auto" w:fill="FFFFFF"/>
        </w:rPr>
        <w:t>265</w:t>
      </w:r>
      <w:r>
        <w:rPr>
          <w:rFonts w:ascii="仿宋_GB2312" w:eastAsia="仿宋_GB2312" w:hAnsi="微软雅黑" w:cs="仿宋_GB2312" w:hint="eastAsia"/>
          <w:color w:val="000000"/>
          <w:sz w:val="32"/>
          <w:szCs w:val="32"/>
          <w:shd w:val="clear" w:color="auto" w:fill="FFFFFF"/>
        </w:rPr>
        <w:t>万元，农林水支出</w:t>
      </w:r>
      <w:r w:rsidR="00D40AEC">
        <w:rPr>
          <w:rFonts w:ascii="仿宋_GB2312" w:eastAsia="仿宋_GB2312" w:hAnsi="微软雅黑" w:cs="仿宋_GB2312" w:hint="eastAsia"/>
          <w:color w:val="000000"/>
          <w:sz w:val="32"/>
          <w:szCs w:val="32"/>
          <w:shd w:val="clear" w:color="auto" w:fill="FFFFFF"/>
        </w:rPr>
        <w:t>680</w:t>
      </w:r>
      <w:r>
        <w:rPr>
          <w:rFonts w:ascii="仿宋_GB2312" w:eastAsia="仿宋_GB2312" w:hAnsi="微软雅黑" w:cs="仿宋_GB2312" w:hint="eastAsia"/>
          <w:color w:val="000000"/>
          <w:sz w:val="32"/>
          <w:szCs w:val="32"/>
          <w:shd w:val="clear" w:color="auto" w:fill="FFFFFF"/>
        </w:rPr>
        <w:t>万元，住房保障支出</w:t>
      </w:r>
      <w:r w:rsidR="00D40AEC">
        <w:rPr>
          <w:rFonts w:ascii="仿宋_GB2312" w:eastAsia="仿宋_GB2312" w:hAnsi="微软雅黑" w:cs="仿宋_GB2312" w:hint="eastAsia"/>
          <w:color w:val="000000"/>
          <w:sz w:val="32"/>
          <w:szCs w:val="32"/>
          <w:shd w:val="clear" w:color="auto" w:fill="FFFFFF"/>
        </w:rPr>
        <w:t>89</w:t>
      </w:r>
      <w:r>
        <w:rPr>
          <w:rFonts w:ascii="仿宋_GB2312" w:eastAsia="仿宋_GB2312" w:hAnsi="微软雅黑" w:cs="仿宋_GB2312" w:hint="eastAsia"/>
          <w:color w:val="000000"/>
          <w:sz w:val="32"/>
          <w:szCs w:val="32"/>
          <w:shd w:val="clear" w:color="auto" w:fill="FFFFFF"/>
        </w:rPr>
        <w:t>万元；按经济支出包括:工资福利支出</w:t>
      </w:r>
      <w:r w:rsidR="00160136" w:rsidRPr="000F6BE5">
        <w:rPr>
          <w:rFonts w:ascii="仿宋_GB2312" w:eastAsia="仿宋_GB2312" w:hAnsi="微软雅黑" w:cs="仿宋_GB2312" w:hint="eastAsia"/>
          <w:sz w:val="32"/>
          <w:szCs w:val="32"/>
          <w:shd w:val="clear" w:color="auto" w:fill="FFFFFF"/>
        </w:rPr>
        <w:t>1071</w:t>
      </w:r>
      <w:r>
        <w:rPr>
          <w:rFonts w:ascii="仿宋_GB2312" w:eastAsia="仿宋_GB2312" w:hAnsi="微软雅黑" w:cs="仿宋_GB2312" w:hint="eastAsia"/>
          <w:color w:val="000000"/>
          <w:sz w:val="32"/>
          <w:szCs w:val="32"/>
          <w:shd w:val="clear" w:color="auto" w:fill="FFFFFF"/>
        </w:rPr>
        <w:t>万元，商品和服务支出</w:t>
      </w:r>
      <w:r w:rsidR="000F6BE5" w:rsidRPr="000F6BE5">
        <w:rPr>
          <w:rFonts w:ascii="仿宋_GB2312" w:eastAsia="仿宋_GB2312" w:hAnsi="微软雅黑" w:cs="仿宋_GB2312" w:hint="eastAsia"/>
          <w:sz w:val="32"/>
          <w:szCs w:val="32"/>
          <w:shd w:val="clear" w:color="auto" w:fill="FFFFFF"/>
        </w:rPr>
        <w:t>926</w:t>
      </w:r>
      <w:r>
        <w:rPr>
          <w:rFonts w:ascii="仿宋_GB2312" w:eastAsia="仿宋_GB2312" w:hAnsi="微软雅黑" w:cs="仿宋_GB2312" w:hint="eastAsia"/>
          <w:color w:val="000000"/>
          <w:sz w:val="32"/>
          <w:szCs w:val="32"/>
          <w:shd w:val="clear" w:color="auto" w:fill="FFFFFF"/>
        </w:rPr>
        <w:t>万元，对个人和家庭的补助</w:t>
      </w:r>
      <w:r w:rsidR="000F6BE5" w:rsidRPr="000F6BE5">
        <w:rPr>
          <w:rFonts w:ascii="仿宋_GB2312" w:eastAsia="仿宋_GB2312" w:hAnsi="微软雅黑" w:cs="仿宋_GB2312" w:hint="eastAsia"/>
          <w:sz w:val="32"/>
          <w:szCs w:val="32"/>
          <w:shd w:val="clear" w:color="auto" w:fill="FFFFFF"/>
        </w:rPr>
        <w:t>97</w:t>
      </w:r>
      <w:r>
        <w:rPr>
          <w:rFonts w:ascii="仿宋_GB2312" w:eastAsia="仿宋_GB2312" w:hAnsi="微软雅黑" w:cs="仿宋_GB2312" w:hint="eastAsia"/>
          <w:color w:val="000000"/>
          <w:sz w:val="32"/>
          <w:szCs w:val="32"/>
          <w:shd w:val="clear" w:color="auto" w:fill="FFFFFF"/>
        </w:rPr>
        <w:t>万元，项目支出</w:t>
      </w:r>
      <w:r w:rsidR="000F6BE5" w:rsidRPr="000F6BE5">
        <w:rPr>
          <w:rFonts w:ascii="仿宋_GB2312" w:eastAsia="仿宋_GB2312" w:hAnsi="微软雅黑" w:cs="仿宋_GB2312" w:hint="eastAsia"/>
          <w:sz w:val="32"/>
          <w:szCs w:val="32"/>
          <w:shd w:val="clear" w:color="auto" w:fill="FFFFFF"/>
        </w:rPr>
        <w:t>540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14:paraId="2BC172DE" w14:textId="77777777" w:rsidR="00B463C1" w:rsidRDefault="00ED5A8B">
      <w:pPr>
        <w:pStyle w:val="a9"/>
        <w:widowControl/>
        <w:shd w:val="clear" w:color="auto" w:fill="FFFFFF"/>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楷体" w:eastAsia="楷体" w:hAnsi="楷体" w:cs="楷体" w:hint="eastAsia"/>
          <w:color w:val="000000"/>
          <w:sz w:val="32"/>
          <w:szCs w:val="32"/>
          <w:shd w:val="clear" w:color="auto" w:fill="FFFFFF"/>
        </w:rPr>
        <w:t>  三、</w:t>
      </w:r>
      <w:r>
        <w:rPr>
          <w:rFonts w:ascii="楷体" w:eastAsia="楷体" w:hAnsi="楷体" w:cs="楷体" w:hint="eastAsia"/>
          <w:b/>
          <w:bCs/>
          <w:color w:val="000000"/>
          <w:sz w:val="32"/>
          <w:szCs w:val="32"/>
          <w:shd w:val="clear" w:color="auto" w:fill="FFFFFF"/>
        </w:rPr>
        <w:t>一般公共预算基本支出情况说明</w:t>
      </w:r>
    </w:p>
    <w:p w14:paraId="46EADF38" w14:textId="08DBA2BC"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鞍山市千山区甘泉镇人民政府部门及所属单位</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年一般公共预算基本支出</w:t>
      </w:r>
      <w:r w:rsidR="00244A3C">
        <w:rPr>
          <w:rFonts w:ascii="仿宋_GB2312" w:eastAsia="仿宋_GB2312" w:hAnsi="微软雅黑" w:cs="仿宋_GB2312" w:hint="eastAsia"/>
          <w:color w:val="000000"/>
          <w:sz w:val="32"/>
          <w:szCs w:val="32"/>
          <w:shd w:val="clear" w:color="auto" w:fill="FFFFFF"/>
        </w:rPr>
        <w:t>1408</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万元，其中工资福利支出</w:t>
      </w:r>
      <w:r w:rsidR="00551CE6">
        <w:rPr>
          <w:rFonts w:ascii="仿宋_GB2312" w:eastAsia="仿宋_GB2312" w:hAnsi="微软雅黑" w:cs="仿宋_GB2312" w:hint="eastAsia"/>
          <w:color w:val="000000"/>
          <w:sz w:val="32"/>
          <w:szCs w:val="32"/>
          <w:shd w:val="clear" w:color="auto" w:fill="FFFFFF"/>
        </w:rPr>
        <w:t>1071</w:t>
      </w:r>
      <w:r>
        <w:rPr>
          <w:rFonts w:ascii="仿宋_GB2312" w:eastAsia="仿宋_GB2312" w:hAnsi="微软雅黑" w:cs="仿宋_GB2312" w:hint="eastAsia"/>
          <w:color w:val="000000"/>
          <w:sz w:val="32"/>
          <w:szCs w:val="32"/>
          <w:shd w:val="clear" w:color="auto" w:fill="FFFFFF"/>
        </w:rPr>
        <w:t>万</w:t>
      </w:r>
      <w:r>
        <w:rPr>
          <w:rFonts w:ascii="仿宋_GB2312" w:eastAsia="仿宋_GB2312" w:hAnsi="微软雅黑" w:cs="仿宋_GB2312" w:hint="eastAsia"/>
          <w:color w:val="000000"/>
          <w:sz w:val="32"/>
          <w:szCs w:val="32"/>
          <w:shd w:val="clear" w:color="auto" w:fill="FFFFFF"/>
        </w:rPr>
        <w:lastRenderedPageBreak/>
        <w:t>元，商品和服务支出</w:t>
      </w:r>
      <w:r w:rsidR="00551CE6">
        <w:rPr>
          <w:rFonts w:ascii="仿宋_GB2312" w:eastAsia="仿宋_GB2312" w:hAnsi="微软雅黑" w:cs="仿宋_GB2312" w:hint="eastAsia"/>
          <w:color w:val="000000"/>
          <w:sz w:val="32"/>
          <w:szCs w:val="32"/>
          <w:shd w:val="clear" w:color="auto" w:fill="FFFFFF"/>
        </w:rPr>
        <w:t>243</w:t>
      </w:r>
      <w:r>
        <w:rPr>
          <w:rFonts w:ascii="仿宋_GB2312" w:eastAsia="仿宋_GB2312" w:hAnsi="微软雅黑" w:cs="仿宋_GB2312" w:hint="eastAsia"/>
          <w:color w:val="000000"/>
          <w:sz w:val="32"/>
          <w:szCs w:val="32"/>
          <w:shd w:val="clear" w:color="auto" w:fill="FFFFFF"/>
        </w:rPr>
        <w:t>万元，对个人和家庭补助支出</w:t>
      </w:r>
      <w:r w:rsidR="00551CE6">
        <w:rPr>
          <w:rFonts w:ascii="仿宋_GB2312" w:eastAsia="仿宋_GB2312" w:hAnsi="微软雅黑" w:cs="仿宋_GB2312" w:hint="eastAsia"/>
          <w:color w:val="000000"/>
          <w:sz w:val="32"/>
          <w:szCs w:val="32"/>
          <w:shd w:val="clear" w:color="auto" w:fill="FFFFFF"/>
        </w:rPr>
        <w:t>84</w:t>
      </w:r>
      <w:r>
        <w:rPr>
          <w:rFonts w:ascii="仿宋_GB2312" w:eastAsia="仿宋_GB2312" w:hAnsi="微软雅黑" w:cs="仿宋_GB2312" w:hint="eastAsia"/>
          <w:color w:val="000000"/>
          <w:sz w:val="32"/>
          <w:szCs w:val="32"/>
          <w:shd w:val="clear" w:color="auto" w:fill="FFFFFF"/>
        </w:rPr>
        <w:t>万元。</w:t>
      </w:r>
    </w:p>
    <w:p w14:paraId="15F5E617" w14:textId="336D4D35" w:rsidR="00B463C1" w:rsidRDefault="00ED5A8B">
      <w:pPr>
        <w:pStyle w:val="a9"/>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人员经费（即工资福利支出与对个人和家庭补助支出之和）</w:t>
      </w:r>
      <w:r w:rsidR="00C231E6">
        <w:rPr>
          <w:rFonts w:ascii="仿宋_GB2312" w:eastAsia="仿宋_GB2312" w:hAnsi="微软雅黑" w:cs="仿宋_GB2312" w:hint="eastAsia"/>
          <w:color w:val="000000"/>
          <w:sz w:val="32"/>
          <w:szCs w:val="32"/>
          <w:shd w:val="clear" w:color="auto" w:fill="FFFFFF"/>
        </w:rPr>
        <w:t>11</w:t>
      </w:r>
      <w:r w:rsidR="002C4251">
        <w:rPr>
          <w:rFonts w:ascii="仿宋_GB2312" w:eastAsia="仿宋_GB2312" w:hAnsi="微软雅黑" w:cs="仿宋_GB2312" w:hint="eastAsia"/>
          <w:color w:val="000000"/>
          <w:sz w:val="32"/>
          <w:szCs w:val="32"/>
          <w:shd w:val="clear" w:color="auto" w:fill="FFFFFF"/>
        </w:rPr>
        <w:t>77</w:t>
      </w:r>
      <w:r>
        <w:rPr>
          <w:rFonts w:ascii="仿宋_GB2312" w:eastAsia="仿宋_GB2312" w:hAnsi="微软雅黑" w:cs="仿宋_GB2312" w:hint="eastAsia"/>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14:paraId="7CE1D217" w14:textId="772B79FA"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公用经费（即商品和服务支出）2</w:t>
      </w:r>
      <w:r w:rsidR="002C4251">
        <w:rPr>
          <w:rFonts w:ascii="仿宋_GB2312" w:eastAsia="仿宋_GB2312" w:hAnsi="微软雅黑" w:cs="仿宋_GB2312" w:hint="eastAsia"/>
          <w:color w:val="000000"/>
          <w:sz w:val="32"/>
          <w:szCs w:val="32"/>
          <w:shd w:val="clear" w:color="auto" w:fill="FFFFFF"/>
        </w:rPr>
        <w:t>31</w:t>
      </w:r>
      <w:r>
        <w:rPr>
          <w:rFonts w:ascii="仿宋_GB2312" w:eastAsia="仿宋_GB2312" w:hAnsi="微软雅黑" w:cs="仿宋_GB2312" w:hint="eastAsia"/>
          <w:color w:val="000000"/>
          <w:sz w:val="32"/>
          <w:szCs w:val="32"/>
          <w:shd w:val="clear" w:color="auto"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581E5111"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四、“三公”经费预算情况说明（请注意增减原因要与数字逻辑关系相符）</w:t>
      </w:r>
      <w:r>
        <w:rPr>
          <w:rFonts w:ascii="楷体" w:eastAsia="楷体" w:hAnsi="楷体" w:cs="楷体" w:hint="eastAsia"/>
          <w:color w:val="000000"/>
          <w:sz w:val="32"/>
          <w:szCs w:val="32"/>
          <w:shd w:val="clear" w:color="auto" w:fill="FFFFFF"/>
        </w:rPr>
        <w:t> </w:t>
      </w:r>
    </w:p>
    <w:p w14:paraId="3F8D1ABC" w14:textId="2FB2ACFD"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年财政拨款预算安排的“三公”经费预算数13万元，比上年预算数减少0万元，下降0%。其中：</w:t>
      </w:r>
    </w:p>
    <w:p w14:paraId="458617C6" w14:textId="77777777"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公务用车运行费13万元，比上年预算数减少0万元，下降0%。主要原因是树立过紧日子思想，按照厉行节约、改进</w:t>
      </w:r>
      <w:r>
        <w:rPr>
          <w:rFonts w:ascii="仿宋_GB2312" w:eastAsia="仿宋_GB2312" w:hAnsi="微软雅黑" w:cs="仿宋_GB2312" w:hint="eastAsia"/>
          <w:color w:val="000000"/>
          <w:sz w:val="32"/>
          <w:szCs w:val="32"/>
          <w:shd w:val="clear" w:color="auto" w:fill="FFFFFF"/>
        </w:rPr>
        <w:lastRenderedPageBreak/>
        <w:t>作风等政策要求，严格控制三公经费支出，加强公务用车管理，减少公车运行费支出。</w:t>
      </w:r>
    </w:p>
    <w:p w14:paraId="05BAF8E3" w14:textId="77777777" w:rsidR="00B463C1" w:rsidRDefault="00ED5A8B">
      <w:pPr>
        <w:pStyle w:val="a9"/>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hint="eastAsia"/>
          <w:color w:val="000000"/>
          <w:sz w:val="32"/>
          <w:szCs w:val="32"/>
          <w:shd w:val="clear" w:color="auto" w:fill="FFFFFF"/>
        </w:rPr>
        <w:t> </w:t>
      </w:r>
    </w:p>
    <w:p w14:paraId="2C8751E6" w14:textId="77777777" w:rsidR="00B463C1" w:rsidRDefault="00ED5A8B">
      <w:pPr>
        <w:pStyle w:val="a9"/>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hint="eastAsia"/>
          <w:color w:val="000000"/>
          <w:sz w:val="32"/>
          <w:szCs w:val="32"/>
          <w:shd w:val="clear" w:color="auto" w:fill="FFFFFF"/>
        </w:rPr>
        <w:t> </w:t>
      </w:r>
    </w:p>
    <w:p w14:paraId="387DDD04" w14:textId="22084FA2"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年机关（事业）运行经费预算为</w:t>
      </w:r>
      <w:r w:rsidR="00607327">
        <w:rPr>
          <w:rFonts w:ascii="仿宋_GB2312" w:eastAsia="仿宋_GB2312" w:hAnsi="微软雅黑" w:cs="仿宋_GB2312" w:hint="eastAsia"/>
          <w:color w:val="000000"/>
          <w:sz w:val="32"/>
          <w:szCs w:val="32"/>
          <w:shd w:val="clear" w:color="auto" w:fill="FFFFFF"/>
        </w:rPr>
        <w:t>2</w:t>
      </w:r>
      <w:r w:rsidR="004174FD">
        <w:rPr>
          <w:rFonts w:ascii="仿宋_GB2312" w:eastAsia="仿宋_GB2312" w:hAnsi="微软雅黑" w:cs="仿宋_GB2312" w:hint="eastAsia"/>
          <w:color w:val="000000"/>
          <w:sz w:val="32"/>
          <w:szCs w:val="32"/>
          <w:shd w:val="clear" w:color="auto" w:fill="FFFFFF"/>
        </w:rPr>
        <w:t>31</w:t>
      </w:r>
      <w:r>
        <w:rPr>
          <w:rFonts w:ascii="仿宋_GB2312" w:eastAsia="仿宋_GB2312" w:hAnsi="微软雅黑" w:cs="仿宋_GB2312" w:hint="eastAsia"/>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w:t>
      </w:r>
    </w:p>
    <w:p w14:paraId="373C9E82" w14:textId="77777777"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hint="eastAsia"/>
          <w:color w:val="000000"/>
          <w:sz w:val="32"/>
          <w:szCs w:val="32"/>
          <w:shd w:val="clear" w:color="auto" w:fill="FFFFFF"/>
        </w:rPr>
        <w:t> </w:t>
      </w:r>
    </w:p>
    <w:p w14:paraId="4819209E" w14:textId="40CA7A47"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年政府采购预算</w:t>
      </w:r>
      <w:r w:rsidR="00D02AFA">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万元，其中：货物采购0万元。</w:t>
      </w:r>
    </w:p>
    <w:p w14:paraId="0B2210FF" w14:textId="77777777"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hint="eastAsia"/>
          <w:color w:val="000000"/>
          <w:sz w:val="32"/>
          <w:szCs w:val="32"/>
          <w:shd w:val="clear" w:color="auto" w:fill="FFFFFF"/>
        </w:rPr>
        <w:t> </w:t>
      </w:r>
    </w:p>
    <w:p w14:paraId="61445257" w14:textId="501F0D55"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年政府购买服务预算</w:t>
      </w:r>
      <w:r w:rsidR="00D02AFA">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 </w:t>
      </w:r>
    </w:p>
    <w:p w14:paraId="1A363F03" w14:textId="77777777" w:rsidR="00B463C1" w:rsidRDefault="00ED5A8B">
      <w:pPr>
        <w:pStyle w:val="a9"/>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hint="eastAsia"/>
          <w:color w:val="000000"/>
          <w:sz w:val="32"/>
          <w:szCs w:val="32"/>
          <w:shd w:val="clear" w:color="auto" w:fill="FFFFFF"/>
        </w:rPr>
        <w:t> </w:t>
      </w:r>
    </w:p>
    <w:p w14:paraId="151967A1"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截至2024年12月，鞍山市千山区大屯镇人民政府及所属单位共有车辆8辆，其中：一般公务用车4辆，其他用车4辆。</w:t>
      </w:r>
    </w:p>
    <w:p w14:paraId="6FF2C4E7" w14:textId="7777777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单位价值50万元以上有通用设备0台（套），单位价值100万元以上专业设备0台（套）。</w:t>
      </w:r>
      <w:r>
        <w:rPr>
          <w:rFonts w:ascii="仿宋_GB2312" w:eastAsia="仿宋_GB2312" w:hAnsi="微软雅黑" w:cs="仿宋_GB2312" w:hint="eastAsia"/>
          <w:color w:val="000000"/>
          <w:sz w:val="32"/>
          <w:szCs w:val="32"/>
          <w:shd w:val="clear" w:color="auto" w:fill="FFFFFF"/>
        </w:rPr>
        <w:t> </w:t>
      </w:r>
    </w:p>
    <w:p w14:paraId="20579442" w14:textId="1595F1D6" w:rsidR="00B463C1" w:rsidRDefault="00244A3C">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2024</w:t>
      </w:r>
      <w:r w:rsidR="00ED5A8B">
        <w:rPr>
          <w:rFonts w:ascii="仿宋_GB2312" w:eastAsia="仿宋_GB2312" w:hAnsi="微软雅黑" w:cs="仿宋_GB2312" w:hint="eastAsia"/>
          <w:color w:val="000000"/>
          <w:sz w:val="32"/>
          <w:szCs w:val="32"/>
          <w:shd w:val="clear" w:color="auto" w:fill="FFFFFF"/>
        </w:rPr>
        <w:t>年年初预算购置车辆0台，金额0万元。</w:t>
      </w:r>
    </w:p>
    <w:p w14:paraId="6E5E7EE3" w14:textId="77777777" w:rsidR="00B463C1" w:rsidRDefault="00ED5A8B">
      <w:pPr>
        <w:pStyle w:val="a9"/>
        <w:widowControl/>
        <w:shd w:val="clear" w:color="auto" w:fill="FFFFFF"/>
        <w:spacing w:line="560" w:lineRule="atLeast"/>
        <w:ind w:firstLine="420"/>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（五）预算资金绩效目标情况</w:t>
      </w:r>
      <w:r>
        <w:rPr>
          <w:rFonts w:ascii="仿宋_GB2312" w:eastAsia="仿宋_GB2312" w:hAnsi="微软雅黑" w:cs="仿宋_GB2312" w:hint="eastAsia"/>
          <w:color w:val="000000"/>
          <w:sz w:val="32"/>
          <w:szCs w:val="32"/>
          <w:shd w:val="clear" w:color="auto" w:fill="FFFFFF"/>
        </w:rPr>
        <w:t> </w:t>
      </w:r>
    </w:p>
    <w:p w14:paraId="0A761881" w14:textId="139187C7"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Pr>
          <w:rFonts w:ascii="仿宋_GB2312" w:eastAsia="仿宋_GB2312" w:hAnsi="微软雅黑" w:cs="仿宋_GB2312" w:hint="eastAsia"/>
          <w:color w:val="000000"/>
          <w:sz w:val="32"/>
          <w:szCs w:val="32"/>
          <w:shd w:val="clear" w:color="auto" w:fill="FFFFFF"/>
        </w:rPr>
        <w:t>根据预算绩效管理要求，</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年应编制部门（单位）整体绩效目标共1个，实际编制部门（单位）整体绩效目标共1个，编制覆盖率（实际编制部门（单位）整体绩效目标/应编制部门（单位）整体绩效目标为100%。</w:t>
      </w:r>
    </w:p>
    <w:p w14:paraId="316F509E" w14:textId="31AE79FB" w:rsidR="00B463C1" w:rsidRDefault="00244A3C">
      <w:pPr>
        <w:pStyle w:val="a9"/>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hint="eastAsia"/>
          <w:color w:val="000000"/>
          <w:sz w:val="31"/>
          <w:szCs w:val="31"/>
          <w:shd w:val="clear" w:color="auto" w:fill="FFFFFF"/>
        </w:rPr>
        <w:t>2024</w:t>
      </w:r>
      <w:r w:rsidR="00ED5A8B">
        <w:rPr>
          <w:rFonts w:ascii="仿宋_GB2312" w:eastAsia="仿宋_GB2312" w:hAnsi="微软雅黑" w:cs="仿宋_GB2312" w:hint="eastAsia"/>
          <w:color w:val="000000"/>
          <w:sz w:val="31"/>
          <w:szCs w:val="31"/>
          <w:shd w:val="clear" w:color="auto" w:fill="FFFFFF"/>
        </w:rPr>
        <w:t>年应编制项目绩效目标（包括特定目标类和其他运转类）</w:t>
      </w:r>
      <w:r w:rsidR="0004066E">
        <w:rPr>
          <w:rFonts w:ascii="仿宋_GB2312" w:eastAsia="仿宋_GB2312" w:hAnsi="微软雅黑" w:cs="仿宋_GB2312" w:hint="eastAsia"/>
          <w:color w:val="000000"/>
          <w:sz w:val="32"/>
          <w:szCs w:val="32"/>
          <w:shd w:val="clear" w:color="auto" w:fill="FFFFFF"/>
        </w:rPr>
        <w:t>1</w:t>
      </w:r>
      <w:r w:rsidR="00ED5A8B">
        <w:rPr>
          <w:rFonts w:ascii="仿宋_GB2312" w:eastAsia="仿宋_GB2312" w:hAnsi="微软雅黑" w:cs="仿宋_GB2312" w:hint="eastAsia"/>
          <w:color w:val="000000"/>
          <w:sz w:val="31"/>
          <w:szCs w:val="31"/>
          <w:shd w:val="clear" w:color="auto" w:fill="FFFFFF"/>
        </w:rPr>
        <w:t>个，实际编制项目绩效目标</w:t>
      </w:r>
      <w:r w:rsidR="0004066E">
        <w:rPr>
          <w:rFonts w:ascii="仿宋_GB2312" w:eastAsia="仿宋_GB2312" w:hAnsi="微软雅黑" w:cs="仿宋_GB2312" w:hint="eastAsia"/>
          <w:color w:val="000000"/>
          <w:sz w:val="32"/>
          <w:szCs w:val="32"/>
          <w:shd w:val="clear" w:color="auto" w:fill="FFFFFF"/>
        </w:rPr>
        <w:t>1</w:t>
      </w:r>
      <w:r w:rsidR="00ED5A8B">
        <w:rPr>
          <w:rFonts w:ascii="仿宋_GB2312" w:eastAsia="仿宋_GB2312" w:hAnsi="微软雅黑" w:cs="仿宋_GB2312" w:hint="eastAsia"/>
          <w:color w:val="000000"/>
          <w:sz w:val="31"/>
          <w:szCs w:val="31"/>
          <w:shd w:val="clear" w:color="auto" w:fill="FFFFFF"/>
        </w:rPr>
        <w:t>个，涉及资金</w:t>
      </w:r>
      <w:r w:rsidR="0004066E">
        <w:rPr>
          <w:rFonts w:ascii="仿宋_GB2312" w:eastAsia="仿宋_GB2312" w:hAnsi="微软雅黑" w:cs="仿宋_GB2312" w:hint="eastAsia"/>
          <w:color w:val="000000"/>
          <w:sz w:val="32"/>
          <w:szCs w:val="32"/>
          <w:shd w:val="clear" w:color="auto" w:fill="FFFFFF"/>
        </w:rPr>
        <w:t>470</w:t>
      </w:r>
      <w:r w:rsidR="00ED5A8B">
        <w:rPr>
          <w:rFonts w:ascii="仿宋_GB2312" w:eastAsia="仿宋_GB2312" w:hAnsi="微软雅黑" w:cs="仿宋_GB2312" w:hint="eastAsia"/>
          <w:color w:val="000000"/>
          <w:sz w:val="31"/>
          <w:szCs w:val="31"/>
          <w:shd w:val="clear" w:color="auto" w:fill="FFFFFF"/>
        </w:rPr>
        <w:t>万元，编制项目绩效目标的项目覆盖率（实际编制绩效目标的数量/应编制绩效目标的数量）为</w:t>
      </w:r>
      <w:r w:rsidR="00ED5A8B">
        <w:rPr>
          <w:rFonts w:ascii="仿宋_GB2312" w:eastAsia="仿宋_GB2312" w:hAnsi="微软雅黑" w:cs="仿宋_GB2312" w:hint="eastAsia"/>
          <w:color w:val="000000"/>
          <w:sz w:val="32"/>
          <w:szCs w:val="32"/>
          <w:shd w:val="clear" w:color="auto" w:fill="FFFFFF"/>
        </w:rPr>
        <w:t>100</w:t>
      </w:r>
      <w:r w:rsidR="00ED5A8B">
        <w:rPr>
          <w:rFonts w:ascii="仿宋_GB2312" w:eastAsia="仿宋_GB2312" w:hAnsi="微软雅黑" w:cs="仿宋_GB2312" w:hint="eastAsia"/>
          <w:color w:val="000000"/>
          <w:sz w:val="31"/>
          <w:szCs w:val="31"/>
          <w:shd w:val="clear" w:color="auto" w:fill="FFFFFF"/>
        </w:rPr>
        <w:t>%。</w:t>
      </w:r>
    </w:p>
    <w:p w14:paraId="2AC1C212" w14:textId="77777777" w:rsidR="00B463C1" w:rsidRDefault="00ED5A8B">
      <w:pPr>
        <w:pStyle w:val="a9"/>
        <w:widowControl/>
        <w:shd w:val="clear" w:color="auto" w:fill="FFFFFF"/>
        <w:spacing w:line="560" w:lineRule="atLeast"/>
        <w:ind w:firstLine="420"/>
        <w:jc w:val="left"/>
        <w:outlineLvl w:val="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（六）预算公开表数据中没有数据的情况说明</w:t>
      </w:r>
      <w:r>
        <w:rPr>
          <w:rFonts w:ascii="仿宋_GB2312" w:eastAsia="仿宋_GB2312" w:hAnsi="微软雅黑" w:cs="仿宋_GB2312" w:hint="eastAsia"/>
          <w:color w:val="000000"/>
          <w:sz w:val="32"/>
          <w:szCs w:val="32"/>
          <w:shd w:val="clear" w:color="auto" w:fill="FFFFFF"/>
        </w:rPr>
        <w:t> </w:t>
      </w:r>
    </w:p>
    <w:p w14:paraId="69427FCD" w14:textId="21758FC1" w:rsidR="00B463C1" w:rsidRDefault="00ED5A8B">
      <w:pPr>
        <w:pStyle w:val="a9"/>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00244A3C">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年预算中无政府性基金预算拨款支出，无国有资本经营支出预算，无债务支出预算，</w:t>
      </w:r>
      <w:r w:rsidR="004C3020">
        <w:rPr>
          <w:rFonts w:ascii="仿宋_GB2312" w:eastAsia="仿宋_GB2312" w:hAnsi="微软雅黑" w:cs="仿宋_GB2312" w:hint="eastAsia"/>
          <w:color w:val="000000"/>
          <w:sz w:val="32"/>
          <w:szCs w:val="32"/>
          <w:shd w:val="clear" w:color="auto" w:fill="FFFFFF"/>
        </w:rPr>
        <w:t>无政府采购支出预算，</w:t>
      </w:r>
      <w:r>
        <w:rPr>
          <w:rFonts w:ascii="仿宋_GB2312" w:eastAsia="仿宋_GB2312" w:hAnsi="微软雅黑" w:cs="仿宋_GB2312" w:hint="eastAsia"/>
          <w:color w:val="000000"/>
          <w:sz w:val="32"/>
          <w:szCs w:val="32"/>
          <w:shd w:val="clear" w:color="auto" w:fill="FFFFFF"/>
        </w:rPr>
        <w:t>无购买服务预算，</w:t>
      </w:r>
      <w:r w:rsidR="004C3020">
        <w:rPr>
          <w:rFonts w:ascii="仿宋_GB2312" w:eastAsia="仿宋_GB2312" w:hAnsi="微软雅黑" w:cs="仿宋_GB2312" w:hint="eastAsia"/>
          <w:color w:val="000000"/>
          <w:sz w:val="32"/>
          <w:szCs w:val="32"/>
          <w:shd w:val="clear" w:color="auto" w:fill="FFFFFF"/>
        </w:rPr>
        <w:t>无</w:t>
      </w:r>
      <w:r w:rsidR="004C3020" w:rsidRPr="004C3020">
        <w:rPr>
          <w:rFonts w:ascii="仿宋_GB2312" w:eastAsia="仿宋_GB2312" w:hAnsi="微软雅黑" w:cs="仿宋_GB2312" w:hint="eastAsia"/>
          <w:color w:val="000000"/>
          <w:sz w:val="32"/>
          <w:szCs w:val="32"/>
          <w:shd w:val="clear" w:color="auto" w:fill="FFFFFF"/>
        </w:rPr>
        <w:t>部门管理专项资金预算</w:t>
      </w:r>
      <w:r w:rsidR="004C3020">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因此“政府性基金预算支出表”、“国有资本经营支出预算表”、</w:t>
      </w:r>
      <w:r w:rsidR="004C3020">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“债务支出预算表”</w:t>
      </w:r>
      <w:r w:rsidR="004C3020">
        <w:rPr>
          <w:rFonts w:ascii="仿宋_GB2312" w:eastAsia="仿宋_GB2312" w:hAnsi="微软雅黑" w:cs="仿宋_GB2312" w:hint="eastAsia"/>
          <w:color w:val="000000"/>
          <w:sz w:val="32"/>
          <w:szCs w:val="32"/>
          <w:shd w:val="clear" w:color="auto" w:fill="FFFFFF"/>
        </w:rPr>
        <w:t>、“</w:t>
      </w:r>
      <w:r w:rsidR="004C3020" w:rsidRPr="004C3020">
        <w:rPr>
          <w:rFonts w:hint="eastAsia"/>
        </w:rPr>
        <w:t xml:space="preserve"> </w:t>
      </w:r>
      <w:r w:rsidR="004C3020" w:rsidRPr="004C3020">
        <w:rPr>
          <w:rFonts w:ascii="仿宋_GB2312" w:eastAsia="仿宋_GB2312" w:hAnsi="微软雅黑" w:cs="仿宋_GB2312" w:hint="eastAsia"/>
          <w:color w:val="000000"/>
          <w:sz w:val="32"/>
          <w:szCs w:val="32"/>
          <w:shd w:val="clear" w:color="auto" w:fill="FFFFFF"/>
        </w:rPr>
        <w:t>政府采</w:t>
      </w:r>
      <w:bookmarkStart w:id="0" w:name="_GoBack"/>
      <w:bookmarkEnd w:id="0"/>
      <w:r w:rsidR="004C3020" w:rsidRPr="004C3020">
        <w:rPr>
          <w:rFonts w:ascii="仿宋_GB2312" w:eastAsia="仿宋_GB2312" w:hAnsi="微软雅黑" w:cs="仿宋_GB2312" w:hint="eastAsia"/>
          <w:color w:val="000000"/>
          <w:sz w:val="32"/>
          <w:szCs w:val="32"/>
          <w:shd w:val="clear" w:color="auto" w:fill="FFFFFF"/>
        </w:rPr>
        <w:t>购支出预算表</w:t>
      </w:r>
      <w:r w:rsidR="004C3020">
        <w:rPr>
          <w:rFonts w:ascii="仿宋_GB2312" w:eastAsia="仿宋_GB2312" w:hAnsi="微软雅黑" w:cs="仿宋_GB2312" w:hint="eastAsia"/>
          <w:color w:val="000000"/>
          <w:sz w:val="32"/>
          <w:szCs w:val="32"/>
          <w:shd w:val="clear" w:color="auto" w:fill="FFFFFF"/>
        </w:rPr>
        <w:t>”、“</w:t>
      </w:r>
      <w:r w:rsidR="004C3020" w:rsidRPr="004C3020">
        <w:rPr>
          <w:rFonts w:hint="eastAsia"/>
        </w:rPr>
        <w:t xml:space="preserve"> </w:t>
      </w:r>
      <w:r w:rsidR="004C3020" w:rsidRPr="004C3020">
        <w:rPr>
          <w:rFonts w:ascii="仿宋_GB2312" w:eastAsia="仿宋_GB2312" w:hAnsi="微软雅黑" w:cs="仿宋_GB2312" w:hint="eastAsia"/>
          <w:color w:val="000000"/>
          <w:sz w:val="32"/>
          <w:szCs w:val="32"/>
          <w:shd w:val="clear" w:color="auto" w:fill="FFFFFF"/>
        </w:rPr>
        <w:t>部门管理专项资金预算表</w:t>
      </w:r>
      <w:r w:rsidR="004C3020">
        <w:rPr>
          <w:rFonts w:ascii="仿宋_GB2312" w:eastAsia="仿宋_GB2312" w:hAnsi="微软雅黑" w:cs="仿宋_GB2312" w:hint="eastAsia"/>
          <w:color w:val="000000"/>
          <w:sz w:val="32"/>
          <w:szCs w:val="32"/>
          <w:shd w:val="clear" w:color="auto" w:fill="FFFFFF"/>
        </w:rPr>
        <w:t>”</w:t>
      </w:r>
      <w:r w:rsidR="004C3020">
        <w:rPr>
          <w:rFonts w:ascii="仿宋_GB2312" w:eastAsia="仿宋_GB2312" w:hAnsi="微软雅黑" w:cs="仿宋_GB2312"/>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张表中没有数据。</w:t>
      </w:r>
    </w:p>
    <w:p w14:paraId="1A5794E0" w14:textId="77777777" w:rsidR="00B463C1" w:rsidRDefault="00ED5A8B">
      <w:pPr>
        <w:pStyle w:val="a9"/>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 名词解释</w:t>
      </w:r>
      <w:r>
        <w:rPr>
          <w:rFonts w:ascii="楷体" w:eastAsia="楷体" w:hAnsi="楷体" w:cs="楷体" w:hint="eastAsia"/>
          <w:color w:val="000000"/>
          <w:sz w:val="32"/>
          <w:szCs w:val="32"/>
          <w:shd w:val="clear" w:color="auto" w:fill="FFFFFF"/>
        </w:rPr>
        <w:t> </w:t>
      </w:r>
    </w:p>
    <w:p w14:paraId="4EA5AAEA" w14:textId="77777777" w:rsidR="00B463C1" w:rsidRDefault="00ED5A8B">
      <w:pPr>
        <w:pStyle w:val="a9"/>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p>
    <w:p w14:paraId="6B222075"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1.一般公共预算拨款收入：指市级财政当年拨付的资金。</w:t>
      </w:r>
    </w:p>
    <w:p w14:paraId="20C43919"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8610276"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3.财政专户管理的资金收入：反映缴入财政专户、实行专项管理的教育收费收入。</w:t>
      </w:r>
    </w:p>
    <w:p w14:paraId="3993B277"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4.单位资金收入：包括事业收入、上级补助收入、附属单位上缴收入、事业单位经营收入及其他收入。</w:t>
      </w:r>
    </w:p>
    <w:p w14:paraId="05F6F504"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事业收入：是指事业单位开展专业业务活动及其辅助活动取得的收入，不包括教育收费。</w:t>
      </w:r>
    </w:p>
    <w:p w14:paraId="3C716856"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14:paraId="36337E4A"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237A708F"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事业单位经营收入：是指事业单位在专业业务活动及辅助活动之外开展非独立核算经营活动取得的收入。</w:t>
      </w:r>
    </w:p>
    <w:p w14:paraId="51D514D5"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其他收入：债务收入（不含政府债券、政府向外国政府贷款和国际组织贷款）、投资收益等收入。</w:t>
      </w:r>
    </w:p>
    <w:p w14:paraId="7439DEDE"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5.上年结转：反映以前年度安排尚未使用完毕，结转到本年仍按原规定用途继续使用的资金。</w:t>
      </w:r>
    </w:p>
    <w:p w14:paraId="52D3129F"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6.基本支出：指保障机构正常运转、完成日常工作任务而发生的人员支出和公用支出。</w:t>
      </w:r>
    </w:p>
    <w:p w14:paraId="6C9D23FA"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7.项目支出：指在基本支出之外为完成特定行政任务和事业发展目标所发生的支出。</w:t>
      </w:r>
    </w:p>
    <w:p w14:paraId="29128CE2"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0A1BBA8"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hint="eastAsia"/>
          <w:color w:val="000000"/>
          <w:sz w:val="32"/>
          <w:szCs w:val="32"/>
          <w:shd w:val="clear" w:color="auto" w:fill="FFFFFF"/>
        </w:rPr>
        <w:t> </w:t>
      </w:r>
    </w:p>
    <w:p w14:paraId="637CFFB8"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10.部门管理专项资金：包括由部门主导分配的市本级项目和市对下转移支付项目。</w:t>
      </w:r>
    </w:p>
    <w:p w14:paraId="3CFED8C1"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11.社会保障和就业（类）行政事业单位养老支出（款）行政单位离退休（项）：反映行政单位（包括实行公务员管理的事业单位）开支的离退休经费。</w:t>
      </w:r>
      <w:r>
        <w:rPr>
          <w:rFonts w:ascii="仿宋_GB2312" w:eastAsia="仿宋_GB2312" w:hAnsi="微软雅黑" w:cs="仿宋_GB2312" w:hint="eastAsia"/>
          <w:color w:val="000000"/>
          <w:sz w:val="32"/>
          <w:szCs w:val="32"/>
          <w:shd w:val="clear" w:color="auto" w:fill="FFFFFF"/>
        </w:rPr>
        <w:t> </w:t>
      </w:r>
    </w:p>
    <w:p w14:paraId="6CAE8799"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12.社会保障和就业（类）行政事业单位养老支出（款）事业单位离退休（项）：反映事业单位开支的离退休经费。</w:t>
      </w:r>
    </w:p>
    <w:p w14:paraId="5DA64F59"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13.社会保障和就业（类）行政事业单位养老支出（款）机关事业单位基本养老保险缴费支出（项）：反映机关事业单位实施养老保险制度由单位缴纳的基本养老保险费支出。</w:t>
      </w:r>
    </w:p>
    <w:p w14:paraId="0745131A"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71D31642"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5407D44A"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565D2A83" w14:textId="77777777" w:rsidR="00B463C1" w:rsidRDefault="00ED5A8B">
      <w:pPr>
        <w:pStyle w:val="a9"/>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17.卫生健康支出（类）行政事业单位医疗（款）其他行政事业单位医疗支出（项）：反映其他用于行政事业单位医疗方面的支出。</w:t>
      </w:r>
    </w:p>
    <w:p w14:paraId="2A79D31B" w14:textId="77777777" w:rsidR="00B463C1" w:rsidRDefault="00ED5A8B">
      <w:pPr>
        <w:pStyle w:val="a9"/>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w:t>
      </w:r>
      <w:r>
        <w:rPr>
          <w:rFonts w:ascii="仿宋_GB2312" w:eastAsia="仿宋_GB2312" w:hAnsi="微软雅黑" w:cs="仿宋_GB2312" w:hint="eastAsia"/>
          <w:color w:val="000000"/>
          <w:sz w:val="32"/>
          <w:szCs w:val="32"/>
          <w:shd w:val="clear" w:color="auto" w:fill="FFFFFF"/>
        </w:rPr>
        <w:t> </w:t>
      </w:r>
    </w:p>
    <w:p w14:paraId="12983762" w14:textId="4B267FA5" w:rsidR="00B463C1" w:rsidRPr="00664566" w:rsidRDefault="00ED5A8B" w:rsidP="00664566">
      <w:pPr>
        <w:pStyle w:val="a9"/>
        <w:widowControl/>
        <w:shd w:val="clear" w:color="auto" w:fill="FFFFFF"/>
        <w:spacing w:line="560" w:lineRule="atLeast"/>
        <w:ind w:firstLine="640"/>
        <w:jc w:val="left"/>
        <w:rPr>
          <w:rFonts w:ascii="微软雅黑" w:eastAsia="微软雅黑" w:hAnsi="微软雅黑" w:cs="微软雅黑" w:hint="eastAsia"/>
          <w:color w:val="000000"/>
        </w:rPr>
      </w:pPr>
      <w:r>
        <w:rPr>
          <w:rFonts w:ascii="仿宋_GB2312" w:eastAsia="仿宋_GB2312" w:hAnsi="微软雅黑" w:cs="仿宋_GB2312" w:hint="eastAsia"/>
          <w:color w:val="000000"/>
          <w:sz w:val="32"/>
          <w:szCs w:val="32"/>
          <w:shd w:val="clear" w:color="auto" w:fill="FFFFFF"/>
        </w:rPr>
        <w:lastRenderedPageBreak/>
        <w:t>19.住房保障（类）住房改革（款）购房补贴（项）：反映按房改政策规定，行政事业单位向符合条件职工（含离退休人员）、军队（含武警）向转役复员离退休人员发放的用于购买住房的补贴。</w:t>
      </w:r>
    </w:p>
    <w:sectPr w:rsidR="00B463C1" w:rsidRPr="00664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DE"/>
    <w:rsid w:val="0004066E"/>
    <w:rsid w:val="00052B01"/>
    <w:rsid w:val="000F6BE5"/>
    <w:rsid w:val="00111476"/>
    <w:rsid w:val="0013766F"/>
    <w:rsid w:val="001416DF"/>
    <w:rsid w:val="00160136"/>
    <w:rsid w:val="00187186"/>
    <w:rsid w:val="0018731D"/>
    <w:rsid w:val="001E0999"/>
    <w:rsid w:val="001F696B"/>
    <w:rsid w:val="00244A3C"/>
    <w:rsid w:val="00291490"/>
    <w:rsid w:val="00297F31"/>
    <w:rsid w:val="002C4251"/>
    <w:rsid w:val="002D2408"/>
    <w:rsid w:val="00303760"/>
    <w:rsid w:val="00382B19"/>
    <w:rsid w:val="00407C99"/>
    <w:rsid w:val="004174FD"/>
    <w:rsid w:val="004818DE"/>
    <w:rsid w:val="004909D2"/>
    <w:rsid w:val="004C3020"/>
    <w:rsid w:val="00551CE6"/>
    <w:rsid w:val="00565076"/>
    <w:rsid w:val="00566998"/>
    <w:rsid w:val="00607327"/>
    <w:rsid w:val="00664566"/>
    <w:rsid w:val="00667BEA"/>
    <w:rsid w:val="00672367"/>
    <w:rsid w:val="006A7A0D"/>
    <w:rsid w:val="006D54E4"/>
    <w:rsid w:val="00755DCF"/>
    <w:rsid w:val="007A50D4"/>
    <w:rsid w:val="007A7B0C"/>
    <w:rsid w:val="00850E05"/>
    <w:rsid w:val="008D177E"/>
    <w:rsid w:val="00923296"/>
    <w:rsid w:val="0095248D"/>
    <w:rsid w:val="009759B0"/>
    <w:rsid w:val="00977416"/>
    <w:rsid w:val="00997D2E"/>
    <w:rsid w:val="00A12612"/>
    <w:rsid w:val="00A128FB"/>
    <w:rsid w:val="00AE1999"/>
    <w:rsid w:val="00B463C1"/>
    <w:rsid w:val="00B7019A"/>
    <w:rsid w:val="00C231E6"/>
    <w:rsid w:val="00CB60A6"/>
    <w:rsid w:val="00CF5274"/>
    <w:rsid w:val="00D02AFA"/>
    <w:rsid w:val="00D24F0B"/>
    <w:rsid w:val="00D40AEC"/>
    <w:rsid w:val="00EB59A4"/>
    <w:rsid w:val="00ED5A8B"/>
    <w:rsid w:val="00F223A4"/>
    <w:rsid w:val="00F94776"/>
    <w:rsid w:val="00FC0617"/>
    <w:rsid w:val="00FE1942"/>
    <w:rsid w:val="00FF657D"/>
    <w:rsid w:val="25E22D30"/>
    <w:rsid w:val="44492AFD"/>
    <w:rsid w:val="4D952D2E"/>
    <w:rsid w:val="586C6306"/>
    <w:rsid w:val="60B27518"/>
    <w:rsid w:val="651601F4"/>
    <w:rsid w:val="69790883"/>
    <w:rsid w:val="757A1C0A"/>
    <w:rsid w:val="77A25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840ED"/>
  <w15:docId w15:val="{910EC9BA-8CB8-4550-A28D-2D7CF784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eastAsia="宋体"/>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文档结构图 字符"/>
    <w:basedOn w:val="a0"/>
    <w:link w:val="a3"/>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15</Pages>
  <Words>907</Words>
  <Characters>5173</Characters>
  <Application>Microsoft Office Word</Application>
  <DocSecurity>0</DocSecurity>
  <Lines>43</Lines>
  <Paragraphs>12</Paragraphs>
  <ScaleCrop>false</ScaleCrop>
  <Company>微软中国</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86136</dc:creator>
  <cp:lastModifiedBy>Administrator</cp:lastModifiedBy>
  <cp:revision>21</cp:revision>
  <dcterms:created xsi:type="dcterms:W3CDTF">2025-01-16T07:27:00Z</dcterms:created>
  <dcterms:modified xsi:type="dcterms:W3CDTF">2025-05-19T04:30:00Z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eyJoZGlkIjoiNjdjNzkwNjZjMmM3Mjc2NWY0ZTgwYjQyNDM4MTY5ZGIiLCJ1c2VySWQiOiIzNDk1NDg3MDkifQ==</vt:lpwstr>
  </property>
  <property fmtid="{D5CDD505-2E9C-101B-9397-08002B2CF9AE}" pid="4" name="ICV">
    <vt:lpwstr>B8C5117FB8014E44A865199339766739_12</vt:lpwstr>
  </property>
</Properties>
</file>