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255" w:rsidRDefault="006B355E">
      <w:pPr>
        <w:spacing w:line="540" w:lineRule="exact"/>
        <w:jc w:val="left"/>
        <w:rPr>
          <w:rFonts w:ascii="黑体" w:eastAsia="黑体" w:hAnsi="黑体" w:cs="黑体"/>
          <w:sz w:val="28"/>
          <w:szCs w:val="28"/>
        </w:rPr>
      </w:pPr>
      <w:r>
        <w:rPr>
          <w:rFonts w:ascii="黑体" w:eastAsia="黑体" w:hAnsi="黑体" w:cs="黑体" w:hint="eastAsia"/>
          <w:sz w:val="28"/>
          <w:szCs w:val="28"/>
        </w:rPr>
        <w:t>附件1</w:t>
      </w:r>
    </w:p>
    <w:p w:rsidR="00E62255" w:rsidRDefault="00E62255">
      <w:pPr>
        <w:spacing w:line="540" w:lineRule="exact"/>
        <w:jc w:val="left"/>
        <w:rPr>
          <w:rFonts w:ascii="黑体" w:eastAsia="黑体" w:hAnsi="黑体" w:cs="黑体"/>
          <w:sz w:val="28"/>
          <w:szCs w:val="28"/>
        </w:rPr>
      </w:pPr>
    </w:p>
    <w:p w:rsidR="00E62255" w:rsidRDefault="00E62255">
      <w:pPr>
        <w:spacing w:line="540" w:lineRule="exact"/>
        <w:jc w:val="left"/>
        <w:rPr>
          <w:rFonts w:ascii="黑体" w:eastAsia="黑体" w:hAnsi="黑体" w:cs="黑体"/>
          <w:sz w:val="28"/>
          <w:szCs w:val="28"/>
        </w:rPr>
      </w:pPr>
    </w:p>
    <w:p w:rsidR="00E62255" w:rsidRDefault="00E62255">
      <w:pPr>
        <w:spacing w:line="540" w:lineRule="exact"/>
        <w:jc w:val="left"/>
        <w:rPr>
          <w:rFonts w:ascii="黑体" w:eastAsia="黑体" w:hAnsi="黑体" w:cs="黑体"/>
          <w:sz w:val="28"/>
          <w:szCs w:val="28"/>
        </w:rPr>
      </w:pPr>
    </w:p>
    <w:p w:rsidR="00E62255" w:rsidRDefault="00E62255">
      <w:pPr>
        <w:spacing w:line="540" w:lineRule="exact"/>
        <w:jc w:val="left"/>
        <w:rPr>
          <w:rFonts w:ascii="黑体" w:eastAsia="黑体" w:hAnsi="黑体" w:cs="黑体"/>
          <w:sz w:val="28"/>
          <w:szCs w:val="28"/>
        </w:rPr>
      </w:pPr>
    </w:p>
    <w:p w:rsidR="00E62255" w:rsidRDefault="00E62255">
      <w:pPr>
        <w:spacing w:line="540" w:lineRule="exact"/>
        <w:jc w:val="left"/>
        <w:rPr>
          <w:rFonts w:ascii="黑体" w:eastAsia="黑体" w:hAnsi="黑体" w:cs="黑体"/>
          <w:sz w:val="28"/>
          <w:szCs w:val="28"/>
        </w:rPr>
      </w:pPr>
    </w:p>
    <w:p w:rsidR="00E62255" w:rsidRDefault="00E62255">
      <w:pPr>
        <w:spacing w:line="540" w:lineRule="exact"/>
        <w:jc w:val="left"/>
        <w:rPr>
          <w:rFonts w:ascii="黑体" w:eastAsia="黑体" w:hAnsi="黑体" w:cs="黑体"/>
          <w:sz w:val="28"/>
          <w:szCs w:val="28"/>
        </w:rPr>
      </w:pPr>
    </w:p>
    <w:p w:rsidR="00E62255" w:rsidRDefault="00E62255">
      <w:pPr>
        <w:spacing w:line="540" w:lineRule="exact"/>
        <w:jc w:val="left"/>
        <w:rPr>
          <w:rFonts w:ascii="黑体" w:eastAsia="黑体" w:hAnsi="黑体" w:cs="黑体"/>
          <w:sz w:val="28"/>
          <w:szCs w:val="28"/>
        </w:rPr>
      </w:pPr>
    </w:p>
    <w:p w:rsidR="00E62255" w:rsidRDefault="00E62255">
      <w:pPr>
        <w:spacing w:line="540" w:lineRule="exact"/>
        <w:jc w:val="left"/>
        <w:rPr>
          <w:rFonts w:ascii="黑体" w:eastAsia="黑体" w:hAnsi="黑体" w:cs="黑体"/>
          <w:sz w:val="28"/>
          <w:szCs w:val="28"/>
        </w:rPr>
      </w:pPr>
    </w:p>
    <w:p w:rsidR="00E62255" w:rsidRDefault="00E62255">
      <w:pPr>
        <w:spacing w:line="540" w:lineRule="exact"/>
        <w:jc w:val="left"/>
        <w:rPr>
          <w:rFonts w:ascii="黑体" w:eastAsia="黑体" w:hAnsi="黑体" w:cs="黑体"/>
          <w:sz w:val="28"/>
          <w:szCs w:val="28"/>
        </w:rPr>
      </w:pPr>
    </w:p>
    <w:p w:rsidR="00E62255" w:rsidRDefault="00E62255">
      <w:pPr>
        <w:spacing w:line="540" w:lineRule="exact"/>
        <w:jc w:val="left"/>
        <w:rPr>
          <w:rFonts w:ascii="黑体" w:eastAsia="黑体" w:hAnsi="黑体" w:cs="黑体"/>
          <w:sz w:val="28"/>
          <w:szCs w:val="28"/>
        </w:rPr>
      </w:pPr>
    </w:p>
    <w:p w:rsidR="00E62255" w:rsidRDefault="00E62255">
      <w:pPr>
        <w:spacing w:line="540" w:lineRule="exact"/>
        <w:jc w:val="left"/>
        <w:rPr>
          <w:rFonts w:ascii="黑体" w:eastAsia="黑体" w:hAnsi="黑体" w:cs="黑体"/>
          <w:sz w:val="28"/>
          <w:szCs w:val="28"/>
        </w:rPr>
      </w:pPr>
    </w:p>
    <w:p w:rsidR="00E62255" w:rsidRDefault="006B355E">
      <w:pPr>
        <w:spacing w:line="54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2023年度省本级部门决算公开报告示例</w:t>
      </w:r>
    </w:p>
    <w:p w:rsidR="00E62255" w:rsidRDefault="006B355E">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E62255" w:rsidRDefault="00E62255">
      <w:pPr>
        <w:spacing w:line="540" w:lineRule="exact"/>
        <w:jc w:val="center"/>
        <w:rPr>
          <w:rFonts w:ascii="仿宋_GB2312" w:eastAsia="仿宋_GB2312" w:hAnsi="仿宋_GB2312" w:cs="仿宋_GB2312"/>
          <w:sz w:val="32"/>
          <w:szCs w:val="32"/>
        </w:rPr>
      </w:pPr>
    </w:p>
    <w:p w:rsidR="00E62255" w:rsidRDefault="00E62255">
      <w:pPr>
        <w:spacing w:line="540" w:lineRule="exact"/>
        <w:jc w:val="center"/>
        <w:rPr>
          <w:b/>
          <w:sz w:val="44"/>
          <w:szCs w:val="44"/>
          <w:u w:val="single"/>
        </w:rPr>
      </w:pPr>
    </w:p>
    <w:p w:rsidR="00E62255" w:rsidRDefault="00E62255">
      <w:pPr>
        <w:spacing w:line="540" w:lineRule="exact"/>
        <w:jc w:val="center"/>
        <w:rPr>
          <w:b/>
          <w:sz w:val="44"/>
          <w:szCs w:val="44"/>
          <w:u w:val="single"/>
        </w:rPr>
      </w:pPr>
    </w:p>
    <w:p w:rsidR="00E62255" w:rsidRDefault="00E62255">
      <w:pPr>
        <w:spacing w:line="540" w:lineRule="exact"/>
        <w:jc w:val="center"/>
        <w:rPr>
          <w:b/>
          <w:sz w:val="44"/>
          <w:szCs w:val="44"/>
          <w:u w:val="single"/>
        </w:rPr>
      </w:pPr>
    </w:p>
    <w:p w:rsidR="00E62255" w:rsidRDefault="00E62255">
      <w:pPr>
        <w:spacing w:line="540" w:lineRule="exact"/>
        <w:jc w:val="center"/>
        <w:rPr>
          <w:b/>
          <w:sz w:val="44"/>
          <w:szCs w:val="44"/>
          <w:u w:val="single"/>
        </w:rPr>
      </w:pPr>
    </w:p>
    <w:p w:rsidR="00E62255" w:rsidRDefault="00E62255">
      <w:pPr>
        <w:spacing w:line="540" w:lineRule="exact"/>
        <w:jc w:val="center"/>
        <w:rPr>
          <w:b/>
          <w:sz w:val="44"/>
          <w:szCs w:val="44"/>
          <w:u w:val="single"/>
        </w:rPr>
      </w:pPr>
    </w:p>
    <w:p w:rsidR="00E62255" w:rsidRDefault="00E62255">
      <w:pPr>
        <w:spacing w:line="540" w:lineRule="exact"/>
        <w:rPr>
          <w:b/>
          <w:sz w:val="44"/>
          <w:szCs w:val="44"/>
          <w:u w:val="single"/>
        </w:rPr>
      </w:pPr>
    </w:p>
    <w:p w:rsidR="00E62255" w:rsidRDefault="006B355E">
      <w:pPr>
        <w:spacing w:line="360" w:lineRule="auto"/>
        <w:jc w:val="center"/>
        <w:rPr>
          <w:rFonts w:ascii="宋体" w:hAnsi="宋体"/>
          <w:b/>
          <w:sz w:val="48"/>
          <w:szCs w:val="48"/>
        </w:rPr>
      </w:pPr>
      <w:r>
        <w:rPr>
          <w:rFonts w:ascii="宋体" w:hAnsi="宋体" w:hint="eastAsia"/>
          <w:b/>
          <w:sz w:val="48"/>
          <w:szCs w:val="48"/>
        </w:rPr>
        <w:t>甘泉镇</w:t>
      </w:r>
    </w:p>
    <w:p w:rsidR="00E62255" w:rsidRDefault="006B355E">
      <w:pPr>
        <w:spacing w:line="360" w:lineRule="auto"/>
        <w:jc w:val="center"/>
        <w:rPr>
          <w:rFonts w:ascii="宋体" w:hAnsi="宋体"/>
          <w:b/>
          <w:sz w:val="52"/>
          <w:szCs w:val="52"/>
        </w:rPr>
      </w:pPr>
      <w:r>
        <w:rPr>
          <w:rFonts w:ascii="宋体" w:hAnsi="宋体" w:hint="eastAsia"/>
          <w:b/>
          <w:sz w:val="48"/>
          <w:szCs w:val="48"/>
        </w:rPr>
        <w:t>2023年度部门决算</w:t>
      </w:r>
    </w:p>
    <w:p w:rsidR="00E62255" w:rsidRDefault="00E62255">
      <w:pPr>
        <w:spacing w:line="540" w:lineRule="exact"/>
        <w:jc w:val="center"/>
        <w:rPr>
          <w:rFonts w:ascii="宋体" w:hAnsi="宋体"/>
          <w:b/>
          <w:sz w:val="52"/>
          <w:szCs w:val="52"/>
        </w:rPr>
      </w:pPr>
    </w:p>
    <w:p w:rsidR="00E62255" w:rsidRDefault="00E62255">
      <w:pPr>
        <w:spacing w:line="540" w:lineRule="exact"/>
        <w:jc w:val="center"/>
        <w:rPr>
          <w:b/>
          <w:sz w:val="44"/>
          <w:szCs w:val="44"/>
          <w:u w:val="single"/>
        </w:rPr>
      </w:pPr>
    </w:p>
    <w:p w:rsidR="00E62255" w:rsidRDefault="00E62255">
      <w:pPr>
        <w:spacing w:line="540" w:lineRule="exact"/>
        <w:jc w:val="center"/>
        <w:rPr>
          <w:b/>
          <w:sz w:val="44"/>
          <w:szCs w:val="44"/>
          <w:u w:val="single"/>
        </w:rPr>
      </w:pPr>
    </w:p>
    <w:p w:rsidR="00E62255" w:rsidRDefault="00E62255">
      <w:pPr>
        <w:spacing w:line="540" w:lineRule="exact"/>
        <w:jc w:val="center"/>
        <w:rPr>
          <w:b/>
          <w:sz w:val="44"/>
          <w:szCs w:val="44"/>
          <w:u w:val="single"/>
        </w:rPr>
      </w:pPr>
    </w:p>
    <w:p w:rsidR="00E62255" w:rsidRDefault="00E62255">
      <w:pPr>
        <w:spacing w:line="540" w:lineRule="exact"/>
        <w:jc w:val="center"/>
        <w:rPr>
          <w:b/>
          <w:sz w:val="44"/>
          <w:szCs w:val="44"/>
          <w:u w:val="single"/>
        </w:rPr>
      </w:pPr>
    </w:p>
    <w:p w:rsidR="00E62255" w:rsidRDefault="00E62255">
      <w:pPr>
        <w:spacing w:line="540" w:lineRule="exact"/>
        <w:jc w:val="center"/>
        <w:rPr>
          <w:b/>
          <w:sz w:val="44"/>
          <w:szCs w:val="44"/>
          <w:u w:val="single"/>
        </w:rPr>
      </w:pPr>
    </w:p>
    <w:p w:rsidR="00E62255" w:rsidRDefault="00E62255">
      <w:pPr>
        <w:spacing w:line="540" w:lineRule="exact"/>
        <w:jc w:val="center"/>
        <w:rPr>
          <w:b/>
          <w:sz w:val="44"/>
          <w:szCs w:val="44"/>
          <w:u w:val="single"/>
        </w:rPr>
      </w:pPr>
    </w:p>
    <w:p w:rsidR="00E62255" w:rsidRDefault="00E62255">
      <w:pPr>
        <w:spacing w:line="540" w:lineRule="exact"/>
        <w:jc w:val="center"/>
        <w:rPr>
          <w:b/>
          <w:sz w:val="44"/>
          <w:szCs w:val="44"/>
          <w:u w:val="single"/>
        </w:rPr>
      </w:pPr>
    </w:p>
    <w:p w:rsidR="00E62255" w:rsidRDefault="00E62255">
      <w:pPr>
        <w:spacing w:line="540" w:lineRule="exact"/>
        <w:jc w:val="center"/>
        <w:rPr>
          <w:b/>
          <w:sz w:val="44"/>
          <w:szCs w:val="44"/>
          <w:u w:val="single"/>
        </w:rPr>
      </w:pPr>
    </w:p>
    <w:p w:rsidR="00E62255" w:rsidRDefault="00E62255">
      <w:pPr>
        <w:spacing w:line="540" w:lineRule="exact"/>
        <w:jc w:val="center"/>
        <w:rPr>
          <w:b/>
          <w:sz w:val="44"/>
          <w:szCs w:val="44"/>
          <w:u w:val="single"/>
        </w:rPr>
      </w:pPr>
    </w:p>
    <w:p w:rsidR="00E62255" w:rsidRDefault="00E62255">
      <w:pPr>
        <w:spacing w:line="540" w:lineRule="exact"/>
        <w:jc w:val="center"/>
        <w:rPr>
          <w:b/>
          <w:sz w:val="44"/>
          <w:szCs w:val="44"/>
          <w:u w:val="single"/>
        </w:rPr>
      </w:pPr>
    </w:p>
    <w:p w:rsidR="00E62255" w:rsidRDefault="00E62255">
      <w:pPr>
        <w:spacing w:line="540" w:lineRule="exact"/>
        <w:jc w:val="center"/>
        <w:rPr>
          <w:b/>
          <w:sz w:val="44"/>
          <w:szCs w:val="44"/>
          <w:u w:val="single"/>
        </w:rPr>
      </w:pPr>
    </w:p>
    <w:p w:rsidR="00E62255" w:rsidRDefault="00E62255">
      <w:pPr>
        <w:spacing w:line="540" w:lineRule="exact"/>
        <w:jc w:val="center"/>
        <w:rPr>
          <w:b/>
          <w:sz w:val="44"/>
          <w:szCs w:val="44"/>
          <w:u w:val="single"/>
        </w:rPr>
      </w:pPr>
    </w:p>
    <w:p w:rsidR="00E62255" w:rsidRDefault="00E62255">
      <w:pPr>
        <w:spacing w:line="540" w:lineRule="exact"/>
        <w:jc w:val="center"/>
        <w:rPr>
          <w:b/>
          <w:sz w:val="44"/>
          <w:szCs w:val="44"/>
        </w:rPr>
      </w:pPr>
    </w:p>
    <w:p w:rsidR="00E62255" w:rsidRDefault="00E62255">
      <w:pPr>
        <w:spacing w:line="540" w:lineRule="exact"/>
        <w:jc w:val="center"/>
        <w:rPr>
          <w:b/>
          <w:sz w:val="44"/>
          <w:szCs w:val="44"/>
        </w:rPr>
        <w:sectPr w:rsidR="00E62255">
          <w:footerReference w:type="even" r:id="rId8"/>
          <w:pgSz w:w="11906" w:h="16838"/>
          <w:pgMar w:top="1701" w:right="1417" w:bottom="1701" w:left="1417" w:header="851" w:footer="992" w:gutter="0"/>
          <w:cols w:space="720"/>
          <w:docGrid w:type="lines" w:linePitch="312"/>
        </w:sectPr>
      </w:pPr>
    </w:p>
    <w:p w:rsidR="00E62255" w:rsidRDefault="006B355E">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E62255" w:rsidRDefault="00E62255">
      <w:pPr>
        <w:spacing w:line="540" w:lineRule="exact"/>
        <w:rPr>
          <w:b/>
          <w:sz w:val="44"/>
          <w:szCs w:val="44"/>
          <w:u w:val="single"/>
        </w:rPr>
      </w:pPr>
    </w:p>
    <w:p w:rsidR="00E62255" w:rsidRDefault="006B355E">
      <w:pPr>
        <w:spacing w:line="520" w:lineRule="exact"/>
        <w:rPr>
          <w:rFonts w:ascii="黑体" w:eastAsia="黑体" w:hAnsi="黑体"/>
          <w:sz w:val="32"/>
          <w:szCs w:val="32"/>
        </w:rPr>
      </w:pPr>
      <w:r>
        <w:rPr>
          <w:rFonts w:ascii="黑体" w:eastAsia="黑体" w:hAnsi="黑体" w:hint="eastAsia"/>
          <w:sz w:val="32"/>
          <w:szCs w:val="32"/>
        </w:rPr>
        <w:t>第一部分  部门概况</w:t>
      </w:r>
    </w:p>
    <w:p w:rsidR="00E62255" w:rsidRDefault="006B355E">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黑体" w:hint="eastAsia"/>
          <w:sz w:val="32"/>
          <w:szCs w:val="32"/>
        </w:rPr>
        <w:t>主要职责</w:t>
      </w:r>
    </w:p>
    <w:p w:rsidR="00E62255" w:rsidRDefault="006B355E">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二、</w:t>
      </w:r>
      <w:r>
        <w:rPr>
          <w:rFonts w:ascii="仿宋_GB2312" w:eastAsia="仿宋_GB2312" w:hAnsi="黑体" w:hint="eastAsia"/>
          <w:sz w:val="32"/>
          <w:szCs w:val="32"/>
        </w:rPr>
        <w:t>决算单位构成</w:t>
      </w:r>
    </w:p>
    <w:p w:rsidR="00E62255" w:rsidRDefault="006B355E">
      <w:pPr>
        <w:spacing w:line="520" w:lineRule="exact"/>
        <w:rPr>
          <w:rFonts w:ascii="黑体" w:eastAsia="黑体" w:hAnsi="黑体"/>
          <w:sz w:val="32"/>
          <w:szCs w:val="32"/>
        </w:rPr>
      </w:pPr>
      <w:r>
        <w:rPr>
          <w:rFonts w:ascii="黑体" w:eastAsia="黑体" w:hAnsi="黑体" w:hint="eastAsia"/>
          <w:sz w:val="32"/>
          <w:szCs w:val="32"/>
        </w:rPr>
        <w:t>第二部分  2023年度部门决算情况说明</w:t>
      </w:r>
    </w:p>
    <w:p w:rsidR="00E62255" w:rsidRDefault="006B355E">
      <w:pPr>
        <w:spacing w:line="520" w:lineRule="exact"/>
        <w:ind w:firstLineChars="200" w:firstLine="640"/>
        <w:rPr>
          <w:rFonts w:ascii="仿宋_GB2312" w:eastAsia="仿宋_GB2312"/>
          <w:sz w:val="32"/>
          <w:szCs w:val="32"/>
        </w:rPr>
      </w:pPr>
      <w:r>
        <w:rPr>
          <w:rFonts w:ascii="仿宋_GB2312" w:eastAsia="仿宋_GB2312" w:hint="eastAsia"/>
          <w:sz w:val="32"/>
          <w:szCs w:val="32"/>
        </w:rPr>
        <w:t>一、收入支出决算总体情况说明</w:t>
      </w:r>
    </w:p>
    <w:p w:rsidR="00E62255" w:rsidRDefault="006B355E">
      <w:pPr>
        <w:spacing w:line="520" w:lineRule="exact"/>
        <w:ind w:firstLineChars="200" w:firstLine="640"/>
        <w:rPr>
          <w:rFonts w:ascii="仿宋_GB2312" w:eastAsia="仿宋_GB2312"/>
          <w:sz w:val="32"/>
          <w:szCs w:val="32"/>
        </w:rPr>
      </w:pPr>
      <w:r>
        <w:rPr>
          <w:rFonts w:ascii="仿宋_GB2312" w:eastAsia="仿宋_GB2312" w:hint="eastAsia"/>
          <w:sz w:val="32"/>
          <w:szCs w:val="32"/>
        </w:rPr>
        <w:t>二、财政拨款支出决算情况说明</w:t>
      </w:r>
    </w:p>
    <w:p w:rsidR="00E62255" w:rsidRDefault="006B355E">
      <w:pPr>
        <w:spacing w:line="520" w:lineRule="exact"/>
        <w:ind w:firstLineChars="200" w:firstLine="640"/>
        <w:rPr>
          <w:rFonts w:ascii="仿宋_GB2312" w:eastAsia="仿宋_GB2312"/>
          <w:sz w:val="32"/>
          <w:szCs w:val="32"/>
        </w:rPr>
      </w:pPr>
      <w:r>
        <w:rPr>
          <w:rFonts w:ascii="仿宋_GB2312" w:eastAsia="仿宋_GB2312" w:hint="eastAsia"/>
          <w:sz w:val="32"/>
          <w:szCs w:val="32"/>
        </w:rPr>
        <w:t>三、财政拨款“三公”经费支出决算情况说明</w:t>
      </w:r>
    </w:p>
    <w:p w:rsidR="00E62255" w:rsidRDefault="006B355E">
      <w:pPr>
        <w:spacing w:line="520" w:lineRule="exact"/>
        <w:ind w:firstLineChars="200" w:firstLine="640"/>
        <w:rPr>
          <w:rFonts w:ascii="仿宋_GB2312" w:eastAsia="仿宋_GB2312"/>
          <w:sz w:val="32"/>
          <w:szCs w:val="32"/>
        </w:rPr>
      </w:pPr>
      <w:r>
        <w:rPr>
          <w:rFonts w:ascii="仿宋_GB2312" w:eastAsia="仿宋_GB2312" w:hint="eastAsia"/>
          <w:sz w:val="32"/>
          <w:szCs w:val="32"/>
        </w:rPr>
        <w:t>四、一般公共预算财政拨款基本支出决算情况说明</w:t>
      </w:r>
    </w:p>
    <w:p w:rsidR="00E62255" w:rsidRDefault="006B355E">
      <w:pPr>
        <w:spacing w:line="520" w:lineRule="exact"/>
        <w:ind w:firstLineChars="200" w:firstLine="640"/>
        <w:rPr>
          <w:rFonts w:ascii="仿宋_GB2312" w:eastAsia="仿宋_GB2312"/>
          <w:sz w:val="32"/>
          <w:szCs w:val="32"/>
        </w:rPr>
      </w:pPr>
      <w:r>
        <w:rPr>
          <w:rFonts w:ascii="仿宋_GB2312" w:eastAsia="仿宋_GB2312" w:hint="eastAsia"/>
          <w:sz w:val="32"/>
          <w:szCs w:val="32"/>
        </w:rPr>
        <w:t>五、其他重要事项的情况说明</w:t>
      </w:r>
    </w:p>
    <w:p w:rsidR="00E62255" w:rsidRDefault="006B355E">
      <w:pPr>
        <w:spacing w:line="520" w:lineRule="exact"/>
        <w:rPr>
          <w:rFonts w:ascii="黑体" w:eastAsia="黑体" w:hAnsi="黑体"/>
          <w:sz w:val="32"/>
          <w:szCs w:val="32"/>
        </w:rPr>
      </w:pPr>
      <w:r>
        <w:rPr>
          <w:rFonts w:ascii="黑体" w:eastAsia="黑体" w:hAnsi="黑体" w:hint="eastAsia"/>
          <w:sz w:val="32"/>
          <w:szCs w:val="32"/>
        </w:rPr>
        <w:t>第三部分  名词解释</w:t>
      </w:r>
    </w:p>
    <w:p w:rsidR="00E62255" w:rsidRDefault="006B355E">
      <w:pPr>
        <w:spacing w:line="520" w:lineRule="exact"/>
        <w:rPr>
          <w:rFonts w:ascii="黑体" w:eastAsia="黑体" w:hAnsi="黑体"/>
          <w:sz w:val="32"/>
          <w:szCs w:val="32"/>
        </w:rPr>
      </w:pPr>
      <w:r>
        <w:rPr>
          <w:rFonts w:ascii="黑体" w:eastAsia="黑体" w:hAnsi="黑体" w:hint="eastAsia"/>
          <w:sz w:val="32"/>
          <w:szCs w:val="32"/>
        </w:rPr>
        <w:t>第四部分  2023年度部门决算表</w:t>
      </w:r>
    </w:p>
    <w:p w:rsidR="00E62255" w:rsidRDefault="006B355E">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E62255" w:rsidRDefault="006B355E">
      <w:pPr>
        <w:spacing w:line="520" w:lineRule="exact"/>
        <w:ind w:firstLineChars="200" w:firstLine="640"/>
        <w:rPr>
          <w:rFonts w:ascii="仿宋_GB2312" w:eastAsia="仿宋_GB2312"/>
          <w:sz w:val="32"/>
          <w:szCs w:val="32"/>
        </w:rPr>
      </w:pPr>
      <w:r>
        <w:rPr>
          <w:rFonts w:ascii="仿宋_GB2312" w:eastAsia="仿宋_GB2312" w:hint="eastAsia"/>
          <w:sz w:val="32"/>
          <w:szCs w:val="32"/>
        </w:rPr>
        <w:t>二、收入决算表</w:t>
      </w:r>
    </w:p>
    <w:p w:rsidR="00E62255" w:rsidRDefault="006B355E">
      <w:pPr>
        <w:spacing w:line="520" w:lineRule="exact"/>
        <w:ind w:firstLineChars="200" w:firstLine="640"/>
        <w:rPr>
          <w:rFonts w:ascii="仿宋_GB2312" w:eastAsia="仿宋_GB2312"/>
          <w:sz w:val="32"/>
          <w:szCs w:val="32"/>
        </w:rPr>
      </w:pPr>
      <w:r>
        <w:rPr>
          <w:rFonts w:ascii="仿宋_GB2312" w:eastAsia="仿宋_GB2312" w:hint="eastAsia"/>
          <w:sz w:val="32"/>
          <w:szCs w:val="32"/>
        </w:rPr>
        <w:t>三、支出决算表</w:t>
      </w:r>
    </w:p>
    <w:p w:rsidR="00E62255" w:rsidRDefault="006B355E">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财政拨款收入支出决算总表</w:t>
      </w:r>
    </w:p>
    <w:p w:rsidR="00E62255" w:rsidRDefault="006B355E">
      <w:pPr>
        <w:spacing w:line="520" w:lineRule="exact"/>
        <w:ind w:firstLineChars="200" w:firstLine="640"/>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rsidR="00E62255" w:rsidRDefault="006B355E">
      <w:pPr>
        <w:spacing w:line="520" w:lineRule="exact"/>
        <w:ind w:firstLineChars="200" w:firstLine="640"/>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E62255" w:rsidRDefault="006B355E">
      <w:pPr>
        <w:spacing w:line="520" w:lineRule="exact"/>
        <w:ind w:firstLineChars="200" w:firstLine="640"/>
        <w:rPr>
          <w:rFonts w:ascii="仿宋_GB2312" w:eastAsia="仿宋_GB2312"/>
          <w:sz w:val="32"/>
          <w:szCs w:val="32"/>
        </w:rPr>
      </w:pPr>
      <w:r>
        <w:rPr>
          <w:rFonts w:ascii="仿宋_GB2312" w:eastAsia="仿宋_GB2312" w:hint="eastAsia"/>
          <w:sz w:val="32"/>
          <w:szCs w:val="32"/>
        </w:rPr>
        <w:t>七、财政拨款“三公”经费支出决算表</w:t>
      </w:r>
    </w:p>
    <w:p w:rsidR="00E62255" w:rsidRDefault="006B355E">
      <w:pPr>
        <w:spacing w:line="520" w:lineRule="exact"/>
        <w:ind w:leftChars="304" w:left="638"/>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政府性基金预算财政拨款</w:t>
      </w:r>
      <w:r>
        <w:rPr>
          <w:rFonts w:ascii="仿宋_GB2312" w:eastAsia="仿宋_GB2312" w:hint="eastAsia"/>
          <w:sz w:val="32"/>
          <w:szCs w:val="32"/>
        </w:rPr>
        <w:t>收入</w:t>
      </w:r>
      <w:r>
        <w:rPr>
          <w:rFonts w:ascii="仿宋_GB2312" w:eastAsia="仿宋_GB2312"/>
          <w:sz w:val="32"/>
          <w:szCs w:val="32"/>
        </w:rPr>
        <w:t>支出决算表</w:t>
      </w:r>
    </w:p>
    <w:p w:rsidR="00E62255" w:rsidRDefault="006B355E">
      <w:pPr>
        <w:spacing w:line="520" w:lineRule="exact"/>
        <w:ind w:leftChars="304" w:left="638"/>
        <w:rPr>
          <w:rFonts w:ascii="仿宋_GB2312" w:eastAsia="仿宋_GB2312"/>
          <w:sz w:val="32"/>
          <w:szCs w:val="32"/>
        </w:rPr>
      </w:pPr>
      <w:r>
        <w:rPr>
          <w:rFonts w:ascii="仿宋_GB2312" w:eastAsia="仿宋_GB2312" w:hint="eastAsia"/>
          <w:sz w:val="32"/>
          <w:szCs w:val="32"/>
        </w:rPr>
        <w:t>九、国有资本经营预算财政拨款支出决算表</w:t>
      </w:r>
    </w:p>
    <w:p w:rsidR="00E62255" w:rsidRDefault="006B355E">
      <w:pPr>
        <w:spacing w:line="520" w:lineRule="exact"/>
        <w:rPr>
          <w:rFonts w:ascii="仿宋_GB2312" w:eastAsia="仿宋_GB2312"/>
          <w:sz w:val="32"/>
          <w:szCs w:val="32"/>
        </w:rPr>
      </w:pPr>
      <w:r>
        <w:rPr>
          <w:rFonts w:ascii="黑体" w:eastAsia="黑体" w:hAnsi="黑体" w:hint="eastAsia"/>
          <w:sz w:val="32"/>
          <w:szCs w:val="32"/>
        </w:rPr>
        <w:t>第五部分  附件</w:t>
      </w:r>
    </w:p>
    <w:p w:rsidR="00E62255" w:rsidRDefault="00E62255">
      <w:pPr>
        <w:spacing w:line="540" w:lineRule="exact"/>
        <w:ind w:leftChars="304" w:left="638"/>
        <w:rPr>
          <w:rFonts w:ascii="仿宋_GB2312" w:eastAsia="仿宋_GB2312"/>
          <w:sz w:val="32"/>
          <w:szCs w:val="32"/>
        </w:rPr>
      </w:pPr>
    </w:p>
    <w:p w:rsidR="00E62255" w:rsidRDefault="006B355E">
      <w:pPr>
        <w:spacing w:line="540" w:lineRule="exact"/>
        <w:jc w:val="center"/>
        <w:rPr>
          <w:rFonts w:ascii="宋体" w:hAnsi="宋体"/>
          <w:b/>
          <w:sz w:val="36"/>
          <w:szCs w:val="36"/>
        </w:rPr>
      </w:pPr>
      <w:r>
        <w:br w:type="page"/>
      </w:r>
      <w:r>
        <w:rPr>
          <w:rFonts w:ascii="宋体" w:hAnsi="宋体" w:hint="eastAsia"/>
          <w:b/>
          <w:sz w:val="36"/>
          <w:szCs w:val="36"/>
        </w:rPr>
        <w:lastRenderedPageBreak/>
        <w:t>第一部分 部门概况</w:t>
      </w:r>
    </w:p>
    <w:p w:rsidR="00E62255" w:rsidRDefault="00E62255">
      <w:pPr>
        <w:spacing w:line="540" w:lineRule="exact"/>
        <w:ind w:firstLineChars="200" w:firstLine="640"/>
        <w:jc w:val="left"/>
        <w:rPr>
          <w:rFonts w:ascii="黑体" w:eastAsia="黑体"/>
          <w:sz w:val="32"/>
          <w:szCs w:val="32"/>
        </w:rPr>
      </w:pPr>
    </w:p>
    <w:p w:rsidR="00E62255" w:rsidRDefault="006B355E">
      <w:pPr>
        <w:spacing w:line="540" w:lineRule="exact"/>
        <w:ind w:firstLineChars="200" w:firstLine="640"/>
        <w:jc w:val="left"/>
        <w:rPr>
          <w:rFonts w:ascii="黑体" w:eastAsia="黑体"/>
          <w:sz w:val="32"/>
          <w:szCs w:val="32"/>
        </w:rPr>
      </w:pPr>
      <w:r>
        <w:rPr>
          <w:rFonts w:ascii="黑体" w:eastAsia="黑体" w:hAnsi="宋体" w:cs="黑体" w:hint="eastAsia"/>
          <w:kern w:val="0"/>
          <w:sz w:val="32"/>
          <w:szCs w:val="32"/>
        </w:rPr>
        <w:t>一、主要职责</w:t>
      </w:r>
    </w:p>
    <w:p w:rsidR="006616E5" w:rsidRPr="006616E5" w:rsidRDefault="006B355E">
      <w:pPr>
        <w:spacing w:line="560" w:lineRule="exact"/>
        <w:ind w:firstLineChars="200" w:firstLine="640"/>
        <w:jc w:val="left"/>
        <w:rPr>
          <w:rFonts w:ascii="仿宋_GB2312" w:eastAsia="仿宋_GB2312"/>
          <w:sz w:val="32"/>
          <w:szCs w:val="32"/>
        </w:rPr>
      </w:pPr>
      <w:r w:rsidRPr="006616E5">
        <w:rPr>
          <w:rFonts w:ascii="仿宋_GB2312" w:eastAsia="仿宋_GB2312" w:hint="eastAsia"/>
          <w:sz w:val="32"/>
          <w:szCs w:val="32"/>
        </w:rPr>
        <w:t>（一）</w:t>
      </w:r>
      <w:r w:rsidR="006616E5" w:rsidRPr="006616E5">
        <w:rPr>
          <w:rFonts w:ascii="仿宋_GB2312" w:eastAsia="仿宋_GB2312" w:hint="eastAsia"/>
          <w:sz w:val="32"/>
          <w:szCs w:val="32"/>
        </w:rPr>
        <w:t>鞍山市千山区甘泉镇人民政府，主要从事一般公共服务、其他文化和旅游事业、其他人力资源和社会保障管理、行政事业单位离退休、其他公共卫生、其他农业等职能。</w:t>
      </w:r>
    </w:p>
    <w:p w:rsidR="00E62255" w:rsidRDefault="006B355E" w:rsidP="006616E5">
      <w:pPr>
        <w:spacing w:line="540" w:lineRule="exact"/>
        <w:ind w:firstLineChars="200" w:firstLine="640"/>
        <w:jc w:val="left"/>
        <w:rPr>
          <w:rFonts w:ascii="仿宋_GB2312" w:eastAsia="仿宋_GB2312" w:hint="eastAsia"/>
          <w:sz w:val="32"/>
          <w:szCs w:val="32"/>
        </w:rPr>
      </w:pPr>
      <w:r w:rsidRPr="006616E5">
        <w:rPr>
          <w:rFonts w:ascii="仿宋_GB2312" w:eastAsia="仿宋_GB2312" w:hint="eastAsia"/>
          <w:sz w:val="32"/>
          <w:szCs w:val="32"/>
        </w:rPr>
        <w:t>（二）</w:t>
      </w:r>
      <w:r w:rsidR="006616E5">
        <w:rPr>
          <w:rFonts w:ascii="仿宋_GB2312" w:eastAsia="仿宋_GB2312" w:hint="eastAsia"/>
          <w:sz w:val="32"/>
          <w:szCs w:val="32"/>
        </w:rPr>
        <w:t>负责甘泉学校的教育教学工作</w:t>
      </w:r>
    </w:p>
    <w:p w:rsidR="00E62255" w:rsidRDefault="006B355E">
      <w:pPr>
        <w:spacing w:line="540" w:lineRule="exact"/>
        <w:ind w:firstLineChars="200" w:firstLine="640"/>
        <w:jc w:val="left"/>
        <w:rPr>
          <w:rFonts w:ascii="黑体" w:eastAsia="黑体"/>
          <w:sz w:val="32"/>
          <w:szCs w:val="32"/>
        </w:rPr>
      </w:pPr>
      <w:r>
        <w:rPr>
          <w:rFonts w:ascii="黑体" w:eastAsia="黑体" w:hAnsi="宋体" w:cs="黑体" w:hint="eastAsia"/>
          <w:kern w:val="0"/>
          <w:sz w:val="32"/>
          <w:szCs w:val="32"/>
        </w:rPr>
        <w:t>二、部门决算单位构成</w:t>
      </w:r>
    </w:p>
    <w:p w:rsidR="00E62255" w:rsidRDefault="006B355E" w:rsidP="00E62255">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纳入甘泉镇2023年部门决算编制范围的预算单位包括：</w:t>
      </w:r>
    </w:p>
    <w:p w:rsidR="00E62255" w:rsidRDefault="006B355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1.鞍山市千山区甘泉镇人民政府本级</w:t>
      </w:r>
    </w:p>
    <w:p w:rsidR="00E62255" w:rsidRDefault="006B355E" w:rsidP="006B355E">
      <w:pPr>
        <w:spacing w:line="560" w:lineRule="exact"/>
        <w:ind w:firstLineChars="200" w:firstLine="640"/>
        <w:jc w:val="left"/>
        <w:rPr>
          <w:rFonts w:ascii="宋体" w:hAnsi="宋体"/>
          <w:b/>
          <w:sz w:val="36"/>
          <w:szCs w:val="36"/>
        </w:rPr>
      </w:pPr>
      <w:r>
        <w:rPr>
          <w:rFonts w:ascii="仿宋_GB2312" w:eastAsia="仿宋_GB2312" w:hint="eastAsia"/>
          <w:sz w:val="32"/>
          <w:szCs w:val="32"/>
        </w:rPr>
        <w:t>2.鞍山市千山区甘泉学校</w:t>
      </w:r>
      <w:r>
        <w:br w:type="page"/>
      </w:r>
      <w:r>
        <w:rPr>
          <w:rFonts w:ascii="宋体" w:hAnsi="宋体" w:hint="eastAsia"/>
          <w:b/>
          <w:sz w:val="36"/>
          <w:szCs w:val="36"/>
        </w:rPr>
        <w:lastRenderedPageBreak/>
        <w:t>第二部分 2023年度部门决算情况说明</w:t>
      </w:r>
    </w:p>
    <w:p w:rsidR="00E62255" w:rsidRDefault="00E62255">
      <w:pPr>
        <w:spacing w:line="540" w:lineRule="exact"/>
        <w:rPr>
          <w:rFonts w:ascii="宋体" w:hAnsi="宋体"/>
          <w:b/>
          <w:sz w:val="36"/>
          <w:szCs w:val="36"/>
        </w:rPr>
      </w:pPr>
    </w:p>
    <w:p w:rsidR="00E62255" w:rsidRDefault="006B355E">
      <w:pPr>
        <w:spacing w:line="560" w:lineRule="exact"/>
        <w:ind w:firstLineChars="196" w:firstLine="627"/>
        <w:rPr>
          <w:rFonts w:ascii="黑体" w:eastAsia="黑体" w:hAnsi="黑体"/>
          <w:sz w:val="32"/>
          <w:szCs w:val="32"/>
        </w:rPr>
      </w:pPr>
      <w:r>
        <w:rPr>
          <w:rFonts w:ascii="黑体" w:eastAsia="黑体" w:hAnsi="黑体" w:hint="eastAsia"/>
          <w:sz w:val="32"/>
          <w:szCs w:val="32"/>
        </w:rPr>
        <w:t>一、收入支出决算总体情况说明</w:t>
      </w:r>
    </w:p>
    <w:p w:rsidR="00E62255" w:rsidRDefault="006B355E">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sidR="00454F46">
        <w:rPr>
          <w:rFonts w:ascii="楷体_GB2312" w:eastAsia="楷体_GB2312" w:hAnsi="宋体" w:hint="eastAsia"/>
          <w:b/>
          <w:sz w:val="32"/>
          <w:szCs w:val="32"/>
        </w:rPr>
        <w:t>9568</w:t>
      </w:r>
      <w:r>
        <w:rPr>
          <w:rFonts w:ascii="楷体_GB2312" w:eastAsia="楷体_GB2312" w:hAnsi="宋体" w:hint="eastAsia"/>
          <w:b/>
          <w:sz w:val="32"/>
          <w:szCs w:val="32"/>
        </w:rPr>
        <w:t>万元，包括：</w:t>
      </w:r>
    </w:p>
    <w:p w:rsidR="00E62255" w:rsidRDefault="006B355E">
      <w:pPr>
        <w:spacing w:line="560" w:lineRule="exact"/>
        <w:ind w:firstLine="660"/>
        <w:rPr>
          <w:rFonts w:ascii="仿宋_GB2312" w:eastAsia="仿宋_GB2312" w:hAnsi="宋体"/>
          <w:sz w:val="32"/>
          <w:szCs w:val="32"/>
        </w:rPr>
      </w:pPr>
      <w:r>
        <w:rPr>
          <w:rFonts w:ascii="仿宋_GB2312" w:eastAsia="仿宋_GB2312" w:hAnsi="宋体" w:hint="eastAsia"/>
          <w:sz w:val="32"/>
          <w:szCs w:val="32"/>
        </w:rPr>
        <w:t>1.财政拨款收入</w:t>
      </w:r>
      <w:r w:rsidR="00515247">
        <w:rPr>
          <w:rFonts w:ascii="仿宋_GB2312" w:eastAsia="仿宋_GB2312" w:hAnsi="宋体" w:hint="eastAsia"/>
          <w:sz w:val="32"/>
          <w:szCs w:val="32"/>
        </w:rPr>
        <w:t>3173</w:t>
      </w:r>
      <w:r>
        <w:rPr>
          <w:rFonts w:ascii="仿宋_GB2312" w:eastAsia="仿宋_GB2312" w:hAnsi="宋体" w:hint="eastAsia"/>
          <w:sz w:val="32"/>
          <w:szCs w:val="32"/>
        </w:rPr>
        <w:t>万元，占</w:t>
      </w:r>
      <w:r>
        <w:rPr>
          <w:rFonts w:ascii="仿宋_GB2312" w:eastAsia="仿宋_GB2312" w:hAnsi="宋体"/>
          <w:sz w:val="32"/>
          <w:szCs w:val="32"/>
        </w:rPr>
        <w:t>收入总计的</w:t>
      </w:r>
      <w:r w:rsidR="00515247">
        <w:rPr>
          <w:rFonts w:ascii="仿宋_GB2312" w:eastAsia="仿宋_GB2312" w:hAnsi="宋体" w:hint="eastAsia"/>
          <w:sz w:val="32"/>
          <w:szCs w:val="32"/>
        </w:rPr>
        <w:t>33.16</w:t>
      </w:r>
      <w:r>
        <w:rPr>
          <w:rFonts w:ascii="仿宋_GB2312" w:eastAsia="仿宋_GB2312" w:hAnsi="宋体"/>
          <w:sz w:val="32"/>
          <w:szCs w:val="32"/>
        </w:rPr>
        <w:t>%</w:t>
      </w:r>
      <w:r>
        <w:rPr>
          <w:rFonts w:ascii="仿宋_GB2312" w:eastAsia="仿宋_GB2312" w:hAnsi="宋体" w:hint="eastAsia"/>
          <w:sz w:val="32"/>
          <w:szCs w:val="32"/>
        </w:rPr>
        <w:t>。其中：一般公共预算财政拨款收入</w:t>
      </w:r>
      <w:r w:rsidR="00515247">
        <w:rPr>
          <w:rFonts w:ascii="仿宋_GB2312" w:eastAsia="仿宋_GB2312" w:hAnsi="宋体" w:hint="eastAsia"/>
          <w:sz w:val="32"/>
          <w:szCs w:val="32"/>
        </w:rPr>
        <w:t>3173</w:t>
      </w:r>
      <w:r>
        <w:rPr>
          <w:rFonts w:ascii="仿宋_GB2312" w:eastAsia="仿宋_GB2312" w:hAnsi="宋体" w:hint="eastAsia"/>
          <w:sz w:val="32"/>
          <w:szCs w:val="32"/>
        </w:rPr>
        <w:t>万元，政府性基金预算财政拨款收入</w:t>
      </w:r>
      <w:r w:rsidR="00B6162B">
        <w:rPr>
          <w:rFonts w:ascii="仿宋_GB2312" w:eastAsia="仿宋_GB2312" w:hAnsi="宋体" w:hint="eastAsia"/>
          <w:sz w:val="32"/>
          <w:szCs w:val="32"/>
        </w:rPr>
        <w:t>0</w:t>
      </w:r>
      <w:r>
        <w:rPr>
          <w:rFonts w:ascii="仿宋_GB2312" w:eastAsia="仿宋_GB2312" w:hAnsi="宋体" w:hint="eastAsia"/>
          <w:sz w:val="32"/>
          <w:szCs w:val="32"/>
        </w:rPr>
        <w:t>万元，国有资本经营预算财政拨款收入</w:t>
      </w:r>
      <w:r w:rsidR="00B6162B">
        <w:rPr>
          <w:rFonts w:ascii="仿宋_GB2312" w:eastAsia="仿宋_GB2312" w:hAnsi="宋体" w:hint="eastAsia"/>
          <w:sz w:val="32"/>
          <w:szCs w:val="32"/>
        </w:rPr>
        <w:t>0</w:t>
      </w:r>
      <w:r>
        <w:rPr>
          <w:rFonts w:ascii="仿宋_GB2312" w:eastAsia="仿宋_GB2312" w:hAnsi="宋体" w:hint="eastAsia"/>
          <w:sz w:val="32"/>
          <w:szCs w:val="32"/>
        </w:rPr>
        <w:t>万元。</w:t>
      </w:r>
    </w:p>
    <w:p w:rsidR="00E62255" w:rsidRDefault="006B355E">
      <w:pPr>
        <w:spacing w:line="560" w:lineRule="exact"/>
        <w:ind w:firstLine="660"/>
        <w:rPr>
          <w:rFonts w:ascii="仿宋_GB2312" w:eastAsia="仿宋_GB2312" w:hAnsi="宋体"/>
          <w:sz w:val="32"/>
          <w:szCs w:val="32"/>
        </w:rPr>
      </w:pPr>
      <w:r>
        <w:rPr>
          <w:rFonts w:ascii="仿宋_GB2312" w:eastAsia="仿宋_GB2312" w:hAnsi="宋体" w:hint="eastAsia"/>
          <w:sz w:val="32"/>
          <w:szCs w:val="32"/>
        </w:rPr>
        <w:t>2.上级补助收入</w:t>
      </w:r>
      <w:r w:rsidR="00515247">
        <w:rPr>
          <w:rFonts w:ascii="仿宋_GB2312" w:eastAsia="仿宋_GB2312" w:hAnsi="宋体" w:hint="eastAsia"/>
          <w:sz w:val="32"/>
          <w:szCs w:val="32"/>
        </w:rPr>
        <w:t>6195</w:t>
      </w:r>
      <w:r>
        <w:rPr>
          <w:rFonts w:ascii="仿宋_GB2312" w:eastAsia="仿宋_GB2312" w:hAnsi="宋体" w:hint="eastAsia"/>
          <w:sz w:val="32"/>
          <w:szCs w:val="32"/>
        </w:rPr>
        <w:t>万元，占收入总计的</w:t>
      </w:r>
      <w:r w:rsidR="00515247">
        <w:rPr>
          <w:rFonts w:ascii="仿宋_GB2312" w:eastAsia="仿宋_GB2312" w:hAnsi="宋体" w:hint="eastAsia"/>
          <w:sz w:val="32"/>
          <w:szCs w:val="32"/>
        </w:rPr>
        <w:t>64.75</w:t>
      </w:r>
      <w:r>
        <w:rPr>
          <w:rFonts w:ascii="仿宋_GB2312" w:eastAsia="仿宋_GB2312" w:hAnsi="宋体" w:hint="eastAsia"/>
          <w:sz w:val="32"/>
          <w:szCs w:val="32"/>
        </w:rPr>
        <w:t>%。主要是</w:t>
      </w:r>
      <w:r w:rsidR="00B6162B">
        <w:rPr>
          <w:rFonts w:ascii="仿宋_GB2312" w:eastAsia="仿宋_GB2312" w:hAnsi="宋体" w:hint="eastAsia"/>
          <w:sz w:val="32"/>
          <w:szCs w:val="32"/>
        </w:rPr>
        <w:t>税收收入</w:t>
      </w:r>
      <w:r>
        <w:rPr>
          <w:rFonts w:ascii="仿宋_GB2312" w:eastAsia="仿宋_GB2312" w:hAnsi="宋体" w:hint="eastAsia"/>
          <w:sz w:val="32"/>
          <w:szCs w:val="32"/>
        </w:rPr>
        <w:t>等收入。</w:t>
      </w:r>
    </w:p>
    <w:p w:rsidR="00B6162B" w:rsidRDefault="006B355E">
      <w:pPr>
        <w:spacing w:line="560" w:lineRule="exact"/>
        <w:ind w:firstLine="660"/>
        <w:rPr>
          <w:rFonts w:ascii="仿宋_GB2312" w:eastAsia="仿宋_GB2312" w:hAnsi="宋体"/>
          <w:sz w:val="32"/>
          <w:szCs w:val="32"/>
        </w:rPr>
      </w:pPr>
      <w:r>
        <w:rPr>
          <w:rFonts w:ascii="仿宋_GB2312" w:eastAsia="仿宋_GB2312" w:hAnsi="宋体" w:hint="eastAsia"/>
          <w:sz w:val="32"/>
          <w:szCs w:val="32"/>
        </w:rPr>
        <w:t>3.事业收入</w:t>
      </w:r>
      <w:r w:rsidR="00B6162B">
        <w:rPr>
          <w:rFonts w:ascii="仿宋_GB2312" w:eastAsia="仿宋_GB2312" w:hAnsi="宋体" w:hint="eastAsia"/>
          <w:sz w:val="32"/>
          <w:szCs w:val="32"/>
        </w:rPr>
        <w:t>0</w:t>
      </w:r>
      <w:r>
        <w:rPr>
          <w:rFonts w:ascii="仿宋_GB2312" w:eastAsia="仿宋_GB2312" w:hAnsi="宋体" w:hint="eastAsia"/>
          <w:sz w:val="32"/>
          <w:szCs w:val="32"/>
        </w:rPr>
        <w:t>万元，占收入总计的</w:t>
      </w:r>
      <w:r w:rsidR="00B6162B">
        <w:rPr>
          <w:rFonts w:ascii="仿宋_GB2312" w:eastAsia="仿宋_GB2312" w:hAnsi="宋体" w:hint="eastAsia"/>
          <w:sz w:val="32"/>
          <w:szCs w:val="32"/>
        </w:rPr>
        <w:t>0</w:t>
      </w:r>
      <w:r>
        <w:rPr>
          <w:rFonts w:ascii="仿宋_GB2312" w:eastAsia="仿宋_GB2312" w:hAnsi="宋体" w:hint="eastAsia"/>
          <w:sz w:val="32"/>
          <w:szCs w:val="32"/>
        </w:rPr>
        <w:t>%。</w:t>
      </w:r>
    </w:p>
    <w:p w:rsidR="00B6162B" w:rsidRDefault="006B355E">
      <w:pPr>
        <w:spacing w:line="560" w:lineRule="exact"/>
        <w:ind w:firstLine="660"/>
        <w:rPr>
          <w:rFonts w:ascii="仿宋_GB2312" w:eastAsia="仿宋_GB2312" w:hAnsi="宋体"/>
          <w:sz w:val="32"/>
          <w:szCs w:val="32"/>
        </w:rPr>
      </w:pPr>
      <w:r>
        <w:rPr>
          <w:rFonts w:ascii="仿宋_GB2312" w:eastAsia="仿宋_GB2312" w:hAnsi="宋体" w:hint="eastAsia"/>
          <w:sz w:val="32"/>
          <w:szCs w:val="32"/>
        </w:rPr>
        <w:t>4.经营收入</w:t>
      </w:r>
      <w:r w:rsidR="00B6162B">
        <w:rPr>
          <w:rFonts w:ascii="仿宋_GB2312" w:eastAsia="仿宋_GB2312" w:hAnsi="宋体" w:hint="eastAsia"/>
          <w:sz w:val="32"/>
          <w:szCs w:val="32"/>
        </w:rPr>
        <w:t>0</w:t>
      </w:r>
      <w:r>
        <w:rPr>
          <w:rFonts w:ascii="仿宋_GB2312" w:eastAsia="仿宋_GB2312" w:hAnsi="宋体" w:hint="eastAsia"/>
          <w:sz w:val="32"/>
          <w:szCs w:val="32"/>
        </w:rPr>
        <w:t>万元，占收入总计的</w:t>
      </w:r>
      <w:r w:rsidR="00B6162B">
        <w:rPr>
          <w:rFonts w:ascii="仿宋_GB2312" w:eastAsia="仿宋_GB2312" w:hAnsi="宋体" w:hint="eastAsia"/>
          <w:sz w:val="32"/>
          <w:szCs w:val="32"/>
        </w:rPr>
        <w:t>0</w:t>
      </w:r>
      <w:r>
        <w:rPr>
          <w:rFonts w:ascii="仿宋_GB2312" w:eastAsia="仿宋_GB2312" w:hAnsi="宋体" w:hint="eastAsia"/>
          <w:sz w:val="32"/>
          <w:szCs w:val="32"/>
        </w:rPr>
        <w:t>%。</w:t>
      </w:r>
    </w:p>
    <w:p w:rsidR="00E62255" w:rsidRDefault="006B355E">
      <w:pPr>
        <w:spacing w:line="560" w:lineRule="exact"/>
        <w:ind w:firstLine="660"/>
        <w:rPr>
          <w:rFonts w:ascii="仿宋_GB2312" w:eastAsia="仿宋_GB2312" w:hAnsi="宋体"/>
          <w:sz w:val="32"/>
          <w:szCs w:val="32"/>
        </w:rPr>
      </w:pPr>
      <w:r>
        <w:rPr>
          <w:rFonts w:ascii="仿宋_GB2312" w:eastAsia="仿宋_GB2312" w:hAnsi="宋体" w:hint="eastAsia"/>
          <w:sz w:val="32"/>
          <w:szCs w:val="32"/>
        </w:rPr>
        <w:t>5.附属单位上缴收入</w:t>
      </w:r>
      <w:r w:rsidR="00B6162B">
        <w:rPr>
          <w:rFonts w:ascii="仿宋_GB2312" w:eastAsia="仿宋_GB2312" w:hAnsi="宋体" w:hint="eastAsia"/>
          <w:sz w:val="32"/>
          <w:szCs w:val="32"/>
        </w:rPr>
        <w:t>0</w:t>
      </w:r>
      <w:r>
        <w:rPr>
          <w:rFonts w:ascii="仿宋_GB2312" w:eastAsia="仿宋_GB2312" w:hAnsi="宋体" w:hint="eastAsia"/>
          <w:sz w:val="32"/>
          <w:szCs w:val="32"/>
        </w:rPr>
        <w:t>万元，占收入总计的</w:t>
      </w:r>
      <w:r w:rsidR="00B6162B">
        <w:rPr>
          <w:rFonts w:ascii="仿宋_GB2312" w:eastAsia="仿宋_GB2312" w:hAnsi="宋体" w:hint="eastAsia"/>
          <w:sz w:val="32"/>
          <w:szCs w:val="32"/>
        </w:rPr>
        <w:t>0</w:t>
      </w:r>
      <w:r>
        <w:rPr>
          <w:rFonts w:ascii="仿宋_GB2312" w:eastAsia="仿宋_GB2312" w:hAnsi="宋体" w:hint="eastAsia"/>
          <w:sz w:val="32"/>
          <w:szCs w:val="32"/>
        </w:rPr>
        <w:t>%。</w:t>
      </w:r>
    </w:p>
    <w:p w:rsidR="00E62255" w:rsidRDefault="006B355E">
      <w:pPr>
        <w:spacing w:line="560" w:lineRule="exact"/>
        <w:ind w:firstLine="660"/>
        <w:rPr>
          <w:rFonts w:ascii="仿宋_GB2312" w:eastAsia="仿宋_GB2312" w:hAnsi="宋体"/>
          <w:sz w:val="32"/>
          <w:szCs w:val="32"/>
        </w:rPr>
      </w:pPr>
      <w:r>
        <w:rPr>
          <w:rFonts w:ascii="仿宋_GB2312" w:eastAsia="仿宋_GB2312" w:hAnsi="宋体" w:hint="eastAsia"/>
          <w:sz w:val="32"/>
          <w:szCs w:val="32"/>
        </w:rPr>
        <w:t>6.其他收入</w:t>
      </w:r>
      <w:r w:rsidR="00B6162B">
        <w:rPr>
          <w:rFonts w:ascii="仿宋_GB2312" w:eastAsia="仿宋_GB2312" w:hAnsi="宋体" w:hint="eastAsia"/>
          <w:sz w:val="32"/>
          <w:szCs w:val="32"/>
        </w:rPr>
        <w:t>0</w:t>
      </w:r>
      <w:r>
        <w:rPr>
          <w:rFonts w:ascii="仿宋_GB2312" w:eastAsia="仿宋_GB2312" w:hAnsi="宋体" w:hint="eastAsia"/>
          <w:sz w:val="32"/>
          <w:szCs w:val="32"/>
        </w:rPr>
        <w:t>万元，占收入总计的</w:t>
      </w:r>
      <w:r w:rsidR="00B6162B">
        <w:rPr>
          <w:rFonts w:ascii="仿宋_GB2312" w:eastAsia="仿宋_GB2312" w:hAnsi="宋体" w:hint="eastAsia"/>
          <w:sz w:val="32"/>
          <w:szCs w:val="32"/>
        </w:rPr>
        <w:t>0</w:t>
      </w:r>
      <w:r>
        <w:rPr>
          <w:rFonts w:ascii="仿宋_GB2312" w:eastAsia="仿宋_GB2312" w:hAnsi="宋体" w:hint="eastAsia"/>
          <w:sz w:val="32"/>
          <w:szCs w:val="32"/>
        </w:rPr>
        <w:t>%。</w:t>
      </w:r>
    </w:p>
    <w:p w:rsidR="00E62255" w:rsidRDefault="006B355E">
      <w:pPr>
        <w:spacing w:line="560" w:lineRule="exact"/>
        <w:ind w:firstLine="660"/>
        <w:rPr>
          <w:rFonts w:ascii="仿宋_GB2312" w:eastAsia="仿宋_GB2312" w:hAnsi="宋体"/>
          <w:sz w:val="32"/>
          <w:szCs w:val="32"/>
        </w:rPr>
      </w:pPr>
      <w:r>
        <w:rPr>
          <w:rFonts w:ascii="仿宋_GB2312" w:eastAsia="仿宋_GB2312" w:hAnsi="宋体" w:hint="eastAsia"/>
          <w:sz w:val="32"/>
          <w:szCs w:val="32"/>
        </w:rPr>
        <w:t>7.使用非财政拨款结余</w:t>
      </w:r>
      <w:r w:rsidR="00B6162B">
        <w:rPr>
          <w:rFonts w:ascii="仿宋_GB2312" w:eastAsia="仿宋_GB2312" w:hAnsi="宋体" w:hint="eastAsia"/>
          <w:sz w:val="32"/>
          <w:szCs w:val="32"/>
        </w:rPr>
        <w:t>0</w:t>
      </w:r>
      <w:r>
        <w:rPr>
          <w:rFonts w:ascii="仿宋_GB2312" w:eastAsia="仿宋_GB2312" w:hAnsi="宋体" w:hint="eastAsia"/>
          <w:sz w:val="32"/>
          <w:szCs w:val="32"/>
        </w:rPr>
        <w:t>万元，占收入总计的</w:t>
      </w:r>
      <w:r w:rsidR="00B6162B">
        <w:rPr>
          <w:rFonts w:ascii="仿宋_GB2312" w:eastAsia="仿宋_GB2312" w:hAnsi="宋体" w:hint="eastAsia"/>
          <w:sz w:val="32"/>
          <w:szCs w:val="32"/>
        </w:rPr>
        <w:t>0</w:t>
      </w:r>
      <w:r>
        <w:rPr>
          <w:rFonts w:ascii="仿宋_GB2312" w:eastAsia="仿宋_GB2312" w:hAnsi="宋体" w:hint="eastAsia"/>
          <w:sz w:val="32"/>
          <w:szCs w:val="32"/>
        </w:rPr>
        <w:t>%。</w:t>
      </w:r>
    </w:p>
    <w:p w:rsidR="00B6162B" w:rsidRDefault="006B355E">
      <w:pPr>
        <w:spacing w:line="560" w:lineRule="exact"/>
        <w:ind w:firstLine="660"/>
        <w:rPr>
          <w:rFonts w:ascii="仿宋_GB2312" w:eastAsia="仿宋_GB2312" w:hAnsi="宋体"/>
          <w:sz w:val="32"/>
          <w:szCs w:val="32"/>
        </w:rPr>
      </w:pPr>
      <w:r>
        <w:rPr>
          <w:rFonts w:ascii="仿宋_GB2312" w:eastAsia="仿宋_GB2312" w:hAnsi="宋体" w:hint="eastAsia"/>
          <w:sz w:val="32"/>
          <w:szCs w:val="32"/>
        </w:rPr>
        <w:t>8.上年结转和结余</w:t>
      </w:r>
      <w:r w:rsidR="00515247">
        <w:rPr>
          <w:rFonts w:ascii="仿宋_GB2312" w:eastAsia="仿宋_GB2312" w:hAnsi="宋体" w:hint="eastAsia"/>
          <w:sz w:val="32"/>
          <w:szCs w:val="32"/>
        </w:rPr>
        <w:t>200</w:t>
      </w:r>
      <w:r>
        <w:rPr>
          <w:rFonts w:ascii="仿宋_GB2312" w:eastAsia="仿宋_GB2312" w:hAnsi="宋体" w:hint="eastAsia"/>
          <w:sz w:val="32"/>
          <w:szCs w:val="32"/>
        </w:rPr>
        <w:t>万元，占收入总计的</w:t>
      </w:r>
      <w:r w:rsidR="00515247">
        <w:rPr>
          <w:rFonts w:ascii="仿宋_GB2312" w:eastAsia="仿宋_GB2312" w:hAnsi="宋体" w:hint="eastAsia"/>
          <w:sz w:val="32"/>
          <w:szCs w:val="32"/>
        </w:rPr>
        <w:t>2.09</w:t>
      </w:r>
      <w:r>
        <w:rPr>
          <w:rFonts w:ascii="仿宋_GB2312" w:eastAsia="仿宋_GB2312" w:hAnsi="宋体" w:hint="eastAsia"/>
          <w:sz w:val="32"/>
          <w:szCs w:val="32"/>
        </w:rPr>
        <w:t>%。</w:t>
      </w:r>
    </w:p>
    <w:p w:rsidR="00E62255" w:rsidRDefault="006B355E">
      <w:pPr>
        <w:spacing w:line="56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与上年相比，今年收入总计增加</w:t>
      </w:r>
      <w:r w:rsidR="00515247">
        <w:rPr>
          <w:rFonts w:ascii="仿宋_GB2312" w:eastAsia="仿宋_GB2312" w:hAnsi="宋体" w:hint="eastAsia"/>
          <w:sz w:val="32"/>
          <w:szCs w:val="32"/>
        </w:rPr>
        <w:t>3380</w:t>
      </w:r>
      <w:r>
        <w:rPr>
          <w:rFonts w:ascii="仿宋_GB2312" w:eastAsia="仿宋_GB2312" w:hAnsi="宋体" w:hint="eastAsia"/>
          <w:sz w:val="32"/>
          <w:szCs w:val="32"/>
        </w:rPr>
        <w:t>万元，增长（降低）</w:t>
      </w:r>
      <w:r w:rsidR="00515247">
        <w:rPr>
          <w:rFonts w:ascii="仿宋_GB2312" w:eastAsia="仿宋_GB2312" w:hAnsi="宋体" w:hint="eastAsia"/>
          <w:sz w:val="32"/>
          <w:szCs w:val="32"/>
        </w:rPr>
        <w:t>35.33</w:t>
      </w:r>
      <w:r>
        <w:rPr>
          <w:rFonts w:ascii="仿宋_GB2312" w:eastAsia="仿宋_GB2312" w:hAnsi="宋体" w:hint="eastAsia"/>
          <w:sz w:val="32"/>
          <w:szCs w:val="32"/>
        </w:rPr>
        <w:t>%，主要原因：</w:t>
      </w:r>
      <w:r>
        <w:rPr>
          <w:rFonts w:ascii="黑体" w:eastAsia="黑体" w:hAnsi="黑体" w:hint="eastAsia"/>
          <w:sz w:val="32"/>
          <w:szCs w:val="32"/>
        </w:rPr>
        <w:t>一是</w:t>
      </w:r>
      <w:r w:rsidR="00515247">
        <w:rPr>
          <w:rFonts w:ascii="仿宋_GB2312" w:eastAsia="仿宋_GB2312" w:hAnsi="宋体" w:hint="eastAsia"/>
          <w:sz w:val="32"/>
          <w:szCs w:val="32"/>
        </w:rPr>
        <w:t>税收收入增加</w:t>
      </w:r>
      <w:r>
        <w:rPr>
          <w:rFonts w:ascii="仿宋_GB2312" w:eastAsia="仿宋_GB2312" w:hAnsi="宋体" w:hint="eastAsia"/>
          <w:sz w:val="32"/>
          <w:szCs w:val="32"/>
        </w:rPr>
        <w:t>；</w:t>
      </w:r>
      <w:r>
        <w:rPr>
          <w:rFonts w:ascii="黑体" w:eastAsia="黑体" w:hAnsi="黑体" w:hint="eastAsia"/>
          <w:sz w:val="32"/>
          <w:szCs w:val="32"/>
        </w:rPr>
        <w:t>二是</w:t>
      </w:r>
      <w:r w:rsidR="00515247">
        <w:rPr>
          <w:rFonts w:ascii="仿宋_GB2312" w:eastAsia="仿宋_GB2312" w:hAnsi="宋体" w:hint="eastAsia"/>
          <w:sz w:val="32"/>
          <w:szCs w:val="32"/>
        </w:rPr>
        <w:t>上级补助收入增加</w:t>
      </w:r>
      <w:r>
        <w:rPr>
          <w:rFonts w:ascii="仿宋_GB2312" w:eastAsia="仿宋_GB2312" w:hAnsi="宋体" w:hint="eastAsia"/>
          <w:sz w:val="32"/>
          <w:szCs w:val="32"/>
        </w:rPr>
        <w:t>。</w:t>
      </w:r>
    </w:p>
    <w:p w:rsidR="00E62255" w:rsidRDefault="006B355E">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sidR="00454F46">
        <w:rPr>
          <w:rFonts w:ascii="楷体_GB2312" w:eastAsia="楷体_GB2312" w:hAnsi="宋体" w:hint="eastAsia"/>
          <w:b/>
          <w:sz w:val="32"/>
          <w:szCs w:val="32"/>
        </w:rPr>
        <w:t>9568</w:t>
      </w:r>
      <w:r>
        <w:rPr>
          <w:rFonts w:ascii="楷体_GB2312" w:eastAsia="楷体_GB2312" w:hAnsi="宋体" w:hint="eastAsia"/>
          <w:b/>
          <w:sz w:val="32"/>
          <w:szCs w:val="32"/>
        </w:rPr>
        <w:t>万元，包括：</w:t>
      </w:r>
    </w:p>
    <w:p w:rsidR="00E62255" w:rsidRDefault="006B355E">
      <w:pPr>
        <w:spacing w:line="560" w:lineRule="exact"/>
        <w:ind w:firstLine="660"/>
        <w:rPr>
          <w:rFonts w:ascii="仿宋_GB2312" w:eastAsia="仿宋_GB2312" w:hAnsi="宋体"/>
          <w:sz w:val="32"/>
          <w:szCs w:val="32"/>
        </w:rPr>
      </w:pPr>
      <w:r>
        <w:rPr>
          <w:rFonts w:ascii="仿宋_GB2312" w:eastAsia="仿宋_GB2312" w:hAnsi="宋体" w:hint="eastAsia"/>
          <w:sz w:val="32"/>
          <w:szCs w:val="32"/>
        </w:rPr>
        <w:t>1.基本支出</w:t>
      </w:r>
      <w:r w:rsidR="00D326FA">
        <w:rPr>
          <w:rFonts w:ascii="仿宋_GB2312" w:eastAsia="仿宋_GB2312" w:hAnsi="宋体" w:hint="eastAsia"/>
          <w:sz w:val="32"/>
          <w:szCs w:val="32"/>
        </w:rPr>
        <w:t>5453</w:t>
      </w:r>
      <w:r>
        <w:rPr>
          <w:rFonts w:ascii="仿宋_GB2312" w:eastAsia="仿宋_GB2312" w:hAnsi="宋体" w:hint="eastAsia"/>
          <w:sz w:val="32"/>
          <w:szCs w:val="32"/>
        </w:rPr>
        <w:t>元，占支出总计的</w:t>
      </w:r>
      <w:r w:rsidR="00D326FA">
        <w:rPr>
          <w:rFonts w:ascii="仿宋_GB2312" w:eastAsia="仿宋_GB2312" w:hAnsi="宋体" w:hint="eastAsia"/>
          <w:sz w:val="32"/>
          <w:szCs w:val="32"/>
        </w:rPr>
        <w:t>56.99</w:t>
      </w:r>
      <w:r>
        <w:rPr>
          <w:rFonts w:ascii="仿宋_GB2312" w:eastAsia="仿宋_GB2312" w:hAnsi="宋体" w:hint="eastAsia"/>
          <w:sz w:val="32"/>
          <w:szCs w:val="32"/>
        </w:rPr>
        <w:t>%。主要是为保障机构正常运转、完成日常工作任务而发生的各项支出，其中：工资福利支出</w:t>
      </w:r>
      <w:r w:rsidR="00D326FA">
        <w:rPr>
          <w:rFonts w:ascii="仿宋_GB2312" w:eastAsia="仿宋_GB2312" w:hAnsi="宋体" w:hint="eastAsia"/>
          <w:sz w:val="32"/>
          <w:szCs w:val="32"/>
        </w:rPr>
        <w:t>1360</w:t>
      </w:r>
      <w:r>
        <w:rPr>
          <w:rFonts w:ascii="仿宋_GB2312" w:eastAsia="仿宋_GB2312" w:hAnsi="宋体" w:hint="eastAsia"/>
          <w:sz w:val="32"/>
          <w:szCs w:val="32"/>
        </w:rPr>
        <w:t>万元，对个人和家庭的补助支出</w:t>
      </w:r>
      <w:r w:rsidR="00D326FA">
        <w:rPr>
          <w:rFonts w:ascii="仿宋_GB2312" w:eastAsia="仿宋_GB2312" w:hAnsi="宋体" w:hint="eastAsia"/>
          <w:sz w:val="32"/>
          <w:szCs w:val="32"/>
        </w:rPr>
        <w:t>571</w:t>
      </w:r>
      <w:r>
        <w:rPr>
          <w:rFonts w:ascii="仿宋_GB2312" w:eastAsia="仿宋_GB2312" w:hAnsi="宋体" w:hint="eastAsia"/>
          <w:sz w:val="32"/>
          <w:szCs w:val="32"/>
        </w:rPr>
        <w:t>万元，商品和服务支出</w:t>
      </w:r>
      <w:r w:rsidR="00D326FA">
        <w:rPr>
          <w:rFonts w:ascii="仿宋_GB2312" w:eastAsia="仿宋_GB2312" w:hAnsi="宋体" w:hint="eastAsia"/>
          <w:sz w:val="32"/>
          <w:szCs w:val="32"/>
        </w:rPr>
        <w:t>1343</w:t>
      </w:r>
      <w:r>
        <w:rPr>
          <w:rFonts w:ascii="仿宋_GB2312" w:eastAsia="仿宋_GB2312" w:hAnsi="宋体" w:hint="eastAsia"/>
          <w:sz w:val="32"/>
          <w:szCs w:val="32"/>
        </w:rPr>
        <w:t>万元，</w:t>
      </w:r>
      <w:r w:rsidR="00D326FA">
        <w:rPr>
          <w:rFonts w:ascii="仿宋_GB2312" w:eastAsia="仿宋_GB2312" w:hAnsi="宋体" w:hint="eastAsia"/>
          <w:sz w:val="32"/>
          <w:szCs w:val="32"/>
        </w:rPr>
        <w:t>对事业单位经常性补助2179万元</w:t>
      </w:r>
      <w:r>
        <w:rPr>
          <w:rFonts w:ascii="仿宋_GB2312" w:eastAsia="仿宋_GB2312" w:hAnsi="宋体" w:hint="eastAsia"/>
          <w:sz w:val="32"/>
          <w:szCs w:val="32"/>
        </w:rPr>
        <w:t>。</w:t>
      </w:r>
    </w:p>
    <w:p w:rsidR="00E62255" w:rsidRDefault="006B355E">
      <w:pPr>
        <w:spacing w:line="560" w:lineRule="exact"/>
        <w:ind w:firstLine="660"/>
        <w:rPr>
          <w:rFonts w:ascii="仿宋_GB2312" w:eastAsia="仿宋_GB2312" w:hAnsi="宋体"/>
          <w:sz w:val="32"/>
          <w:szCs w:val="32"/>
        </w:rPr>
      </w:pPr>
      <w:r>
        <w:rPr>
          <w:rFonts w:ascii="仿宋_GB2312" w:eastAsia="仿宋_GB2312" w:hAnsi="宋体" w:hint="eastAsia"/>
          <w:sz w:val="32"/>
          <w:szCs w:val="32"/>
        </w:rPr>
        <w:t>2.项目支出</w:t>
      </w:r>
      <w:r w:rsidR="007E6738">
        <w:rPr>
          <w:rFonts w:ascii="仿宋_GB2312" w:eastAsia="仿宋_GB2312" w:hAnsi="宋体" w:hint="eastAsia"/>
          <w:sz w:val="32"/>
          <w:szCs w:val="32"/>
        </w:rPr>
        <w:t>3902</w:t>
      </w:r>
      <w:r>
        <w:rPr>
          <w:rFonts w:ascii="仿宋_GB2312" w:eastAsia="仿宋_GB2312" w:hAnsi="宋体" w:hint="eastAsia"/>
          <w:sz w:val="32"/>
          <w:szCs w:val="32"/>
        </w:rPr>
        <w:t>万元，占支出总计的</w:t>
      </w:r>
      <w:r w:rsidR="007E6738">
        <w:rPr>
          <w:rFonts w:ascii="仿宋_GB2312" w:eastAsia="仿宋_GB2312" w:hAnsi="宋体" w:hint="eastAsia"/>
          <w:sz w:val="32"/>
          <w:szCs w:val="32"/>
        </w:rPr>
        <w:t>40.78</w:t>
      </w:r>
      <w:r>
        <w:rPr>
          <w:rFonts w:ascii="仿宋_GB2312" w:eastAsia="仿宋_GB2312" w:hAnsi="宋体" w:hint="eastAsia"/>
          <w:sz w:val="32"/>
          <w:szCs w:val="32"/>
        </w:rPr>
        <w:t>%。主要包括</w:t>
      </w:r>
      <w:r w:rsidR="00D326FA">
        <w:rPr>
          <w:rFonts w:ascii="仿宋_GB2312" w:eastAsia="仿宋_GB2312" w:hAnsi="宋体" w:hint="eastAsia"/>
          <w:sz w:val="32"/>
          <w:szCs w:val="32"/>
        </w:rPr>
        <w:t>信访维稳工作、政府办公室、基层组织建设、移民扶持、基本公共卫</w:t>
      </w:r>
      <w:r w:rsidR="00D326FA">
        <w:rPr>
          <w:rFonts w:ascii="仿宋_GB2312" w:eastAsia="仿宋_GB2312" w:hAnsi="宋体" w:hint="eastAsia"/>
          <w:sz w:val="32"/>
          <w:szCs w:val="32"/>
        </w:rPr>
        <w:lastRenderedPageBreak/>
        <w:t>生、环境保护、县域经济发展、农业农村事务、失地农民保障、一事一议村内道路建设、中小企业发展</w:t>
      </w:r>
      <w:r>
        <w:rPr>
          <w:rFonts w:ascii="仿宋_GB2312" w:eastAsia="仿宋_GB2312" w:hAnsi="宋体" w:hint="eastAsia"/>
          <w:sz w:val="32"/>
          <w:szCs w:val="32"/>
        </w:rPr>
        <w:t>等业务支出。</w:t>
      </w:r>
    </w:p>
    <w:p w:rsidR="00E62255" w:rsidRDefault="006B355E">
      <w:pPr>
        <w:spacing w:line="560" w:lineRule="exact"/>
        <w:ind w:firstLine="660"/>
        <w:rPr>
          <w:rFonts w:ascii="仿宋_GB2312" w:eastAsia="仿宋_GB2312" w:hAnsi="宋体"/>
          <w:sz w:val="32"/>
          <w:szCs w:val="32"/>
        </w:rPr>
      </w:pPr>
      <w:r>
        <w:rPr>
          <w:rFonts w:ascii="仿宋_GB2312" w:eastAsia="仿宋_GB2312" w:hAnsi="宋体" w:hint="eastAsia"/>
          <w:sz w:val="32"/>
          <w:szCs w:val="32"/>
        </w:rPr>
        <w:t>3.上缴上级支</w:t>
      </w:r>
      <w:r w:rsidRPr="002C5236">
        <w:rPr>
          <w:rFonts w:ascii="仿宋_GB2312" w:eastAsia="仿宋_GB2312" w:hAnsi="宋体" w:hint="eastAsia"/>
          <w:sz w:val="32"/>
          <w:szCs w:val="32"/>
        </w:rPr>
        <w:t>出</w:t>
      </w:r>
      <w:r w:rsidR="002C5236" w:rsidRPr="002C5236">
        <w:rPr>
          <w:rFonts w:ascii="仿宋_GB2312" w:eastAsia="仿宋_GB2312" w:hAnsi="宋体" w:hint="eastAsia"/>
          <w:sz w:val="32"/>
          <w:szCs w:val="32"/>
        </w:rPr>
        <w:t>0</w:t>
      </w:r>
      <w:r w:rsidRPr="002C5236">
        <w:rPr>
          <w:rFonts w:ascii="仿宋_GB2312" w:eastAsia="仿宋_GB2312" w:hAnsi="宋体" w:hint="eastAsia"/>
          <w:sz w:val="32"/>
          <w:szCs w:val="32"/>
        </w:rPr>
        <w:t>万元</w:t>
      </w:r>
      <w:r>
        <w:rPr>
          <w:rFonts w:ascii="仿宋_GB2312" w:eastAsia="仿宋_GB2312" w:hAnsi="宋体" w:hint="eastAsia"/>
          <w:sz w:val="32"/>
          <w:szCs w:val="32"/>
        </w:rPr>
        <w:t>，占支出总计的</w:t>
      </w:r>
      <w:r w:rsidR="00B6162B">
        <w:rPr>
          <w:rFonts w:ascii="仿宋_GB2312" w:eastAsia="仿宋_GB2312" w:hAnsi="宋体" w:hint="eastAsia"/>
          <w:sz w:val="32"/>
          <w:szCs w:val="32"/>
        </w:rPr>
        <w:t>0</w:t>
      </w:r>
      <w:r w:rsidR="007E6738">
        <w:rPr>
          <w:rFonts w:ascii="仿宋_GB2312" w:eastAsia="仿宋_GB2312" w:hAnsi="宋体" w:hint="eastAsia"/>
          <w:sz w:val="32"/>
          <w:szCs w:val="32"/>
        </w:rPr>
        <w:t>%</w:t>
      </w:r>
      <w:r>
        <w:rPr>
          <w:rFonts w:ascii="仿宋_GB2312" w:eastAsia="仿宋_GB2312" w:hAnsi="宋体" w:hint="eastAsia"/>
          <w:sz w:val="32"/>
          <w:szCs w:val="32"/>
        </w:rPr>
        <w:t>。主要包括</w:t>
      </w:r>
      <w:r w:rsidR="007E6738">
        <w:rPr>
          <w:rFonts w:ascii="仿宋_GB2312" w:eastAsia="仿宋_GB2312" w:hAnsi="宋体" w:hint="eastAsia"/>
          <w:sz w:val="32"/>
          <w:szCs w:val="32"/>
        </w:rPr>
        <w:t>体制上解支出及专项上解支出</w:t>
      </w:r>
      <w:r>
        <w:rPr>
          <w:rFonts w:ascii="仿宋_GB2312" w:eastAsia="仿宋_GB2312" w:hAnsi="宋体" w:hint="eastAsia"/>
          <w:sz w:val="32"/>
          <w:szCs w:val="32"/>
        </w:rPr>
        <w:t>等业务支出。</w:t>
      </w:r>
    </w:p>
    <w:p w:rsidR="00D5392B" w:rsidRDefault="006B355E">
      <w:pPr>
        <w:spacing w:line="560" w:lineRule="exact"/>
        <w:ind w:firstLine="660"/>
        <w:rPr>
          <w:rFonts w:ascii="仿宋_GB2312" w:eastAsia="仿宋_GB2312" w:hAnsi="宋体"/>
          <w:sz w:val="32"/>
          <w:szCs w:val="32"/>
        </w:rPr>
      </w:pPr>
      <w:r>
        <w:rPr>
          <w:rFonts w:ascii="仿宋_GB2312" w:eastAsia="仿宋_GB2312" w:hAnsi="宋体" w:hint="eastAsia"/>
          <w:sz w:val="32"/>
          <w:szCs w:val="32"/>
        </w:rPr>
        <w:t>4.经营支出</w:t>
      </w:r>
      <w:r w:rsidR="00B6162B">
        <w:rPr>
          <w:rFonts w:ascii="仿宋_GB2312" w:eastAsia="仿宋_GB2312" w:hAnsi="宋体" w:hint="eastAsia"/>
          <w:sz w:val="32"/>
          <w:szCs w:val="32"/>
        </w:rPr>
        <w:t>0</w:t>
      </w:r>
      <w:r>
        <w:rPr>
          <w:rFonts w:ascii="仿宋_GB2312" w:eastAsia="仿宋_GB2312" w:hAnsi="宋体" w:hint="eastAsia"/>
          <w:sz w:val="32"/>
          <w:szCs w:val="32"/>
        </w:rPr>
        <w:t>万元，占支出总计的</w:t>
      </w:r>
      <w:r w:rsidR="00B6162B">
        <w:rPr>
          <w:rFonts w:ascii="仿宋_GB2312" w:eastAsia="仿宋_GB2312" w:hAnsi="宋体" w:hint="eastAsia"/>
          <w:sz w:val="32"/>
          <w:szCs w:val="32"/>
        </w:rPr>
        <w:t>0</w:t>
      </w:r>
      <w:r>
        <w:rPr>
          <w:rFonts w:ascii="仿宋_GB2312" w:eastAsia="仿宋_GB2312" w:hAnsi="宋体" w:hint="eastAsia"/>
          <w:sz w:val="32"/>
          <w:szCs w:val="32"/>
        </w:rPr>
        <w:t>%。</w:t>
      </w:r>
    </w:p>
    <w:p w:rsidR="00E62255" w:rsidRDefault="006B355E">
      <w:pPr>
        <w:spacing w:line="560" w:lineRule="exact"/>
        <w:ind w:firstLine="660"/>
        <w:rPr>
          <w:rFonts w:ascii="仿宋_GB2312" w:eastAsia="仿宋_GB2312" w:hAnsi="宋体"/>
          <w:sz w:val="32"/>
          <w:szCs w:val="32"/>
        </w:rPr>
      </w:pPr>
      <w:r>
        <w:rPr>
          <w:rFonts w:ascii="仿宋_GB2312" w:eastAsia="仿宋_GB2312" w:hAnsi="宋体" w:hint="eastAsia"/>
          <w:sz w:val="32"/>
          <w:szCs w:val="32"/>
        </w:rPr>
        <w:t>5.对附属单位补助支出</w:t>
      </w:r>
      <w:r w:rsidR="00B6162B">
        <w:rPr>
          <w:rFonts w:ascii="仿宋_GB2312" w:eastAsia="仿宋_GB2312" w:hAnsi="宋体" w:hint="eastAsia"/>
          <w:sz w:val="32"/>
          <w:szCs w:val="32"/>
        </w:rPr>
        <w:t>0</w:t>
      </w:r>
      <w:r>
        <w:rPr>
          <w:rFonts w:ascii="仿宋_GB2312" w:eastAsia="仿宋_GB2312" w:hAnsi="宋体" w:hint="eastAsia"/>
          <w:sz w:val="32"/>
          <w:szCs w:val="32"/>
        </w:rPr>
        <w:t>万元，占支出总计的</w:t>
      </w:r>
      <w:r w:rsidR="00B6162B">
        <w:rPr>
          <w:rFonts w:ascii="仿宋_GB2312" w:eastAsia="仿宋_GB2312" w:hAnsi="宋体" w:hint="eastAsia"/>
          <w:sz w:val="32"/>
          <w:szCs w:val="32"/>
        </w:rPr>
        <w:t>0</w:t>
      </w:r>
      <w:r>
        <w:rPr>
          <w:rFonts w:ascii="仿宋_GB2312" w:eastAsia="仿宋_GB2312" w:hAnsi="宋体" w:hint="eastAsia"/>
          <w:sz w:val="32"/>
          <w:szCs w:val="32"/>
        </w:rPr>
        <w:t>%。与上年相比，今年支出增加（减少）</w:t>
      </w:r>
      <w:r w:rsidR="00B6162B">
        <w:rPr>
          <w:rFonts w:ascii="仿宋_GB2312" w:eastAsia="仿宋_GB2312" w:hAnsi="宋体" w:hint="eastAsia"/>
          <w:sz w:val="32"/>
          <w:szCs w:val="32"/>
        </w:rPr>
        <w:t>0</w:t>
      </w:r>
      <w:r>
        <w:rPr>
          <w:rFonts w:ascii="仿宋_GB2312" w:eastAsia="仿宋_GB2312" w:hAnsi="宋体" w:hint="eastAsia"/>
          <w:sz w:val="32"/>
          <w:szCs w:val="32"/>
        </w:rPr>
        <w:t>万元，增长（降低）</w:t>
      </w:r>
      <w:r w:rsidR="00B6162B">
        <w:rPr>
          <w:rFonts w:ascii="仿宋_GB2312" w:eastAsia="仿宋_GB2312" w:hAnsi="宋体" w:hint="eastAsia"/>
          <w:sz w:val="32"/>
          <w:szCs w:val="32"/>
        </w:rPr>
        <w:t>0</w:t>
      </w:r>
      <w:r>
        <w:rPr>
          <w:rFonts w:ascii="仿宋_GB2312" w:eastAsia="仿宋_GB2312" w:hAnsi="宋体" w:hint="eastAsia"/>
          <w:sz w:val="32"/>
          <w:szCs w:val="32"/>
        </w:rPr>
        <w:t>%。</w:t>
      </w:r>
    </w:p>
    <w:p w:rsidR="00E62255" w:rsidRDefault="006B355E">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w:t>
      </w:r>
      <w:r w:rsidR="007E6738">
        <w:rPr>
          <w:rFonts w:ascii="楷体_GB2312" w:eastAsia="楷体_GB2312" w:hAnsi="宋体" w:hint="eastAsia"/>
          <w:b/>
          <w:sz w:val="32"/>
          <w:szCs w:val="32"/>
        </w:rPr>
        <w:t>213</w:t>
      </w:r>
      <w:r>
        <w:rPr>
          <w:rFonts w:ascii="楷体_GB2312" w:eastAsia="楷体_GB2312" w:hAnsi="宋体" w:hint="eastAsia"/>
          <w:b/>
          <w:sz w:val="32"/>
          <w:szCs w:val="32"/>
        </w:rPr>
        <w:t>万元。</w:t>
      </w:r>
    </w:p>
    <w:p w:rsidR="00E62255" w:rsidRDefault="006B355E">
      <w:pPr>
        <w:spacing w:line="560" w:lineRule="exact"/>
        <w:ind w:firstLine="660"/>
        <w:rPr>
          <w:rFonts w:ascii="仿宋_GB2312" w:eastAsia="仿宋_GB2312" w:hAnsi="宋体"/>
          <w:sz w:val="32"/>
          <w:szCs w:val="32"/>
        </w:rPr>
      </w:pPr>
      <w:r>
        <w:rPr>
          <w:rFonts w:ascii="仿宋_GB2312" w:eastAsia="仿宋_GB2312" w:hAnsi="宋体" w:hint="eastAsia"/>
          <w:sz w:val="32"/>
          <w:szCs w:val="32"/>
        </w:rPr>
        <w:t>与上年相比，今年结转结余增加</w:t>
      </w:r>
      <w:r w:rsidR="007E6738">
        <w:rPr>
          <w:rFonts w:ascii="仿宋_GB2312" w:eastAsia="仿宋_GB2312" w:hAnsi="宋体" w:hint="eastAsia"/>
          <w:sz w:val="32"/>
          <w:szCs w:val="32"/>
        </w:rPr>
        <w:t>3</w:t>
      </w:r>
      <w:r>
        <w:rPr>
          <w:rFonts w:ascii="仿宋_GB2312" w:eastAsia="仿宋_GB2312" w:hAnsi="宋体" w:hint="eastAsia"/>
          <w:sz w:val="32"/>
          <w:szCs w:val="32"/>
        </w:rPr>
        <w:t>万元，增长（降低）</w:t>
      </w:r>
      <w:r w:rsidR="007E6738">
        <w:rPr>
          <w:rFonts w:ascii="仿宋_GB2312" w:eastAsia="仿宋_GB2312" w:hAnsi="宋体" w:hint="eastAsia"/>
          <w:sz w:val="32"/>
          <w:szCs w:val="32"/>
        </w:rPr>
        <w:t>1.41</w:t>
      </w:r>
      <w:r>
        <w:rPr>
          <w:rFonts w:ascii="仿宋_GB2312" w:eastAsia="仿宋_GB2312" w:hAnsi="宋体" w:hint="eastAsia"/>
          <w:sz w:val="32"/>
          <w:szCs w:val="32"/>
        </w:rPr>
        <w:t>%。</w:t>
      </w:r>
    </w:p>
    <w:p w:rsidR="00E62255" w:rsidRDefault="006B355E">
      <w:pPr>
        <w:spacing w:line="560" w:lineRule="exact"/>
        <w:ind w:firstLine="660"/>
        <w:rPr>
          <w:rFonts w:ascii="黑体" w:eastAsia="黑体" w:hAnsi="黑体"/>
          <w:sz w:val="32"/>
          <w:szCs w:val="32"/>
        </w:rPr>
      </w:pPr>
      <w:r>
        <w:rPr>
          <w:rFonts w:ascii="黑体" w:eastAsia="黑体" w:hAnsi="黑体" w:hint="eastAsia"/>
          <w:sz w:val="32"/>
          <w:szCs w:val="32"/>
        </w:rPr>
        <w:t>二、财政拨款支出决算情况说明</w:t>
      </w:r>
    </w:p>
    <w:p w:rsidR="00E62255" w:rsidRDefault="006B355E">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E62255" w:rsidRDefault="006B355E">
      <w:pPr>
        <w:spacing w:line="560" w:lineRule="exact"/>
        <w:ind w:firstLine="660"/>
        <w:rPr>
          <w:rFonts w:ascii="仿宋_GB2312" w:eastAsia="仿宋_GB2312" w:hAnsi="宋体"/>
          <w:sz w:val="32"/>
          <w:szCs w:val="32"/>
        </w:rPr>
      </w:pPr>
      <w:r>
        <w:rPr>
          <w:rFonts w:ascii="仿宋_GB2312" w:eastAsia="仿宋_GB2312" w:hAnsi="宋体"/>
          <w:sz w:val="32"/>
          <w:szCs w:val="32"/>
        </w:rPr>
        <w:t>2023</w:t>
      </w:r>
      <w:r>
        <w:rPr>
          <w:rFonts w:ascii="仿宋_GB2312" w:eastAsia="仿宋_GB2312" w:hAnsi="宋体" w:hint="eastAsia"/>
          <w:sz w:val="32"/>
          <w:szCs w:val="32"/>
        </w:rPr>
        <w:t>年度财政拨款支出</w:t>
      </w:r>
      <w:r w:rsidR="007E6738">
        <w:rPr>
          <w:rFonts w:ascii="仿宋_GB2312" w:eastAsia="仿宋_GB2312" w:hAnsi="宋体" w:hint="eastAsia"/>
          <w:sz w:val="32"/>
          <w:szCs w:val="32"/>
        </w:rPr>
        <w:t>9568</w:t>
      </w:r>
      <w:r>
        <w:rPr>
          <w:rFonts w:ascii="仿宋_GB2312" w:eastAsia="仿宋_GB2312" w:hAnsi="宋体" w:hint="eastAsia"/>
          <w:sz w:val="32"/>
          <w:szCs w:val="32"/>
        </w:rPr>
        <w:t>万元，其中：基本支出</w:t>
      </w:r>
      <w:r w:rsidR="007E6738">
        <w:rPr>
          <w:rFonts w:ascii="仿宋_GB2312" w:eastAsia="仿宋_GB2312" w:hAnsi="宋体" w:hint="eastAsia"/>
          <w:sz w:val="32"/>
          <w:szCs w:val="32"/>
        </w:rPr>
        <w:t>5453</w:t>
      </w:r>
      <w:r>
        <w:rPr>
          <w:rFonts w:ascii="仿宋_GB2312" w:eastAsia="仿宋_GB2312" w:hAnsi="宋体" w:hint="eastAsia"/>
          <w:sz w:val="32"/>
          <w:szCs w:val="32"/>
        </w:rPr>
        <w:t>万元，项目支出</w:t>
      </w:r>
      <w:r w:rsidR="007510AB">
        <w:rPr>
          <w:rFonts w:ascii="仿宋_GB2312" w:eastAsia="仿宋_GB2312" w:hAnsi="宋体" w:hint="eastAsia"/>
          <w:sz w:val="32"/>
          <w:szCs w:val="32"/>
        </w:rPr>
        <w:t>3902</w:t>
      </w:r>
      <w:r>
        <w:rPr>
          <w:rFonts w:ascii="仿宋_GB2312" w:eastAsia="仿宋_GB2312" w:hAnsi="宋体" w:hint="eastAsia"/>
          <w:sz w:val="32"/>
          <w:szCs w:val="32"/>
        </w:rPr>
        <w:t>万元。与</w:t>
      </w:r>
      <w:r>
        <w:rPr>
          <w:rFonts w:ascii="仿宋_GB2312" w:eastAsia="仿宋_GB2312" w:hAnsi="宋体"/>
          <w:sz w:val="32"/>
          <w:szCs w:val="32"/>
        </w:rPr>
        <w:t>上年相比，</w:t>
      </w:r>
      <w:r>
        <w:rPr>
          <w:rFonts w:ascii="仿宋_GB2312" w:eastAsia="仿宋_GB2312" w:hAnsi="宋体" w:hint="eastAsia"/>
          <w:sz w:val="32"/>
          <w:szCs w:val="32"/>
        </w:rPr>
        <w:t>财政拨款支出增加</w:t>
      </w:r>
      <w:r w:rsidR="007510AB">
        <w:rPr>
          <w:rFonts w:ascii="仿宋_GB2312" w:eastAsia="仿宋_GB2312" w:hAnsi="宋体" w:hint="eastAsia"/>
          <w:sz w:val="32"/>
          <w:szCs w:val="32"/>
        </w:rPr>
        <w:t>3380</w:t>
      </w:r>
      <w:r>
        <w:rPr>
          <w:rFonts w:ascii="仿宋_GB2312" w:eastAsia="仿宋_GB2312" w:hAnsi="宋体" w:hint="eastAsia"/>
          <w:sz w:val="32"/>
          <w:szCs w:val="32"/>
        </w:rPr>
        <w:t>万元，增长</w:t>
      </w:r>
      <w:r w:rsidR="007510AB">
        <w:rPr>
          <w:rFonts w:ascii="仿宋_GB2312" w:eastAsia="仿宋_GB2312" w:hAnsi="宋体" w:hint="eastAsia"/>
          <w:sz w:val="32"/>
          <w:szCs w:val="32"/>
        </w:rPr>
        <w:t>35.33</w:t>
      </w:r>
      <w:r>
        <w:rPr>
          <w:rFonts w:ascii="仿宋_GB2312" w:eastAsia="仿宋_GB2312" w:hAnsi="宋体" w:hint="eastAsia"/>
          <w:sz w:val="32"/>
          <w:szCs w:val="32"/>
        </w:rPr>
        <w:t>%，主要原因：</w:t>
      </w:r>
      <w:r w:rsidR="007510AB">
        <w:rPr>
          <w:rFonts w:ascii="仿宋_GB2312" w:eastAsia="仿宋_GB2312" w:hAnsi="宋体" w:hint="eastAsia"/>
          <w:sz w:val="32"/>
          <w:szCs w:val="32"/>
        </w:rPr>
        <w:t>信访维稳工作、政府办公室、基层组织建设、移民扶持、基本公共卫生、环境保护、县域经济发展、农业农村事务、失地农民保障、一事一议村内道路建设、中小企业发展等业务支出增加</w:t>
      </w:r>
      <w:r>
        <w:rPr>
          <w:rFonts w:ascii="仿宋_GB2312" w:eastAsia="仿宋_GB2312" w:hAnsi="宋体" w:hint="eastAsia"/>
          <w:sz w:val="32"/>
          <w:szCs w:val="32"/>
        </w:rPr>
        <w:t>。与年初预算相比，</w:t>
      </w:r>
      <w:r>
        <w:rPr>
          <w:rFonts w:ascii="仿宋_GB2312" w:eastAsia="仿宋_GB2312" w:hAnsi="宋体"/>
          <w:sz w:val="32"/>
          <w:szCs w:val="32"/>
        </w:rPr>
        <w:t>2023</w:t>
      </w:r>
      <w:r>
        <w:rPr>
          <w:rFonts w:ascii="仿宋_GB2312" w:eastAsia="仿宋_GB2312" w:hAnsi="宋体" w:hint="eastAsia"/>
          <w:sz w:val="32"/>
          <w:szCs w:val="32"/>
        </w:rPr>
        <w:t>年度财政拨款支出完成年初预算的</w:t>
      </w:r>
      <w:r w:rsidR="007510AB">
        <w:rPr>
          <w:rFonts w:ascii="仿宋_GB2312" w:eastAsia="仿宋_GB2312" w:hAnsi="宋体" w:hint="eastAsia"/>
          <w:sz w:val="32"/>
          <w:szCs w:val="32"/>
        </w:rPr>
        <w:t>100</w:t>
      </w:r>
      <w:r>
        <w:rPr>
          <w:rFonts w:ascii="仿宋_GB2312" w:eastAsia="仿宋_GB2312" w:hAnsi="宋体" w:hint="eastAsia"/>
          <w:sz w:val="32"/>
          <w:szCs w:val="32"/>
        </w:rPr>
        <w:t>%，其中：基本支出完成年初预算的</w:t>
      </w:r>
      <w:r w:rsidR="007510AB">
        <w:rPr>
          <w:rFonts w:ascii="仿宋_GB2312" w:eastAsia="仿宋_GB2312" w:hAnsi="宋体" w:hint="eastAsia"/>
          <w:sz w:val="32"/>
          <w:szCs w:val="32"/>
        </w:rPr>
        <w:t>100</w:t>
      </w:r>
      <w:r>
        <w:rPr>
          <w:rFonts w:ascii="仿宋_GB2312" w:eastAsia="仿宋_GB2312" w:hAnsi="宋体" w:hint="eastAsia"/>
          <w:sz w:val="32"/>
          <w:szCs w:val="32"/>
        </w:rPr>
        <w:t>%，项目支出完成年初预算的</w:t>
      </w:r>
      <w:r w:rsidR="007510AB">
        <w:rPr>
          <w:rFonts w:ascii="仿宋_GB2312" w:eastAsia="仿宋_GB2312" w:hAnsi="宋体" w:hint="eastAsia"/>
          <w:sz w:val="32"/>
          <w:szCs w:val="32"/>
        </w:rPr>
        <w:t>100</w:t>
      </w:r>
      <w:r>
        <w:rPr>
          <w:rFonts w:ascii="仿宋_GB2312" w:eastAsia="仿宋_GB2312" w:hAnsi="宋体" w:hint="eastAsia"/>
          <w:sz w:val="32"/>
          <w:szCs w:val="32"/>
        </w:rPr>
        <w:t>%。</w:t>
      </w:r>
    </w:p>
    <w:p w:rsidR="00E62255" w:rsidRDefault="006B355E">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（二）一般公共预算财政拨款支出情况。</w:t>
      </w:r>
    </w:p>
    <w:p w:rsidR="00E62255" w:rsidRDefault="006B355E">
      <w:pPr>
        <w:spacing w:line="560" w:lineRule="exact"/>
        <w:ind w:firstLine="660"/>
        <w:rPr>
          <w:rFonts w:ascii="仿宋_GB2312" w:eastAsia="仿宋_GB2312" w:hAnsi="宋体"/>
          <w:sz w:val="32"/>
          <w:szCs w:val="32"/>
        </w:rPr>
      </w:pPr>
      <w:r>
        <w:rPr>
          <w:rFonts w:ascii="仿宋_GB2312" w:eastAsia="仿宋_GB2312" w:hAnsi="宋体"/>
          <w:sz w:val="32"/>
          <w:szCs w:val="32"/>
        </w:rPr>
        <w:t>2023</w:t>
      </w:r>
      <w:r>
        <w:rPr>
          <w:rFonts w:ascii="仿宋_GB2312" w:eastAsia="仿宋_GB2312" w:hAnsi="宋体" w:hint="eastAsia"/>
          <w:sz w:val="32"/>
          <w:szCs w:val="32"/>
        </w:rPr>
        <w:t>年度一般公共预算财政拨款支出</w:t>
      </w:r>
      <w:r w:rsidR="007510AB">
        <w:rPr>
          <w:rFonts w:ascii="仿宋_GB2312" w:eastAsia="仿宋_GB2312" w:hAnsi="宋体" w:hint="eastAsia"/>
          <w:sz w:val="32"/>
          <w:szCs w:val="32"/>
        </w:rPr>
        <w:t>8259</w:t>
      </w:r>
      <w:r>
        <w:rPr>
          <w:rFonts w:ascii="仿宋_GB2312" w:eastAsia="仿宋_GB2312" w:hAnsi="宋体" w:hint="eastAsia"/>
          <w:sz w:val="32"/>
          <w:szCs w:val="32"/>
        </w:rPr>
        <w:t>万元，按支出功能分类科目分，包括：一般公共服务支出</w:t>
      </w:r>
      <w:r w:rsidR="007510AB">
        <w:rPr>
          <w:rFonts w:ascii="仿宋_GB2312" w:eastAsia="仿宋_GB2312" w:hAnsi="宋体" w:hint="eastAsia"/>
          <w:sz w:val="32"/>
          <w:szCs w:val="32"/>
        </w:rPr>
        <w:t>1291</w:t>
      </w:r>
      <w:r>
        <w:rPr>
          <w:rFonts w:ascii="仿宋_GB2312" w:eastAsia="仿宋_GB2312" w:hAnsi="宋体" w:hint="eastAsia"/>
          <w:sz w:val="32"/>
          <w:szCs w:val="32"/>
        </w:rPr>
        <w:t>万元，占</w:t>
      </w:r>
      <w:r w:rsidR="007510AB">
        <w:rPr>
          <w:rFonts w:ascii="仿宋_GB2312" w:eastAsia="仿宋_GB2312" w:hAnsi="宋体" w:hint="eastAsia"/>
          <w:sz w:val="32"/>
          <w:szCs w:val="32"/>
        </w:rPr>
        <w:t>15.63</w:t>
      </w:r>
      <w:r>
        <w:rPr>
          <w:rFonts w:ascii="仿宋_GB2312" w:eastAsia="仿宋_GB2312" w:hAnsi="宋体"/>
          <w:sz w:val="32"/>
          <w:szCs w:val="32"/>
        </w:rPr>
        <w:t>%</w:t>
      </w:r>
      <w:r>
        <w:rPr>
          <w:rFonts w:ascii="仿宋_GB2312" w:eastAsia="仿宋_GB2312" w:hAnsi="宋体" w:hint="eastAsia"/>
          <w:sz w:val="32"/>
          <w:szCs w:val="32"/>
        </w:rPr>
        <w:t>；</w:t>
      </w:r>
      <w:r w:rsidR="00E10DEB">
        <w:rPr>
          <w:rFonts w:ascii="仿宋_GB2312" w:eastAsia="仿宋_GB2312" w:hAnsi="宋体" w:hint="eastAsia"/>
          <w:sz w:val="32"/>
          <w:szCs w:val="32"/>
        </w:rPr>
        <w:t>教育支出1611万元，占19.51</w:t>
      </w:r>
      <w:r w:rsidR="00E10DEB">
        <w:rPr>
          <w:rFonts w:ascii="仿宋_GB2312" w:eastAsia="仿宋_GB2312" w:hAnsi="宋体"/>
          <w:sz w:val="32"/>
          <w:szCs w:val="32"/>
        </w:rPr>
        <w:t>%</w:t>
      </w:r>
      <w:r w:rsidR="00E10DEB">
        <w:rPr>
          <w:rFonts w:ascii="仿宋_GB2312" w:eastAsia="仿宋_GB2312" w:hAnsi="宋体" w:hint="eastAsia"/>
          <w:sz w:val="32"/>
          <w:szCs w:val="32"/>
        </w:rPr>
        <w:t>；文化旅游体育与传媒支出120万元，</w:t>
      </w:r>
      <w:r w:rsidR="00E10DEB">
        <w:rPr>
          <w:rFonts w:ascii="仿宋_GB2312" w:eastAsia="仿宋_GB2312" w:hAnsi="宋体" w:hint="eastAsia"/>
          <w:sz w:val="32"/>
          <w:szCs w:val="32"/>
        </w:rPr>
        <w:lastRenderedPageBreak/>
        <w:t>占0.15</w:t>
      </w:r>
      <w:r w:rsidR="00E10DEB">
        <w:rPr>
          <w:rFonts w:ascii="仿宋_GB2312" w:eastAsia="仿宋_GB2312" w:hAnsi="宋体"/>
          <w:sz w:val="32"/>
          <w:szCs w:val="32"/>
        </w:rPr>
        <w:t>%</w:t>
      </w:r>
      <w:r w:rsidR="00E10DEB">
        <w:rPr>
          <w:rFonts w:ascii="仿宋_GB2312" w:eastAsia="仿宋_GB2312" w:hAnsi="宋体" w:hint="eastAsia"/>
          <w:sz w:val="32"/>
          <w:szCs w:val="32"/>
        </w:rPr>
        <w:t>；社会保障与就业支出528万元，占6.39</w:t>
      </w:r>
      <w:r w:rsidR="00E10DEB">
        <w:rPr>
          <w:rFonts w:ascii="仿宋_GB2312" w:eastAsia="仿宋_GB2312" w:hAnsi="宋体"/>
          <w:sz w:val="32"/>
          <w:szCs w:val="32"/>
        </w:rPr>
        <w:t>%</w:t>
      </w:r>
      <w:r w:rsidR="00E10DEB">
        <w:rPr>
          <w:rFonts w:ascii="仿宋_GB2312" w:eastAsia="仿宋_GB2312" w:hAnsi="宋体" w:hint="eastAsia"/>
          <w:sz w:val="32"/>
          <w:szCs w:val="32"/>
        </w:rPr>
        <w:t>；卫生健康支出423万元，占5.12</w:t>
      </w:r>
      <w:r w:rsidR="00E10DEB">
        <w:rPr>
          <w:rFonts w:ascii="仿宋_GB2312" w:eastAsia="仿宋_GB2312" w:hAnsi="宋体"/>
          <w:sz w:val="32"/>
          <w:szCs w:val="32"/>
        </w:rPr>
        <w:t>%</w:t>
      </w:r>
      <w:r w:rsidR="00E10DEB">
        <w:rPr>
          <w:rFonts w:ascii="仿宋_GB2312" w:eastAsia="仿宋_GB2312" w:hAnsi="宋体" w:hint="eastAsia"/>
          <w:sz w:val="32"/>
          <w:szCs w:val="32"/>
        </w:rPr>
        <w:t>；节能环保支出256万元，占3.10</w:t>
      </w:r>
      <w:r w:rsidR="00E10DEB">
        <w:rPr>
          <w:rFonts w:ascii="仿宋_GB2312" w:eastAsia="仿宋_GB2312" w:hAnsi="宋体"/>
          <w:sz w:val="32"/>
          <w:szCs w:val="32"/>
        </w:rPr>
        <w:t>%</w:t>
      </w:r>
      <w:r w:rsidR="00E10DEB">
        <w:rPr>
          <w:rFonts w:ascii="仿宋_GB2312" w:eastAsia="仿宋_GB2312" w:hAnsi="宋体" w:hint="eastAsia"/>
          <w:sz w:val="32"/>
          <w:szCs w:val="32"/>
        </w:rPr>
        <w:t>城乡社区支出293万元，占3.55</w:t>
      </w:r>
      <w:r w:rsidR="00E10DEB">
        <w:rPr>
          <w:rFonts w:ascii="仿宋_GB2312" w:eastAsia="仿宋_GB2312" w:hAnsi="宋体"/>
          <w:sz w:val="32"/>
          <w:szCs w:val="32"/>
        </w:rPr>
        <w:t>%</w:t>
      </w:r>
      <w:r w:rsidR="00E10DEB">
        <w:rPr>
          <w:rFonts w:ascii="仿宋_GB2312" w:eastAsia="仿宋_GB2312" w:hAnsi="宋体" w:hint="eastAsia"/>
          <w:sz w:val="32"/>
          <w:szCs w:val="32"/>
        </w:rPr>
        <w:t>；农林水支出3036万元，占36.76</w:t>
      </w:r>
      <w:r w:rsidR="00E10DEB">
        <w:rPr>
          <w:rFonts w:ascii="仿宋_GB2312" w:eastAsia="仿宋_GB2312" w:hAnsi="宋体"/>
          <w:sz w:val="32"/>
          <w:szCs w:val="32"/>
        </w:rPr>
        <w:t>%</w:t>
      </w:r>
      <w:r w:rsidR="00E10DEB">
        <w:rPr>
          <w:rFonts w:ascii="仿宋_GB2312" w:eastAsia="仿宋_GB2312" w:hAnsi="宋体" w:hint="eastAsia"/>
          <w:sz w:val="32"/>
          <w:szCs w:val="32"/>
        </w:rPr>
        <w:t>；交通运输支出6万元，占0.07</w:t>
      </w:r>
      <w:r w:rsidR="00E10DEB">
        <w:rPr>
          <w:rFonts w:ascii="仿宋_GB2312" w:eastAsia="仿宋_GB2312" w:hAnsi="宋体"/>
          <w:sz w:val="32"/>
          <w:szCs w:val="32"/>
        </w:rPr>
        <w:t>%</w:t>
      </w:r>
      <w:r w:rsidR="00E10DEB">
        <w:rPr>
          <w:rFonts w:ascii="仿宋_GB2312" w:eastAsia="仿宋_GB2312" w:hAnsi="宋体" w:hint="eastAsia"/>
          <w:sz w:val="32"/>
          <w:szCs w:val="32"/>
        </w:rPr>
        <w:t>；资源勘探工业信息等支出84万元，占1.02</w:t>
      </w:r>
      <w:r w:rsidR="00E10DEB">
        <w:rPr>
          <w:rFonts w:ascii="仿宋_GB2312" w:eastAsia="仿宋_GB2312" w:hAnsi="宋体"/>
          <w:sz w:val="32"/>
          <w:szCs w:val="32"/>
        </w:rPr>
        <w:t>%</w:t>
      </w:r>
      <w:r w:rsidR="00E10DEB">
        <w:rPr>
          <w:rFonts w:ascii="仿宋_GB2312" w:eastAsia="仿宋_GB2312" w:hAnsi="宋体" w:hint="eastAsia"/>
          <w:sz w:val="32"/>
          <w:szCs w:val="32"/>
        </w:rPr>
        <w:t>；住房保障支出718万元，占8.69</w:t>
      </w:r>
      <w:r w:rsidR="00E10DEB">
        <w:rPr>
          <w:rFonts w:ascii="仿宋_GB2312" w:eastAsia="仿宋_GB2312" w:hAnsi="宋体"/>
          <w:sz w:val="32"/>
          <w:szCs w:val="32"/>
        </w:rPr>
        <w:t>%</w:t>
      </w:r>
      <w:r w:rsidR="00E10DEB">
        <w:rPr>
          <w:rFonts w:ascii="仿宋_GB2312" w:eastAsia="仿宋_GB2312" w:hAnsi="宋体" w:hint="eastAsia"/>
          <w:sz w:val="32"/>
          <w:szCs w:val="32"/>
        </w:rPr>
        <w:t>；灾害防治及应急管理支出1万元，占0.01</w:t>
      </w:r>
      <w:r w:rsidR="00E10DEB">
        <w:rPr>
          <w:rFonts w:ascii="仿宋_GB2312" w:eastAsia="仿宋_GB2312" w:hAnsi="宋体"/>
          <w:sz w:val="32"/>
          <w:szCs w:val="32"/>
        </w:rPr>
        <w:t>%</w:t>
      </w:r>
      <w:r>
        <w:rPr>
          <w:rFonts w:ascii="仿宋_GB2312" w:eastAsia="仿宋_GB2312" w:hAnsi="宋体" w:hint="eastAsia"/>
          <w:sz w:val="32"/>
          <w:szCs w:val="32"/>
        </w:rPr>
        <w:t>。</w:t>
      </w:r>
    </w:p>
    <w:p w:rsidR="00E62255" w:rsidRDefault="006B355E">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（三）政府性基金预算财政拨款支出情况。</w:t>
      </w:r>
    </w:p>
    <w:p w:rsidR="00E62255" w:rsidRDefault="006B355E">
      <w:pPr>
        <w:spacing w:line="560" w:lineRule="exact"/>
        <w:ind w:firstLine="660"/>
        <w:rPr>
          <w:rFonts w:ascii="仿宋_GB2312" w:eastAsia="仿宋_GB2312" w:hAnsi="宋体"/>
          <w:sz w:val="32"/>
          <w:szCs w:val="32"/>
        </w:rPr>
      </w:pPr>
      <w:r>
        <w:rPr>
          <w:rFonts w:ascii="仿宋_GB2312" w:eastAsia="仿宋_GB2312" w:hAnsi="宋体"/>
          <w:sz w:val="32"/>
          <w:szCs w:val="32"/>
        </w:rPr>
        <w:t>2023</w:t>
      </w:r>
      <w:r>
        <w:rPr>
          <w:rFonts w:ascii="仿宋_GB2312" w:eastAsia="仿宋_GB2312" w:hAnsi="宋体" w:hint="eastAsia"/>
          <w:sz w:val="32"/>
          <w:szCs w:val="32"/>
        </w:rPr>
        <w:t>年度政府性基金预算财政拨款支出</w:t>
      </w:r>
      <w:r w:rsidR="00D00669">
        <w:rPr>
          <w:rFonts w:ascii="仿宋_GB2312" w:eastAsia="仿宋_GB2312" w:hAnsi="宋体" w:hint="eastAsia"/>
          <w:sz w:val="32"/>
          <w:szCs w:val="32"/>
        </w:rPr>
        <w:t>26</w:t>
      </w:r>
      <w:r>
        <w:rPr>
          <w:rFonts w:ascii="仿宋_GB2312" w:eastAsia="仿宋_GB2312" w:hAnsi="宋体" w:hint="eastAsia"/>
          <w:sz w:val="32"/>
          <w:szCs w:val="32"/>
        </w:rPr>
        <w:t>万元，按支出功能分类科目分，包括：</w:t>
      </w:r>
      <w:r w:rsidR="00555D6D">
        <w:rPr>
          <w:rFonts w:ascii="仿宋_GB2312" w:eastAsia="仿宋_GB2312" w:hAnsi="宋体" w:hint="eastAsia"/>
          <w:sz w:val="32"/>
          <w:szCs w:val="32"/>
        </w:rPr>
        <w:t>移民补助26万元</w:t>
      </w:r>
      <w:r>
        <w:rPr>
          <w:rFonts w:ascii="仿宋_GB2312" w:eastAsia="仿宋_GB2312" w:hAnsi="宋体" w:hint="eastAsia"/>
          <w:sz w:val="32"/>
          <w:szCs w:val="32"/>
        </w:rPr>
        <w:t>。</w:t>
      </w:r>
    </w:p>
    <w:p w:rsidR="00E62255" w:rsidRDefault="006B355E">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（四）国有资本经营预算财政拨款支出情况。</w:t>
      </w:r>
    </w:p>
    <w:p w:rsidR="00E62255" w:rsidRPr="00E74472" w:rsidRDefault="006B355E">
      <w:pPr>
        <w:spacing w:line="560" w:lineRule="exact"/>
        <w:ind w:firstLine="660"/>
        <w:rPr>
          <w:rFonts w:ascii="仿宋_GB2312" w:eastAsia="仿宋_GB2312" w:hAnsi="宋体"/>
          <w:sz w:val="32"/>
          <w:szCs w:val="32"/>
          <w:highlight w:val="yellow"/>
        </w:rPr>
      </w:pPr>
      <w:r>
        <w:rPr>
          <w:rFonts w:ascii="仿宋_GB2312" w:eastAsia="仿宋_GB2312" w:hAnsi="宋体"/>
          <w:sz w:val="32"/>
          <w:szCs w:val="32"/>
        </w:rPr>
        <w:t>2023</w:t>
      </w:r>
      <w:r>
        <w:rPr>
          <w:rFonts w:ascii="仿宋_GB2312" w:eastAsia="仿宋_GB2312" w:hAnsi="宋体" w:hint="eastAsia"/>
          <w:sz w:val="32"/>
          <w:szCs w:val="32"/>
        </w:rPr>
        <w:t>年度国有资本经营预算财政拨款支出</w:t>
      </w:r>
      <w:r w:rsidR="00B6162B">
        <w:rPr>
          <w:rFonts w:ascii="仿宋_GB2312" w:eastAsia="仿宋_GB2312" w:hAnsi="宋体" w:hint="eastAsia"/>
          <w:sz w:val="32"/>
          <w:szCs w:val="32"/>
        </w:rPr>
        <w:t>0</w:t>
      </w:r>
      <w:r w:rsidR="002C5236">
        <w:rPr>
          <w:rFonts w:ascii="仿宋_GB2312" w:eastAsia="仿宋_GB2312" w:hAnsi="宋体" w:hint="eastAsia"/>
          <w:sz w:val="32"/>
          <w:szCs w:val="32"/>
        </w:rPr>
        <w:t>万元，按支出功能分类科目</w:t>
      </w:r>
      <w:r w:rsidR="002C5236" w:rsidRPr="002C5236">
        <w:rPr>
          <w:rFonts w:ascii="仿宋_GB2312" w:eastAsia="仿宋_GB2312" w:hAnsi="宋体" w:hint="eastAsia"/>
          <w:sz w:val="32"/>
          <w:szCs w:val="32"/>
        </w:rPr>
        <w:t>分</w:t>
      </w:r>
      <w:r w:rsidRPr="002C5236">
        <w:rPr>
          <w:rFonts w:ascii="仿宋_GB2312" w:eastAsia="仿宋_GB2312" w:hAnsi="宋体" w:hint="eastAsia"/>
          <w:sz w:val="32"/>
          <w:szCs w:val="32"/>
        </w:rPr>
        <w:t>。</w:t>
      </w:r>
    </w:p>
    <w:p w:rsidR="00E62255" w:rsidRDefault="006B355E" w:rsidP="002C5236">
      <w:pPr>
        <w:spacing w:line="560" w:lineRule="exact"/>
        <w:ind w:firstLineChars="200" w:firstLine="640"/>
        <w:rPr>
          <w:rFonts w:ascii="黑体" w:eastAsia="黑体" w:hAnsi="黑体"/>
          <w:sz w:val="32"/>
          <w:szCs w:val="32"/>
        </w:rPr>
      </w:pPr>
      <w:r>
        <w:rPr>
          <w:rFonts w:ascii="黑体" w:eastAsia="黑体" w:hAnsi="黑体" w:hint="eastAsia"/>
          <w:sz w:val="32"/>
          <w:szCs w:val="32"/>
        </w:rPr>
        <w:t>三、财政拨款“三公”经费支出决算情况说明</w:t>
      </w:r>
    </w:p>
    <w:p w:rsidR="00E62255" w:rsidRDefault="006B355E">
      <w:pPr>
        <w:spacing w:line="560" w:lineRule="exact"/>
        <w:ind w:firstLine="645"/>
        <w:rPr>
          <w:rFonts w:ascii="仿宋_GB2312" w:eastAsia="仿宋_GB2312" w:hAnsi="宋体"/>
          <w:sz w:val="32"/>
          <w:szCs w:val="32"/>
        </w:rPr>
      </w:pPr>
      <w:r>
        <w:rPr>
          <w:rFonts w:ascii="仿宋_GB2312" w:eastAsia="仿宋_GB2312" w:hAnsi="宋体"/>
          <w:sz w:val="32"/>
          <w:szCs w:val="32"/>
        </w:rPr>
        <w:t>2023</w:t>
      </w:r>
      <w:r>
        <w:rPr>
          <w:rFonts w:ascii="仿宋_GB2312" w:eastAsia="仿宋_GB2312" w:hAnsi="宋体" w:hint="eastAsia"/>
          <w:sz w:val="32"/>
          <w:szCs w:val="32"/>
        </w:rPr>
        <w:t>年度财政拨款安排的“三公”经费支出</w:t>
      </w:r>
      <w:r w:rsidR="00555D6D">
        <w:rPr>
          <w:rFonts w:ascii="仿宋_GB2312" w:eastAsia="仿宋_GB2312" w:hAnsi="宋体" w:hint="eastAsia"/>
          <w:sz w:val="32"/>
          <w:szCs w:val="32"/>
        </w:rPr>
        <w:t>8.44</w:t>
      </w:r>
      <w:r>
        <w:rPr>
          <w:rFonts w:ascii="仿宋_GB2312" w:eastAsia="仿宋_GB2312" w:hAnsi="宋体" w:hint="eastAsia"/>
          <w:sz w:val="32"/>
          <w:szCs w:val="32"/>
        </w:rPr>
        <w:t>万元，完成预算的</w:t>
      </w:r>
      <w:r w:rsidR="00555D6D">
        <w:rPr>
          <w:rFonts w:ascii="仿宋_GB2312" w:eastAsia="仿宋_GB2312" w:hAnsi="宋体" w:hint="eastAsia"/>
          <w:sz w:val="32"/>
          <w:szCs w:val="32"/>
        </w:rPr>
        <w:t>65</w:t>
      </w:r>
      <w:r>
        <w:rPr>
          <w:rFonts w:ascii="仿宋_GB2312" w:eastAsia="仿宋_GB2312" w:hAnsi="宋体" w:hint="eastAsia"/>
          <w:sz w:val="32"/>
          <w:szCs w:val="32"/>
        </w:rPr>
        <w:t>%，决算数小于预算数的主要原因是</w:t>
      </w:r>
      <w:r w:rsidR="00B6162B">
        <w:rPr>
          <w:rFonts w:ascii="仿宋_GB2312" w:eastAsia="仿宋_GB2312" w:hAnsi="宋体" w:hint="eastAsia"/>
          <w:sz w:val="32"/>
          <w:szCs w:val="32"/>
        </w:rPr>
        <w:t>压缩缩减开支</w:t>
      </w:r>
      <w:r>
        <w:rPr>
          <w:rFonts w:ascii="仿宋_GB2312" w:eastAsia="仿宋_GB2312" w:hAnsi="宋体" w:hint="eastAsia"/>
          <w:sz w:val="32"/>
          <w:szCs w:val="32"/>
        </w:rPr>
        <w:t>。其中：因公出国（境）费</w:t>
      </w:r>
      <w:r w:rsidR="00B6162B">
        <w:rPr>
          <w:rFonts w:ascii="仿宋_GB2312" w:eastAsia="仿宋_GB2312" w:hAnsi="宋体" w:hint="eastAsia"/>
          <w:sz w:val="32"/>
          <w:szCs w:val="32"/>
        </w:rPr>
        <w:t>0</w:t>
      </w:r>
      <w:r>
        <w:rPr>
          <w:rFonts w:ascii="仿宋_GB2312" w:eastAsia="仿宋_GB2312" w:hAnsi="宋体" w:hint="eastAsia"/>
          <w:sz w:val="32"/>
          <w:szCs w:val="32"/>
        </w:rPr>
        <w:t>万元，公务接待费</w:t>
      </w:r>
      <w:r w:rsidR="00B6162B">
        <w:rPr>
          <w:rFonts w:ascii="仿宋_GB2312" w:eastAsia="仿宋_GB2312" w:hAnsi="宋体" w:hint="eastAsia"/>
          <w:sz w:val="32"/>
          <w:szCs w:val="32"/>
        </w:rPr>
        <w:t>0</w:t>
      </w:r>
      <w:r>
        <w:rPr>
          <w:rFonts w:ascii="仿宋_GB2312" w:eastAsia="仿宋_GB2312" w:hAnsi="宋体" w:hint="eastAsia"/>
          <w:sz w:val="32"/>
          <w:szCs w:val="32"/>
        </w:rPr>
        <w:t>万元，公务用车购置及运行维护费</w:t>
      </w:r>
      <w:r w:rsidR="00555D6D">
        <w:rPr>
          <w:rFonts w:ascii="仿宋_GB2312" w:eastAsia="仿宋_GB2312" w:hAnsi="宋体" w:hint="eastAsia"/>
          <w:sz w:val="32"/>
          <w:szCs w:val="32"/>
        </w:rPr>
        <w:t>8.44</w:t>
      </w:r>
      <w:r>
        <w:rPr>
          <w:rFonts w:ascii="仿宋_GB2312" w:eastAsia="仿宋_GB2312" w:hAnsi="宋体" w:hint="eastAsia"/>
          <w:sz w:val="32"/>
          <w:szCs w:val="32"/>
        </w:rPr>
        <w:t>万元。</w:t>
      </w:r>
    </w:p>
    <w:p w:rsidR="00E62255" w:rsidRDefault="006B355E">
      <w:pPr>
        <w:spacing w:line="560" w:lineRule="exact"/>
        <w:ind w:firstLine="645"/>
        <w:rPr>
          <w:rFonts w:ascii="仿宋_GB2312" w:eastAsia="仿宋_GB2312" w:hAnsi="宋体"/>
          <w:sz w:val="32"/>
          <w:szCs w:val="32"/>
        </w:rPr>
      </w:pPr>
      <w:r>
        <w:rPr>
          <w:rFonts w:ascii="仿宋_GB2312" w:eastAsia="仿宋_GB2312" w:hAnsi="宋体" w:hint="eastAsia"/>
          <w:sz w:val="32"/>
          <w:szCs w:val="32"/>
        </w:rPr>
        <w:t>1.因公出国（境）费</w:t>
      </w:r>
      <w:r w:rsidR="00B6162B">
        <w:rPr>
          <w:rFonts w:ascii="仿宋_GB2312" w:eastAsia="仿宋_GB2312" w:hAnsi="宋体" w:hint="eastAsia"/>
          <w:sz w:val="32"/>
          <w:szCs w:val="32"/>
        </w:rPr>
        <w:t>0</w:t>
      </w:r>
      <w:r>
        <w:rPr>
          <w:rFonts w:ascii="仿宋_GB2312" w:eastAsia="仿宋_GB2312" w:hAnsi="宋体" w:hint="eastAsia"/>
          <w:sz w:val="32"/>
          <w:szCs w:val="32"/>
        </w:rPr>
        <w:t>万元，占“三公”经费支出的</w:t>
      </w:r>
      <w:r w:rsidR="00B6162B">
        <w:rPr>
          <w:rFonts w:ascii="仿宋_GB2312" w:eastAsia="仿宋_GB2312" w:hAnsi="宋体" w:hint="eastAsia"/>
          <w:sz w:val="32"/>
          <w:szCs w:val="32"/>
        </w:rPr>
        <w:t>0</w:t>
      </w:r>
      <w:r>
        <w:rPr>
          <w:rFonts w:ascii="仿宋_GB2312" w:eastAsia="仿宋_GB2312" w:hAnsi="宋体" w:hint="eastAsia"/>
          <w:sz w:val="32"/>
          <w:szCs w:val="32"/>
        </w:rPr>
        <w:t>%。完成预算的</w:t>
      </w:r>
      <w:r w:rsidR="00B6162B">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sz w:val="32"/>
          <w:szCs w:val="32"/>
        </w:rPr>
        <w:t>2023</w:t>
      </w:r>
      <w:r>
        <w:rPr>
          <w:rFonts w:ascii="仿宋_GB2312" w:eastAsia="仿宋_GB2312" w:hAnsi="宋体" w:hint="eastAsia"/>
          <w:sz w:val="32"/>
          <w:szCs w:val="32"/>
        </w:rPr>
        <w:t>年参加出国（境）团组</w:t>
      </w:r>
      <w:r w:rsidR="00B6162B">
        <w:rPr>
          <w:rFonts w:ascii="仿宋_GB2312" w:eastAsia="仿宋_GB2312" w:hAnsi="宋体" w:hint="eastAsia"/>
          <w:sz w:val="32"/>
          <w:szCs w:val="32"/>
        </w:rPr>
        <w:t>0</w:t>
      </w:r>
      <w:r>
        <w:rPr>
          <w:rFonts w:ascii="仿宋_GB2312" w:eastAsia="仿宋_GB2312" w:hAnsi="宋体" w:hint="eastAsia"/>
          <w:sz w:val="32"/>
          <w:szCs w:val="32"/>
        </w:rPr>
        <w:t>个，累计</w:t>
      </w:r>
      <w:r w:rsidR="00B6162B">
        <w:rPr>
          <w:rFonts w:ascii="仿宋_GB2312" w:eastAsia="仿宋_GB2312" w:hAnsi="宋体" w:hint="eastAsia"/>
          <w:sz w:val="32"/>
          <w:szCs w:val="32"/>
        </w:rPr>
        <w:t>0</w:t>
      </w:r>
      <w:r>
        <w:rPr>
          <w:rFonts w:ascii="仿宋_GB2312" w:eastAsia="仿宋_GB2312" w:hAnsi="宋体" w:hint="eastAsia"/>
          <w:sz w:val="32"/>
          <w:szCs w:val="32"/>
        </w:rPr>
        <w:t>人次，主要为参加</w:t>
      </w:r>
      <w:r w:rsidR="00B6162B">
        <w:rPr>
          <w:rFonts w:ascii="仿宋_GB2312" w:eastAsia="仿宋_GB2312" w:hAnsi="宋体" w:hint="eastAsia"/>
          <w:sz w:val="32"/>
          <w:szCs w:val="32"/>
        </w:rPr>
        <w:t>0</w:t>
      </w:r>
      <w:r>
        <w:rPr>
          <w:rFonts w:ascii="仿宋_GB2312" w:eastAsia="仿宋_GB2312" w:hAnsi="宋体" w:hint="eastAsia"/>
          <w:sz w:val="32"/>
          <w:szCs w:val="32"/>
        </w:rPr>
        <w:t>团等。</w:t>
      </w:r>
      <w:r>
        <w:rPr>
          <w:rFonts w:ascii="仿宋_GB2312" w:eastAsia="仿宋_GB2312" w:hAnsi="宋体"/>
          <w:sz w:val="32"/>
          <w:szCs w:val="32"/>
        </w:rPr>
        <w:t>2023</w:t>
      </w:r>
      <w:r>
        <w:rPr>
          <w:rFonts w:ascii="仿宋_GB2312" w:eastAsia="仿宋_GB2312" w:hAnsi="宋体" w:hint="eastAsia"/>
          <w:sz w:val="32"/>
          <w:szCs w:val="32"/>
        </w:rPr>
        <w:t>年因公出国（境）费比上年减少（增加）</w:t>
      </w:r>
      <w:r w:rsidR="00B6162B">
        <w:rPr>
          <w:rFonts w:ascii="仿宋_GB2312" w:eastAsia="仿宋_GB2312" w:hAnsi="宋体" w:hint="eastAsia"/>
          <w:sz w:val="32"/>
          <w:szCs w:val="32"/>
        </w:rPr>
        <w:t>0</w:t>
      </w:r>
      <w:r>
        <w:rPr>
          <w:rFonts w:ascii="仿宋_GB2312" w:eastAsia="仿宋_GB2312" w:hAnsi="宋体" w:hint="eastAsia"/>
          <w:sz w:val="32"/>
          <w:szCs w:val="32"/>
        </w:rPr>
        <w:t>万元，下降（增长）</w:t>
      </w:r>
      <w:r w:rsidR="00B6162B">
        <w:rPr>
          <w:rFonts w:ascii="仿宋_GB2312" w:eastAsia="仿宋_GB2312" w:hAnsi="宋体" w:hint="eastAsia"/>
          <w:sz w:val="32"/>
          <w:szCs w:val="32"/>
        </w:rPr>
        <w:t>0</w:t>
      </w:r>
      <w:r>
        <w:rPr>
          <w:rFonts w:ascii="仿宋_GB2312" w:eastAsia="仿宋_GB2312" w:hAnsi="宋体" w:hint="eastAsia"/>
          <w:sz w:val="32"/>
          <w:szCs w:val="32"/>
        </w:rPr>
        <w:t>%。</w:t>
      </w:r>
    </w:p>
    <w:p w:rsidR="00E62255" w:rsidRDefault="006B355E">
      <w:pPr>
        <w:spacing w:line="560" w:lineRule="exact"/>
        <w:ind w:firstLine="645"/>
        <w:rPr>
          <w:rFonts w:ascii="仿宋_GB2312" w:eastAsia="仿宋_GB2312" w:hAnsi="宋体"/>
          <w:sz w:val="32"/>
          <w:szCs w:val="32"/>
        </w:rPr>
      </w:pPr>
      <w:r>
        <w:rPr>
          <w:rFonts w:ascii="仿宋_GB2312" w:eastAsia="仿宋_GB2312" w:hAnsi="宋体" w:hint="eastAsia"/>
          <w:sz w:val="32"/>
          <w:szCs w:val="32"/>
        </w:rPr>
        <w:t>2.公务接待费</w:t>
      </w:r>
      <w:r w:rsidR="00B6162B">
        <w:rPr>
          <w:rFonts w:ascii="仿宋_GB2312" w:eastAsia="仿宋_GB2312" w:hAnsi="宋体" w:hint="eastAsia"/>
          <w:sz w:val="32"/>
          <w:szCs w:val="32"/>
        </w:rPr>
        <w:t>0</w:t>
      </w:r>
      <w:r>
        <w:rPr>
          <w:rFonts w:ascii="仿宋_GB2312" w:eastAsia="仿宋_GB2312" w:hAnsi="宋体" w:hint="eastAsia"/>
          <w:sz w:val="32"/>
          <w:szCs w:val="32"/>
        </w:rPr>
        <w:t>万元，占“三公”经费支出的</w:t>
      </w:r>
      <w:r w:rsidR="00B6162B">
        <w:rPr>
          <w:rFonts w:ascii="仿宋_GB2312" w:eastAsia="仿宋_GB2312" w:hAnsi="宋体" w:hint="eastAsia"/>
          <w:sz w:val="32"/>
          <w:szCs w:val="32"/>
        </w:rPr>
        <w:t>0</w:t>
      </w:r>
      <w:r>
        <w:rPr>
          <w:rFonts w:ascii="仿宋_GB2312" w:eastAsia="仿宋_GB2312" w:hAnsi="宋体" w:hint="eastAsia"/>
          <w:sz w:val="32"/>
          <w:szCs w:val="32"/>
        </w:rPr>
        <w:t>%。完成预算的</w:t>
      </w:r>
      <w:r w:rsidR="00B6162B">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sz w:val="32"/>
          <w:szCs w:val="32"/>
        </w:rPr>
        <w:t>2023</w:t>
      </w:r>
      <w:r>
        <w:rPr>
          <w:rFonts w:ascii="仿宋_GB2312" w:eastAsia="仿宋_GB2312" w:hAnsi="宋体" w:hint="eastAsia"/>
          <w:sz w:val="32"/>
          <w:szCs w:val="32"/>
        </w:rPr>
        <w:t>年国内公务接待累计</w:t>
      </w:r>
      <w:r w:rsidR="00B6162B">
        <w:rPr>
          <w:rFonts w:ascii="仿宋_GB2312" w:eastAsia="仿宋_GB2312" w:hAnsi="宋体" w:hint="eastAsia"/>
          <w:sz w:val="32"/>
          <w:szCs w:val="32"/>
        </w:rPr>
        <w:t>0</w:t>
      </w:r>
      <w:r>
        <w:rPr>
          <w:rFonts w:ascii="仿宋_GB2312" w:eastAsia="仿宋_GB2312" w:hAnsi="宋体" w:hint="eastAsia"/>
          <w:sz w:val="32"/>
          <w:szCs w:val="32"/>
        </w:rPr>
        <w:t>批次、</w:t>
      </w:r>
      <w:r w:rsidR="00B6162B">
        <w:rPr>
          <w:rFonts w:ascii="仿宋_GB2312" w:eastAsia="仿宋_GB2312" w:hAnsi="宋体" w:hint="eastAsia"/>
          <w:sz w:val="32"/>
          <w:szCs w:val="32"/>
        </w:rPr>
        <w:t>0</w:t>
      </w:r>
      <w:r>
        <w:rPr>
          <w:rFonts w:ascii="仿宋_GB2312" w:eastAsia="仿宋_GB2312" w:hAnsi="宋体" w:hint="eastAsia"/>
          <w:sz w:val="32"/>
          <w:szCs w:val="32"/>
        </w:rPr>
        <w:t>人、</w:t>
      </w:r>
      <w:r w:rsidR="00B6162B">
        <w:rPr>
          <w:rFonts w:ascii="仿宋_GB2312" w:eastAsia="仿宋_GB2312" w:hAnsi="宋体" w:hint="eastAsia"/>
          <w:sz w:val="32"/>
          <w:szCs w:val="32"/>
        </w:rPr>
        <w:t>0</w:t>
      </w:r>
      <w:r>
        <w:rPr>
          <w:rFonts w:ascii="仿宋_GB2312" w:eastAsia="仿宋_GB2312" w:hAnsi="宋体" w:hint="eastAsia"/>
          <w:sz w:val="32"/>
          <w:szCs w:val="32"/>
        </w:rPr>
        <w:t>万元；其中外</w:t>
      </w:r>
      <w:r>
        <w:rPr>
          <w:rFonts w:ascii="仿宋_GB2312" w:eastAsia="仿宋_GB2312" w:hAnsi="宋体" w:hint="eastAsia"/>
          <w:sz w:val="32"/>
          <w:szCs w:val="32"/>
        </w:rPr>
        <w:lastRenderedPageBreak/>
        <w:t>事接待累计</w:t>
      </w:r>
      <w:r w:rsidR="00B6162B">
        <w:rPr>
          <w:rFonts w:ascii="仿宋_GB2312" w:eastAsia="仿宋_GB2312" w:hAnsi="宋体" w:hint="eastAsia"/>
          <w:sz w:val="32"/>
          <w:szCs w:val="32"/>
        </w:rPr>
        <w:t>0</w:t>
      </w:r>
      <w:r>
        <w:rPr>
          <w:rFonts w:ascii="仿宋_GB2312" w:eastAsia="仿宋_GB2312" w:hAnsi="宋体" w:hint="eastAsia"/>
          <w:sz w:val="32"/>
          <w:szCs w:val="32"/>
        </w:rPr>
        <w:t>批次、</w:t>
      </w:r>
      <w:r w:rsidR="00B6162B">
        <w:rPr>
          <w:rFonts w:ascii="仿宋_GB2312" w:eastAsia="仿宋_GB2312" w:hAnsi="宋体" w:hint="eastAsia"/>
          <w:sz w:val="32"/>
          <w:szCs w:val="32"/>
        </w:rPr>
        <w:t>0</w:t>
      </w:r>
      <w:r>
        <w:rPr>
          <w:rFonts w:ascii="仿宋_GB2312" w:eastAsia="仿宋_GB2312" w:hAnsi="宋体" w:hint="eastAsia"/>
          <w:sz w:val="32"/>
          <w:szCs w:val="32"/>
        </w:rPr>
        <w:t>人、</w:t>
      </w:r>
      <w:r w:rsidR="00B6162B">
        <w:rPr>
          <w:rFonts w:ascii="仿宋_GB2312" w:eastAsia="仿宋_GB2312" w:hAnsi="宋体" w:hint="eastAsia"/>
          <w:sz w:val="32"/>
          <w:szCs w:val="32"/>
        </w:rPr>
        <w:t>0</w:t>
      </w:r>
      <w:r>
        <w:rPr>
          <w:rFonts w:ascii="仿宋_GB2312" w:eastAsia="仿宋_GB2312" w:hAnsi="宋体" w:hint="eastAsia"/>
          <w:sz w:val="32"/>
          <w:szCs w:val="32"/>
        </w:rPr>
        <w:t>万元，主要用于</w:t>
      </w:r>
      <w:r w:rsidR="00B6162B">
        <w:rPr>
          <w:rFonts w:ascii="仿宋_GB2312" w:eastAsia="仿宋_GB2312" w:hAnsi="宋体" w:hint="eastAsia"/>
          <w:sz w:val="32"/>
          <w:szCs w:val="32"/>
        </w:rPr>
        <w:t>0</w:t>
      </w:r>
      <w:r>
        <w:rPr>
          <w:rFonts w:ascii="仿宋_GB2312" w:eastAsia="仿宋_GB2312" w:hAnsi="宋体" w:hint="eastAsia"/>
          <w:sz w:val="32"/>
          <w:szCs w:val="32"/>
        </w:rPr>
        <w:t>等。</w:t>
      </w:r>
      <w:r>
        <w:rPr>
          <w:rFonts w:ascii="仿宋_GB2312" w:eastAsia="仿宋_GB2312" w:hAnsi="宋体"/>
          <w:sz w:val="32"/>
          <w:szCs w:val="32"/>
        </w:rPr>
        <w:t>2023</w:t>
      </w:r>
      <w:r>
        <w:rPr>
          <w:rFonts w:ascii="仿宋_GB2312" w:eastAsia="仿宋_GB2312" w:hAnsi="宋体" w:hint="eastAsia"/>
          <w:sz w:val="32"/>
          <w:szCs w:val="32"/>
        </w:rPr>
        <w:t>年公务接待费比上年减少（增加）</w:t>
      </w:r>
      <w:r w:rsidR="00B6162B">
        <w:rPr>
          <w:rFonts w:ascii="仿宋_GB2312" w:eastAsia="仿宋_GB2312" w:hAnsi="宋体" w:hint="eastAsia"/>
          <w:sz w:val="32"/>
          <w:szCs w:val="32"/>
        </w:rPr>
        <w:t>0</w:t>
      </w:r>
      <w:r>
        <w:rPr>
          <w:rFonts w:ascii="仿宋_GB2312" w:eastAsia="仿宋_GB2312" w:hAnsi="宋体" w:hint="eastAsia"/>
          <w:sz w:val="32"/>
          <w:szCs w:val="32"/>
        </w:rPr>
        <w:t>万元，下降（增长）</w:t>
      </w:r>
      <w:r w:rsidR="00B6162B">
        <w:rPr>
          <w:rFonts w:ascii="仿宋_GB2312" w:eastAsia="仿宋_GB2312" w:hAnsi="宋体" w:hint="eastAsia"/>
          <w:sz w:val="32"/>
          <w:szCs w:val="32"/>
        </w:rPr>
        <w:t>0</w:t>
      </w:r>
      <w:r>
        <w:rPr>
          <w:rFonts w:ascii="仿宋_GB2312" w:eastAsia="仿宋_GB2312" w:hAnsi="宋体" w:hint="eastAsia"/>
          <w:sz w:val="32"/>
          <w:szCs w:val="32"/>
        </w:rPr>
        <w:t>%。</w:t>
      </w:r>
    </w:p>
    <w:p w:rsidR="00E62255" w:rsidRDefault="006B355E">
      <w:pPr>
        <w:spacing w:line="560" w:lineRule="exact"/>
        <w:ind w:firstLine="645"/>
        <w:rPr>
          <w:rFonts w:ascii="仿宋_GB2312" w:eastAsia="仿宋_GB2312" w:hAnsi="宋体"/>
          <w:sz w:val="32"/>
          <w:szCs w:val="32"/>
        </w:rPr>
      </w:pPr>
      <w:r>
        <w:rPr>
          <w:rFonts w:ascii="仿宋_GB2312" w:eastAsia="仿宋_GB2312" w:hAnsi="宋体" w:hint="eastAsia"/>
          <w:sz w:val="32"/>
          <w:szCs w:val="32"/>
        </w:rPr>
        <w:t>3.公务用车购置及</w:t>
      </w:r>
      <w:r>
        <w:rPr>
          <w:rFonts w:ascii="仿宋_GB2312" w:eastAsia="仿宋_GB2312" w:hAnsi="宋体"/>
          <w:sz w:val="32"/>
          <w:szCs w:val="32"/>
        </w:rPr>
        <w:t>运行费</w:t>
      </w:r>
      <w:r w:rsidR="00555D6D">
        <w:rPr>
          <w:rFonts w:ascii="仿宋_GB2312" w:eastAsia="仿宋_GB2312" w:hAnsi="宋体" w:hint="eastAsia"/>
          <w:sz w:val="32"/>
          <w:szCs w:val="32"/>
        </w:rPr>
        <w:t>8.44</w:t>
      </w:r>
      <w:r>
        <w:rPr>
          <w:rFonts w:ascii="仿宋_GB2312" w:eastAsia="仿宋_GB2312" w:hAnsi="宋体" w:hint="eastAsia"/>
          <w:sz w:val="32"/>
          <w:szCs w:val="32"/>
        </w:rPr>
        <w:t>万元，占“三公”经费支出的</w:t>
      </w:r>
      <w:r w:rsidR="00555D6D">
        <w:rPr>
          <w:rFonts w:ascii="仿宋_GB2312" w:eastAsia="仿宋_GB2312" w:hAnsi="宋体" w:hint="eastAsia"/>
          <w:sz w:val="32"/>
          <w:szCs w:val="32"/>
        </w:rPr>
        <w:t>100</w:t>
      </w:r>
      <w:r>
        <w:rPr>
          <w:rFonts w:ascii="仿宋_GB2312" w:eastAsia="仿宋_GB2312" w:hAnsi="宋体" w:hint="eastAsia"/>
          <w:sz w:val="32"/>
          <w:szCs w:val="32"/>
        </w:rPr>
        <w:t>%。完成预算的</w:t>
      </w:r>
      <w:r w:rsidR="00555D6D">
        <w:rPr>
          <w:rFonts w:ascii="仿宋_GB2312" w:eastAsia="仿宋_GB2312" w:hAnsi="宋体" w:hint="eastAsia"/>
          <w:sz w:val="32"/>
          <w:szCs w:val="32"/>
        </w:rPr>
        <w:t>65</w:t>
      </w:r>
      <w:r>
        <w:rPr>
          <w:rFonts w:ascii="仿宋_GB2312" w:eastAsia="仿宋_GB2312" w:hAnsi="宋体" w:hint="eastAsia"/>
          <w:sz w:val="32"/>
          <w:szCs w:val="32"/>
        </w:rPr>
        <w:t>%，决算数小于预算数的主要原因是</w:t>
      </w:r>
      <w:r w:rsidR="00B6162B">
        <w:rPr>
          <w:rFonts w:ascii="仿宋_GB2312" w:eastAsia="仿宋_GB2312" w:hAnsi="宋体" w:hint="eastAsia"/>
          <w:sz w:val="32"/>
          <w:szCs w:val="32"/>
        </w:rPr>
        <w:t>压缩缩减开支</w:t>
      </w:r>
      <w:r>
        <w:rPr>
          <w:rFonts w:ascii="仿宋_GB2312" w:eastAsia="仿宋_GB2312" w:hAnsi="宋体" w:hint="eastAsia"/>
          <w:sz w:val="32"/>
          <w:szCs w:val="32"/>
        </w:rPr>
        <w:t>。比上年减少</w:t>
      </w:r>
      <w:r w:rsidR="00D8545D">
        <w:rPr>
          <w:rFonts w:ascii="仿宋_GB2312" w:eastAsia="仿宋_GB2312" w:hAnsi="宋体" w:hint="eastAsia"/>
          <w:sz w:val="32"/>
          <w:szCs w:val="32"/>
        </w:rPr>
        <w:t>0.02</w:t>
      </w:r>
      <w:r>
        <w:rPr>
          <w:rFonts w:ascii="仿宋_GB2312" w:eastAsia="仿宋_GB2312" w:hAnsi="宋体" w:hint="eastAsia"/>
          <w:sz w:val="32"/>
          <w:szCs w:val="32"/>
        </w:rPr>
        <w:t>万元，下降</w:t>
      </w:r>
      <w:r w:rsidR="00D8545D">
        <w:rPr>
          <w:rFonts w:ascii="仿宋_GB2312" w:eastAsia="仿宋_GB2312" w:hAnsi="宋体" w:hint="eastAsia"/>
          <w:sz w:val="32"/>
          <w:szCs w:val="32"/>
        </w:rPr>
        <w:t>0.29</w:t>
      </w:r>
      <w:r>
        <w:rPr>
          <w:rFonts w:ascii="仿宋_GB2312" w:eastAsia="仿宋_GB2312" w:hAnsi="宋体" w:hint="eastAsia"/>
          <w:sz w:val="32"/>
          <w:szCs w:val="32"/>
        </w:rPr>
        <w:t>%，主要是</w:t>
      </w:r>
      <w:r w:rsidR="00B6162B">
        <w:rPr>
          <w:rFonts w:ascii="仿宋_GB2312" w:eastAsia="仿宋_GB2312" w:hAnsi="宋体" w:hint="eastAsia"/>
          <w:sz w:val="32"/>
          <w:szCs w:val="32"/>
        </w:rPr>
        <w:t>压缩缩减开支</w:t>
      </w:r>
      <w:r>
        <w:rPr>
          <w:rFonts w:ascii="仿宋_GB2312" w:eastAsia="仿宋_GB2312" w:hAnsi="宋体" w:hint="eastAsia"/>
          <w:sz w:val="32"/>
          <w:szCs w:val="32"/>
        </w:rPr>
        <w:t>等原因。</w:t>
      </w:r>
    </w:p>
    <w:p w:rsidR="00E62255" w:rsidRDefault="006B355E">
      <w:pPr>
        <w:spacing w:line="560" w:lineRule="exact"/>
        <w:ind w:firstLine="645"/>
        <w:rPr>
          <w:rFonts w:ascii="仿宋_GB2312" w:eastAsia="仿宋_GB2312" w:hAnsi="宋体"/>
          <w:sz w:val="32"/>
          <w:szCs w:val="32"/>
        </w:rPr>
      </w:pPr>
      <w:r>
        <w:rPr>
          <w:rFonts w:ascii="仿宋_GB2312" w:eastAsia="仿宋_GB2312" w:hAnsi="宋体" w:hint="eastAsia"/>
          <w:sz w:val="32"/>
          <w:szCs w:val="32"/>
        </w:rPr>
        <w:t>其中：公务用车购置费</w:t>
      </w:r>
      <w:r w:rsidR="00B6162B">
        <w:rPr>
          <w:rFonts w:ascii="仿宋_GB2312" w:eastAsia="仿宋_GB2312" w:hAnsi="宋体" w:hint="eastAsia"/>
          <w:sz w:val="32"/>
          <w:szCs w:val="32"/>
        </w:rPr>
        <w:t>0</w:t>
      </w:r>
      <w:r>
        <w:rPr>
          <w:rFonts w:ascii="仿宋_GB2312" w:eastAsia="仿宋_GB2312" w:hAnsi="宋体" w:hint="eastAsia"/>
          <w:sz w:val="32"/>
          <w:szCs w:val="32"/>
        </w:rPr>
        <w:t>万元，主要用于</w:t>
      </w:r>
      <w:r w:rsidR="00B6162B">
        <w:rPr>
          <w:rFonts w:ascii="仿宋_GB2312" w:eastAsia="仿宋_GB2312" w:hAnsi="宋体" w:hint="eastAsia"/>
          <w:sz w:val="32"/>
          <w:szCs w:val="32"/>
        </w:rPr>
        <w:t>0</w:t>
      </w:r>
      <w:r>
        <w:rPr>
          <w:rFonts w:ascii="仿宋_GB2312" w:eastAsia="仿宋_GB2312" w:hAnsi="宋体" w:hint="eastAsia"/>
          <w:sz w:val="32"/>
          <w:szCs w:val="32"/>
        </w:rPr>
        <w:t>等，当年购置公务用车</w:t>
      </w:r>
      <w:r w:rsidR="00B6162B">
        <w:rPr>
          <w:rFonts w:ascii="仿宋_GB2312" w:eastAsia="仿宋_GB2312" w:hAnsi="宋体" w:hint="eastAsia"/>
          <w:sz w:val="32"/>
          <w:szCs w:val="32"/>
        </w:rPr>
        <w:t>0</w:t>
      </w:r>
      <w:r>
        <w:rPr>
          <w:rFonts w:ascii="仿宋_GB2312" w:eastAsia="仿宋_GB2312" w:hAnsi="宋体" w:hint="eastAsia"/>
          <w:sz w:val="32"/>
          <w:szCs w:val="32"/>
        </w:rPr>
        <w:t>辆。公务用车运行维护费</w:t>
      </w:r>
      <w:r w:rsidR="00B6162B">
        <w:rPr>
          <w:rFonts w:ascii="仿宋_GB2312" w:eastAsia="仿宋_GB2312" w:hAnsi="宋体" w:hint="eastAsia"/>
          <w:sz w:val="32"/>
          <w:szCs w:val="32"/>
        </w:rPr>
        <w:t>0</w:t>
      </w:r>
      <w:r>
        <w:rPr>
          <w:rFonts w:ascii="仿宋_GB2312" w:eastAsia="仿宋_GB2312" w:hAnsi="宋体" w:hint="eastAsia"/>
          <w:sz w:val="32"/>
          <w:szCs w:val="32"/>
        </w:rPr>
        <w:t>万元</w:t>
      </w:r>
      <w:r w:rsidR="00B6162B">
        <w:rPr>
          <w:rFonts w:ascii="仿宋_GB2312" w:eastAsia="仿宋_GB2312" w:hAnsi="宋体" w:hint="eastAsia"/>
          <w:sz w:val="32"/>
          <w:szCs w:val="32"/>
        </w:rPr>
        <w:t>，</w:t>
      </w:r>
      <w:r>
        <w:rPr>
          <w:rFonts w:ascii="仿宋_GB2312" w:eastAsia="仿宋_GB2312" w:hAnsi="宋体" w:hint="eastAsia"/>
          <w:sz w:val="32"/>
          <w:szCs w:val="32"/>
        </w:rPr>
        <w:t>截至年末使用</w:t>
      </w:r>
      <w:r>
        <w:rPr>
          <w:rFonts w:ascii="仿宋_GB2312" w:eastAsia="仿宋_GB2312" w:hAnsi="宋体"/>
          <w:sz w:val="32"/>
          <w:szCs w:val="32"/>
        </w:rPr>
        <w:t>财政拨款开支</w:t>
      </w:r>
      <w:r>
        <w:rPr>
          <w:rFonts w:ascii="仿宋_GB2312" w:eastAsia="仿宋_GB2312" w:hAnsi="宋体" w:hint="eastAsia"/>
          <w:sz w:val="32"/>
          <w:szCs w:val="32"/>
        </w:rPr>
        <w:t>运行维护费</w:t>
      </w:r>
      <w:r>
        <w:rPr>
          <w:rFonts w:ascii="仿宋_GB2312" w:eastAsia="仿宋_GB2312" w:hAnsi="宋体"/>
          <w:sz w:val="32"/>
          <w:szCs w:val="32"/>
        </w:rPr>
        <w:t>的</w:t>
      </w:r>
      <w:r>
        <w:rPr>
          <w:rFonts w:ascii="仿宋_GB2312" w:eastAsia="仿宋_GB2312" w:hAnsi="宋体" w:hint="eastAsia"/>
          <w:sz w:val="32"/>
          <w:szCs w:val="32"/>
        </w:rPr>
        <w:t>公务用车保有量</w:t>
      </w:r>
      <w:r w:rsidR="00B6162B">
        <w:rPr>
          <w:rFonts w:ascii="仿宋_GB2312" w:eastAsia="仿宋_GB2312" w:hAnsi="宋体" w:hint="eastAsia"/>
          <w:sz w:val="32"/>
          <w:szCs w:val="32"/>
        </w:rPr>
        <w:t>0</w:t>
      </w:r>
      <w:r>
        <w:rPr>
          <w:rFonts w:ascii="仿宋_GB2312" w:eastAsia="仿宋_GB2312" w:hAnsi="宋体" w:hint="eastAsia"/>
          <w:sz w:val="32"/>
          <w:szCs w:val="32"/>
        </w:rPr>
        <w:t>辆。</w:t>
      </w:r>
    </w:p>
    <w:p w:rsidR="00E62255" w:rsidRDefault="006B355E">
      <w:pPr>
        <w:spacing w:line="56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rsidR="00E62255" w:rsidRDefault="006B355E">
      <w:pPr>
        <w:spacing w:line="560" w:lineRule="exact"/>
        <w:ind w:firstLine="645"/>
        <w:rPr>
          <w:rFonts w:ascii="仿宋_GB2312" w:eastAsia="仿宋_GB2312" w:hAnsi="宋体"/>
          <w:sz w:val="32"/>
          <w:szCs w:val="32"/>
        </w:rPr>
      </w:pPr>
      <w:r>
        <w:rPr>
          <w:rFonts w:ascii="仿宋_GB2312" w:eastAsia="仿宋_GB2312" w:hAnsi="宋体"/>
          <w:sz w:val="32"/>
          <w:szCs w:val="32"/>
        </w:rPr>
        <w:t>2023</w:t>
      </w:r>
      <w:r>
        <w:rPr>
          <w:rFonts w:ascii="仿宋_GB2312" w:eastAsia="仿宋_GB2312" w:hAnsi="宋体" w:hint="eastAsia"/>
          <w:sz w:val="32"/>
          <w:szCs w:val="32"/>
        </w:rPr>
        <w:t>年度一般公共预算财政拨款基本支出</w:t>
      </w:r>
      <w:r w:rsidR="00D8545D">
        <w:rPr>
          <w:rFonts w:ascii="仿宋_GB2312" w:eastAsia="仿宋_GB2312" w:hAnsi="宋体" w:hint="eastAsia"/>
          <w:sz w:val="32"/>
          <w:szCs w:val="32"/>
        </w:rPr>
        <w:t>5453</w:t>
      </w:r>
      <w:r>
        <w:rPr>
          <w:rFonts w:ascii="仿宋_GB2312" w:eastAsia="仿宋_GB2312" w:hAnsi="宋体" w:hint="eastAsia"/>
          <w:sz w:val="32"/>
          <w:szCs w:val="32"/>
        </w:rPr>
        <w:t>万元，其中：人员经费</w:t>
      </w:r>
      <w:r w:rsidR="00D8545D">
        <w:rPr>
          <w:rFonts w:ascii="仿宋_GB2312" w:eastAsia="仿宋_GB2312" w:hAnsi="宋体" w:hint="eastAsia"/>
          <w:sz w:val="32"/>
          <w:szCs w:val="32"/>
        </w:rPr>
        <w:t>1360</w:t>
      </w:r>
      <w:r>
        <w:rPr>
          <w:rFonts w:ascii="仿宋_GB2312" w:eastAsia="仿宋_GB2312" w:hAnsi="宋体" w:hint="eastAsia"/>
          <w:sz w:val="32"/>
          <w:szCs w:val="32"/>
        </w:rPr>
        <w:t>万元，主要包括基本工资、津贴补贴、</w:t>
      </w:r>
      <w:r w:rsidR="00D8545D">
        <w:rPr>
          <w:rFonts w:ascii="仿宋_GB2312" w:eastAsia="仿宋_GB2312" w:hAnsi="宋体" w:hint="eastAsia"/>
          <w:sz w:val="32"/>
          <w:szCs w:val="32"/>
        </w:rPr>
        <w:t>奖金、养老保险缴费、职业年金缴费、公务员医疗补助、其他社会保险缴费、公积金</w:t>
      </w:r>
      <w:r>
        <w:rPr>
          <w:rFonts w:ascii="仿宋_GB2312" w:eastAsia="仿宋_GB2312" w:hAnsi="宋体" w:hint="eastAsia"/>
          <w:sz w:val="32"/>
          <w:szCs w:val="32"/>
        </w:rPr>
        <w:t>等；公用经费</w:t>
      </w:r>
      <w:r w:rsidR="00D8545D">
        <w:rPr>
          <w:rFonts w:ascii="仿宋_GB2312" w:eastAsia="仿宋_GB2312" w:hAnsi="宋体" w:hint="eastAsia"/>
          <w:sz w:val="32"/>
          <w:szCs w:val="32"/>
        </w:rPr>
        <w:t>1343</w:t>
      </w:r>
      <w:r>
        <w:rPr>
          <w:rFonts w:ascii="仿宋_GB2312" w:eastAsia="仿宋_GB2312" w:hAnsi="宋体" w:hint="eastAsia"/>
          <w:sz w:val="32"/>
          <w:szCs w:val="32"/>
        </w:rPr>
        <w:t>万元，主要包括办公费、印刷费、</w:t>
      </w:r>
      <w:r w:rsidR="00D8545D">
        <w:rPr>
          <w:rFonts w:ascii="仿宋_GB2312" w:eastAsia="仿宋_GB2312" w:hAnsi="宋体" w:hint="eastAsia"/>
          <w:sz w:val="32"/>
          <w:szCs w:val="32"/>
        </w:rPr>
        <w:t>电费、邮电费、取暖费、差旅费、维修维护费、培训费、劳务费、工会经费、公务用车运行维护费、其他商品服务支出</w:t>
      </w:r>
      <w:r>
        <w:rPr>
          <w:rFonts w:ascii="仿宋_GB2312" w:eastAsia="仿宋_GB2312" w:hAnsi="宋体" w:hint="eastAsia"/>
          <w:sz w:val="32"/>
          <w:szCs w:val="32"/>
        </w:rPr>
        <w:t>等。</w:t>
      </w:r>
    </w:p>
    <w:p w:rsidR="00E62255" w:rsidRDefault="006B355E">
      <w:pPr>
        <w:spacing w:line="560" w:lineRule="exact"/>
        <w:ind w:firstLineChars="200" w:firstLine="640"/>
        <w:rPr>
          <w:rFonts w:ascii="黑体" w:eastAsia="黑体" w:hAnsi="黑体"/>
          <w:sz w:val="32"/>
          <w:szCs w:val="32"/>
        </w:rPr>
      </w:pPr>
      <w:r>
        <w:rPr>
          <w:rFonts w:ascii="黑体" w:eastAsia="黑体" w:hAnsi="黑体" w:hint="eastAsia"/>
          <w:sz w:val="32"/>
          <w:szCs w:val="32"/>
        </w:rPr>
        <w:t>五、其他重要事项的情况说明</w:t>
      </w:r>
    </w:p>
    <w:p w:rsidR="00E62255" w:rsidRDefault="006B355E" w:rsidP="00E62255">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E62255" w:rsidRDefault="006B355E">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2023</w:t>
      </w:r>
      <w:r>
        <w:rPr>
          <w:rFonts w:ascii="仿宋_GB2312" w:eastAsia="仿宋_GB2312" w:hAnsi="黑体" w:hint="eastAsia"/>
          <w:sz w:val="32"/>
          <w:szCs w:val="32"/>
        </w:rPr>
        <w:t>年机关运行经费支出</w:t>
      </w:r>
      <w:r w:rsidR="00D8545D">
        <w:rPr>
          <w:rFonts w:ascii="仿宋_GB2312" w:eastAsia="仿宋_GB2312" w:hAnsi="黑体" w:hint="eastAsia"/>
          <w:sz w:val="32"/>
          <w:szCs w:val="32"/>
        </w:rPr>
        <w:t>1343</w:t>
      </w:r>
      <w:r>
        <w:rPr>
          <w:rFonts w:ascii="仿宋_GB2312" w:eastAsia="仿宋_GB2312" w:hAnsi="黑体" w:hint="eastAsia"/>
          <w:sz w:val="32"/>
          <w:szCs w:val="32"/>
        </w:rPr>
        <w:t>万元（与部门决算中行政单位和参照公务员法管理事业单位财政拨款基本支出中公用经费之和一致），比上年增加</w:t>
      </w:r>
      <w:r w:rsidR="00D8545D">
        <w:rPr>
          <w:rFonts w:ascii="仿宋_GB2312" w:eastAsia="仿宋_GB2312" w:hAnsi="黑体" w:hint="eastAsia"/>
          <w:sz w:val="32"/>
          <w:szCs w:val="32"/>
        </w:rPr>
        <w:t>426</w:t>
      </w:r>
      <w:r>
        <w:rPr>
          <w:rFonts w:ascii="仿宋_GB2312" w:eastAsia="仿宋_GB2312" w:hAnsi="黑体" w:hint="eastAsia"/>
          <w:sz w:val="32"/>
          <w:szCs w:val="32"/>
        </w:rPr>
        <w:t>万元，增长（降低）</w:t>
      </w:r>
      <w:r w:rsidR="002C08F7">
        <w:rPr>
          <w:rFonts w:ascii="仿宋_GB2312" w:eastAsia="仿宋_GB2312" w:hAnsi="黑体" w:hint="eastAsia"/>
          <w:sz w:val="32"/>
          <w:szCs w:val="32"/>
        </w:rPr>
        <w:t>31.72</w:t>
      </w:r>
      <w:r>
        <w:rPr>
          <w:rFonts w:ascii="仿宋_GB2312" w:eastAsia="仿宋_GB2312" w:hAnsi="黑体" w:hint="eastAsia"/>
          <w:sz w:val="32"/>
          <w:szCs w:val="32"/>
        </w:rPr>
        <w:t>%，主要原因是办公设施设备购置经费增加/资产运行维护支出增加/信息系统运行维护支出增加/人员编制数量增加等。</w:t>
      </w:r>
    </w:p>
    <w:p w:rsidR="00E62255" w:rsidRDefault="006B355E" w:rsidP="00E62255">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lastRenderedPageBreak/>
        <w:t>（二）政府采购支出情况。</w:t>
      </w:r>
    </w:p>
    <w:p w:rsidR="00E62255" w:rsidRDefault="006B355E">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2023</w:t>
      </w:r>
      <w:r>
        <w:rPr>
          <w:rFonts w:ascii="仿宋_GB2312" w:eastAsia="仿宋_GB2312" w:hAnsi="黑体" w:hint="eastAsia"/>
          <w:sz w:val="32"/>
          <w:szCs w:val="32"/>
        </w:rPr>
        <w:t>年政府采购支出总额</w:t>
      </w:r>
      <w:r w:rsidR="002C08F7">
        <w:rPr>
          <w:rFonts w:ascii="仿宋_GB2312" w:eastAsia="仿宋_GB2312" w:hAnsi="黑体" w:hint="eastAsia"/>
          <w:sz w:val="32"/>
          <w:szCs w:val="32"/>
        </w:rPr>
        <w:t>311</w:t>
      </w:r>
      <w:r>
        <w:rPr>
          <w:rFonts w:ascii="仿宋_GB2312" w:eastAsia="仿宋_GB2312" w:hAnsi="黑体" w:hint="eastAsia"/>
          <w:sz w:val="32"/>
          <w:szCs w:val="32"/>
        </w:rPr>
        <w:t>万元，其中：政府采购货物支出</w:t>
      </w:r>
      <w:r w:rsidR="002C08F7">
        <w:rPr>
          <w:rFonts w:ascii="仿宋_GB2312" w:eastAsia="仿宋_GB2312" w:hAnsi="黑体" w:hint="eastAsia"/>
          <w:sz w:val="32"/>
          <w:szCs w:val="32"/>
        </w:rPr>
        <w:t>0</w:t>
      </w:r>
      <w:r>
        <w:rPr>
          <w:rFonts w:ascii="仿宋_GB2312" w:eastAsia="仿宋_GB2312" w:hAnsi="黑体" w:hint="eastAsia"/>
          <w:sz w:val="32"/>
          <w:szCs w:val="32"/>
        </w:rPr>
        <w:t>万元，政府采购工程支出</w:t>
      </w:r>
      <w:r w:rsidR="002C08F7">
        <w:rPr>
          <w:rFonts w:ascii="仿宋_GB2312" w:eastAsia="仿宋_GB2312" w:hAnsi="黑体" w:hint="eastAsia"/>
          <w:sz w:val="32"/>
          <w:szCs w:val="32"/>
        </w:rPr>
        <w:t>311</w:t>
      </w:r>
      <w:r>
        <w:rPr>
          <w:rFonts w:ascii="仿宋_GB2312" w:eastAsia="仿宋_GB2312" w:hAnsi="黑体" w:hint="eastAsia"/>
          <w:sz w:val="32"/>
          <w:szCs w:val="32"/>
        </w:rPr>
        <w:t>万元，政府采购服务支出</w:t>
      </w:r>
      <w:r w:rsidR="002C08F7">
        <w:rPr>
          <w:rFonts w:ascii="仿宋_GB2312" w:eastAsia="仿宋_GB2312" w:hAnsi="黑体" w:hint="eastAsia"/>
          <w:sz w:val="32"/>
          <w:szCs w:val="32"/>
        </w:rPr>
        <w:t>0</w:t>
      </w:r>
      <w:r>
        <w:rPr>
          <w:rFonts w:ascii="仿宋_GB2312" w:eastAsia="仿宋_GB2312" w:hAnsi="黑体" w:hint="eastAsia"/>
          <w:sz w:val="32"/>
          <w:szCs w:val="32"/>
        </w:rPr>
        <w:t>万元。</w:t>
      </w:r>
      <w:r>
        <w:rPr>
          <w:rFonts w:ascii="仿宋_GB2312" w:eastAsia="仿宋_GB2312" w:hint="eastAsia"/>
          <w:sz w:val="32"/>
          <w:szCs w:val="32"/>
        </w:rPr>
        <w:t>授予中小企业合同金额</w:t>
      </w:r>
      <w:r w:rsidR="002C08F7">
        <w:rPr>
          <w:rFonts w:ascii="仿宋_GB2312" w:eastAsia="仿宋_GB2312" w:hint="eastAsia"/>
          <w:sz w:val="32"/>
          <w:szCs w:val="32"/>
        </w:rPr>
        <w:t>0</w:t>
      </w:r>
      <w:r>
        <w:rPr>
          <w:rFonts w:ascii="仿宋_GB2312" w:eastAsia="仿宋_GB2312" w:hint="eastAsia"/>
          <w:sz w:val="32"/>
          <w:szCs w:val="32"/>
        </w:rPr>
        <w:t>万元，占政府采购支出总额的</w:t>
      </w:r>
      <w:r w:rsidR="002C08F7">
        <w:rPr>
          <w:rFonts w:ascii="仿宋_GB2312" w:eastAsia="仿宋_GB2312" w:hint="eastAsia"/>
          <w:sz w:val="32"/>
          <w:szCs w:val="32"/>
        </w:rPr>
        <w:t>0</w:t>
      </w:r>
      <w:r>
        <w:rPr>
          <w:rFonts w:ascii="仿宋_GB2312" w:eastAsia="仿宋_GB2312" w:hint="eastAsia"/>
          <w:sz w:val="32"/>
          <w:szCs w:val="32"/>
        </w:rPr>
        <w:t>%，其中：授予小微企业合同金额</w:t>
      </w:r>
      <w:r w:rsidR="002C08F7">
        <w:rPr>
          <w:rFonts w:ascii="仿宋_GB2312" w:eastAsia="仿宋_GB2312" w:hint="eastAsia"/>
          <w:sz w:val="32"/>
          <w:szCs w:val="32"/>
        </w:rPr>
        <w:t>0</w:t>
      </w:r>
      <w:r>
        <w:rPr>
          <w:rFonts w:ascii="仿宋_GB2312" w:eastAsia="仿宋_GB2312" w:hint="eastAsia"/>
          <w:sz w:val="32"/>
          <w:szCs w:val="32"/>
        </w:rPr>
        <w:t>万元，占中小企业采购支出总额的</w:t>
      </w:r>
      <w:r w:rsidR="002C08F7">
        <w:rPr>
          <w:rFonts w:ascii="仿宋_GB2312" w:eastAsia="仿宋_GB2312" w:hint="eastAsia"/>
          <w:sz w:val="32"/>
          <w:szCs w:val="32"/>
        </w:rPr>
        <w:t>0</w:t>
      </w:r>
      <w:r>
        <w:rPr>
          <w:rFonts w:ascii="仿宋_GB2312" w:eastAsia="仿宋_GB2312" w:hint="eastAsia"/>
          <w:sz w:val="32"/>
          <w:szCs w:val="32"/>
        </w:rPr>
        <w:t>%；货物采购授予中小企业合同金额占货物支出金额的</w:t>
      </w:r>
      <w:r w:rsidR="002C08F7">
        <w:rPr>
          <w:rFonts w:ascii="仿宋_GB2312" w:eastAsia="仿宋_GB2312" w:hint="eastAsia"/>
          <w:sz w:val="32"/>
          <w:szCs w:val="32"/>
        </w:rPr>
        <w:t>0</w:t>
      </w:r>
      <w:r>
        <w:rPr>
          <w:rFonts w:ascii="仿宋_GB2312" w:eastAsia="仿宋_GB2312" w:hint="eastAsia"/>
          <w:sz w:val="32"/>
          <w:szCs w:val="32"/>
        </w:rPr>
        <w:t>%；工程采购授予中小企业合同金额占工程支出金额的</w:t>
      </w:r>
      <w:r w:rsidR="002C08F7">
        <w:rPr>
          <w:rFonts w:ascii="仿宋_GB2312" w:eastAsia="仿宋_GB2312" w:hint="eastAsia"/>
          <w:sz w:val="32"/>
          <w:szCs w:val="32"/>
        </w:rPr>
        <w:t>0</w:t>
      </w:r>
      <w:r>
        <w:rPr>
          <w:rFonts w:ascii="仿宋_GB2312" w:eastAsia="仿宋_GB2312" w:hint="eastAsia"/>
          <w:sz w:val="32"/>
          <w:szCs w:val="32"/>
        </w:rPr>
        <w:t>%；服务采购授予中小企业合同金额占服务支出金额的</w:t>
      </w:r>
      <w:r w:rsidR="000B43C1">
        <w:rPr>
          <w:rFonts w:ascii="仿宋_GB2312" w:eastAsia="仿宋_GB2312" w:hint="eastAsia"/>
          <w:sz w:val="32"/>
          <w:szCs w:val="32"/>
        </w:rPr>
        <w:t>0</w:t>
      </w:r>
      <w:r>
        <w:rPr>
          <w:rFonts w:ascii="仿宋_GB2312" w:eastAsia="仿宋_GB2312" w:hint="eastAsia"/>
          <w:sz w:val="32"/>
          <w:szCs w:val="32"/>
        </w:rPr>
        <w:t>%。</w:t>
      </w:r>
    </w:p>
    <w:p w:rsidR="00E62255" w:rsidRDefault="006B355E" w:rsidP="00E62255">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BF08DF" w:rsidRDefault="00BF08DF" w:rsidP="00BF08D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截至</w:t>
      </w:r>
      <w:r>
        <w:rPr>
          <w:rFonts w:ascii="仿宋_GB2312" w:eastAsia="仿宋_GB2312" w:hAnsi="黑体"/>
          <w:sz w:val="32"/>
          <w:szCs w:val="32"/>
        </w:rPr>
        <w:t>2023</w:t>
      </w:r>
      <w:r>
        <w:rPr>
          <w:rFonts w:ascii="仿宋_GB2312" w:eastAsia="仿宋_GB2312" w:hAnsi="黑体" w:hint="eastAsia"/>
          <w:sz w:val="32"/>
          <w:szCs w:val="32"/>
        </w:rPr>
        <w:t>年12月31日，共有车辆8辆，其中：副省级以上领导干部用车</w:t>
      </w:r>
      <w:r>
        <w:rPr>
          <w:rFonts w:ascii="仿宋_GB2312" w:eastAsia="仿宋_GB2312" w:hAnsi="黑体"/>
          <w:sz w:val="32"/>
          <w:szCs w:val="32"/>
        </w:rPr>
        <w:t>0</w:t>
      </w:r>
      <w:r>
        <w:rPr>
          <w:rFonts w:ascii="仿宋_GB2312" w:eastAsia="仿宋_GB2312" w:hAnsi="黑体" w:hint="eastAsia"/>
          <w:sz w:val="32"/>
          <w:szCs w:val="32"/>
        </w:rPr>
        <w:t>辆</w:t>
      </w:r>
      <w:bookmarkStart w:id="0" w:name="_GoBack"/>
      <w:bookmarkEnd w:id="0"/>
      <w:r>
        <w:rPr>
          <w:rFonts w:ascii="仿宋_GB2312" w:eastAsia="仿宋_GB2312" w:hAnsi="黑体" w:hint="eastAsia"/>
          <w:sz w:val="32"/>
          <w:szCs w:val="32"/>
        </w:rPr>
        <w:t>，主要</w:t>
      </w:r>
      <w:r>
        <w:rPr>
          <w:rFonts w:ascii="仿宋_GB2312" w:eastAsia="仿宋_GB2312" w:hAnsi="黑体"/>
          <w:sz w:val="32"/>
          <w:szCs w:val="32"/>
        </w:rPr>
        <w:t>领导干部</w:t>
      </w:r>
      <w:r>
        <w:rPr>
          <w:rFonts w:ascii="仿宋_GB2312" w:eastAsia="仿宋_GB2312" w:hAnsi="黑体" w:hint="eastAsia"/>
          <w:sz w:val="32"/>
          <w:szCs w:val="32"/>
        </w:rPr>
        <w:t>用车</w:t>
      </w:r>
      <w:r>
        <w:rPr>
          <w:rFonts w:ascii="仿宋_GB2312" w:eastAsia="仿宋_GB2312" w:hAnsi="黑体"/>
          <w:sz w:val="32"/>
          <w:szCs w:val="32"/>
        </w:rPr>
        <w:t>0</w:t>
      </w:r>
      <w:r>
        <w:rPr>
          <w:rFonts w:ascii="仿宋_GB2312" w:eastAsia="仿宋_GB2312" w:hAnsi="黑体" w:hint="eastAsia"/>
          <w:sz w:val="32"/>
          <w:szCs w:val="32"/>
        </w:rPr>
        <w:t>辆，机要通信用车</w:t>
      </w:r>
      <w:r>
        <w:rPr>
          <w:rFonts w:ascii="仿宋_GB2312" w:eastAsia="仿宋_GB2312" w:hAnsi="黑体"/>
          <w:sz w:val="32"/>
          <w:szCs w:val="32"/>
        </w:rPr>
        <w:t>0</w:t>
      </w:r>
      <w:r>
        <w:rPr>
          <w:rFonts w:ascii="仿宋_GB2312" w:eastAsia="仿宋_GB2312" w:hAnsi="黑体" w:hint="eastAsia"/>
          <w:sz w:val="32"/>
          <w:szCs w:val="32"/>
        </w:rPr>
        <w:t>辆，应急</w:t>
      </w:r>
      <w:r>
        <w:rPr>
          <w:rFonts w:ascii="仿宋_GB2312" w:eastAsia="仿宋_GB2312" w:hAnsi="黑体"/>
          <w:sz w:val="32"/>
          <w:szCs w:val="32"/>
        </w:rPr>
        <w:t>保障用车0辆，</w:t>
      </w:r>
      <w:r>
        <w:rPr>
          <w:rFonts w:ascii="仿宋_GB2312" w:eastAsia="仿宋_GB2312" w:hAnsi="黑体" w:hint="eastAsia"/>
          <w:sz w:val="32"/>
          <w:szCs w:val="32"/>
        </w:rPr>
        <w:t>执法执勤</w:t>
      </w:r>
      <w:r>
        <w:rPr>
          <w:rFonts w:ascii="仿宋_GB2312" w:eastAsia="仿宋_GB2312" w:hAnsi="黑体"/>
          <w:sz w:val="32"/>
          <w:szCs w:val="32"/>
        </w:rPr>
        <w:t>用车0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特种专业技术用车</w:t>
      </w:r>
      <w:r>
        <w:rPr>
          <w:rFonts w:ascii="仿宋_GB2312" w:eastAsia="仿宋_GB2312" w:hAnsi="黑体"/>
          <w:sz w:val="32"/>
          <w:szCs w:val="32"/>
        </w:rPr>
        <w:t>0</w:t>
      </w:r>
      <w:r>
        <w:rPr>
          <w:rFonts w:ascii="仿宋_GB2312" w:eastAsia="仿宋_GB2312" w:hAnsi="黑体" w:hint="eastAsia"/>
          <w:sz w:val="32"/>
          <w:szCs w:val="32"/>
        </w:rPr>
        <w:t>辆，离退休</w:t>
      </w:r>
      <w:r>
        <w:rPr>
          <w:rFonts w:ascii="仿宋_GB2312" w:eastAsia="仿宋_GB2312" w:hAnsi="黑体"/>
          <w:sz w:val="32"/>
          <w:szCs w:val="32"/>
        </w:rPr>
        <w:t>干部用车0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其他用车8辆，其他用车主要是通讯用车及办公用车，单价100万元（含）以上设备（不含车辆）</w:t>
      </w:r>
      <w:r>
        <w:rPr>
          <w:rFonts w:ascii="仿宋_GB2312" w:eastAsia="仿宋_GB2312" w:hAnsi="黑体"/>
          <w:sz w:val="32"/>
          <w:szCs w:val="32"/>
        </w:rPr>
        <w:t>0</w:t>
      </w:r>
      <w:r>
        <w:rPr>
          <w:rFonts w:ascii="仿宋_GB2312" w:eastAsia="仿宋_GB2312" w:hAnsi="黑体" w:hint="eastAsia"/>
          <w:sz w:val="32"/>
          <w:szCs w:val="32"/>
        </w:rPr>
        <w:t>台（套）。</w:t>
      </w:r>
    </w:p>
    <w:p w:rsidR="00E62255" w:rsidRDefault="006B355E" w:rsidP="00E62255">
      <w:pPr>
        <w:widowControl/>
        <w:spacing w:line="560" w:lineRule="exact"/>
        <w:ind w:firstLineChars="200" w:firstLine="643"/>
        <w:jc w:val="left"/>
      </w:pPr>
      <w:r>
        <w:rPr>
          <w:rFonts w:ascii="楷体_GB2312" w:eastAsia="楷体_GB2312" w:hAnsi="宋体" w:cs="楷体_GB2312"/>
          <w:b/>
          <w:sz w:val="32"/>
          <w:szCs w:val="32"/>
        </w:rPr>
        <w:t>（四）预算绩效情况。</w:t>
      </w:r>
    </w:p>
    <w:p w:rsidR="00E62255" w:rsidRDefault="006B355E" w:rsidP="00E62255">
      <w:pPr>
        <w:widowControl/>
        <w:spacing w:line="560" w:lineRule="exact"/>
        <w:ind w:firstLineChars="200" w:firstLine="643"/>
        <w:jc w:val="left"/>
        <w:rPr>
          <w:rFonts w:ascii="仿宋_GB2312" w:eastAsia="仿宋_GB2312" w:hAnsi="仿宋_GB2312" w:cs="仿宋_GB2312"/>
        </w:rPr>
      </w:pPr>
      <w:r>
        <w:rPr>
          <w:rFonts w:ascii="仿宋_GB2312" w:eastAsia="仿宋_GB2312" w:hAnsi="仿宋_GB2312" w:cs="仿宋_GB2312" w:hint="eastAsia"/>
          <w:b/>
          <w:sz w:val="32"/>
          <w:szCs w:val="32"/>
        </w:rPr>
        <w:t>1.绩效评价工作开展情况。</w:t>
      </w:r>
    </w:p>
    <w:p w:rsidR="00E62255" w:rsidRDefault="00D66E07" w:rsidP="00D66E07">
      <w:pPr>
        <w:widowControl/>
        <w:spacing w:line="560" w:lineRule="exact"/>
        <w:ind w:firstLineChars="200" w:firstLine="640"/>
        <w:jc w:val="left"/>
        <w:rPr>
          <w:rFonts w:eastAsia="仿宋_GB2312" w:hAnsi="宋体" w:cs="仿宋_GB2312"/>
          <w:sz w:val="32"/>
          <w:szCs w:val="32"/>
        </w:rPr>
      </w:pPr>
      <w:r>
        <w:rPr>
          <w:rFonts w:ascii="仿宋_GB2312" w:eastAsia="仿宋_GB2312" w:hAnsi="宋体" w:cs="仿宋_GB2312" w:hint="eastAsia"/>
          <w:sz w:val="32"/>
          <w:szCs w:val="32"/>
        </w:rPr>
        <w:t>因为2023年甘泉镇人民政府为纳入绩效管理，所以本年度没有绩效管理。</w:t>
      </w:r>
    </w:p>
    <w:p w:rsidR="00E62255" w:rsidRDefault="006B355E" w:rsidP="00E62255">
      <w:pPr>
        <w:widowControl/>
        <w:spacing w:line="560" w:lineRule="exact"/>
        <w:ind w:firstLineChars="200" w:firstLine="643"/>
        <w:jc w:val="left"/>
        <w:rPr>
          <w:rFonts w:ascii="仿宋_GB2312" w:eastAsia="仿宋_GB2312" w:hAnsi="宋体" w:cs="仿宋_GB2312"/>
          <w:b/>
          <w:bCs/>
          <w:sz w:val="32"/>
          <w:szCs w:val="32"/>
        </w:rPr>
      </w:pPr>
      <w:r>
        <w:rPr>
          <w:rFonts w:ascii="仿宋_GB2312" w:eastAsia="仿宋_GB2312" w:hAnsi="宋体" w:cs="仿宋_GB2312" w:hint="eastAsia"/>
          <w:b/>
          <w:bCs/>
          <w:sz w:val="32"/>
          <w:szCs w:val="32"/>
        </w:rPr>
        <w:t>2.项目绩效自评结果（如有）。</w:t>
      </w:r>
    </w:p>
    <w:p w:rsidR="00D66E07" w:rsidRDefault="00D66E07" w:rsidP="00E62255">
      <w:pPr>
        <w:widowControl/>
        <w:spacing w:line="560" w:lineRule="exact"/>
        <w:ind w:firstLineChars="200" w:firstLine="643"/>
        <w:jc w:val="left"/>
        <w:rPr>
          <w:rFonts w:ascii="仿宋_GB2312" w:eastAsia="仿宋_GB2312" w:hAnsi="宋体" w:cs="仿宋_GB2312"/>
          <w:b/>
          <w:bCs/>
          <w:sz w:val="32"/>
          <w:szCs w:val="32"/>
        </w:rPr>
      </w:pPr>
      <w:r>
        <w:rPr>
          <w:rFonts w:ascii="仿宋_GB2312" w:eastAsia="仿宋_GB2312" w:hAnsi="宋体" w:cs="仿宋_GB2312" w:hint="eastAsia"/>
          <w:b/>
          <w:bCs/>
          <w:sz w:val="32"/>
          <w:szCs w:val="32"/>
        </w:rPr>
        <w:t>2023年甘泉镇人民政府无项目绩效。</w:t>
      </w:r>
    </w:p>
    <w:p w:rsidR="00E62255" w:rsidRDefault="006B355E">
      <w:pPr>
        <w:widowControl/>
        <w:spacing w:line="560" w:lineRule="exact"/>
        <w:jc w:val="center"/>
        <w:rPr>
          <w:rFonts w:ascii="宋体" w:hAnsi="宋体"/>
          <w:b/>
          <w:sz w:val="36"/>
          <w:szCs w:val="36"/>
        </w:rPr>
      </w:pPr>
      <w:r>
        <w:rPr>
          <w:rFonts w:ascii="宋体" w:hAnsi="宋体" w:hint="eastAsia"/>
          <w:b/>
          <w:sz w:val="36"/>
          <w:szCs w:val="36"/>
        </w:rPr>
        <w:t>第三部分 名词解释</w:t>
      </w:r>
    </w:p>
    <w:p w:rsidR="00E62255" w:rsidRDefault="00E62255">
      <w:pPr>
        <w:spacing w:line="560" w:lineRule="exact"/>
        <w:jc w:val="center"/>
        <w:rPr>
          <w:rFonts w:ascii="宋体" w:hAnsi="宋体"/>
          <w:b/>
          <w:sz w:val="36"/>
          <w:szCs w:val="36"/>
        </w:rPr>
      </w:pPr>
    </w:p>
    <w:p w:rsidR="00E62255" w:rsidRDefault="006B355E" w:rsidP="00E62255">
      <w:pPr>
        <w:spacing w:line="560" w:lineRule="exact"/>
        <w:ind w:firstLineChars="200" w:firstLine="643"/>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指单位从同级财政部门取得的财政预算资</w:t>
      </w:r>
      <w:r>
        <w:rPr>
          <w:rFonts w:ascii="仿宋_GB2312" w:eastAsia="仿宋_GB2312" w:hint="eastAsia"/>
          <w:sz w:val="32"/>
          <w:szCs w:val="32"/>
        </w:rPr>
        <w:lastRenderedPageBreak/>
        <w:t>金。</w:t>
      </w:r>
    </w:p>
    <w:p w:rsidR="00E62255" w:rsidRDefault="006B355E" w:rsidP="00E62255">
      <w:pPr>
        <w:spacing w:line="560" w:lineRule="exact"/>
        <w:ind w:firstLineChars="200" w:firstLine="643"/>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指单位从主管部门和上级单位取得的非财政性补助收入。</w:t>
      </w:r>
    </w:p>
    <w:p w:rsidR="00E62255" w:rsidRDefault="006B355E" w:rsidP="00E62255">
      <w:pPr>
        <w:spacing w:line="560" w:lineRule="exact"/>
        <w:ind w:firstLineChars="200" w:firstLine="643"/>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E62255" w:rsidRDefault="006B355E" w:rsidP="00E62255">
      <w:pPr>
        <w:spacing w:line="560" w:lineRule="exact"/>
        <w:ind w:firstLineChars="200" w:firstLine="643"/>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E62255" w:rsidRDefault="006B355E" w:rsidP="00E62255">
      <w:pPr>
        <w:spacing w:line="560" w:lineRule="exact"/>
        <w:ind w:firstLineChars="200" w:firstLine="643"/>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E62255" w:rsidRDefault="006B355E" w:rsidP="00E62255">
      <w:pPr>
        <w:spacing w:line="560" w:lineRule="exact"/>
        <w:ind w:firstLineChars="200" w:firstLine="643"/>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w:t>
      </w:r>
      <w:r>
        <w:rPr>
          <w:rFonts w:ascii="仿宋_GB2312" w:eastAsia="仿宋_GB2312" w:hint="eastAsia"/>
          <w:b/>
          <w:sz w:val="32"/>
          <w:szCs w:val="32"/>
        </w:rPr>
        <w:t xml:space="preserve"> </w:t>
      </w:r>
      <w:r>
        <w:rPr>
          <w:rFonts w:ascii="仿宋_GB2312" w:eastAsia="仿宋_GB2312" w:hint="eastAsia"/>
          <w:sz w:val="32"/>
          <w:szCs w:val="32"/>
        </w:rPr>
        <w:t>“上级补助收入”、“事业收入”、“经营收入”、“附属单位上缴收入”等以外的收入。</w:t>
      </w:r>
    </w:p>
    <w:p w:rsidR="00E62255" w:rsidRDefault="006B355E" w:rsidP="00E62255">
      <w:pPr>
        <w:spacing w:line="560" w:lineRule="exact"/>
        <w:ind w:firstLineChars="200" w:firstLine="643"/>
        <w:rPr>
          <w:rFonts w:ascii="仿宋_GB2312" w:eastAsia="仿宋_GB2312"/>
          <w:sz w:val="32"/>
          <w:szCs w:val="32"/>
        </w:rPr>
      </w:pPr>
      <w:r>
        <w:rPr>
          <w:rFonts w:ascii="仿宋_GB2312" w:eastAsia="仿宋_GB2312" w:hint="eastAsia"/>
          <w:b/>
          <w:sz w:val="32"/>
          <w:szCs w:val="32"/>
        </w:rPr>
        <w:t>7.使用非财政拨款结余：</w:t>
      </w:r>
      <w:r>
        <w:rPr>
          <w:rFonts w:ascii="仿宋_GB2312" w:eastAsia="仿宋_GB2312" w:hint="eastAsia"/>
          <w:sz w:val="32"/>
          <w:szCs w:val="32"/>
        </w:rPr>
        <w:t>指事业单位按照预算管理要求使用非财政拨款结余弥补收支差额的金额。</w:t>
      </w:r>
    </w:p>
    <w:p w:rsidR="00E62255" w:rsidRDefault="006B355E" w:rsidP="00E62255">
      <w:pPr>
        <w:spacing w:line="560" w:lineRule="exact"/>
        <w:ind w:firstLineChars="200" w:firstLine="643"/>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指以前年度尚未完成、结转到本年按有关规定继续使用的资金。</w:t>
      </w:r>
    </w:p>
    <w:p w:rsidR="00E62255" w:rsidRDefault="006B355E" w:rsidP="00E62255">
      <w:pPr>
        <w:spacing w:line="560" w:lineRule="exact"/>
        <w:ind w:firstLineChars="200" w:firstLine="643"/>
        <w:rPr>
          <w:rFonts w:ascii="仿宋_GB2312" w:eastAsia="仿宋_GB2312"/>
          <w:sz w:val="32"/>
          <w:szCs w:val="32"/>
        </w:rPr>
      </w:pPr>
      <w:r>
        <w:rPr>
          <w:rFonts w:ascii="仿宋_GB2312" w:eastAsia="仿宋_GB2312" w:hint="eastAsia"/>
          <w:b/>
          <w:sz w:val="32"/>
          <w:szCs w:val="32"/>
        </w:rPr>
        <w:t>9.基本支出：</w:t>
      </w:r>
      <w:r>
        <w:rPr>
          <w:rFonts w:ascii="仿宋_GB2312" w:eastAsia="仿宋_GB2312" w:hint="eastAsia"/>
          <w:sz w:val="32"/>
          <w:szCs w:val="32"/>
        </w:rPr>
        <w:t>指保障机构正常运转、完成日常工作任务而发生的人员支出和公用支出。</w:t>
      </w:r>
    </w:p>
    <w:p w:rsidR="00E62255" w:rsidRDefault="006B355E" w:rsidP="00E62255">
      <w:pPr>
        <w:spacing w:line="560" w:lineRule="exact"/>
        <w:ind w:firstLineChars="200" w:firstLine="643"/>
        <w:rPr>
          <w:rFonts w:ascii="仿宋_GB2312" w:eastAsia="仿宋_GB2312"/>
          <w:sz w:val="32"/>
          <w:szCs w:val="32"/>
        </w:rPr>
      </w:pPr>
      <w:r>
        <w:rPr>
          <w:rFonts w:ascii="仿宋_GB2312" w:eastAsia="仿宋_GB2312" w:hint="eastAsia"/>
          <w:b/>
          <w:sz w:val="32"/>
          <w:szCs w:val="32"/>
        </w:rPr>
        <w:t>10.项目支出：</w:t>
      </w:r>
      <w:r>
        <w:rPr>
          <w:rFonts w:ascii="仿宋_GB2312" w:eastAsia="仿宋_GB2312" w:hint="eastAsia"/>
          <w:sz w:val="32"/>
          <w:szCs w:val="32"/>
        </w:rPr>
        <w:t>指在基本支出之外为完成特定行政任务和事业发展目标所发生的支出。</w:t>
      </w:r>
    </w:p>
    <w:p w:rsidR="00E62255" w:rsidRDefault="006B355E" w:rsidP="00E62255">
      <w:pPr>
        <w:spacing w:line="560" w:lineRule="exact"/>
        <w:ind w:firstLineChars="200" w:firstLine="643"/>
        <w:rPr>
          <w:rFonts w:ascii="仿宋_GB2312" w:eastAsia="仿宋_GB2312"/>
          <w:sz w:val="32"/>
          <w:szCs w:val="32"/>
        </w:rPr>
      </w:pPr>
      <w:r>
        <w:rPr>
          <w:rFonts w:ascii="仿宋_GB2312" w:eastAsia="仿宋_GB2312" w:hint="eastAsia"/>
          <w:b/>
          <w:sz w:val="32"/>
          <w:szCs w:val="32"/>
        </w:rPr>
        <w:t>11.上缴上级支出：</w:t>
      </w:r>
      <w:r>
        <w:rPr>
          <w:rFonts w:ascii="仿宋_GB2312" w:eastAsia="仿宋_GB2312" w:hint="eastAsia"/>
          <w:sz w:val="32"/>
          <w:szCs w:val="32"/>
        </w:rPr>
        <w:t>指事业单位按照财政部门和主管部门的规定上缴上级单位的支出。</w:t>
      </w:r>
    </w:p>
    <w:p w:rsidR="00E62255" w:rsidRDefault="006B355E" w:rsidP="00E62255">
      <w:pPr>
        <w:spacing w:line="560" w:lineRule="exact"/>
        <w:ind w:firstLineChars="200" w:firstLine="643"/>
        <w:rPr>
          <w:rFonts w:ascii="仿宋_GB2312" w:eastAsia="仿宋_GB2312"/>
          <w:sz w:val="32"/>
          <w:szCs w:val="32"/>
        </w:rPr>
      </w:pPr>
      <w:r>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w:t>
      </w:r>
      <w:r>
        <w:rPr>
          <w:rFonts w:ascii="仿宋_GB2312" w:eastAsia="仿宋_GB2312" w:hint="eastAsia"/>
          <w:sz w:val="32"/>
          <w:szCs w:val="32"/>
        </w:rPr>
        <w:lastRenderedPageBreak/>
        <w:t>独立核算经营活动发生的支出。</w:t>
      </w:r>
    </w:p>
    <w:p w:rsidR="00E62255" w:rsidRDefault="006B355E" w:rsidP="00E62255">
      <w:pPr>
        <w:spacing w:line="560" w:lineRule="exact"/>
        <w:ind w:firstLineChars="200" w:firstLine="643"/>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rsidR="00E62255" w:rsidRDefault="006B355E" w:rsidP="00E62255">
      <w:pPr>
        <w:spacing w:line="560" w:lineRule="exact"/>
        <w:ind w:firstLineChars="200" w:firstLine="643"/>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E62255" w:rsidRDefault="006B355E" w:rsidP="00E62255">
      <w:pPr>
        <w:spacing w:line="560" w:lineRule="exact"/>
        <w:ind w:firstLineChars="200" w:firstLine="643"/>
        <w:rPr>
          <w:rFonts w:ascii="仿宋_GB2312" w:eastAsia="仿宋_GB2312"/>
          <w:sz w:val="32"/>
          <w:szCs w:val="32"/>
        </w:rPr>
      </w:pPr>
      <w:r>
        <w:rPr>
          <w:rFonts w:ascii="仿宋_GB2312" w:eastAsia="仿宋_GB2312" w:hint="eastAsia"/>
          <w:b/>
          <w:bCs/>
          <w:sz w:val="32"/>
          <w:szCs w:val="32"/>
        </w:rPr>
        <w:t>15.机关运行经费：</w:t>
      </w:r>
      <w:r>
        <w:rPr>
          <w:rFonts w:ascii="仿宋_GB2312" w:eastAsia="仿宋_GB2312" w:hint="eastAsia"/>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62255" w:rsidRDefault="006B355E" w:rsidP="00E62255">
      <w:pPr>
        <w:spacing w:line="560" w:lineRule="exact"/>
        <w:ind w:firstLineChars="200" w:firstLine="643"/>
        <w:rPr>
          <w:rFonts w:ascii="仿宋_GB2312" w:eastAsia="仿宋_GB2312"/>
          <w:b/>
          <w:sz w:val="32"/>
          <w:szCs w:val="32"/>
        </w:rPr>
      </w:pPr>
      <w:r>
        <w:rPr>
          <w:rFonts w:ascii="仿宋_GB2312" w:eastAsia="仿宋_GB2312" w:hint="eastAsia"/>
          <w:b/>
          <w:sz w:val="32"/>
          <w:szCs w:val="32"/>
        </w:rPr>
        <w:t>16.一般公共服务（类）财政事务（款）行政运行（项）：</w:t>
      </w:r>
      <w:r>
        <w:rPr>
          <w:rFonts w:ascii="仿宋_GB2312" w:eastAsia="仿宋_GB2312" w:hint="eastAsia"/>
          <w:sz w:val="32"/>
          <w:szCs w:val="32"/>
        </w:rPr>
        <w:t>反映行政单位（包括实行公务员管理的事业单位）的基本支出。</w:t>
      </w:r>
    </w:p>
    <w:p w:rsidR="00E62255" w:rsidRDefault="006B355E">
      <w:pPr>
        <w:spacing w:line="560" w:lineRule="exact"/>
        <w:ind w:firstLineChars="200" w:firstLine="640"/>
        <w:rPr>
          <w:rFonts w:ascii="仿宋_GB2312" w:eastAsia="仿宋_GB2312"/>
          <w:b/>
          <w:sz w:val="32"/>
          <w:szCs w:val="32"/>
        </w:rPr>
      </w:pPr>
      <w:r>
        <w:rPr>
          <w:rFonts w:ascii="仿宋_GB2312" w:eastAsia="仿宋_GB2312" w:hint="eastAsia"/>
          <w:i/>
          <w:sz w:val="32"/>
          <w:szCs w:val="32"/>
          <w:u w:val="single"/>
        </w:rPr>
        <w:t>（部门决算涉及的支出功能分类全部项级科目，逐一解释）……</w:t>
      </w:r>
    </w:p>
    <w:p w:rsidR="00E62255" w:rsidRDefault="00E62255">
      <w:pPr>
        <w:spacing w:line="560" w:lineRule="exact"/>
        <w:rPr>
          <w:sz w:val="32"/>
          <w:szCs w:val="32"/>
        </w:rPr>
        <w:sectPr w:rsidR="00E62255">
          <w:footerReference w:type="even" r:id="rId9"/>
          <w:pgSz w:w="11906" w:h="16838"/>
          <w:pgMar w:top="1701" w:right="1417" w:bottom="1701" w:left="1417" w:header="851" w:footer="992" w:gutter="0"/>
          <w:cols w:space="720"/>
          <w:docGrid w:type="lines" w:linePitch="312"/>
        </w:sectPr>
      </w:pPr>
    </w:p>
    <w:p w:rsidR="00E62255" w:rsidRDefault="00E62255">
      <w:pPr>
        <w:rPr>
          <w:rFonts w:ascii="仿宋_GB2312" w:eastAsia="仿宋_GB2312"/>
          <w:i/>
          <w:sz w:val="32"/>
          <w:szCs w:val="32"/>
          <w:u w:val="single"/>
        </w:rPr>
      </w:pPr>
    </w:p>
    <w:p w:rsidR="00E62255" w:rsidRDefault="00E62255">
      <w:pPr>
        <w:spacing w:line="540" w:lineRule="exact"/>
        <w:ind w:firstLineChars="200" w:firstLine="640"/>
        <w:jc w:val="left"/>
        <w:rPr>
          <w:rFonts w:ascii="仿宋_GB2312" w:eastAsia="仿宋_GB2312"/>
          <w:i/>
          <w:sz w:val="32"/>
          <w:szCs w:val="32"/>
          <w:u w:val="single"/>
        </w:rPr>
      </w:pPr>
    </w:p>
    <w:p w:rsidR="00E62255" w:rsidRDefault="00E62255">
      <w:pPr>
        <w:spacing w:line="540" w:lineRule="exact"/>
        <w:rPr>
          <w:rFonts w:ascii="宋体" w:hAnsi="宋体"/>
          <w:b/>
          <w:sz w:val="36"/>
          <w:szCs w:val="36"/>
        </w:rPr>
      </w:pPr>
    </w:p>
    <w:p w:rsidR="00E62255" w:rsidRDefault="00E62255">
      <w:pPr>
        <w:spacing w:line="540" w:lineRule="exact"/>
        <w:jc w:val="center"/>
        <w:rPr>
          <w:rFonts w:ascii="宋体" w:hAnsi="宋体"/>
          <w:b/>
          <w:sz w:val="36"/>
          <w:szCs w:val="36"/>
        </w:rPr>
      </w:pPr>
    </w:p>
    <w:p w:rsidR="00E62255" w:rsidRDefault="00E62255">
      <w:pPr>
        <w:spacing w:line="540" w:lineRule="exact"/>
        <w:jc w:val="center"/>
        <w:rPr>
          <w:rFonts w:ascii="宋体" w:hAnsi="宋体"/>
          <w:b/>
          <w:sz w:val="36"/>
          <w:szCs w:val="36"/>
        </w:rPr>
      </w:pPr>
    </w:p>
    <w:p w:rsidR="00E62255" w:rsidRDefault="00E62255">
      <w:pPr>
        <w:spacing w:line="540" w:lineRule="exact"/>
        <w:jc w:val="center"/>
        <w:rPr>
          <w:rFonts w:ascii="宋体" w:hAnsi="宋体"/>
          <w:b/>
          <w:sz w:val="36"/>
          <w:szCs w:val="36"/>
        </w:rPr>
      </w:pPr>
    </w:p>
    <w:p w:rsidR="00E62255" w:rsidRDefault="00E62255">
      <w:pPr>
        <w:spacing w:line="540" w:lineRule="exact"/>
        <w:jc w:val="center"/>
        <w:rPr>
          <w:rFonts w:ascii="宋体" w:hAnsi="宋体"/>
          <w:b/>
          <w:sz w:val="44"/>
          <w:szCs w:val="44"/>
        </w:rPr>
      </w:pPr>
    </w:p>
    <w:p w:rsidR="00E62255" w:rsidRDefault="006B355E">
      <w:pPr>
        <w:spacing w:line="540" w:lineRule="exact"/>
        <w:jc w:val="center"/>
        <w:rPr>
          <w:rFonts w:ascii="宋体" w:hAnsi="宋体"/>
          <w:b/>
          <w:sz w:val="36"/>
          <w:szCs w:val="36"/>
        </w:rPr>
        <w:sectPr w:rsidR="00E62255">
          <w:footerReference w:type="default" r:id="rId10"/>
          <w:pgSz w:w="11906" w:h="16838"/>
          <w:pgMar w:top="1701" w:right="1418" w:bottom="1701" w:left="1418" w:header="851" w:footer="992" w:gutter="0"/>
          <w:cols w:space="720"/>
          <w:docGrid w:type="lines" w:linePitch="312"/>
        </w:sectPr>
      </w:pPr>
      <w:r>
        <w:rPr>
          <w:rFonts w:ascii="宋体" w:hAnsi="宋体" w:hint="eastAsia"/>
          <w:b/>
          <w:sz w:val="36"/>
          <w:szCs w:val="36"/>
        </w:rPr>
        <w:t>第四部分 2023年度部门决算表</w:t>
      </w:r>
    </w:p>
    <w:p w:rsidR="00E62255" w:rsidRDefault="006B355E">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E62255">
        <w:trPr>
          <w:jc w:val="center"/>
        </w:trPr>
        <w:tc>
          <w:tcPr>
            <w:tcW w:w="4386" w:type="dxa"/>
            <w:gridSpan w:val="3"/>
          </w:tcPr>
          <w:p w:rsidR="00E62255" w:rsidRDefault="006B355E">
            <w:pPr>
              <w:jc w:val="right"/>
            </w:pPr>
            <w:r>
              <w:rPr>
                <w:rFonts w:ascii="宋体" w:hAnsi="宋体" w:cs="宋体"/>
                <w:sz w:val="20"/>
              </w:rPr>
              <w:t>公开01表</w:t>
            </w:r>
          </w:p>
        </w:tc>
      </w:tr>
      <w:tr w:rsidR="00E62255">
        <w:trPr>
          <w:jc w:val="center"/>
        </w:trPr>
        <w:tc>
          <w:tcPr>
            <w:tcW w:w="4386" w:type="dxa"/>
          </w:tcPr>
          <w:p w:rsidR="00E62255" w:rsidRDefault="006B355E">
            <w:pPr>
              <w:jc w:val="left"/>
            </w:pPr>
            <w:r>
              <w:rPr>
                <w:rFonts w:ascii="宋体" w:hAnsi="宋体" w:cs="宋体"/>
                <w:sz w:val="20"/>
              </w:rPr>
              <w:t>部门：</w:t>
            </w:r>
          </w:p>
        </w:tc>
        <w:tc>
          <w:tcPr>
            <w:tcW w:w="2000" w:type="dxa"/>
          </w:tcPr>
          <w:p w:rsidR="00E62255" w:rsidRDefault="006B355E">
            <w:pPr>
              <w:jc w:val="center"/>
            </w:pPr>
            <w:r>
              <w:rPr>
                <w:rFonts w:ascii="宋体" w:hAnsi="宋体" w:cs="宋体"/>
                <w:sz w:val="20"/>
              </w:rPr>
              <w:t>2023年度</w:t>
            </w:r>
          </w:p>
        </w:tc>
        <w:tc>
          <w:tcPr>
            <w:tcW w:w="4386" w:type="dxa"/>
          </w:tcPr>
          <w:p w:rsidR="00E62255" w:rsidRDefault="006B355E">
            <w:pPr>
              <w:jc w:val="right"/>
            </w:pPr>
            <w:r>
              <w:rPr>
                <w:rFonts w:ascii="宋体" w:hAnsi="宋体" w:cs="宋体"/>
                <w:sz w:val="20"/>
              </w:rPr>
              <w:t>金额单位：万元</w:t>
            </w:r>
          </w:p>
        </w:tc>
      </w:tr>
    </w:tbl>
    <w:p w:rsidR="00E62255" w:rsidRDefault="006B355E">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3260"/>
        <w:gridCol w:w="500"/>
        <w:gridCol w:w="1640"/>
        <w:gridCol w:w="3260"/>
        <w:gridCol w:w="500"/>
        <w:gridCol w:w="1612"/>
      </w:tblGrid>
      <w:tr w:rsidR="00E62255">
        <w:trPr>
          <w:trHeight w:hRule="exact" w:val="352"/>
          <w:jc w:val="center"/>
        </w:trPr>
        <w:tc>
          <w:tcPr>
            <w:tcW w:w="3260" w:type="dxa"/>
            <w:gridSpan w:val="3"/>
            <w:vAlign w:val="center"/>
          </w:tcPr>
          <w:p w:rsidR="00E62255" w:rsidRDefault="006B355E">
            <w:pPr>
              <w:jc w:val="center"/>
            </w:pPr>
            <w:r>
              <w:rPr>
                <w:rFonts w:ascii="宋体" w:hAnsi="宋体" w:cs="宋体"/>
                <w:color w:val="000000"/>
                <w:sz w:val="18"/>
              </w:rPr>
              <w:t>收入</w:t>
            </w:r>
          </w:p>
        </w:tc>
        <w:tc>
          <w:tcPr>
            <w:tcW w:w="3260" w:type="dxa"/>
            <w:gridSpan w:val="3"/>
            <w:vAlign w:val="center"/>
          </w:tcPr>
          <w:p w:rsidR="00E62255" w:rsidRDefault="006B355E">
            <w:pPr>
              <w:jc w:val="center"/>
            </w:pPr>
            <w:r>
              <w:rPr>
                <w:rFonts w:ascii="宋体" w:hAnsi="宋体" w:cs="宋体"/>
                <w:color w:val="000000"/>
                <w:sz w:val="18"/>
              </w:rPr>
              <w:t>支出</w:t>
            </w:r>
          </w:p>
        </w:tc>
      </w:tr>
      <w:tr w:rsidR="00E62255">
        <w:trPr>
          <w:trHeight w:hRule="exact" w:val="352"/>
          <w:jc w:val="center"/>
        </w:trPr>
        <w:tc>
          <w:tcPr>
            <w:tcW w:w="3260" w:type="dxa"/>
            <w:vAlign w:val="center"/>
          </w:tcPr>
          <w:p w:rsidR="00E62255" w:rsidRDefault="006B355E">
            <w:pPr>
              <w:jc w:val="center"/>
            </w:pPr>
            <w:r>
              <w:rPr>
                <w:rFonts w:ascii="宋体" w:hAnsi="宋体" w:cs="宋体"/>
                <w:color w:val="000000"/>
                <w:sz w:val="18"/>
              </w:rPr>
              <w:t>项目</w:t>
            </w:r>
          </w:p>
        </w:tc>
        <w:tc>
          <w:tcPr>
            <w:tcW w:w="500" w:type="dxa"/>
            <w:vAlign w:val="center"/>
          </w:tcPr>
          <w:p w:rsidR="00E62255" w:rsidRDefault="006B355E">
            <w:pPr>
              <w:jc w:val="center"/>
            </w:pPr>
            <w:r>
              <w:rPr>
                <w:rFonts w:ascii="宋体" w:hAnsi="宋体" w:cs="宋体"/>
                <w:color w:val="000000"/>
                <w:sz w:val="18"/>
              </w:rPr>
              <w:t>行次</w:t>
            </w:r>
          </w:p>
        </w:tc>
        <w:tc>
          <w:tcPr>
            <w:tcW w:w="1640" w:type="dxa"/>
            <w:vAlign w:val="center"/>
          </w:tcPr>
          <w:p w:rsidR="00E62255" w:rsidRDefault="006B355E">
            <w:pPr>
              <w:jc w:val="center"/>
            </w:pPr>
            <w:r>
              <w:rPr>
                <w:rFonts w:ascii="宋体" w:hAnsi="宋体" w:cs="宋体"/>
                <w:color w:val="000000"/>
                <w:sz w:val="18"/>
              </w:rPr>
              <w:t>金额</w:t>
            </w:r>
          </w:p>
        </w:tc>
        <w:tc>
          <w:tcPr>
            <w:tcW w:w="3260" w:type="dxa"/>
            <w:vAlign w:val="center"/>
          </w:tcPr>
          <w:p w:rsidR="00E62255" w:rsidRDefault="006B355E">
            <w:pPr>
              <w:jc w:val="center"/>
            </w:pPr>
            <w:r>
              <w:rPr>
                <w:rFonts w:ascii="宋体" w:hAnsi="宋体" w:cs="宋体"/>
                <w:color w:val="000000"/>
                <w:sz w:val="18"/>
              </w:rPr>
              <w:t>项目</w:t>
            </w:r>
          </w:p>
        </w:tc>
        <w:tc>
          <w:tcPr>
            <w:tcW w:w="500" w:type="dxa"/>
            <w:vAlign w:val="center"/>
          </w:tcPr>
          <w:p w:rsidR="00E62255" w:rsidRDefault="006B355E">
            <w:pPr>
              <w:jc w:val="center"/>
            </w:pPr>
            <w:r>
              <w:rPr>
                <w:rFonts w:ascii="宋体" w:hAnsi="宋体" w:cs="宋体"/>
                <w:color w:val="000000"/>
                <w:sz w:val="18"/>
              </w:rPr>
              <w:t>行次</w:t>
            </w:r>
          </w:p>
        </w:tc>
        <w:tc>
          <w:tcPr>
            <w:tcW w:w="1612" w:type="dxa"/>
            <w:vAlign w:val="center"/>
          </w:tcPr>
          <w:p w:rsidR="00E62255" w:rsidRDefault="006B355E">
            <w:pPr>
              <w:jc w:val="center"/>
            </w:pPr>
            <w:r>
              <w:rPr>
                <w:rFonts w:ascii="宋体" w:hAnsi="宋体" w:cs="宋体"/>
                <w:color w:val="000000"/>
                <w:sz w:val="18"/>
              </w:rPr>
              <w:t>金额</w:t>
            </w:r>
          </w:p>
        </w:tc>
      </w:tr>
      <w:tr w:rsidR="00E62255">
        <w:trPr>
          <w:trHeight w:hRule="exact" w:val="352"/>
          <w:jc w:val="center"/>
        </w:trPr>
        <w:tc>
          <w:tcPr>
            <w:tcW w:w="3260" w:type="dxa"/>
            <w:vAlign w:val="center"/>
          </w:tcPr>
          <w:p w:rsidR="00E62255" w:rsidRDefault="006B355E">
            <w:pPr>
              <w:jc w:val="center"/>
            </w:pPr>
            <w:r>
              <w:rPr>
                <w:rFonts w:ascii="宋体" w:hAnsi="宋体" w:cs="宋体"/>
                <w:color w:val="000000"/>
                <w:sz w:val="18"/>
              </w:rPr>
              <w:t>栏次</w:t>
            </w:r>
          </w:p>
        </w:tc>
        <w:tc>
          <w:tcPr>
            <w:tcW w:w="500" w:type="dxa"/>
            <w:vAlign w:val="center"/>
          </w:tcPr>
          <w:p w:rsidR="00E62255" w:rsidRDefault="00E62255"/>
        </w:tc>
        <w:tc>
          <w:tcPr>
            <w:tcW w:w="1640" w:type="dxa"/>
            <w:vAlign w:val="center"/>
          </w:tcPr>
          <w:p w:rsidR="00E62255" w:rsidRDefault="006B355E">
            <w:pPr>
              <w:jc w:val="center"/>
            </w:pPr>
            <w:r>
              <w:rPr>
                <w:rFonts w:ascii="宋体" w:hAnsi="宋体" w:cs="宋体"/>
                <w:color w:val="000000"/>
                <w:sz w:val="18"/>
              </w:rPr>
              <w:t>1</w:t>
            </w:r>
          </w:p>
        </w:tc>
        <w:tc>
          <w:tcPr>
            <w:tcW w:w="3260" w:type="dxa"/>
            <w:vAlign w:val="center"/>
          </w:tcPr>
          <w:p w:rsidR="00E62255" w:rsidRDefault="006B355E">
            <w:pPr>
              <w:jc w:val="center"/>
            </w:pPr>
            <w:r>
              <w:rPr>
                <w:rFonts w:ascii="宋体" w:hAnsi="宋体" w:cs="宋体"/>
                <w:color w:val="000000"/>
                <w:sz w:val="18"/>
              </w:rPr>
              <w:t>栏次</w:t>
            </w:r>
          </w:p>
        </w:tc>
        <w:tc>
          <w:tcPr>
            <w:tcW w:w="500" w:type="dxa"/>
            <w:vAlign w:val="center"/>
          </w:tcPr>
          <w:p w:rsidR="00E62255" w:rsidRDefault="00E62255"/>
        </w:tc>
        <w:tc>
          <w:tcPr>
            <w:tcW w:w="1612" w:type="dxa"/>
            <w:vAlign w:val="center"/>
          </w:tcPr>
          <w:p w:rsidR="00E62255" w:rsidRDefault="006B355E">
            <w:pPr>
              <w:jc w:val="center"/>
            </w:pPr>
            <w:r>
              <w:rPr>
                <w:rFonts w:ascii="宋体" w:hAnsi="宋体" w:cs="宋体"/>
                <w:color w:val="000000"/>
                <w:sz w:val="18"/>
              </w:rPr>
              <w:t>2</w:t>
            </w:r>
          </w:p>
        </w:tc>
      </w:tr>
      <w:tr w:rsidR="00E62255">
        <w:trPr>
          <w:trHeight w:hRule="exact" w:val="352"/>
          <w:jc w:val="center"/>
        </w:trPr>
        <w:tc>
          <w:tcPr>
            <w:tcW w:w="3260" w:type="dxa"/>
            <w:vAlign w:val="center"/>
          </w:tcPr>
          <w:p w:rsidR="00E62255" w:rsidRDefault="006B355E">
            <w:pPr>
              <w:jc w:val="left"/>
            </w:pPr>
            <w:r>
              <w:rPr>
                <w:rFonts w:ascii="宋体" w:hAnsi="宋体" w:cs="宋体"/>
                <w:color w:val="000000"/>
                <w:sz w:val="18"/>
              </w:rPr>
              <w:t>一、一般公共预算财政拨款收入</w:t>
            </w:r>
          </w:p>
        </w:tc>
        <w:tc>
          <w:tcPr>
            <w:tcW w:w="500" w:type="dxa"/>
            <w:vAlign w:val="center"/>
          </w:tcPr>
          <w:p w:rsidR="00E62255" w:rsidRDefault="006B355E">
            <w:pPr>
              <w:jc w:val="center"/>
            </w:pPr>
            <w:r>
              <w:rPr>
                <w:rFonts w:ascii="宋体" w:hAnsi="宋体" w:cs="宋体"/>
                <w:color w:val="000000"/>
                <w:sz w:val="18"/>
              </w:rPr>
              <w:t>1</w:t>
            </w:r>
          </w:p>
        </w:tc>
        <w:tc>
          <w:tcPr>
            <w:tcW w:w="1640" w:type="dxa"/>
            <w:vAlign w:val="center"/>
          </w:tcPr>
          <w:p w:rsidR="00E62255" w:rsidRDefault="00D66E07">
            <w:r>
              <w:rPr>
                <w:rFonts w:hint="eastAsia"/>
              </w:rPr>
              <w:t>3173</w:t>
            </w:r>
          </w:p>
        </w:tc>
        <w:tc>
          <w:tcPr>
            <w:tcW w:w="3260" w:type="dxa"/>
            <w:vAlign w:val="center"/>
          </w:tcPr>
          <w:p w:rsidR="00E62255" w:rsidRDefault="006B355E">
            <w:pPr>
              <w:jc w:val="left"/>
            </w:pPr>
            <w:r>
              <w:rPr>
                <w:rFonts w:ascii="宋体" w:hAnsi="宋体" w:cs="宋体"/>
                <w:color w:val="000000"/>
                <w:sz w:val="18"/>
              </w:rPr>
              <w:t>一、一般公共服务支出</w:t>
            </w:r>
          </w:p>
        </w:tc>
        <w:tc>
          <w:tcPr>
            <w:tcW w:w="500" w:type="dxa"/>
            <w:vAlign w:val="center"/>
          </w:tcPr>
          <w:p w:rsidR="00E62255" w:rsidRDefault="006B355E">
            <w:pPr>
              <w:jc w:val="center"/>
            </w:pPr>
            <w:r>
              <w:rPr>
                <w:rFonts w:ascii="宋体" w:hAnsi="宋体" w:cs="宋体"/>
                <w:color w:val="000000"/>
                <w:sz w:val="18"/>
              </w:rPr>
              <w:t>32</w:t>
            </w:r>
          </w:p>
        </w:tc>
        <w:tc>
          <w:tcPr>
            <w:tcW w:w="1612" w:type="dxa"/>
            <w:vAlign w:val="center"/>
          </w:tcPr>
          <w:p w:rsidR="00E62255" w:rsidRDefault="00D66E07">
            <w:r>
              <w:rPr>
                <w:rFonts w:hint="eastAsia"/>
              </w:rPr>
              <w:t>1291</w:t>
            </w:r>
          </w:p>
        </w:tc>
      </w:tr>
      <w:tr w:rsidR="00E62255">
        <w:trPr>
          <w:trHeight w:hRule="exact" w:val="352"/>
          <w:jc w:val="center"/>
        </w:trPr>
        <w:tc>
          <w:tcPr>
            <w:tcW w:w="3260" w:type="dxa"/>
            <w:vAlign w:val="center"/>
          </w:tcPr>
          <w:p w:rsidR="00E62255" w:rsidRDefault="006B355E">
            <w:pPr>
              <w:jc w:val="left"/>
            </w:pPr>
            <w:r>
              <w:rPr>
                <w:rFonts w:ascii="宋体" w:hAnsi="宋体" w:cs="宋体"/>
                <w:color w:val="000000"/>
                <w:sz w:val="18"/>
              </w:rPr>
              <w:t>二、政府性基金预算财政拨款收入</w:t>
            </w:r>
          </w:p>
        </w:tc>
        <w:tc>
          <w:tcPr>
            <w:tcW w:w="500" w:type="dxa"/>
            <w:vAlign w:val="center"/>
          </w:tcPr>
          <w:p w:rsidR="00E62255" w:rsidRDefault="006B355E">
            <w:pPr>
              <w:jc w:val="center"/>
            </w:pPr>
            <w:r>
              <w:rPr>
                <w:rFonts w:ascii="宋体" w:hAnsi="宋体" w:cs="宋体"/>
                <w:color w:val="000000"/>
                <w:sz w:val="18"/>
              </w:rPr>
              <w:t>2</w:t>
            </w:r>
          </w:p>
        </w:tc>
        <w:tc>
          <w:tcPr>
            <w:tcW w:w="1640" w:type="dxa"/>
            <w:vAlign w:val="center"/>
          </w:tcPr>
          <w:p w:rsidR="00E62255" w:rsidRDefault="00E62255">
            <w:pPr>
              <w:jc w:val="right"/>
            </w:pPr>
          </w:p>
        </w:tc>
        <w:tc>
          <w:tcPr>
            <w:tcW w:w="3260" w:type="dxa"/>
            <w:vAlign w:val="center"/>
          </w:tcPr>
          <w:p w:rsidR="00E62255" w:rsidRDefault="006B355E">
            <w:pPr>
              <w:jc w:val="left"/>
            </w:pPr>
            <w:r>
              <w:rPr>
                <w:rFonts w:ascii="宋体" w:hAnsi="宋体" w:cs="宋体"/>
                <w:color w:val="000000"/>
                <w:sz w:val="18"/>
              </w:rPr>
              <w:t>二、外交支出</w:t>
            </w:r>
          </w:p>
        </w:tc>
        <w:tc>
          <w:tcPr>
            <w:tcW w:w="500" w:type="dxa"/>
            <w:vAlign w:val="center"/>
          </w:tcPr>
          <w:p w:rsidR="00E62255" w:rsidRDefault="006B355E">
            <w:pPr>
              <w:jc w:val="center"/>
            </w:pPr>
            <w:r>
              <w:rPr>
                <w:rFonts w:ascii="宋体" w:hAnsi="宋体" w:cs="宋体"/>
                <w:color w:val="000000"/>
                <w:sz w:val="18"/>
              </w:rPr>
              <w:t>33</w:t>
            </w:r>
          </w:p>
        </w:tc>
        <w:tc>
          <w:tcPr>
            <w:tcW w:w="1612" w:type="dxa"/>
            <w:vAlign w:val="center"/>
          </w:tcPr>
          <w:p w:rsidR="00E62255" w:rsidRDefault="00E62255"/>
        </w:tc>
      </w:tr>
      <w:tr w:rsidR="00E62255">
        <w:trPr>
          <w:trHeight w:hRule="exact" w:val="352"/>
          <w:jc w:val="center"/>
        </w:trPr>
        <w:tc>
          <w:tcPr>
            <w:tcW w:w="3260" w:type="dxa"/>
            <w:vAlign w:val="center"/>
          </w:tcPr>
          <w:p w:rsidR="00E62255" w:rsidRDefault="006B355E">
            <w:pPr>
              <w:jc w:val="left"/>
            </w:pPr>
            <w:r>
              <w:rPr>
                <w:rFonts w:ascii="宋体" w:hAnsi="宋体" w:cs="宋体"/>
                <w:color w:val="000000"/>
                <w:sz w:val="18"/>
              </w:rPr>
              <w:t>三、国有资本经营预算财政拨款收入</w:t>
            </w:r>
          </w:p>
        </w:tc>
        <w:tc>
          <w:tcPr>
            <w:tcW w:w="500" w:type="dxa"/>
            <w:vAlign w:val="center"/>
          </w:tcPr>
          <w:p w:rsidR="00E62255" w:rsidRDefault="006B355E">
            <w:pPr>
              <w:jc w:val="center"/>
            </w:pPr>
            <w:r>
              <w:rPr>
                <w:rFonts w:ascii="宋体" w:hAnsi="宋体" w:cs="宋体"/>
                <w:color w:val="000000"/>
                <w:sz w:val="18"/>
              </w:rPr>
              <w:t>3</w:t>
            </w:r>
          </w:p>
        </w:tc>
        <w:tc>
          <w:tcPr>
            <w:tcW w:w="1640" w:type="dxa"/>
            <w:vAlign w:val="center"/>
          </w:tcPr>
          <w:p w:rsidR="00E62255" w:rsidRDefault="00E62255"/>
        </w:tc>
        <w:tc>
          <w:tcPr>
            <w:tcW w:w="3260" w:type="dxa"/>
            <w:vAlign w:val="center"/>
          </w:tcPr>
          <w:p w:rsidR="00E62255" w:rsidRDefault="006B355E">
            <w:pPr>
              <w:jc w:val="left"/>
            </w:pPr>
            <w:r>
              <w:rPr>
                <w:rFonts w:ascii="宋体" w:hAnsi="宋体" w:cs="宋体"/>
                <w:color w:val="000000"/>
                <w:sz w:val="18"/>
              </w:rPr>
              <w:t>三、国防支出</w:t>
            </w:r>
          </w:p>
        </w:tc>
        <w:tc>
          <w:tcPr>
            <w:tcW w:w="500" w:type="dxa"/>
            <w:vAlign w:val="center"/>
          </w:tcPr>
          <w:p w:rsidR="00E62255" w:rsidRDefault="006B355E">
            <w:pPr>
              <w:jc w:val="center"/>
            </w:pPr>
            <w:r>
              <w:rPr>
                <w:rFonts w:ascii="宋体" w:hAnsi="宋体" w:cs="宋体"/>
                <w:color w:val="000000"/>
                <w:sz w:val="18"/>
              </w:rPr>
              <w:t>34</w:t>
            </w:r>
          </w:p>
        </w:tc>
        <w:tc>
          <w:tcPr>
            <w:tcW w:w="1612" w:type="dxa"/>
            <w:vAlign w:val="center"/>
          </w:tcPr>
          <w:p w:rsidR="00E62255" w:rsidRDefault="00E62255"/>
        </w:tc>
      </w:tr>
      <w:tr w:rsidR="00E62255">
        <w:trPr>
          <w:trHeight w:hRule="exact" w:val="352"/>
          <w:jc w:val="center"/>
        </w:trPr>
        <w:tc>
          <w:tcPr>
            <w:tcW w:w="3260" w:type="dxa"/>
            <w:vAlign w:val="center"/>
          </w:tcPr>
          <w:p w:rsidR="00E62255" w:rsidRDefault="006B355E">
            <w:pPr>
              <w:jc w:val="left"/>
            </w:pPr>
            <w:r>
              <w:rPr>
                <w:rFonts w:ascii="宋体" w:hAnsi="宋体" w:cs="宋体"/>
                <w:color w:val="000000"/>
                <w:sz w:val="18"/>
              </w:rPr>
              <w:t>四、上级补助收入</w:t>
            </w:r>
          </w:p>
        </w:tc>
        <w:tc>
          <w:tcPr>
            <w:tcW w:w="500" w:type="dxa"/>
            <w:vAlign w:val="center"/>
          </w:tcPr>
          <w:p w:rsidR="00E62255" w:rsidRDefault="006B355E">
            <w:pPr>
              <w:jc w:val="center"/>
            </w:pPr>
            <w:r>
              <w:rPr>
                <w:rFonts w:ascii="宋体" w:hAnsi="宋体" w:cs="宋体"/>
                <w:color w:val="000000"/>
                <w:sz w:val="18"/>
              </w:rPr>
              <w:t>4</w:t>
            </w:r>
          </w:p>
        </w:tc>
        <w:tc>
          <w:tcPr>
            <w:tcW w:w="1640" w:type="dxa"/>
            <w:vAlign w:val="center"/>
          </w:tcPr>
          <w:p w:rsidR="00E62255" w:rsidRDefault="00D66E07">
            <w:r>
              <w:rPr>
                <w:rFonts w:hint="eastAsia"/>
              </w:rPr>
              <w:t>6195</w:t>
            </w:r>
          </w:p>
        </w:tc>
        <w:tc>
          <w:tcPr>
            <w:tcW w:w="3260" w:type="dxa"/>
            <w:vAlign w:val="center"/>
          </w:tcPr>
          <w:p w:rsidR="00E62255" w:rsidRDefault="006B355E">
            <w:pPr>
              <w:jc w:val="left"/>
            </w:pPr>
            <w:r>
              <w:rPr>
                <w:rFonts w:ascii="宋体" w:hAnsi="宋体" w:cs="宋体"/>
                <w:color w:val="000000"/>
                <w:sz w:val="18"/>
              </w:rPr>
              <w:t>四、公共安全支出</w:t>
            </w:r>
          </w:p>
        </w:tc>
        <w:tc>
          <w:tcPr>
            <w:tcW w:w="500" w:type="dxa"/>
            <w:vAlign w:val="center"/>
          </w:tcPr>
          <w:p w:rsidR="00E62255" w:rsidRDefault="006B355E">
            <w:pPr>
              <w:jc w:val="center"/>
            </w:pPr>
            <w:r>
              <w:rPr>
                <w:rFonts w:ascii="宋体" w:hAnsi="宋体" w:cs="宋体"/>
                <w:color w:val="000000"/>
                <w:sz w:val="18"/>
              </w:rPr>
              <w:t>35</w:t>
            </w:r>
          </w:p>
        </w:tc>
        <w:tc>
          <w:tcPr>
            <w:tcW w:w="1612" w:type="dxa"/>
            <w:vAlign w:val="center"/>
          </w:tcPr>
          <w:p w:rsidR="00E62255" w:rsidRDefault="00E62255"/>
        </w:tc>
      </w:tr>
      <w:tr w:rsidR="00E62255">
        <w:trPr>
          <w:trHeight w:hRule="exact" w:val="352"/>
          <w:jc w:val="center"/>
        </w:trPr>
        <w:tc>
          <w:tcPr>
            <w:tcW w:w="3260" w:type="dxa"/>
            <w:vAlign w:val="center"/>
          </w:tcPr>
          <w:p w:rsidR="00E62255" w:rsidRDefault="006B355E">
            <w:pPr>
              <w:jc w:val="left"/>
            </w:pPr>
            <w:r>
              <w:rPr>
                <w:rFonts w:ascii="宋体" w:hAnsi="宋体" w:cs="宋体"/>
                <w:color w:val="000000"/>
                <w:sz w:val="18"/>
              </w:rPr>
              <w:t>五、事业收入</w:t>
            </w:r>
          </w:p>
        </w:tc>
        <w:tc>
          <w:tcPr>
            <w:tcW w:w="500" w:type="dxa"/>
            <w:vAlign w:val="center"/>
          </w:tcPr>
          <w:p w:rsidR="00E62255" w:rsidRDefault="006B355E">
            <w:pPr>
              <w:jc w:val="center"/>
            </w:pPr>
            <w:r>
              <w:rPr>
                <w:rFonts w:ascii="宋体" w:hAnsi="宋体" w:cs="宋体"/>
                <w:color w:val="000000"/>
                <w:sz w:val="18"/>
              </w:rPr>
              <w:t>5</w:t>
            </w:r>
          </w:p>
        </w:tc>
        <w:tc>
          <w:tcPr>
            <w:tcW w:w="1640" w:type="dxa"/>
            <w:vAlign w:val="center"/>
          </w:tcPr>
          <w:p w:rsidR="00E62255" w:rsidRDefault="00E62255"/>
        </w:tc>
        <w:tc>
          <w:tcPr>
            <w:tcW w:w="3260" w:type="dxa"/>
            <w:vAlign w:val="center"/>
          </w:tcPr>
          <w:p w:rsidR="00E62255" w:rsidRDefault="006B355E">
            <w:pPr>
              <w:jc w:val="left"/>
            </w:pPr>
            <w:r>
              <w:rPr>
                <w:rFonts w:ascii="宋体" w:hAnsi="宋体" w:cs="宋体"/>
                <w:color w:val="000000"/>
                <w:sz w:val="18"/>
              </w:rPr>
              <w:t>五、教育支出</w:t>
            </w:r>
          </w:p>
        </w:tc>
        <w:tc>
          <w:tcPr>
            <w:tcW w:w="500" w:type="dxa"/>
            <w:vAlign w:val="center"/>
          </w:tcPr>
          <w:p w:rsidR="00E62255" w:rsidRDefault="006B355E">
            <w:pPr>
              <w:jc w:val="center"/>
            </w:pPr>
            <w:r>
              <w:rPr>
                <w:rFonts w:ascii="宋体" w:hAnsi="宋体" w:cs="宋体"/>
                <w:color w:val="000000"/>
                <w:sz w:val="18"/>
              </w:rPr>
              <w:t>36</w:t>
            </w:r>
          </w:p>
        </w:tc>
        <w:tc>
          <w:tcPr>
            <w:tcW w:w="1612" w:type="dxa"/>
            <w:vAlign w:val="center"/>
          </w:tcPr>
          <w:p w:rsidR="00E62255" w:rsidRDefault="00D66E07">
            <w:r>
              <w:rPr>
                <w:rFonts w:hint="eastAsia"/>
              </w:rPr>
              <w:t>1611</w:t>
            </w:r>
          </w:p>
        </w:tc>
      </w:tr>
      <w:tr w:rsidR="00E62255">
        <w:trPr>
          <w:trHeight w:hRule="exact" w:val="352"/>
          <w:jc w:val="center"/>
        </w:trPr>
        <w:tc>
          <w:tcPr>
            <w:tcW w:w="3260" w:type="dxa"/>
            <w:vAlign w:val="center"/>
          </w:tcPr>
          <w:p w:rsidR="00E62255" w:rsidRDefault="006B355E">
            <w:pPr>
              <w:jc w:val="left"/>
            </w:pPr>
            <w:r>
              <w:rPr>
                <w:rFonts w:ascii="宋体" w:hAnsi="宋体" w:cs="宋体"/>
                <w:color w:val="000000"/>
                <w:sz w:val="18"/>
              </w:rPr>
              <w:t>六、经营收入</w:t>
            </w:r>
          </w:p>
        </w:tc>
        <w:tc>
          <w:tcPr>
            <w:tcW w:w="500" w:type="dxa"/>
            <w:vAlign w:val="center"/>
          </w:tcPr>
          <w:p w:rsidR="00E62255" w:rsidRDefault="006B355E">
            <w:pPr>
              <w:jc w:val="center"/>
            </w:pPr>
            <w:r>
              <w:rPr>
                <w:rFonts w:ascii="宋体" w:hAnsi="宋体" w:cs="宋体"/>
                <w:color w:val="000000"/>
                <w:sz w:val="18"/>
              </w:rPr>
              <w:t>6</w:t>
            </w:r>
          </w:p>
        </w:tc>
        <w:tc>
          <w:tcPr>
            <w:tcW w:w="1640" w:type="dxa"/>
            <w:vAlign w:val="center"/>
          </w:tcPr>
          <w:p w:rsidR="00E62255" w:rsidRDefault="00E62255"/>
        </w:tc>
        <w:tc>
          <w:tcPr>
            <w:tcW w:w="3260" w:type="dxa"/>
            <w:vAlign w:val="center"/>
          </w:tcPr>
          <w:p w:rsidR="00E62255" w:rsidRDefault="006B355E">
            <w:pPr>
              <w:jc w:val="left"/>
            </w:pPr>
            <w:r>
              <w:rPr>
                <w:rFonts w:ascii="宋体" w:hAnsi="宋体" w:cs="宋体"/>
                <w:color w:val="000000"/>
                <w:sz w:val="18"/>
              </w:rPr>
              <w:t>六、科学技术支出</w:t>
            </w:r>
          </w:p>
        </w:tc>
        <w:tc>
          <w:tcPr>
            <w:tcW w:w="500" w:type="dxa"/>
            <w:vAlign w:val="center"/>
          </w:tcPr>
          <w:p w:rsidR="00E62255" w:rsidRDefault="006B355E">
            <w:pPr>
              <w:jc w:val="center"/>
            </w:pPr>
            <w:r>
              <w:rPr>
                <w:rFonts w:ascii="宋体" w:hAnsi="宋体" w:cs="宋体"/>
                <w:color w:val="000000"/>
                <w:sz w:val="18"/>
              </w:rPr>
              <w:t>37</w:t>
            </w:r>
          </w:p>
        </w:tc>
        <w:tc>
          <w:tcPr>
            <w:tcW w:w="1612" w:type="dxa"/>
            <w:vAlign w:val="center"/>
          </w:tcPr>
          <w:p w:rsidR="00E62255" w:rsidRDefault="00E62255"/>
        </w:tc>
      </w:tr>
      <w:tr w:rsidR="00E62255">
        <w:trPr>
          <w:trHeight w:hRule="exact" w:val="352"/>
          <w:jc w:val="center"/>
        </w:trPr>
        <w:tc>
          <w:tcPr>
            <w:tcW w:w="3260" w:type="dxa"/>
            <w:vAlign w:val="center"/>
          </w:tcPr>
          <w:p w:rsidR="00E62255" w:rsidRDefault="006B355E">
            <w:pPr>
              <w:jc w:val="left"/>
            </w:pPr>
            <w:r>
              <w:rPr>
                <w:rFonts w:ascii="宋体" w:hAnsi="宋体" w:cs="宋体"/>
                <w:color w:val="000000"/>
                <w:sz w:val="18"/>
              </w:rPr>
              <w:t>七、附属单位上缴收入</w:t>
            </w:r>
          </w:p>
        </w:tc>
        <w:tc>
          <w:tcPr>
            <w:tcW w:w="500" w:type="dxa"/>
            <w:vAlign w:val="center"/>
          </w:tcPr>
          <w:p w:rsidR="00E62255" w:rsidRDefault="006B355E">
            <w:pPr>
              <w:jc w:val="center"/>
            </w:pPr>
            <w:r>
              <w:rPr>
                <w:rFonts w:ascii="宋体" w:hAnsi="宋体" w:cs="宋体"/>
                <w:color w:val="000000"/>
                <w:sz w:val="18"/>
              </w:rPr>
              <w:t>7</w:t>
            </w:r>
          </w:p>
        </w:tc>
        <w:tc>
          <w:tcPr>
            <w:tcW w:w="1640" w:type="dxa"/>
            <w:vAlign w:val="center"/>
          </w:tcPr>
          <w:p w:rsidR="00E62255" w:rsidRDefault="00E62255"/>
        </w:tc>
        <w:tc>
          <w:tcPr>
            <w:tcW w:w="3260" w:type="dxa"/>
            <w:vAlign w:val="center"/>
          </w:tcPr>
          <w:p w:rsidR="00E62255" w:rsidRDefault="006B355E">
            <w:pPr>
              <w:jc w:val="left"/>
            </w:pPr>
            <w:r>
              <w:rPr>
                <w:rFonts w:ascii="宋体" w:hAnsi="宋体" w:cs="宋体"/>
                <w:color w:val="000000"/>
                <w:sz w:val="18"/>
              </w:rPr>
              <w:t>七、文化旅游体育与传媒支出</w:t>
            </w:r>
          </w:p>
        </w:tc>
        <w:tc>
          <w:tcPr>
            <w:tcW w:w="500" w:type="dxa"/>
            <w:vAlign w:val="center"/>
          </w:tcPr>
          <w:p w:rsidR="00E62255" w:rsidRDefault="006B355E">
            <w:pPr>
              <w:jc w:val="center"/>
            </w:pPr>
            <w:r>
              <w:rPr>
                <w:rFonts w:ascii="宋体" w:hAnsi="宋体" w:cs="宋体"/>
                <w:color w:val="000000"/>
                <w:sz w:val="18"/>
              </w:rPr>
              <w:t>38</w:t>
            </w:r>
          </w:p>
        </w:tc>
        <w:tc>
          <w:tcPr>
            <w:tcW w:w="1612" w:type="dxa"/>
            <w:vAlign w:val="center"/>
          </w:tcPr>
          <w:p w:rsidR="00E62255" w:rsidRDefault="00D66E07">
            <w:r>
              <w:rPr>
                <w:rFonts w:hint="eastAsia"/>
              </w:rPr>
              <w:t>12</w:t>
            </w:r>
          </w:p>
        </w:tc>
      </w:tr>
      <w:tr w:rsidR="00E62255">
        <w:trPr>
          <w:trHeight w:hRule="exact" w:val="352"/>
          <w:jc w:val="center"/>
        </w:trPr>
        <w:tc>
          <w:tcPr>
            <w:tcW w:w="3260" w:type="dxa"/>
            <w:vAlign w:val="center"/>
          </w:tcPr>
          <w:p w:rsidR="00E62255" w:rsidRDefault="006B355E">
            <w:pPr>
              <w:jc w:val="left"/>
            </w:pPr>
            <w:r>
              <w:rPr>
                <w:rFonts w:ascii="宋体" w:hAnsi="宋体" w:cs="宋体"/>
                <w:color w:val="000000"/>
                <w:sz w:val="18"/>
              </w:rPr>
              <w:t>八、其他收入</w:t>
            </w:r>
          </w:p>
        </w:tc>
        <w:tc>
          <w:tcPr>
            <w:tcW w:w="500" w:type="dxa"/>
            <w:vAlign w:val="center"/>
          </w:tcPr>
          <w:p w:rsidR="00E62255" w:rsidRDefault="006B355E">
            <w:pPr>
              <w:jc w:val="center"/>
            </w:pPr>
            <w:r>
              <w:rPr>
                <w:rFonts w:ascii="宋体" w:hAnsi="宋体" w:cs="宋体"/>
                <w:color w:val="000000"/>
                <w:sz w:val="18"/>
              </w:rPr>
              <w:t>8</w:t>
            </w:r>
          </w:p>
        </w:tc>
        <w:tc>
          <w:tcPr>
            <w:tcW w:w="1640" w:type="dxa"/>
            <w:vAlign w:val="center"/>
          </w:tcPr>
          <w:p w:rsidR="00E62255" w:rsidRDefault="00E62255">
            <w:pPr>
              <w:jc w:val="right"/>
            </w:pPr>
          </w:p>
        </w:tc>
        <w:tc>
          <w:tcPr>
            <w:tcW w:w="3260" w:type="dxa"/>
            <w:vAlign w:val="center"/>
          </w:tcPr>
          <w:p w:rsidR="00E62255" w:rsidRDefault="006B355E">
            <w:pPr>
              <w:jc w:val="left"/>
            </w:pPr>
            <w:r>
              <w:rPr>
                <w:rFonts w:ascii="宋体" w:hAnsi="宋体" w:cs="宋体"/>
                <w:color w:val="000000"/>
                <w:sz w:val="18"/>
              </w:rPr>
              <w:t>八、社会保障和就业支出</w:t>
            </w:r>
          </w:p>
        </w:tc>
        <w:tc>
          <w:tcPr>
            <w:tcW w:w="500" w:type="dxa"/>
            <w:vAlign w:val="center"/>
          </w:tcPr>
          <w:p w:rsidR="00E62255" w:rsidRDefault="006B355E">
            <w:pPr>
              <w:jc w:val="center"/>
            </w:pPr>
            <w:r>
              <w:rPr>
                <w:rFonts w:ascii="宋体" w:hAnsi="宋体" w:cs="宋体"/>
                <w:color w:val="000000"/>
                <w:sz w:val="18"/>
              </w:rPr>
              <w:t>39</w:t>
            </w:r>
          </w:p>
        </w:tc>
        <w:tc>
          <w:tcPr>
            <w:tcW w:w="1612" w:type="dxa"/>
            <w:vAlign w:val="center"/>
          </w:tcPr>
          <w:p w:rsidR="00E62255" w:rsidRDefault="00D66E07">
            <w:r>
              <w:rPr>
                <w:rFonts w:hint="eastAsia"/>
              </w:rPr>
              <w:t>528</w:t>
            </w:r>
          </w:p>
        </w:tc>
      </w:tr>
      <w:tr w:rsidR="00E62255">
        <w:trPr>
          <w:trHeight w:hRule="exact" w:val="352"/>
          <w:jc w:val="center"/>
        </w:trPr>
        <w:tc>
          <w:tcPr>
            <w:tcW w:w="3260" w:type="dxa"/>
            <w:vAlign w:val="center"/>
          </w:tcPr>
          <w:p w:rsidR="00E62255" w:rsidRDefault="00E62255"/>
        </w:tc>
        <w:tc>
          <w:tcPr>
            <w:tcW w:w="500" w:type="dxa"/>
            <w:vAlign w:val="center"/>
          </w:tcPr>
          <w:p w:rsidR="00E62255" w:rsidRDefault="006B355E">
            <w:pPr>
              <w:jc w:val="center"/>
            </w:pPr>
            <w:r>
              <w:rPr>
                <w:rFonts w:ascii="宋体" w:hAnsi="宋体" w:cs="宋体"/>
                <w:color w:val="000000"/>
                <w:sz w:val="18"/>
              </w:rPr>
              <w:t>9</w:t>
            </w:r>
          </w:p>
        </w:tc>
        <w:tc>
          <w:tcPr>
            <w:tcW w:w="1640" w:type="dxa"/>
            <w:vAlign w:val="center"/>
          </w:tcPr>
          <w:p w:rsidR="00E62255" w:rsidRDefault="00E62255"/>
        </w:tc>
        <w:tc>
          <w:tcPr>
            <w:tcW w:w="3260" w:type="dxa"/>
            <w:vAlign w:val="center"/>
          </w:tcPr>
          <w:p w:rsidR="00E62255" w:rsidRDefault="006B355E">
            <w:pPr>
              <w:jc w:val="left"/>
            </w:pPr>
            <w:r>
              <w:rPr>
                <w:rFonts w:ascii="宋体" w:hAnsi="宋体" w:cs="宋体"/>
                <w:color w:val="000000"/>
                <w:sz w:val="18"/>
              </w:rPr>
              <w:t>九、卫生健康支出</w:t>
            </w:r>
          </w:p>
        </w:tc>
        <w:tc>
          <w:tcPr>
            <w:tcW w:w="500" w:type="dxa"/>
            <w:vAlign w:val="center"/>
          </w:tcPr>
          <w:p w:rsidR="00E62255" w:rsidRDefault="006B355E">
            <w:pPr>
              <w:jc w:val="center"/>
            </w:pPr>
            <w:r>
              <w:rPr>
                <w:rFonts w:ascii="宋体" w:hAnsi="宋体" w:cs="宋体"/>
                <w:color w:val="000000"/>
                <w:sz w:val="18"/>
              </w:rPr>
              <w:t>40</w:t>
            </w:r>
          </w:p>
        </w:tc>
        <w:tc>
          <w:tcPr>
            <w:tcW w:w="1612" w:type="dxa"/>
            <w:vAlign w:val="center"/>
          </w:tcPr>
          <w:p w:rsidR="00E62255" w:rsidRDefault="00D66E07">
            <w:r>
              <w:rPr>
                <w:rFonts w:hint="eastAsia"/>
              </w:rPr>
              <w:t>423</w:t>
            </w:r>
          </w:p>
        </w:tc>
      </w:tr>
      <w:tr w:rsidR="00E62255">
        <w:trPr>
          <w:trHeight w:hRule="exact" w:val="352"/>
          <w:jc w:val="center"/>
        </w:trPr>
        <w:tc>
          <w:tcPr>
            <w:tcW w:w="3260" w:type="dxa"/>
            <w:vAlign w:val="center"/>
          </w:tcPr>
          <w:p w:rsidR="00E62255" w:rsidRDefault="00E62255"/>
        </w:tc>
        <w:tc>
          <w:tcPr>
            <w:tcW w:w="500" w:type="dxa"/>
            <w:vAlign w:val="center"/>
          </w:tcPr>
          <w:p w:rsidR="00E62255" w:rsidRDefault="006B355E">
            <w:pPr>
              <w:jc w:val="center"/>
            </w:pPr>
            <w:r>
              <w:rPr>
                <w:rFonts w:ascii="宋体" w:hAnsi="宋体" w:cs="宋体"/>
                <w:color w:val="000000"/>
                <w:sz w:val="18"/>
              </w:rPr>
              <w:t>10</w:t>
            </w:r>
          </w:p>
        </w:tc>
        <w:tc>
          <w:tcPr>
            <w:tcW w:w="1640" w:type="dxa"/>
            <w:vAlign w:val="center"/>
          </w:tcPr>
          <w:p w:rsidR="00E62255" w:rsidRDefault="00E62255"/>
        </w:tc>
        <w:tc>
          <w:tcPr>
            <w:tcW w:w="3260" w:type="dxa"/>
            <w:vAlign w:val="center"/>
          </w:tcPr>
          <w:p w:rsidR="00E62255" w:rsidRDefault="006B355E">
            <w:pPr>
              <w:jc w:val="left"/>
            </w:pPr>
            <w:r>
              <w:rPr>
                <w:rFonts w:ascii="宋体" w:hAnsi="宋体" w:cs="宋体"/>
                <w:color w:val="000000"/>
                <w:sz w:val="18"/>
              </w:rPr>
              <w:t>十、节能环保支出</w:t>
            </w:r>
          </w:p>
        </w:tc>
        <w:tc>
          <w:tcPr>
            <w:tcW w:w="500" w:type="dxa"/>
            <w:vAlign w:val="center"/>
          </w:tcPr>
          <w:p w:rsidR="00E62255" w:rsidRDefault="006B355E">
            <w:pPr>
              <w:jc w:val="center"/>
            </w:pPr>
            <w:r>
              <w:rPr>
                <w:rFonts w:ascii="宋体" w:hAnsi="宋体" w:cs="宋体"/>
                <w:color w:val="000000"/>
                <w:sz w:val="18"/>
              </w:rPr>
              <w:t>41</w:t>
            </w:r>
          </w:p>
        </w:tc>
        <w:tc>
          <w:tcPr>
            <w:tcW w:w="1612" w:type="dxa"/>
            <w:vAlign w:val="center"/>
          </w:tcPr>
          <w:p w:rsidR="00E62255" w:rsidRDefault="00D66E07">
            <w:r>
              <w:rPr>
                <w:rFonts w:hint="eastAsia"/>
              </w:rPr>
              <w:t>256</w:t>
            </w:r>
          </w:p>
        </w:tc>
      </w:tr>
      <w:tr w:rsidR="00E62255">
        <w:trPr>
          <w:trHeight w:hRule="exact" w:val="352"/>
          <w:jc w:val="center"/>
        </w:trPr>
        <w:tc>
          <w:tcPr>
            <w:tcW w:w="3260" w:type="dxa"/>
            <w:vAlign w:val="center"/>
          </w:tcPr>
          <w:p w:rsidR="00E62255" w:rsidRDefault="00E62255"/>
        </w:tc>
        <w:tc>
          <w:tcPr>
            <w:tcW w:w="500" w:type="dxa"/>
            <w:vAlign w:val="center"/>
          </w:tcPr>
          <w:p w:rsidR="00E62255" w:rsidRDefault="006B355E">
            <w:pPr>
              <w:jc w:val="center"/>
            </w:pPr>
            <w:r>
              <w:rPr>
                <w:rFonts w:ascii="宋体" w:hAnsi="宋体" w:cs="宋体"/>
                <w:color w:val="000000"/>
                <w:sz w:val="18"/>
              </w:rPr>
              <w:t>11</w:t>
            </w:r>
          </w:p>
        </w:tc>
        <w:tc>
          <w:tcPr>
            <w:tcW w:w="1640" w:type="dxa"/>
            <w:vAlign w:val="center"/>
          </w:tcPr>
          <w:p w:rsidR="00E62255" w:rsidRDefault="00E62255"/>
        </w:tc>
        <w:tc>
          <w:tcPr>
            <w:tcW w:w="3260" w:type="dxa"/>
            <w:vAlign w:val="center"/>
          </w:tcPr>
          <w:p w:rsidR="00E62255" w:rsidRDefault="006B355E">
            <w:pPr>
              <w:jc w:val="left"/>
            </w:pPr>
            <w:r>
              <w:rPr>
                <w:rFonts w:ascii="宋体" w:hAnsi="宋体" w:cs="宋体"/>
                <w:color w:val="000000"/>
                <w:sz w:val="18"/>
              </w:rPr>
              <w:t>十一、城乡社区支出</w:t>
            </w:r>
          </w:p>
        </w:tc>
        <w:tc>
          <w:tcPr>
            <w:tcW w:w="500" w:type="dxa"/>
            <w:vAlign w:val="center"/>
          </w:tcPr>
          <w:p w:rsidR="00E62255" w:rsidRDefault="006B355E">
            <w:pPr>
              <w:jc w:val="center"/>
            </w:pPr>
            <w:r>
              <w:rPr>
                <w:rFonts w:ascii="宋体" w:hAnsi="宋体" w:cs="宋体"/>
                <w:color w:val="000000"/>
                <w:sz w:val="18"/>
              </w:rPr>
              <w:t>42</w:t>
            </w:r>
          </w:p>
        </w:tc>
        <w:tc>
          <w:tcPr>
            <w:tcW w:w="1612" w:type="dxa"/>
            <w:vAlign w:val="center"/>
          </w:tcPr>
          <w:p w:rsidR="00E62255" w:rsidRDefault="00D66E07">
            <w:r>
              <w:rPr>
                <w:rFonts w:hint="eastAsia"/>
              </w:rPr>
              <w:t>293</w:t>
            </w:r>
          </w:p>
        </w:tc>
      </w:tr>
      <w:tr w:rsidR="00E62255">
        <w:trPr>
          <w:trHeight w:hRule="exact" w:val="352"/>
          <w:jc w:val="center"/>
        </w:trPr>
        <w:tc>
          <w:tcPr>
            <w:tcW w:w="3260" w:type="dxa"/>
            <w:vAlign w:val="center"/>
          </w:tcPr>
          <w:p w:rsidR="00E62255" w:rsidRDefault="00E62255"/>
        </w:tc>
        <w:tc>
          <w:tcPr>
            <w:tcW w:w="500" w:type="dxa"/>
            <w:vAlign w:val="center"/>
          </w:tcPr>
          <w:p w:rsidR="00E62255" w:rsidRDefault="006B355E">
            <w:pPr>
              <w:jc w:val="center"/>
            </w:pPr>
            <w:r>
              <w:rPr>
                <w:rFonts w:ascii="宋体" w:hAnsi="宋体" w:cs="宋体"/>
                <w:color w:val="000000"/>
                <w:sz w:val="18"/>
              </w:rPr>
              <w:t>12</w:t>
            </w:r>
          </w:p>
        </w:tc>
        <w:tc>
          <w:tcPr>
            <w:tcW w:w="1640" w:type="dxa"/>
            <w:vAlign w:val="center"/>
          </w:tcPr>
          <w:p w:rsidR="00E62255" w:rsidRDefault="00E62255"/>
        </w:tc>
        <w:tc>
          <w:tcPr>
            <w:tcW w:w="3260" w:type="dxa"/>
            <w:vAlign w:val="center"/>
          </w:tcPr>
          <w:p w:rsidR="00E62255" w:rsidRDefault="006B355E">
            <w:pPr>
              <w:jc w:val="left"/>
            </w:pPr>
            <w:r>
              <w:rPr>
                <w:rFonts w:ascii="宋体" w:hAnsi="宋体" w:cs="宋体"/>
                <w:color w:val="000000"/>
                <w:sz w:val="18"/>
              </w:rPr>
              <w:t>十二、农林水支出</w:t>
            </w:r>
          </w:p>
        </w:tc>
        <w:tc>
          <w:tcPr>
            <w:tcW w:w="500" w:type="dxa"/>
            <w:vAlign w:val="center"/>
          </w:tcPr>
          <w:p w:rsidR="00E62255" w:rsidRDefault="006B355E">
            <w:pPr>
              <w:jc w:val="center"/>
            </w:pPr>
            <w:r>
              <w:rPr>
                <w:rFonts w:ascii="宋体" w:hAnsi="宋体" w:cs="宋体"/>
                <w:color w:val="000000"/>
                <w:sz w:val="18"/>
              </w:rPr>
              <w:t>43</w:t>
            </w:r>
          </w:p>
        </w:tc>
        <w:tc>
          <w:tcPr>
            <w:tcW w:w="1612" w:type="dxa"/>
            <w:vAlign w:val="center"/>
          </w:tcPr>
          <w:p w:rsidR="00E62255" w:rsidRDefault="00D66E07">
            <w:r>
              <w:rPr>
                <w:rFonts w:hint="eastAsia"/>
              </w:rPr>
              <w:t>3036</w:t>
            </w:r>
          </w:p>
        </w:tc>
      </w:tr>
      <w:tr w:rsidR="00E62255">
        <w:trPr>
          <w:trHeight w:hRule="exact" w:val="352"/>
          <w:jc w:val="center"/>
        </w:trPr>
        <w:tc>
          <w:tcPr>
            <w:tcW w:w="3260" w:type="dxa"/>
            <w:vAlign w:val="center"/>
          </w:tcPr>
          <w:p w:rsidR="00E62255" w:rsidRDefault="00E62255"/>
        </w:tc>
        <w:tc>
          <w:tcPr>
            <w:tcW w:w="500" w:type="dxa"/>
            <w:vAlign w:val="center"/>
          </w:tcPr>
          <w:p w:rsidR="00E62255" w:rsidRDefault="006B355E">
            <w:pPr>
              <w:jc w:val="center"/>
            </w:pPr>
            <w:r>
              <w:rPr>
                <w:rFonts w:ascii="宋体" w:hAnsi="宋体" w:cs="宋体"/>
                <w:color w:val="000000"/>
                <w:sz w:val="18"/>
              </w:rPr>
              <w:t>13</w:t>
            </w:r>
          </w:p>
        </w:tc>
        <w:tc>
          <w:tcPr>
            <w:tcW w:w="1640" w:type="dxa"/>
            <w:vAlign w:val="center"/>
          </w:tcPr>
          <w:p w:rsidR="00E62255" w:rsidRDefault="00E62255"/>
        </w:tc>
        <w:tc>
          <w:tcPr>
            <w:tcW w:w="3260" w:type="dxa"/>
            <w:vAlign w:val="center"/>
          </w:tcPr>
          <w:p w:rsidR="00E62255" w:rsidRDefault="006B355E">
            <w:pPr>
              <w:jc w:val="left"/>
            </w:pPr>
            <w:r>
              <w:rPr>
                <w:rFonts w:ascii="宋体" w:hAnsi="宋体" w:cs="宋体"/>
                <w:color w:val="000000"/>
                <w:sz w:val="18"/>
              </w:rPr>
              <w:t>十三、交通运输支出</w:t>
            </w:r>
          </w:p>
        </w:tc>
        <w:tc>
          <w:tcPr>
            <w:tcW w:w="500" w:type="dxa"/>
            <w:vAlign w:val="center"/>
          </w:tcPr>
          <w:p w:rsidR="00E62255" w:rsidRDefault="006B355E">
            <w:pPr>
              <w:jc w:val="center"/>
            </w:pPr>
            <w:r>
              <w:rPr>
                <w:rFonts w:ascii="宋体" w:hAnsi="宋体" w:cs="宋体"/>
                <w:color w:val="000000"/>
                <w:sz w:val="18"/>
              </w:rPr>
              <w:t>44</w:t>
            </w:r>
          </w:p>
        </w:tc>
        <w:tc>
          <w:tcPr>
            <w:tcW w:w="1612" w:type="dxa"/>
            <w:vAlign w:val="center"/>
          </w:tcPr>
          <w:p w:rsidR="00E62255" w:rsidRDefault="00D66E07">
            <w:r>
              <w:rPr>
                <w:rFonts w:hint="eastAsia"/>
              </w:rPr>
              <w:t>6</w:t>
            </w:r>
          </w:p>
        </w:tc>
      </w:tr>
      <w:tr w:rsidR="00E62255">
        <w:trPr>
          <w:trHeight w:hRule="exact" w:val="352"/>
          <w:jc w:val="center"/>
        </w:trPr>
        <w:tc>
          <w:tcPr>
            <w:tcW w:w="3260" w:type="dxa"/>
            <w:vAlign w:val="center"/>
          </w:tcPr>
          <w:p w:rsidR="00E62255" w:rsidRDefault="00E62255"/>
        </w:tc>
        <w:tc>
          <w:tcPr>
            <w:tcW w:w="500" w:type="dxa"/>
            <w:vAlign w:val="center"/>
          </w:tcPr>
          <w:p w:rsidR="00E62255" w:rsidRDefault="006B355E">
            <w:pPr>
              <w:jc w:val="center"/>
            </w:pPr>
            <w:r>
              <w:rPr>
                <w:rFonts w:ascii="宋体" w:hAnsi="宋体" w:cs="宋体"/>
                <w:color w:val="000000"/>
                <w:sz w:val="18"/>
              </w:rPr>
              <w:t>14</w:t>
            </w:r>
          </w:p>
        </w:tc>
        <w:tc>
          <w:tcPr>
            <w:tcW w:w="1640" w:type="dxa"/>
            <w:vAlign w:val="center"/>
          </w:tcPr>
          <w:p w:rsidR="00E62255" w:rsidRDefault="00E62255"/>
        </w:tc>
        <w:tc>
          <w:tcPr>
            <w:tcW w:w="3260" w:type="dxa"/>
            <w:vAlign w:val="center"/>
          </w:tcPr>
          <w:p w:rsidR="00E62255" w:rsidRDefault="006B355E">
            <w:pPr>
              <w:jc w:val="left"/>
            </w:pPr>
            <w:r>
              <w:rPr>
                <w:rFonts w:ascii="宋体" w:hAnsi="宋体" w:cs="宋体"/>
                <w:color w:val="000000"/>
                <w:sz w:val="18"/>
              </w:rPr>
              <w:t>十四、资源勘探工业信息等支出</w:t>
            </w:r>
          </w:p>
        </w:tc>
        <w:tc>
          <w:tcPr>
            <w:tcW w:w="500" w:type="dxa"/>
            <w:vAlign w:val="center"/>
          </w:tcPr>
          <w:p w:rsidR="00E62255" w:rsidRDefault="006B355E">
            <w:pPr>
              <w:jc w:val="center"/>
            </w:pPr>
            <w:r>
              <w:rPr>
                <w:rFonts w:ascii="宋体" w:hAnsi="宋体" w:cs="宋体"/>
                <w:color w:val="000000"/>
                <w:sz w:val="18"/>
              </w:rPr>
              <w:t>45</w:t>
            </w:r>
          </w:p>
        </w:tc>
        <w:tc>
          <w:tcPr>
            <w:tcW w:w="1612" w:type="dxa"/>
            <w:vAlign w:val="center"/>
          </w:tcPr>
          <w:p w:rsidR="00E62255" w:rsidRDefault="00D66E07">
            <w:r>
              <w:rPr>
                <w:rFonts w:hint="eastAsia"/>
              </w:rPr>
              <w:t>84</w:t>
            </w:r>
          </w:p>
        </w:tc>
      </w:tr>
      <w:tr w:rsidR="00E62255">
        <w:trPr>
          <w:trHeight w:hRule="exact" w:val="352"/>
          <w:jc w:val="center"/>
        </w:trPr>
        <w:tc>
          <w:tcPr>
            <w:tcW w:w="3260" w:type="dxa"/>
            <w:vAlign w:val="center"/>
          </w:tcPr>
          <w:p w:rsidR="00E62255" w:rsidRDefault="00E62255"/>
        </w:tc>
        <w:tc>
          <w:tcPr>
            <w:tcW w:w="500" w:type="dxa"/>
            <w:vAlign w:val="center"/>
          </w:tcPr>
          <w:p w:rsidR="00E62255" w:rsidRDefault="006B355E">
            <w:pPr>
              <w:jc w:val="center"/>
            </w:pPr>
            <w:r>
              <w:rPr>
                <w:rFonts w:ascii="宋体" w:hAnsi="宋体" w:cs="宋体"/>
                <w:color w:val="000000"/>
                <w:sz w:val="18"/>
              </w:rPr>
              <w:t>15</w:t>
            </w:r>
          </w:p>
        </w:tc>
        <w:tc>
          <w:tcPr>
            <w:tcW w:w="1640" w:type="dxa"/>
            <w:vAlign w:val="center"/>
          </w:tcPr>
          <w:p w:rsidR="00E62255" w:rsidRDefault="00E62255"/>
        </w:tc>
        <w:tc>
          <w:tcPr>
            <w:tcW w:w="3260" w:type="dxa"/>
            <w:vAlign w:val="center"/>
          </w:tcPr>
          <w:p w:rsidR="00E62255" w:rsidRDefault="006B355E">
            <w:pPr>
              <w:jc w:val="left"/>
            </w:pPr>
            <w:r>
              <w:rPr>
                <w:rFonts w:ascii="宋体" w:hAnsi="宋体" w:cs="宋体"/>
                <w:color w:val="000000"/>
                <w:sz w:val="18"/>
              </w:rPr>
              <w:t>十五、商业服务业等支出</w:t>
            </w:r>
          </w:p>
        </w:tc>
        <w:tc>
          <w:tcPr>
            <w:tcW w:w="500" w:type="dxa"/>
            <w:vAlign w:val="center"/>
          </w:tcPr>
          <w:p w:rsidR="00E62255" w:rsidRDefault="006B355E">
            <w:pPr>
              <w:jc w:val="center"/>
            </w:pPr>
            <w:r>
              <w:rPr>
                <w:rFonts w:ascii="宋体" w:hAnsi="宋体" w:cs="宋体"/>
                <w:color w:val="000000"/>
                <w:sz w:val="18"/>
              </w:rPr>
              <w:t>46</w:t>
            </w:r>
          </w:p>
        </w:tc>
        <w:tc>
          <w:tcPr>
            <w:tcW w:w="1612" w:type="dxa"/>
            <w:vAlign w:val="center"/>
          </w:tcPr>
          <w:p w:rsidR="00E62255" w:rsidRDefault="00E62255"/>
        </w:tc>
      </w:tr>
      <w:tr w:rsidR="00E62255">
        <w:trPr>
          <w:trHeight w:hRule="exact" w:val="352"/>
          <w:jc w:val="center"/>
        </w:trPr>
        <w:tc>
          <w:tcPr>
            <w:tcW w:w="3260" w:type="dxa"/>
            <w:vAlign w:val="center"/>
          </w:tcPr>
          <w:p w:rsidR="00E62255" w:rsidRDefault="00E62255"/>
        </w:tc>
        <w:tc>
          <w:tcPr>
            <w:tcW w:w="500" w:type="dxa"/>
            <w:vAlign w:val="center"/>
          </w:tcPr>
          <w:p w:rsidR="00E62255" w:rsidRDefault="006B355E">
            <w:pPr>
              <w:jc w:val="center"/>
            </w:pPr>
            <w:r>
              <w:rPr>
                <w:rFonts w:ascii="宋体" w:hAnsi="宋体" w:cs="宋体"/>
                <w:color w:val="000000"/>
                <w:sz w:val="18"/>
              </w:rPr>
              <w:t>16</w:t>
            </w:r>
          </w:p>
        </w:tc>
        <w:tc>
          <w:tcPr>
            <w:tcW w:w="1640" w:type="dxa"/>
            <w:vAlign w:val="center"/>
          </w:tcPr>
          <w:p w:rsidR="00E62255" w:rsidRDefault="00E62255"/>
        </w:tc>
        <w:tc>
          <w:tcPr>
            <w:tcW w:w="3260" w:type="dxa"/>
            <w:vAlign w:val="center"/>
          </w:tcPr>
          <w:p w:rsidR="00E62255" w:rsidRDefault="006B355E">
            <w:pPr>
              <w:jc w:val="left"/>
            </w:pPr>
            <w:r>
              <w:rPr>
                <w:rFonts w:ascii="宋体" w:hAnsi="宋体" w:cs="宋体"/>
                <w:color w:val="000000"/>
                <w:sz w:val="18"/>
              </w:rPr>
              <w:t>十六、金融支出</w:t>
            </w:r>
          </w:p>
        </w:tc>
        <w:tc>
          <w:tcPr>
            <w:tcW w:w="500" w:type="dxa"/>
            <w:vAlign w:val="center"/>
          </w:tcPr>
          <w:p w:rsidR="00E62255" w:rsidRDefault="006B355E">
            <w:pPr>
              <w:jc w:val="center"/>
            </w:pPr>
            <w:r>
              <w:rPr>
                <w:rFonts w:ascii="宋体" w:hAnsi="宋体" w:cs="宋体"/>
                <w:color w:val="000000"/>
                <w:sz w:val="18"/>
              </w:rPr>
              <w:t>47</w:t>
            </w:r>
          </w:p>
        </w:tc>
        <w:tc>
          <w:tcPr>
            <w:tcW w:w="1612" w:type="dxa"/>
            <w:vAlign w:val="center"/>
          </w:tcPr>
          <w:p w:rsidR="00E62255" w:rsidRDefault="00E62255"/>
        </w:tc>
      </w:tr>
      <w:tr w:rsidR="00E62255">
        <w:trPr>
          <w:trHeight w:hRule="exact" w:val="352"/>
          <w:jc w:val="center"/>
        </w:trPr>
        <w:tc>
          <w:tcPr>
            <w:tcW w:w="3260" w:type="dxa"/>
            <w:vAlign w:val="center"/>
          </w:tcPr>
          <w:p w:rsidR="00E62255" w:rsidRDefault="00E62255"/>
        </w:tc>
        <w:tc>
          <w:tcPr>
            <w:tcW w:w="500" w:type="dxa"/>
            <w:vAlign w:val="center"/>
          </w:tcPr>
          <w:p w:rsidR="00E62255" w:rsidRDefault="006B355E">
            <w:pPr>
              <w:jc w:val="center"/>
            </w:pPr>
            <w:r>
              <w:rPr>
                <w:rFonts w:ascii="宋体" w:hAnsi="宋体" w:cs="宋体"/>
                <w:color w:val="000000"/>
                <w:sz w:val="18"/>
              </w:rPr>
              <w:t>17</w:t>
            </w:r>
          </w:p>
        </w:tc>
        <w:tc>
          <w:tcPr>
            <w:tcW w:w="1640" w:type="dxa"/>
            <w:vAlign w:val="center"/>
          </w:tcPr>
          <w:p w:rsidR="00E62255" w:rsidRDefault="00E62255"/>
        </w:tc>
        <w:tc>
          <w:tcPr>
            <w:tcW w:w="3260" w:type="dxa"/>
            <w:vAlign w:val="center"/>
          </w:tcPr>
          <w:p w:rsidR="00E62255" w:rsidRDefault="006B355E">
            <w:pPr>
              <w:jc w:val="left"/>
            </w:pPr>
            <w:r>
              <w:rPr>
                <w:rFonts w:ascii="宋体" w:hAnsi="宋体" w:cs="宋体"/>
                <w:color w:val="000000"/>
                <w:sz w:val="18"/>
              </w:rPr>
              <w:t>十七、援助其他地区支出</w:t>
            </w:r>
          </w:p>
        </w:tc>
        <w:tc>
          <w:tcPr>
            <w:tcW w:w="500" w:type="dxa"/>
            <w:vAlign w:val="center"/>
          </w:tcPr>
          <w:p w:rsidR="00E62255" w:rsidRDefault="006B355E">
            <w:pPr>
              <w:jc w:val="center"/>
            </w:pPr>
            <w:r>
              <w:rPr>
                <w:rFonts w:ascii="宋体" w:hAnsi="宋体" w:cs="宋体"/>
                <w:color w:val="000000"/>
                <w:sz w:val="18"/>
              </w:rPr>
              <w:t>48</w:t>
            </w:r>
          </w:p>
        </w:tc>
        <w:tc>
          <w:tcPr>
            <w:tcW w:w="1612" w:type="dxa"/>
            <w:vAlign w:val="center"/>
          </w:tcPr>
          <w:p w:rsidR="00E62255" w:rsidRDefault="00E62255"/>
        </w:tc>
      </w:tr>
      <w:tr w:rsidR="00E62255">
        <w:trPr>
          <w:trHeight w:hRule="exact" w:val="352"/>
          <w:jc w:val="center"/>
        </w:trPr>
        <w:tc>
          <w:tcPr>
            <w:tcW w:w="3260" w:type="dxa"/>
            <w:vAlign w:val="center"/>
          </w:tcPr>
          <w:p w:rsidR="00E62255" w:rsidRDefault="00E62255"/>
        </w:tc>
        <w:tc>
          <w:tcPr>
            <w:tcW w:w="500" w:type="dxa"/>
            <w:vAlign w:val="center"/>
          </w:tcPr>
          <w:p w:rsidR="00E62255" w:rsidRDefault="006B355E">
            <w:pPr>
              <w:jc w:val="center"/>
            </w:pPr>
            <w:r>
              <w:rPr>
                <w:rFonts w:ascii="宋体" w:hAnsi="宋体" w:cs="宋体"/>
                <w:color w:val="000000"/>
                <w:sz w:val="18"/>
              </w:rPr>
              <w:t>18</w:t>
            </w:r>
          </w:p>
        </w:tc>
        <w:tc>
          <w:tcPr>
            <w:tcW w:w="1640" w:type="dxa"/>
            <w:vAlign w:val="center"/>
          </w:tcPr>
          <w:p w:rsidR="00E62255" w:rsidRDefault="00E62255"/>
        </w:tc>
        <w:tc>
          <w:tcPr>
            <w:tcW w:w="3260" w:type="dxa"/>
            <w:vAlign w:val="center"/>
          </w:tcPr>
          <w:p w:rsidR="00E62255" w:rsidRDefault="006B355E">
            <w:pPr>
              <w:jc w:val="left"/>
            </w:pPr>
            <w:r>
              <w:rPr>
                <w:rFonts w:ascii="宋体" w:hAnsi="宋体" w:cs="宋体"/>
                <w:color w:val="000000"/>
                <w:sz w:val="18"/>
              </w:rPr>
              <w:t>十八、自然资源海洋气象等支出</w:t>
            </w:r>
          </w:p>
        </w:tc>
        <w:tc>
          <w:tcPr>
            <w:tcW w:w="500" w:type="dxa"/>
            <w:vAlign w:val="center"/>
          </w:tcPr>
          <w:p w:rsidR="00E62255" w:rsidRDefault="006B355E">
            <w:pPr>
              <w:jc w:val="center"/>
            </w:pPr>
            <w:r>
              <w:rPr>
                <w:rFonts w:ascii="宋体" w:hAnsi="宋体" w:cs="宋体"/>
                <w:color w:val="000000"/>
                <w:sz w:val="18"/>
              </w:rPr>
              <w:t>49</w:t>
            </w:r>
          </w:p>
        </w:tc>
        <w:tc>
          <w:tcPr>
            <w:tcW w:w="1612" w:type="dxa"/>
            <w:vAlign w:val="center"/>
          </w:tcPr>
          <w:p w:rsidR="00E62255" w:rsidRDefault="00E62255"/>
        </w:tc>
      </w:tr>
      <w:tr w:rsidR="00E62255">
        <w:trPr>
          <w:trHeight w:hRule="exact" w:val="352"/>
          <w:jc w:val="center"/>
        </w:trPr>
        <w:tc>
          <w:tcPr>
            <w:tcW w:w="3260" w:type="dxa"/>
            <w:vAlign w:val="center"/>
          </w:tcPr>
          <w:p w:rsidR="00E62255" w:rsidRDefault="00E62255"/>
        </w:tc>
        <w:tc>
          <w:tcPr>
            <w:tcW w:w="500" w:type="dxa"/>
            <w:vAlign w:val="center"/>
          </w:tcPr>
          <w:p w:rsidR="00E62255" w:rsidRDefault="006B355E">
            <w:pPr>
              <w:jc w:val="center"/>
            </w:pPr>
            <w:r>
              <w:rPr>
                <w:rFonts w:ascii="宋体" w:hAnsi="宋体" w:cs="宋体"/>
                <w:color w:val="000000"/>
                <w:sz w:val="18"/>
              </w:rPr>
              <w:t>19</w:t>
            </w:r>
          </w:p>
        </w:tc>
        <w:tc>
          <w:tcPr>
            <w:tcW w:w="1640" w:type="dxa"/>
            <w:vAlign w:val="center"/>
          </w:tcPr>
          <w:p w:rsidR="00E62255" w:rsidRDefault="00E62255"/>
        </w:tc>
        <w:tc>
          <w:tcPr>
            <w:tcW w:w="3260" w:type="dxa"/>
            <w:vAlign w:val="center"/>
          </w:tcPr>
          <w:p w:rsidR="00E62255" w:rsidRDefault="006B355E">
            <w:pPr>
              <w:jc w:val="left"/>
            </w:pPr>
            <w:r>
              <w:rPr>
                <w:rFonts w:ascii="宋体" w:hAnsi="宋体" w:cs="宋体"/>
                <w:color w:val="000000"/>
                <w:sz w:val="18"/>
              </w:rPr>
              <w:t>十九、住房保障支出</w:t>
            </w:r>
          </w:p>
        </w:tc>
        <w:tc>
          <w:tcPr>
            <w:tcW w:w="500" w:type="dxa"/>
            <w:vAlign w:val="center"/>
          </w:tcPr>
          <w:p w:rsidR="00E62255" w:rsidRDefault="006B355E">
            <w:pPr>
              <w:jc w:val="center"/>
            </w:pPr>
            <w:r>
              <w:rPr>
                <w:rFonts w:ascii="宋体" w:hAnsi="宋体" w:cs="宋体"/>
                <w:color w:val="000000"/>
                <w:sz w:val="18"/>
              </w:rPr>
              <w:t>50</w:t>
            </w:r>
          </w:p>
        </w:tc>
        <w:tc>
          <w:tcPr>
            <w:tcW w:w="1612" w:type="dxa"/>
            <w:vAlign w:val="center"/>
          </w:tcPr>
          <w:p w:rsidR="00E62255" w:rsidRDefault="00D66E07">
            <w:r>
              <w:rPr>
                <w:rFonts w:hint="eastAsia"/>
              </w:rPr>
              <w:t>718</w:t>
            </w:r>
          </w:p>
        </w:tc>
      </w:tr>
      <w:tr w:rsidR="00E62255">
        <w:trPr>
          <w:trHeight w:hRule="exact" w:val="352"/>
          <w:jc w:val="center"/>
        </w:trPr>
        <w:tc>
          <w:tcPr>
            <w:tcW w:w="3260" w:type="dxa"/>
            <w:vAlign w:val="center"/>
          </w:tcPr>
          <w:p w:rsidR="00E62255" w:rsidRDefault="00E62255"/>
        </w:tc>
        <w:tc>
          <w:tcPr>
            <w:tcW w:w="500" w:type="dxa"/>
            <w:vAlign w:val="center"/>
          </w:tcPr>
          <w:p w:rsidR="00E62255" w:rsidRDefault="006B355E">
            <w:pPr>
              <w:jc w:val="center"/>
            </w:pPr>
            <w:r>
              <w:rPr>
                <w:rFonts w:ascii="宋体" w:hAnsi="宋体" w:cs="宋体"/>
                <w:color w:val="000000"/>
                <w:sz w:val="18"/>
              </w:rPr>
              <w:t>20</w:t>
            </w:r>
          </w:p>
        </w:tc>
        <w:tc>
          <w:tcPr>
            <w:tcW w:w="1640" w:type="dxa"/>
            <w:vAlign w:val="center"/>
          </w:tcPr>
          <w:p w:rsidR="00E62255" w:rsidRDefault="00E62255"/>
        </w:tc>
        <w:tc>
          <w:tcPr>
            <w:tcW w:w="3260" w:type="dxa"/>
            <w:vAlign w:val="center"/>
          </w:tcPr>
          <w:p w:rsidR="00E62255" w:rsidRDefault="006B355E">
            <w:pPr>
              <w:jc w:val="left"/>
            </w:pPr>
            <w:r>
              <w:rPr>
                <w:rFonts w:ascii="宋体" w:hAnsi="宋体" w:cs="宋体"/>
                <w:color w:val="000000"/>
                <w:sz w:val="18"/>
              </w:rPr>
              <w:t>二十、粮油物资储备支出</w:t>
            </w:r>
          </w:p>
        </w:tc>
        <w:tc>
          <w:tcPr>
            <w:tcW w:w="500" w:type="dxa"/>
            <w:vAlign w:val="center"/>
          </w:tcPr>
          <w:p w:rsidR="00E62255" w:rsidRDefault="006B355E">
            <w:pPr>
              <w:jc w:val="center"/>
            </w:pPr>
            <w:r>
              <w:rPr>
                <w:rFonts w:ascii="宋体" w:hAnsi="宋体" w:cs="宋体"/>
                <w:color w:val="000000"/>
                <w:sz w:val="18"/>
              </w:rPr>
              <w:t>51</w:t>
            </w:r>
          </w:p>
        </w:tc>
        <w:tc>
          <w:tcPr>
            <w:tcW w:w="1612" w:type="dxa"/>
            <w:vAlign w:val="center"/>
          </w:tcPr>
          <w:p w:rsidR="00E62255" w:rsidRDefault="00E62255"/>
        </w:tc>
      </w:tr>
      <w:tr w:rsidR="00E62255">
        <w:trPr>
          <w:trHeight w:hRule="exact" w:val="352"/>
          <w:jc w:val="center"/>
        </w:trPr>
        <w:tc>
          <w:tcPr>
            <w:tcW w:w="3260" w:type="dxa"/>
            <w:vAlign w:val="center"/>
          </w:tcPr>
          <w:p w:rsidR="00E62255" w:rsidRDefault="00E62255"/>
        </w:tc>
        <w:tc>
          <w:tcPr>
            <w:tcW w:w="500" w:type="dxa"/>
            <w:vAlign w:val="center"/>
          </w:tcPr>
          <w:p w:rsidR="00E62255" w:rsidRDefault="006B355E">
            <w:pPr>
              <w:jc w:val="center"/>
            </w:pPr>
            <w:r>
              <w:rPr>
                <w:rFonts w:ascii="宋体" w:hAnsi="宋体" w:cs="宋体"/>
                <w:color w:val="000000"/>
                <w:sz w:val="18"/>
              </w:rPr>
              <w:t>21</w:t>
            </w:r>
          </w:p>
        </w:tc>
        <w:tc>
          <w:tcPr>
            <w:tcW w:w="1640" w:type="dxa"/>
            <w:vAlign w:val="center"/>
          </w:tcPr>
          <w:p w:rsidR="00E62255" w:rsidRDefault="00E62255"/>
        </w:tc>
        <w:tc>
          <w:tcPr>
            <w:tcW w:w="3260" w:type="dxa"/>
            <w:vAlign w:val="center"/>
          </w:tcPr>
          <w:p w:rsidR="00E62255" w:rsidRDefault="006B355E">
            <w:pPr>
              <w:jc w:val="left"/>
            </w:pPr>
            <w:r>
              <w:rPr>
                <w:rFonts w:ascii="宋体" w:hAnsi="宋体" w:cs="宋体"/>
                <w:color w:val="000000"/>
                <w:sz w:val="18"/>
              </w:rPr>
              <w:t>二十一、国有资本经营预算支出</w:t>
            </w:r>
          </w:p>
        </w:tc>
        <w:tc>
          <w:tcPr>
            <w:tcW w:w="500" w:type="dxa"/>
            <w:vAlign w:val="center"/>
          </w:tcPr>
          <w:p w:rsidR="00E62255" w:rsidRDefault="006B355E">
            <w:pPr>
              <w:jc w:val="center"/>
            </w:pPr>
            <w:r>
              <w:rPr>
                <w:rFonts w:ascii="宋体" w:hAnsi="宋体" w:cs="宋体"/>
                <w:color w:val="000000"/>
                <w:sz w:val="18"/>
              </w:rPr>
              <w:t>52</w:t>
            </w:r>
          </w:p>
        </w:tc>
        <w:tc>
          <w:tcPr>
            <w:tcW w:w="1612" w:type="dxa"/>
            <w:vAlign w:val="center"/>
          </w:tcPr>
          <w:p w:rsidR="00E62255" w:rsidRDefault="00E62255"/>
        </w:tc>
      </w:tr>
      <w:tr w:rsidR="00E62255">
        <w:trPr>
          <w:trHeight w:hRule="exact" w:val="352"/>
          <w:jc w:val="center"/>
        </w:trPr>
        <w:tc>
          <w:tcPr>
            <w:tcW w:w="3260" w:type="dxa"/>
            <w:vAlign w:val="center"/>
          </w:tcPr>
          <w:p w:rsidR="00E62255" w:rsidRDefault="00E62255"/>
        </w:tc>
        <w:tc>
          <w:tcPr>
            <w:tcW w:w="500" w:type="dxa"/>
            <w:vAlign w:val="center"/>
          </w:tcPr>
          <w:p w:rsidR="00E62255" w:rsidRDefault="006B355E">
            <w:pPr>
              <w:jc w:val="center"/>
            </w:pPr>
            <w:r>
              <w:rPr>
                <w:rFonts w:ascii="宋体" w:hAnsi="宋体" w:cs="宋体"/>
                <w:color w:val="000000"/>
                <w:sz w:val="18"/>
              </w:rPr>
              <w:t>22</w:t>
            </w:r>
          </w:p>
        </w:tc>
        <w:tc>
          <w:tcPr>
            <w:tcW w:w="1640" w:type="dxa"/>
            <w:vAlign w:val="center"/>
          </w:tcPr>
          <w:p w:rsidR="00E62255" w:rsidRDefault="00E62255"/>
        </w:tc>
        <w:tc>
          <w:tcPr>
            <w:tcW w:w="3260" w:type="dxa"/>
            <w:vAlign w:val="center"/>
          </w:tcPr>
          <w:p w:rsidR="00E62255" w:rsidRDefault="006B355E">
            <w:pPr>
              <w:jc w:val="left"/>
            </w:pPr>
            <w:r>
              <w:rPr>
                <w:rFonts w:ascii="宋体" w:hAnsi="宋体" w:cs="宋体"/>
                <w:color w:val="000000"/>
                <w:sz w:val="18"/>
              </w:rPr>
              <w:t>二十二、灾害防治及应急管理支出</w:t>
            </w:r>
          </w:p>
        </w:tc>
        <w:tc>
          <w:tcPr>
            <w:tcW w:w="500" w:type="dxa"/>
            <w:vAlign w:val="center"/>
          </w:tcPr>
          <w:p w:rsidR="00E62255" w:rsidRDefault="006B355E">
            <w:pPr>
              <w:jc w:val="center"/>
            </w:pPr>
            <w:r>
              <w:rPr>
                <w:rFonts w:ascii="宋体" w:hAnsi="宋体" w:cs="宋体"/>
                <w:color w:val="000000"/>
                <w:sz w:val="18"/>
              </w:rPr>
              <w:t>53</w:t>
            </w:r>
          </w:p>
        </w:tc>
        <w:tc>
          <w:tcPr>
            <w:tcW w:w="1612" w:type="dxa"/>
            <w:vAlign w:val="center"/>
          </w:tcPr>
          <w:p w:rsidR="00E62255" w:rsidRDefault="00D66E07">
            <w:r>
              <w:rPr>
                <w:rFonts w:hint="eastAsia"/>
              </w:rPr>
              <w:t>1</w:t>
            </w:r>
          </w:p>
        </w:tc>
      </w:tr>
      <w:tr w:rsidR="00E62255">
        <w:trPr>
          <w:trHeight w:hRule="exact" w:val="352"/>
          <w:jc w:val="center"/>
        </w:trPr>
        <w:tc>
          <w:tcPr>
            <w:tcW w:w="3260" w:type="dxa"/>
            <w:vAlign w:val="center"/>
          </w:tcPr>
          <w:p w:rsidR="00E62255" w:rsidRDefault="00E62255"/>
        </w:tc>
        <w:tc>
          <w:tcPr>
            <w:tcW w:w="500" w:type="dxa"/>
            <w:vAlign w:val="center"/>
          </w:tcPr>
          <w:p w:rsidR="00E62255" w:rsidRDefault="006B355E">
            <w:pPr>
              <w:jc w:val="center"/>
            </w:pPr>
            <w:r>
              <w:rPr>
                <w:rFonts w:ascii="宋体" w:hAnsi="宋体" w:cs="宋体"/>
                <w:color w:val="000000"/>
                <w:sz w:val="18"/>
              </w:rPr>
              <w:t>23</w:t>
            </w:r>
          </w:p>
        </w:tc>
        <w:tc>
          <w:tcPr>
            <w:tcW w:w="1640" w:type="dxa"/>
            <w:vAlign w:val="center"/>
          </w:tcPr>
          <w:p w:rsidR="00E62255" w:rsidRDefault="00E62255"/>
        </w:tc>
        <w:tc>
          <w:tcPr>
            <w:tcW w:w="3260" w:type="dxa"/>
            <w:vAlign w:val="center"/>
          </w:tcPr>
          <w:p w:rsidR="00E62255" w:rsidRDefault="006B355E">
            <w:pPr>
              <w:jc w:val="left"/>
            </w:pPr>
            <w:r>
              <w:rPr>
                <w:rFonts w:ascii="宋体" w:hAnsi="宋体" w:cs="宋体"/>
                <w:color w:val="000000"/>
                <w:sz w:val="18"/>
              </w:rPr>
              <w:t>二十三、其他支出</w:t>
            </w:r>
          </w:p>
        </w:tc>
        <w:tc>
          <w:tcPr>
            <w:tcW w:w="500" w:type="dxa"/>
            <w:vAlign w:val="center"/>
          </w:tcPr>
          <w:p w:rsidR="00E62255" w:rsidRDefault="006B355E">
            <w:pPr>
              <w:jc w:val="center"/>
            </w:pPr>
            <w:r>
              <w:rPr>
                <w:rFonts w:ascii="宋体" w:hAnsi="宋体" w:cs="宋体"/>
                <w:color w:val="000000"/>
                <w:sz w:val="18"/>
              </w:rPr>
              <w:t>54</w:t>
            </w:r>
          </w:p>
        </w:tc>
        <w:tc>
          <w:tcPr>
            <w:tcW w:w="1612" w:type="dxa"/>
            <w:vAlign w:val="center"/>
          </w:tcPr>
          <w:p w:rsidR="00E62255" w:rsidRDefault="00E62255">
            <w:pPr>
              <w:jc w:val="right"/>
            </w:pPr>
          </w:p>
        </w:tc>
      </w:tr>
      <w:tr w:rsidR="00E62255">
        <w:trPr>
          <w:trHeight w:hRule="exact" w:val="352"/>
          <w:jc w:val="center"/>
        </w:trPr>
        <w:tc>
          <w:tcPr>
            <w:tcW w:w="3260" w:type="dxa"/>
            <w:vAlign w:val="center"/>
          </w:tcPr>
          <w:p w:rsidR="00E62255" w:rsidRDefault="00E62255"/>
        </w:tc>
        <w:tc>
          <w:tcPr>
            <w:tcW w:w="500" w:type="dxa"/>
            <w:vAlign w:val="center"/>
          </w:tcPr>
          <w:p w:rsidR="00E62255" w:rsidRDefault="006B355E">
            <w:pPr>
              <w:jc w:val="center"/>
            </w:pPr>
            <w:r>
              <w:rPr>
                <w:rFonts w:ascii="宋体" w:hAnsi="宋体" w:cs="宋体"/>
                <w:color w:val="000000"/>
                <w:sz w:val="17"/>
              </w:rPr>
              <w:t>24</w:t>
            </w:r>
          </w:p>
        </w:tc>
        <w:tc>
          <w:tcPr>
            <w:tcW w:w="1640" w:type="dxa"/>
            <w:vAlign w:val="center"/>
          </w:tcPr>
          <w:p w:rsidR="00E62255" w:rsidRDefault="00E62255"/>
        </w:tc>
        <w:tc>
          <w:tcPr>
            <w:tcW w:w="3260" w:type="dxa"/>
            <w:vAlign w:val="center"/>
          </w:tcPr>
          <w:p w:rsidR="00E62255" w:rsidRDefault="006B355E">
            <w:pPr>
              <w:jc w:val="left"/>
            </w:pPr>
            <w:r>
              <w:rPr>
                <w:rFonts w:ascii="宋体" w:hAnsi="宋体" w:cs="宋体"/>
                <w:color w:val="000000"/>
                <w:sz w:val="18"/>
              </w:rPr>
              <w:t>二十四、债务还本支出</w:t>
            </w:r>
          </w:p>
        </w:tc>
        <w:tc>
          <w:tcPr>
            <w:tcW w:w="500" w:type="dxa"/>
            <w:vAlign w:val="center"/>
          </w:tcPr>
          <w:p w:rsidR="00E62255" w:rsidRDefault="006B355E">
            <w:pPr>
              <w:jc w:val="center"/>
            </w:pPr>
            <w:r>
              <w:rPr>
                <w:rFonts w:ascii="宋体" w:hAnsi="宋体" w:cs="宋体"/>
                <w:color w:val="000000"/>
                <w:sz w:val="18"/>
              </w:rPr>
              <w:t>55</w:t>
            </w:r>
          </w:p>
        </w:tc>
        <w:tc>
          <w:tcPr>
            <w:tcW w:w="1612" w:type="dxa"/>
            <w:vAlign w:val="center"/>
          </w:tcPr>
          <w:p w:rsidR="00E62255" w:rsidRDefault="00E62255"/>
        </w:tc>
      </w:tr>
      <w:tr w:rsidR="00E62255">
        <w:trPr>
          <w:trHeight w:hRule="exact" w:val="352"/>
          <w:jc w:val="center"/>
        </w:trPr>
        <w:tc>
          <w:tcPr>
            <w:tcW w:w="3260" w:type="dxa"/>
            <w:vAlign w:val="center"/>
          </w:tcPr>
          <w:p w:rsidR="00E62255" w:rsidRDefault="00E62255"/>
        </w:tc>
        <w:tc>
          <w:tcPr>
            <w:tcW w:w="500" w:type="dxa"/>
            <w:vAlign w:val="center"/>
          </w:tcPr>
          <w:p w:rsidR="00E62255" w:rsidRDefault="006B355E">
            <w:pPr>
              <w:jc w:val="center"/>
            </w:pPr>
            <w:r>
              <w:rPr>
                <w:rFonts w:ascii="宋体" w:hAnsi="宋体" w:cs="宋体"/>
                <w:color w:val="000000"/>
                <w:sz w:val="17"/>
              </w:rPr>
              <w:t>25</w:t>
            </w:r>
          </w:p>
        </w:tc>
        <w:tc>
          <w:tcPr>
            <w:tcW w:w="1640" w:type="dxa"/>
            <w:vAlign w:val="center"/>
          </w:tcPr>
          <w:p w:rsidR="00E62255" w:rsidRDefault="00E62255"/>
        </w:tc>
        <w:tc>
          <w:tcPr>
            <w:tcW w:w="3260" w:type="dxa"/>
            <w:vAlign w:val="center"/>
          </w:tcPr>
          <w:p w:rsidR="00E62255" w:rsidRDefault="006B355E">
            <w:pPr>
              <w:jc w:val="left"/>
            </w:pPr>
            <w:r>
              <w:rPr>
                <w:rFonts w:ascii="宋体" w:hAnsi="宋体" w:cs="宋体"/>
                <w:color w:val="000000"/>
                <w:sz w:val="18"/>
              </w:rPr>
              <w:t>二十五、债务付息支出</w:t>
            </w:r>
          </w:p>
        </w:tc>
        <w:tc>
          <w:tcPr>
            <w:tcW w:w="500" w:type="dxa"/>
            <w:vAlign w:val="center"/>
          </w:tcPr>
          <w:p w:rsidR="00E62255" w:rsidRDefault="006B355E">
            <w:pPr>
              <w:jc w:val="center"/>
            </w:pPr>
            <w:r>
              <w:rPr>
                <w:rFonts w:ascii="宋体" w:hAnsi="宋体" w:cs="宋体"/>
                <w:color w:val="000000"/>
                <w:sz w:val="18"/>
              </w:rPr>
              <w:t>56</w:t>
            </w:r>
          </w:p>
        </w:tc>
        <w:tc>
          <w:tcPr>
            <w:tcW w:w="1612" w:type="dxa"/>
            <w:vAlign w:val="center"/>
          </w:tcPr>
          <w:p w:rsidR="00E62255" w:rsidRDefault="00E62255"/>
        </w:tc>
      </w:tr>
      <w:tr w:rsidR="00E62255">
        <w:trPr>
          <w:trHeight w:hRule="exact" w:val="352"/>
          <w:jc w:val="center"/>
        </w:trPr>
        <w:tc>
          <w:tcPr>
            <w:tcW w:w="3260" w:type="dxa"/>
            <w:vAlign w:val="center"/>
          </w:tcPr>
          <w:p w:rsidR="00E62255" w:rsidRDefault="00E62255"/>
        </w:tc>
        <w:tc>
          <w:tcPr>
            <w:tcW w:w="500" w:type="dxa"/>
            <w:vAlign w:val="center"/>
          </w:tcPr>
          <w:p w:rsidR="00E62255" w:rsidRDefault="006B355E">
            <w:pPr>
              <w:jc w:val="center"/>
            </w:pPr>
            <w:r>
              <w:rPr>
                <w:rFonts w:ascii="宋体" w:hAnsi="宋体" w:cs="宋体"/>
                <w:color w:val="000000"/>
                <w:sz w:val="17"/>
              </w:rPr>
              <w:t>26</w:t>
            </w:r>
          </w:p>
        </w:tc>
        <w:tc>
          <w:tcPr>
            <w:tcW w:w="1640" w:type="dxa"/>
            <w:vAlign w:val="center"/>
          </w:tcPr>
          <w:p w:rsidR="00E62255" w:rsidRDefault="00E62255"/>
        </w:tc>
        <w:tc>
          <w:tcPr>
            <w:tcW w:w="3260" w:type="dxa"/>
            <w:vAlign w:val="center"/>
          </w:tcPr>
          <w:p w:rsidR="00E62255" w:rsidRDefault="006B355E">
            <w:pPr>
              <w:jc w:val="left"/>
            </w:pPr>
            <w:r>
              <w:rPr>
                <w:rFonts w:ascii="宋体" w:hAnsi="宋体" w:cs="宋体"/>
                <w:color w:val="000000"/>
                <w:sz w:val="18"/>
              </w:rPr>
              <w:t>二十六、抗疫特别国债安排的支出</w:t>
            </w:r>
          </w:p>
        </w:tc>
        <w:tc>
          <w:tcPr>
            <w:tcW w:w="500" w:type="dxa"/>
            <w:vAlign w:val="center"/>
          </w:tcPr>
          <w:p w:rsidR="00E62255" w:rsidRDefault="006B355E">
            <w:pPr>
              <w:jc w:val="center"/>
            </w:pPr>
            <w:r>
              <w:rPr>
                <w:rFonts w:ascii="宋体" w:hAnsi="宋体" w:cs="宋体"/>
                <w:color w:val="000000"/>
                <w:sz w:val="18"/>
              </w:rPr>
              <w:t>57</w:t>
            </w:r>
          </w:p>
        </w:tc>
        <w:tc>
          <w:tcPr>
            <w:tcW w:w="1612" w:type="dxa"/>
            <w:vAlign w:val="center"/>
          </w:tcPr>
          <w:p w:rsidR="00E62255" w:rsidRDefault="00E62255"/>
        </w:tc>
      </w:tr>
      <w:tr w:rsidR="00E62255">
        <w:trPr>
          <w:trHeight w:hRule="exact" w:val="352"/>
          <w:jc w:val="center"/>
        </w:trPr>
        <w:tc>
          <w:tcPr>
            <w:tcW w:w="3260" w:type="dxa"/>
            <w:vAlign w:val="center"/>
          </w:tcPr>
          <w:p w:rsidR="00E62255" w:rsidRDefault="006B355E">
            <w:pPr>
              <w:jc w:val="center"/>
            </w:pPr>
            <w:r>
              <w:rPr>
                <w:rFonts w:ascii="宋体" w:hAnsi="宋体" w:cs="宋体"/>
                <w:b/>
                <w:color w:val="000000"/>
                <w:sz w:val="18"/>
              </w:rPr>
              <w:t>本年收入合计</w:t>
            </w:r>
          </w:p>
        </w:tc>
        <w:tc>
          <w:tcPr>
            <w:tcW w:w="500" w:type="dxa"/>
            <w:vAlign w:val="center"/>
          </w:tcPr>
          <w:p w:rsidR="00E62255" w:rsidRDefault="006B355E">
            <w:pPr>
              <w:jc w:val="center"/>
            </w:pPr>
            <w:r>
              <w:rPr>
                <w:rFonts w:ascii="宋体" w:hAnsi="宋体" w:cs="宋体"/>
                <w:color w:val="000000"/>
                <w:sz w:val="18"/>
              </w:rPr>
              <w:t>27</w:t>
            </w:r>
          </w:p>
        </w:tc>
        <w:tc>
          <w:tcPr>
            <w:tcW w:w="1640" w:type="dxa"/>
            <w:vAlign w:val="center"/>
          </w:tcPr>
          <w:p w:rsidR="00E62255" w:rsidRDefault="00D66E07">
            <w:pPr>
              <w:jc w:val="right"/>
            </w:pPr>
            <w:r>
              <w:rPr>
                <w:rFonts w:hint="eastAsia"/>
              </w:rPr>
              <w:t>9368</w:t>
            </w:r>
          </w:p>
        </w:tc>
        <w:tc>
          <w:tcPr>
            <w:tcW w:w="3260" w:type="dxa"/>
            <w:vAlign w:val="center"/>
          </w:tcPr>
          <w:p w:rsidR="00E62255" w:rsidRDefault="006B355E">
            <w:pPr>
              <w:jc w:val="center"/>
            </w:pPr>
            <w:r>
              <w:rPr>
                <w:rFonts w:ascii="宋体" w:hAnsi="宋体" w:cs="宋体"/>
                <w:b/>
                <w:color w:val="000000"/>
                <w:sz w:val="18"/>
              </w:rPr>
              <w:t>本年支出合计</w:t>
            </w:r>
          </w:p>
        </w:tc>
        <w:tc>
          <w:tcPr>
            <w:tcW w:w="500" w:type="dxa"/>
            <w:vAlign w:val="center"/>
          </w:tcPr>
          <w:p w:rsidR="00E62255" w:rsidRDefault="006B355E">
            <w:pPr>
              <w:jc w:val="center"/>
            </w:pPr>
            <w:r>
              <w:rPr>
                <w:rFonts w:ascii="宋体" w:hAnsi="宋体" w:cs="宋体"/>
                <w:color w:val="000000"/>
                <w:sz w:val="18"/>
              </w:rPr>
              <w:t>58</w:t>
            </w:r>
          </w:p>
        </w:tc>
        <w:tc>
          <w:tcPr>
            <w:tcW w:w="1612" w:type="dxa"/>
            <w:vAlign w:val="center"/>
          </w:tcPr>
          <w:p w:rsidR="00E62255" w:rsidRDefault="00D66E07">
            <w:pPr>
              <w:jc w:val="right"/>
            </w:pPr>
            <w:r>
              <w:rPr>
                <w:rFonts w:hint="eastAsia"/>
              </w:rPr>
              <w:t>9355</w:t>
            </w:r>
          </w:p>
        </w:tc>
      </w:tr>
      <w:tr w:rsidR="00E62255">
        <w:trPr>
          <w:trHeight w:hRule="exact" w:val="352"/>
          <w:jc w:val="center"/>
        </w:trPr>
        <w:tc>
          <w:tcPr>
            <w:tcW w:w="3260" w:type="dxa"/>
            <w:vAlign w:val="center"/>
          </w:tcPr>
          <w:p w:rsidR="00E62255" w:rsidRDefault="006B355E">
            <w:pPr>
              <w:jc w:val="left"/>
            </w:pPr>
            <w:r>
              <w:rPr>
                <w:rFonts w:ascii="宋体" w:hAnsi="宋体" w:cs="宋体"/>
                <w:color w:val="000000"/>
                <w:sz w:val="18"/>
              </w:rPr>
              <w:t>使用非财政拨款结余(含专用结余）</w:t>
            </w:r>
          </w:p>
        </w:tc>
        <w:tc>
          <w:tcPr>
            <w:tcW w:w="500" w:type="dxa"/>
            <w:vAlign w:val="center"/>
          </w:tcPr>
          <w:p w:rsidR="00E62255" w:rsidRDefault="006B355E">
            <w:pPr>
              <w:jc w:val="center"/>
            </w:pPr>
            <w:r>
              <w:rPr>
                <w:rFonts w:ascii="宋体" w:hAnsi="宋体" w:cs="宋体"/>
                <w:color w:val="000000"/>
                <w:sz w:val="18"/>
              </w:rPr>
              <w:t>28</w:t>
            </w:r>
          </w:p>
        </w:tc>
        <w:tc>
          <w:tcPr>
            <w:tcW w:w="1640" w:type="dxa"/>
            <w:vAlign w:val="center"/>
          </w:tcPr>
          <w:p w:rsidR="00E62255" w:rsidRDefault="00E62255">
            <w:pPr>
              <w:jc w:val="right"/>
            </w:pPr>
          </w:p>
        </w:tc>
        <w:tc>
          <w:tcPr>
            <w:tcW w:w="3260" w:type="dxa"/>
            <w:vAlign w:val="center"/>
          </w:tcPr>
          <w:p w:rsidR="00E62255" w:rsidRDefault="006B355E">
            <w:pPr>
              <w:jc w:val="left"/>
            </w:pPr>
            <w:r>
              <w:rPr>
                <w:rFonts w:ascii="宋体" w:hAnsi="宋体" w:cs="宋体"/>
                <w:color w:val="000000"/>
                <w:sz w:val="18"/>
              </w:rPr>
              <w:t>结余分配</w:t>
            </w:r>
          </w:p>
        </w:tc>
        <w:tc>
          <w:tcPr>
            <w:tcW w:w="500" w:type="dxa"/>
            <w:vAlign w:val="center"/>
          </w:tcPr>
          <w:p w:rsidR="00E62255" w:rsidRDefault="006B355E">
            <w:pPr>
              <w:jc w:val="center"/>
            </w:pPr>
            <w:r>
              <w:rPr>
                <w:rFonts w:ascii="宋体" w:hAnsi="宋体" w:cs="宋体"/>
                <w:color w:val="000000"/>
                <w:sz w:val="18"/>
              </w:rPr>
              <w:t>59</w:t>
            </w:r>
          </w:p>
        </w:tc>
        <w:tc>
          <w:tcPr>
            <w:tcW w:w="1612" w:type="dxa"/>
            <w:vAlign w:val="center"/>
          </w:tcPr>
          <w:p w:rsidR="00E62255" w:rsidRDefault="00E62255">
            <w:pPr>
              <w:jc w:val="right"/>
            </w:pPr>
          </w:p>
        </w:tc>
      </w:tr>
      <w:tr w:rsidR="00E62255">
        <w:trPr>
          <w:trHeight w:hRule="exact" w:val="352"/>
          <w:jc w:val="center"/>
        </w:trPr>
        <w:tc>
          <w:tcPr>
            <w:tcW w:w="3260" w:type="dxa"/>
            <w:vAlign w:val="center"/>
          </w:tcPr>
          <w:p w:rsidR="00E62255" w:rsidRDefault="006B355E">
            <w:pPr>
              <w:jc w:val="left"/>
            </w:pPr>
            <w:r>
              <w:rPr>
                <w:rFonts w:ascii="宋体" w:hAnsi="宋体" w:cs="宋体"/>
                <w:color w:val="000000"/>
                <w:sz w:val="18"/>
              </w:rPr>
              <w:t>年初结转和结余</w:t>
            </w:r>
          </w:p>
        </w:tc>
        <w:tc>
          <w:tcPr>
            <w:tcW w:w="500" w:type="dxa"/>
            <w:vAlign w:val="center"/>
          </w:tcPr>
          <w:p w:rsidR="00E62255" w:rsidRDefault="006B355E">
            <w:pPr>
              <w:jc w:val="center"/>
            </w:pPr>
            <w:r>
              <w:rPr>
                <w:rFonts w:ascii="宋体" w:hAnsi="宋体" w:cs="宋体"/>
                <w:color w:val="000000"/>
                <w:sz w:val="18"/>
              </w:rPr>
              <w:t>29</w:t>
            </w:r>
          </w:p>
        </w:tc>
        <w:tc>
          <w:tcPr>
            <w:tcW w:w="1640" w:type="dxa"/>
            <w:vAlign w:val="center"/>
          </w:tcPr>
          <w:p w:rsidR="00E62255" w:rsidRDefault="00D66E07">
            <w:pPr>
              <w:jc w:val="right"/>
            </w:pPr>
            <w:r>
              <w:rPr>
                <w:rFonts w:hint="eastAsia"/>
              </w:rPr>
              <w:t>200</w:t>
            </w:r>
          </w:p>
        </w:tc>
        <w:tc>
          <w:tcPr>
            <w:tcW w:w="3260" w:type="dxa"/>
            <w:vAlign w:val="center"/>
          </w:tcPr>
          <w:p w:rsidR="00E62255" w:rsidRDefault="006B355E">
            <w:pPr>
              <w:jc w:val="left"/>
            </w:pPr>
            <w:r>
              <w:rPr>
                <w:rFonts w:ascii="宋体" w:hAnsi="宋体" w:cs="宋体"/>
                <w:color w:val="000000"/>
                <w:sz w:val="18"/>
              </w:rPr>
              <w:t>年末结转和结余</w:t>
            </w:r>
          </w:p>
        </w:tc>
        <w:tc>
          <w:tcPr>
            <w:tcW w:w="500" w:type="dxa"/>
            <w:vAlign w:val="center"/>
          </w:tcPr>
          <w:p w:rsidR="00E62255" w:rsidRDefault="006B355E">
            <w:pPr>
              <w:jc w:val="center"/>
            </w:pPr>
            <w:r>
              <w:rPr>
                <w:rFonts w:ascii="宋体" w:hAnsi="宋体" w:cs="宋体"/>
                <w:color w:val="000000"/>
                <w:sz w:val="18"/>
              </w:rPr>
              <w:t>60</w:t>
            </w:r>
          </w:p>
        </w:tc>
        <w:tc>
          <w:tcPr>
            <w:tcW w:w="1612" w:type="dxa"/>
            <w:vAlign w:val="center"/>
          </w:tcPr>
          <w:p w:rsidR="00E62255" w:rsidRDefault="00D66E07">
            <w:pPr>
              <w:jc w:val="right"/>
            </w:pPr>
            <w:r>
              <w:rPr>
                <w:rFonts w:hint="eastAsia"/>
              </w:rPr>
              <w:t>213</w:t>
            </w:r>
          </w:p>
        </w:tc>
      </w:tr>
      <w:tr w:rsidR="00E62255">
        <w:trPr>
          <w:trHeight w:hRule="exact" w:val="352"/>
          <w:jc w:val="center"/>
        </w:trPr>
        <w:tc>
          <w:tcPr>
            <w:tcW w:w="3260" w:type="dxa"/>
            <w:vAlign w:val="center"/>
          </w:tcPr>
          <w:p w:rsidR="00E62255" w:rsidRDefault="00E62255"/>
        </w:tc>
        <w:tc>
          <w:tcPr>
            <w:tcW w:w="500" w:type="dxa"/>
            <w:vAlign w:val="center"/>
          </w:tcPr>
          <w:p w:rsidR="00E62255" w:rsidRDefault="006B355E">
            <w:pPr>
              <w:jc w:val="center"/>
            </w:pPr>
            <w:r>
              <w:rPr>
                <w:rFonts w:ascii="宋体" w:hAnsi="宋体" w:cs="宋体"/>
                <w:color w:val="000000"/>
                <w:sz w:val="18"/>
              </w:rPr>
              <w:t>30</w:t>
            </w:r>
          </w:p>
        </w:tc>
        <w:tc>
          <w:tcPr>
            <w:tcW w:w="1640" w:type="dxa"/>
            <w:vAlign w:val="center"/>
          </w:tcPr>
          <w:p w:rsidR="00E62255" w:rsidRDefault="00E62255"/>
        </w:tc>
        <w:tc>
          <w:tcPr>
            <w:tcW w:w="3260" w:type="dxa"/>
            <w:vAlign w:val="center"/>
          </w:tcPr>
          <w:p w:rsidR="00E62255" w:rsidRDefault="00E62255"/>
        </w:tc>
        <w:tc>
          <w:tcPr>
            <w:tcW w:w="500" w:type="dxa"/>
            <w:vAlign w:val="center"/>
          </w:tcPr>
          <w:p w:rsidR="00E62255" w:rsidRDefault="006B355E">
            <w:pPr>
              <w:jc w:val="center"/>
            </w:pPr>
            <w:r>
              <w:rPr>
                <w:rFonts w:ascii="宋体" w:hAnsi="宋体" w:cs="宋体"/>
                <w:color w:val="000000"/>
                <w:sz w:val="18"/>
              </w:rPr>
              <w:t>61</w:t>
            </w:r>
          </w:p>
        </w:tc>
        <w:tc>
          <w:tcPr>
            <w:tcW w:w="1612" w:type="dxa"/>
            <w:vAlign w:val="center"/>
          </w:tcPr>
          <w:p w:rsidR="00E62255" w:rsidRDefault="00E62255"/>
        </w:tc>
      </w:tr>
      <w:tr w:rsidR="00E62255">
        <w:trPr>
          <w:trHeight w:hRule="exact" w:val="352"/>
          <w:jc w:val="center"/>
        </w:trPr>
        <w:tc>
          <w:tcPr>
            <w:tcW w:w="3260" w:type="dxa"/>
            <w:vAlign w:val="center"/>
          </w:tcPr>
          <w:p w:rsidR="00E62255" w:rsidRDefault="006B355E">
            <w:pPr>
              <w:jc w:val="center"/>
            </w:pPr>
            <w:r>
              <w:rPr>
                <w:rFonts w:ascii="宋体" w:hAnsi="宋体" w:cs="宋体"/>
                <w:b/>
                <w:color w:val="000000"/>
                <w:sz w:val="18"/>
              </w:rPr>
              <w:t>总计</w:t>
            </w:r>
          </w:p>
        </w:tc>
        <w:tc>
          <w:tcPr>
            <w:tcW w:w="500" w:type="dxa"/>
            <w:vAlign w:val="center"/>
          </w:tcPr>
          <w:p w:rsidR="00E62255" w:rsidRDefault="006B355E">
            <w:pPr>
              <w:jc w:val="center"/>
            </w:pPr>
            <w:r>
              <w:rPr>
                <w:rFonts w:ascii="宋体" w:hAnsi="宋体" w:cs="宋体"/>
                <w:color w:val="000000"/>
                <w:sz w:val="18"/>
              </w:rPr>
              <w:t>31</w:t>
            </w:r>
          </w:p>
        </w:tc>
        <w:tc>
          <w:tcPr>
            <w:tcW w:w="1640" w:type="dxa"/>
            <w:vAlign w:val="center"/>
          </w:tcPr>
          <w:p w:rsidR="00E62255" w:rsidRDefault="00D66E07">
            <w:pPr>
              <w:jc w:val="right"/>
            </w:pPr>
            <w:r>
              <w:rPr>
                <w:rFonts w:hint="eastAsia"/>
              </w:rPr>
              <w:t>9568</w:t>
            </w:r>
          </w:p>
        </w:tc>
        <w:tc>
          <w:tcPr>
            <w:tcW w:w="3260" w:type="dxa"/>
            <w:vAlign w:val="center"/>
          </w:tcPr>
          <w:p w:rsidR="00E62255" w:rsidRDefault="006B355E">
            <w:pPr>
              <w:jc w:val="center"/>
            </w:pPr>
            <w:r>
              <w:rPr>
                <w:rFonts w:ascii="宋体" w:hAnsi="宋体" w:cs="宋体"/>
                <w:b/>
                <w:color w:val="000000"/>
                <w:sz w:val="18"/>
              </w:rPr>
              <w:t>总计</w:t>
            </w:r>
          </w:p>
        </w:tc>
        <w:tc>
          <w:tcPr>
            <w:tcW w:w="500" w:type="dxa"/>
            <w:vAlign w:val="center"/>
          </w:tcPr>
          <w:p w:rsidR="00E62255" w:rsidRDefault="006B355E">
            <w:pPr>
              <w:jc w:val="center"/>
            </w:pPr>
            <w:r>
              <w:rPr>
                <w:rFonts w:ascii="宋体" w:hAnsi="宋体" w:cs="宋体"/>
                <w:color w:val="000000"/>
                <w:sz w:val="18"/>
              </w:rPr>
              <w:t>62</w:t>
            </w:r>
          </w:p>
        </w:tc>
        <w:tc>
          <w:tcPr>
            <w:tcW w:w="1612" w:type="dxa"/>
            <w:vAlign w:val="center"/>
          </w:tcPr>
          <w:p w:rsidR="00E62255" w:rsidRDefault="00D66E07">
            <w:pPr>
              <w:jc w:val="right"/>
            </w:pPr>
            <w:r>
              <w:rPr>
                <w:rFonts w:hint="eastAsia"/>
              </w:rPr>
              <w:t>9568</w:t>
            </w:r>
          </w:p>
        </w:tc>
      </w:tr>
      <w:tr w:rsidR="00E62255">
        <w:trPr>
          <w:trHeight w:hRule="exact" w:val="352"/>
          <w:jc w:val="center"/>
        </w:trPr>
        <w:tc>
          <w:tcPr>
            <w:tcW w:w="3260" w:type="dxa"/>
            <w:gridSpan w:val="6"/>
            <w:tcBorders>
              <w:left w:val="single" w:sz="4" w:space="0" w:color="FFFFFF"/>
              <w:bottom w:val="single" w:sz="4" w:space="0" w:color="FFFFFF"/>
              <w:right w:val="single" w:sz="4" w:space="0" w:color="FFFFFF"/>
            </w:tcBorders>
            <w:vAlign w:val="center"/>
          </w:tcPr>
          <w:p w:rsidR="00E62255" w:rsidRDefault="006B355E">
            <w:pPr>
              <w:jc w:val="left"/>
            </w:pPr>
            <w:r>
              <w:rPr>
                <w:rFonts w:ascii="宋体" w:hAnsi="宋体" w:cs="宋体"/>
                <w:color w:val="000000"/>
                <w:sz w:val="18"/>
              </w:rPr>
              <w:t>注：本表反映部门本年度的总收支和年末结转结余情况。本套报表金额单位转换万元时可能存在尾数误差。</w:t>
            </w:r>
          </w:p>
        </w:tc>
      </w:tr>
      <w:tr w:rsidR="00E62255">
        <w:trPr>
          <w:trHeight w:hRule="exact" w:val="352"/>
          <w:jc w:val="center"/>
        </w:trPr>
        <w:tc>
          <w:tcPr>
            <w:tcW w:w="3260" w:type="dxa"/>
            <w:gridSpan w:val="6"/>
            <w:tcBorders>
              <w:top w:val="single" w:sz="4" w:space="0" w:color="FFFFFF"/>
              <w:left w:val="single" w:sz="4" w:space="0" w:color="FFFFFF"/>
              <w:bottom w:val="single" w:sz="4" w:space="0" w:color="FFFFFF"/>
              <w:right w:val="single" w:sz="4" w:space="0" w:color="FFFFFF"/>
            </w:tcBorders>
            <w:vAlign w:val="center"/>
          </w:tcPr>
          <w:p w:rsidR="00E62255" w:rsidRDefault="006B355E">
            <w:pPr>
              <w:jc w:val="left"/>
            </w:pPr>
            <w:r>
              <w:rPr>
                <w:rFonts w:ascii="宋体" w:hAnsi="宋体" w:cs="宋体"/>
                <w:color w:val="000000"/>
                <w:sz w:val="18"/>
              </w:rPr>
              <w:t xml:space="preserve">    如本表为空，则我部门本年度无此类资金收支余。</w:t>
            </w:r>
          </w:p>
        </w:tc>
      </w:tr>
    </w:tbl>
    <w:p w:rsidR="00E62255" w:rsidRDefault="006B355E">
      <w:pPr>
        <w:snapToGrid w:val="0"/>
        <w:spacing w:before="200" w:after="200" w:line="200" w:lineRule="auto"/>
      </w:pPr>
      <w:r>
        <w:rPr>
          <w:sz w:val="8"/>
        </w:rPr>
        <w:t xml:space="preserve"> </w:t>
      </w:r>
    </w:p>
    <w:p w:rsidR="00E62255" w:rsidRDefault="00E62255">
      <w:pPr>
        <w:spacing w:line="540" w:lineRule="exact"/>
        <w:rPr>
          <w:rFonts w:ascii="宋体" w:hAnsi="宋体"/>
          <w:b/>
          <w:sz w:val="52"/>
          <w:szCs w:val="52"/>
        </w:rPr>
        <w:sectPr w:rsidR="00E62255">
          <w:pgSz w:w="11906" w:h="16838"/>
          <w:pgMar w:top="567" w:right="567" w:bottom="0" w:left="567" w:header="851" w:footer="992" w:gutter="0"/>
          <w:cols w:space="720"/>
          <w:docGrid w:type="lines" w:linePitch="312"/>
        </w:sectPr>
      </w:pPr>
    </w:p>
    <w:p w:rsidR="00E62255" w:rsidRDefault="006B355E">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E62255">
        <w:trPr>
          <w:jc w:val="center"/>
        </w:trPr>
        <w:tc>
          <w:tcPr>
            <w:tcW w:w="4386" w:type="dxa"/>
            <w:gridSpan w:val="3"/>
          </w:tcPr>
          <w:p w:rsidR="00E62255" w:rsidRDefault="006B355E">
            <w:pPr>
              <w:jc w:val="right"/>
            </w:pPr>
            <w:r>
              <w:rPr>
                <w:rFonts w:ascii="宋体" w:hAnsi="宋体" w:cs="宋体"/>
                <w:sz w:val="20"/>
              </w:rPr>
              <w:t>公开02表</w:t>
            </w:r>
          </w:p>
        </w:tc>
      </w:tr>
      <w:tr w:rsidR="00E62255">
        <w:trPr>
          <w:jc w:val="center"/>
        </w:trPr>
        <w:tc>
          <w:tcPr>
            <w:tcW w:w="4386" w:type="dxa"/>
          </w:tcPr>
          <w:p w:rsidR="00E62255" w:rsidRDefault="006B355E">
            <w:pPr>
              <w:jc w:val="left"/>
            </w:pPr>
            <w:r>
              <w:rPr>
                <w:rFonts w:ascii="宋体" w:hAnsi="宋体" w:cs="宋体"/>
                <w:sz w:val="20"/>
              </w:rPr>
              <w:t>部门：</w:t>
            </w:r>
          </w:p>
        </w:tc>
        <w:tc>
          <w:tcPr>
            <w:tcW w:w="2000" w:type="dxa"/>
          </w:tcPr>
          <w:p w:rsidR="00E62255" w:rsidRDefault="006B355E">
            <w:pPr>
              <w:jc w:val="center"/>
            </w:pPr>
            <w:r>
              <w:rPr>
                <w:rFonts w:ascii="宋体" w:hAnsi="宋体" w:cs="宋体"/>
                <w:sz w:val="20"/>
              </w:rPr>
              <w:t>2023年度</w:t>
            </w:r>
          </w:p>
        </w:tc>
        <w:tc>
          <w:tcPr>
            <w:tcW w:w="4386" w:type="dxa"/>
          </w:tcPr>
          <w:p w:rsidR="00E62255" w:rsidRDefault="006B355E">
            <w:pPr>
              <w:jc w:val="right"/>
            </w:pPr>
            <w:r>
              <w:rPr>
                <w:rFonts w:ascii="宋体" w:hAnsi="宋体" w:cs="宋体"/>
                <w:sz w:val="20"/>
              </w:rPr>
              <w:t>金额单位：万元</w:t>
            </w:r>
          </w:p>
        </w:tc>
      </w:tr>
    </w:tbl>
    <w:p w:rsidR="00E62255" w:rsidRDefault="006B355E">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220"/>
        <w:gridCol w:w="2060"/>
        <w:gridCol w:w="1160"/>
        <w:gridCol w:w="1160"/>
        <w:gridCol w:w="1160"/>
        <w:gridCol w:w="1160"/>
        <w:gridCol w:w="1160"/>
        <w:gridCol w:w="1160"/>
        <w:gridCol w:w="1092"/>
      </w:tblGrid>
      <w:tr w:rsidR="00E62255">
        <w:trPr>
          <w:trHeight w:hRule="exact" w:val="293"/>
          <w:jc w:val="center"/>
        </w:trPr>
        <w:tc>
          <w:tcPr>
            <w:tcW w:w="220" w:type="dxa"/>
            <w:gridSpan w:val="2"/>
            <w:vAlign w:val="center"/>
          </w:tcPr>
          <w:p w:rsidR="00E62255" w:rsidRDefault="006B355E">
            <w:pPr>
              <w:jc w:val="center"/>
            </w:pPr>
            <w:r>
              <w:rPr>
                <w:rFonts w:ascii="宋体" w:hAnsi="宋体" w:cs="宋体"/>
                <w:color w:val="000000"/>
                <w:sz w:val="14"/>
              </w:rPr>
              <w:t>项目</w:t>
            </w:r>
          </w:p>
        </w:tc>
        <w:tc>
          <w:tcPr>
            <w:tcW w:w="1160" w:type="dxa"/>
            <w:vMerge w:val="restart"/>
            <w:vAlign w:val="center"/>
          </w:tcPr>
          <w:p w:rsidR="00E62255" w:rsidRDefault="006B355E">
            <w:pPr>
              <w:jc w:val="center"/>
            </w:pPr>
            <w:r>
              <w:rPr>
                <w:rFonts w:ascii="宋体" w:hAnsi="宋体" w:cs="宋体"/>
                <w:color w:val="000000"/>
                <w:sz w:val="14"/>
              </w:rPr>
              <w:t>本年收入合计</w:t>
            </w:r>
          </w:p>
        </w:tc>
        <w:tc>
          <w:tcPr>
            <w:tcW w:w="1160" w:type="dxa"/>
            <w:vMerge w:val="restart"/>
            <w:vAlign w:val="center"/>
          </w:tcPr>
          <w:p w:rsidR="00E62255" w:rsidRDefault="006B355E">
            <w:pPr>
              <w:jc w:val="center"/>
            </w:pPr>
            <w:r>
              <w:rPr>
                <w:rFonts w:ascii="宋体" w:hAnsi="宋体" w:cs="宋体"/>
                <w:color w:val="000000"/>
                <w:sz w:val="14"/>
              </w:rPr>
              <w:t>财政拨款收入</w:t>
            </w:r>
          </w:p>
        </w:tc>
        <w:tc>
          <w:tcPr>
            <w:tcW w:w="1160" w:type="dxa"/>
            <w:vMerge w:val="restart"/>
            <w:vAlign w:val="center"/>
          </w:tcPr>
          <w:p w:rsidR="00E62255" w:rsidRDefault="006B355E">
            <w:pPr>
              <w:jc w:val="center"/>
            </w:pPr>
            <w:r>
              <w:rPr>
                <w:rFonts w:ascii="宋体" w:hAnsi="宋体" w:cs="宋体"/>
                <w:color w:val="000000"/>
                <w:sz w:val="14"/>
              </w:rPr>
              <w:t>上级补助收入</w:t>
            </w:r>
          </w:p>
        </w:tc>
        <w:tc>
          <w:tcPr>
            <w:tcW w:w="1160" w:type="dxa"/>
            <w:vMerge w:val="restart"/>
            <w:vAlign w:val="center"/>
          </w:tcPr>
          <w:p w:rsidR="00E62255" w:rsidRDefault="006B355E">
            <w:pPr>
              <w:jc w:val="center"/>
            </w:pPr>
            <w:r>
              <w:rPr>
                <w:rFonts w:ascii="宋体" w:hAnsi="宋体" w:cs="宋体"/>
                <w:color w:val="000000"/>
                <w:sz w:val="14"/>
              </w:rPr>
              <w:t>事业收入</w:t>
            </w:r>
          </w:p>
        </w:tc>
        <w:tc>
          <w:tcPr>
            <w:tcW w:w="1160" w:type="dxa"/>
            <w:vMerge w:val="restart"/>
            <w:vAlign w:val="center"/>
          </w:tcPr>
          <w:p w:rsidR="00E62255" w:rsidRDefault="006B355E">
            <w:pPr>
              <w:jc w:val="center"/>
            </w:pPr>
            <w:r>
              <w:rPr>
                <w:rFonts w:ascii="宋体" w:hAnsi="宋体" w:cs="宋体"/>
                <w:color w:val="000000"/>
                <w:sz w:val="14"/>
              </w:rPr>
              <w:t>经营收入</w:t>
            </w:r>
          </w:p>
        </w:tc>
        <w:tc>
          <w:tcPr>
            <w:tcW w:w="1160" w:type="dxa"/>
            <w:vMerge w:val="restart"/>
            <w:vAlign w:val="center"/>
          </w:tcPr>
          <w:p w:rsidR="00E62255" w:rsidRDefault="006B355E">
            <w:pPr>
              <w:jc w:val="center"/>
            </w:pPr>
            <w:r>
              <w:rPr>
                <w:rFonts w:ascii="宋体" w:hAnsi="宋体" w:cs="宋体"/>
                <w:color w:val="000000"/>
                <w:sz w:val="14"/>
              </w:rPr>
              <w:t>附属单位上缴收入</w:t>
            </w:r>
          </w:p>
        </w:tc>
        <w:tc>
          <w:tcPr>
            <w:tcW w:w="1092" w:type="dxa"/>
            <w:vMerge w:val="restart"/>
            <w:vAlign w:val="center"/>
          </w:tcPr>
          <w:p w:rsidR="00E62255" w:rsidRDefault="00D45272">
            <w:pPr>
              <w:jc w:val="center"/>
            </w:pPr>
            <w:r>
              <w:rPr>
                <w:rFonts w:ascii="宋体" w:hAnsi="宋体" w:cs="宋体" w:hint="eastAsia"/>
                <w:color w:val="000000"/>
                <w:sz w:val="14"/>
              </w:rPr>
              <w:t>上年结余收入</w:t>
            </w:r>
          </w:p>
        </w:tc>
      </w:tr>
      <w:tr w:rsidR="00E62255">
        <w:trPr>
          <w:trHeight w:hRule="exact" w:val="293"/>
          <w:jc w:val="center"/>
        </w:trPr>
        <w:tc>
          <w:tcPr>
            <w:tcW w:w="220" w:type="dxa"/>
            <w:vMerge w:val="restart"/>
            <w:vAlign w:val="center"/>
          </w:tcPr>
          <w:p w:rsidR="00E62255" w:rsidRDefault="006B355E">
            <w:pPr>
              <w:jc w:val="center"/>
            </w:pPr>
            <w:r>
              <w:rPr>
                <w:rFonts w:ascii="宋体" w:hAnsi="宋体" w:cs="宋体"/>
                <w:color w:val="000000"/>
                <w:sz w:val="14"/>
              </w:rPr>
              <w:t>功能分类科目编码</w:t>
            </w:r>
          </w:p>
        </w:tc>
        <w:tc>
          <w:tcPr>
            <w:tcW w:w="2060" w:type="dxa"/>
            <w:vMerge w:val="restart"/>
            <w:vAlign w:val="center"/>
          </w:tcPr>
          <w:p w:rsidR="00E62255" w:rsidRDefault="006B355E">
            <w:pPr>
              <w:jc w:val="center"/>
            </w:pPr>
            <w:r>
              <w:rPr>
                <w:rFonts w:ascii="宋体" w:hAnsi="宋体" w:cs="宋体"/>
                <w:color w:val="000000"/>
                <w:sz w:val="14"/>
              </w:rPr>
              <w:t>科目名称</w:t>
            </w:r>
          </w:p>
        </w:tc>
        <w:tc>
          <w:tcPr>
            <w:tcW w:w="1160" w:type="dxa"/>
            <w:vMerge/>
            <w:vAlign w:val="center"/>
          </w:tcPr>
          <w:p w:rsidR="00E62255" w:rsidRDefault="00E62255"/>
        </w:tc>
        <w:tc>
          <w:tcPr>
            <w:tcW w:w="1160" w:type="dxa"/>
            <w:vMerge/>
            <w:vAlign w:val="center"/>
          </w:tcPr>
          <w:p w:rsidR="00E62255" w:rsidRDefault="00E62255"/>
        </w:tc>
        <w:tc>
          <w:tcPr>
            <w:tcW w:w="1160" w:type="dxa"/>
            <w:vMerge/>
            <w:vAlign w:val="center"/>
          </w:tcPr>
          <w:p w:rsidR="00E62255" w:rsidRDefault="00E62255"/>
        </w:tc>
        <w:tc>
          <w:tcPr>
            <w:tcW w:w="1160" w:type="dxa"/>
            <w:vMerge/>
            <w:vAlign w:val="center"/>
          </w:tcPr>
          <w:p w:rsidR="00E62255" w:rsidRDefault="00E62255"/>
        </w:tc>
        <w:tc>
          <w:tcPr>
            <w:tcW w:w="1160" w:type="dxa"/>
            <w:vMerge/>
            <w:vAlign w:val="center"/>
          </w:tcPr>
          <w:p w:rsidR="00E62255" w:rsidRDefault="00E62255"/>
        </w:tc>
        <w:tc>
          <w:tcPr>
            <w:tcW w:w="1160" w:type="dxa"/>
            <w:vMerge/>
            <w:vAlign w:val="center"/>
          </w:tcPr>
          <w:p w:rsidR="00E62255" w:rsidRDefault="00E62255"/>
        </w:tc>
        <w:tc>
          <w:tcPr>
            <w:tcW w:w="1092" w:type="dxa"/>
            <w:vMerge/>
            <w:vAlign w:val="center"/>
          </w:tcPr>
          <w:p w:rsidR="00E62255" w:rsidRDefault="00E62255"/>
        </w:tc>
      </w:tr>
      <w:tr w:rsidR="00E62255">
        <w:trPr>
          <w:trHeight w:hRule="exact" w:val="293"/>
          <w:jc w:val="center"/>
        </w:trPr>
        <w:tc>
          <w:tcPr>
            <w:tcW w:w="220" w:type="dxa"/>
            <w:vMerge/>
            <w:vAlign w:val="center"/>
          </w:tcPr>
          <w:p w:rsidR="00E62255" w:rsidRDefault="00E62255"/>
        </w:tc>
        <w:tc>
          <w:tcPr>
            <w:tcW w:w="2060" w:type="dxa"/>
            <w:vMerge/>
            <w:vAlign w:val="center"/>
          </w:tcPr>
          <w:p w:rsidR="00E62255" w:rsidRDefault="00E62255"/>
        </w:tc>
        <w:tc>
          <w:tcPr>
            <w:tcW w:w="1160" w:type="dxa"/>
            <w:vMerge/>
            <w:vAlign w:val="center"/>
          </w:tcPr>
          <w:p w:rsidR="00E62255" w:rsidRDefault="00E62255"/>
        </w:tc>
        <w:tc>
          <w:tcPr>
            <w:tcW w:w="1160" w:type="dxa"/>
            <w:vMerge/>
            <w:vAlign w:val="center"/>
          </w:tcPr>
          <w:p w:rsidR="00E62255" w:rsidRDefault="00E62255"/>
        </w:tc>
        <w:tc>
          <w:tcPr>
            <w:tcW w:w="1160" w:type="dxa"/>
            <w:vMerge/>
            <w:vAlign w:val="center"/>
          </w:tcPr>
          <w:p w:rsidR="00E62255" w:rsidRDefault="00E62255"/>
        </w:tc>
        <w:tc>
          <w:tcPr>
            <w:tcW w:w="1160" w:type="dxa"/>
            <w:vMerge/>
            <w:vAlign w:val="center"/>
          </w:tcPr>
          <w:p w:rsidR="00E62255" w:rsidRDefault="00E62255"/>
        </w:tc>
        <w:tc>
          <w:tcPr>
            <w:tcW w:w="1160" w:type="dxa"/>
            <w:vMerge/>
            <w:vAlign w:val="center"/>
          </w:tcPr>
          <w:p w:rsidR="00E62255" w:rsidRDefault="00E62255"/>
        </w:tc>
        <w:tc>
          <w:tcPr>
            <w:tcW w:w="1160" w:type="dxa"/>
            <w:vMerge/>
            <w:vAlign w:val="center"/>
          </w:tcPr>
          <w:p w:rsidR="00E62255" w:rsidRDefault="00E62255"/>
        </w:tc>
        <w:tc>
          <w:tcPr>
            <w:tcW w:w="1092" w:type="dxa"/>
            <w:vMerge/>
            <w:vAlign w:val="center"/>
          </w:tcPr>
          <w:p w:rsidR="00E62255" w:rsidRDefault="00E62255"/>
        </w:tc>
      </w:tr>
      <w:tr w:rsidR="00E62255">
        <w:trPr>
          <w:trHeight w:hRule="exact" w:val="293"/>
          <w:jc w:val="center"/>
        </w:trPr>
        <w:tc>
          <w:tcPr>
            <w:tcW w:w="220" w:type="dxa"/>
            <w:vMerge/>
            <w:vAlign w:val="center"/>
          </w:tcPr>
          <w:p w:rsidR="00E62255" w:rsidRDefault="00E62255"/>
        </w:tc>
        <w:tc>
          <w:tcPr>
            <w:tcW w:w="2060" w:type="dxa"/>
            <w:vMerge/>
            <w:vAlign w:val="center"/>
          </w:tcPr>
          <w:p w:rsidR="00E62255" w:rsidRDefault="00E62255"/>
        </w:tc>
        <w:tc>
          <w:tcPr>
            <w:tcW w:w="1160" w:type="dxa"/>
            <w:vMerge/>
            <w:vAlign w:val="center"/>
          </w:tcPr>
          <w:p w:rsidR="00E62255" w:rsidRDefault="00E62255"/>
        </w:tc>
        <w:tc>
          <w:tcPr>
            <w:tcW w:w="1160" w:type="dxa"/>
            <w:vMerge/>
            <w:vAlign w:val="center"/>
          </w:tcPr>
          <w:p w:rsidR="00E62255" w:rsidRDefault="00E62255"/>
        </w:tc>
        <w:tc>
          <w:tcPr>
            <w:tcW w:w="1160" w:type="dxa"/>
            <w:vMerge/>
            <w:vAlign w:val="center"/>
          </w:tcPr>
          <w:p w:rsidR="00E62255" w:rsidRDefault="00E62255"/>
        </w:tc>
        <w:tc>
          <w:tcPr>
            <w:tcW w:w="1160" w:type="dxa"/>
            <w:vMerge/>
            <w:vAlign w:val="center"/>
          </w:tcPr>
          <w:p w:rsidR="00E62255" w:rsidRDefault="00E62255"/>
        </w:tc>
        <w:tc>
          <w:tcPr>
            <w:tcW w:w="1160" w:type="dxa"/>
            <w:vMerge/>
            <w:vAlign w:val="center"/>
          </w:tcPr>
          <w:p w:rsidR="00E62255" w:rsidRDefault="00E62255"/>
        </w:tc>
        <w:tc>
          <w:tcPr>
            <w:tcW w:w="1160" w:type="dxa"/>
            <w:vMerge/>
            <w:vAlign w:val="center"/>
          </w:tcPr>
          <w:p w:rsidR="00E62255" w:rsidRDefault="00E62255"/>
        </w:tc>
        <w:tc>
          <w:tcPr>
            <w:tcW w:w="1092" w:type="dxa"/>
            <w:vMerge/>
            <w:vAlign w:val="center"/>
          </w:tcPr>
          <w:p w:rsidR="00E62255" w:rsidRDefault="00E62255"/>
        </w:tc>
      </w:tr>
      <w:tr w:rsidR="00E62255">
        <w:trPr>
          <w:trHeight w:hRule="exact" w:val="381"/>
          <w:jc w:val="center"/>
        </w:trPr>
        <w:tc>
          <w:tcPr>
            <w:tcW w:w="220" w:type="dxa"/>
            <w:gridSpan w:val="2"/>
            <w:vAlign w:val="center"/>
          </w:tcPr>
          <w:p w:rsidR="00E62255" w:rsidRDefault="006B355E">
            <w:pPr>
              <w:jc w:val="center"/>
            </w:pPr>
            <w:r>
              <w:rPr>
                <w:rFonts w:ascii="宋体" w:hAnsi="宋体" w:cs="宋体"/>
                <w:color w:val="000000"/>
                <w:sz w:val="14"/>
              </w:rPr>
              <w:t>栏次</w:t>
            </w:r>
          </w:p>
        </w:tc>
        <w:tc>
          <w:tcPr>
            <w:tcW w:w="1160" w:type="dxa"/>
            <w:vAlign w:val="center"/>
          </w:tcPr>
          <w:p w:rsidR="00E62255" w:rsidRDefault="006B355E">
            <w:pPr>
              <w:jc w:val="center"/>
            </w:pPr>
            <w:r>
              <w:rPr>
                <w:rFonts w:ascii="宋体" w:hAnsi="宋体" w:cs="宋体"/>
                <w:color w:val="000000"/>
                <w:sz w:val="14"/>
              </w:rPr>
              <w:t>1</w:t>
            </w:r>
          </w:p>
        </w:tc>
        <w:tc>
          <w:tcPr>
            <w:tcW w:w="1160" w:type="dxa"/>
            <w:vAlign w:val="center"/>
          </w:tcPr>
          <w:p w:rsidR="00E62255" w:rsidRDefault="006B355E">
            <w:pPr>
              <w:jc w:val="center"/>
            </w:pPr>
            <w:r>
              <w:rPr>
                <w:rFonts w:ascii="宋体" w:hAnsi="宋体" w:cs="宋体"/>
                <w:color w:val="000000"/>
                <w:sz w:val="14"/>
              </w:rPr>
              <w:t>2</w:t>
            </w:r>
          </w:p>
        </w:tc>
        <w:tc>
          <w:tcPr>
            <w:tcW w:w="1160" w:type="dxa"/>
            <w:vAlign w:val="center"/>
          </w:tcPr>
          <w:p w:rsidR="00E62255" w:rsidRDefault="006B355E">
            <w:pPr>
              <w:jc w:val="center"/>
            </w:pPr>
            <w:r>
              <w:rPr>
                <w:rFonts w:ascii="宋体" w:hAnsi="宋体" w:cs="宋体"/>
                <w:color w:val="000000"/>
                <w:sz w:val="14"/>
              </w:rPr>
              <w:t>3</w:t>
            </w:r>
          </w:p>
        </w:tc>
        <w:tc>
          <w:tcPr>
            <w:tcW w:w="1160" w:type="dxa"/>
            <w:vAlign w:val="center"/>
          </w:tcPr>
          <w:p w:rsidR="00E62255" w:rsidRDefault="006B355E">
            <w:pPr>
              <w:jc w:val="center"/>
            </w:pPr>
            <w:r>
              <w:rPr>
                <w:rFonts w:ascii="宋体" w:hAnsi="宋体" w:cs="宋体"/>
                <w:color w:val="000000"/>
                <w:sz w:val="14"/>
              </w:rPr>
              <w:t>4</w:t>
            </w:r>
          </w:p>
        </w:tc>
        <w:tc>
          <w:tcPr>
            <w:tcW w:w="1160" w:type="dxa"/>
            <w:vAlign w:val="center"/>
          </w:tcPr>
          <w:p w:rsidR="00E62255" w:rsidRDefault="006B355E">
            <w:pPr>
              <w:jc w:val="center"/>
            </w:pPr>
            <w:r>
              <w:rPr>
                <w:rFonts w:ascii="宋体" w:hAnsi="宋体" w:cs="宋体"/>
                <w:color w:val="000000"/>
                <w:sz w:val="14"/>
              </w:rPr>
              <w:t>5</w:t>
            </w:r>
          </w:p>
        </w:tc>
        <w:tc>
          <w:tcPr>
            <w:tcW w:w="1160" w:type="dxa"/>
            <w:vAlign w:val="center"/>
          </w:tcPr>
          <w:p w:rsidR="00E62255" w:rsidRDefault="006B355E">
            <w:pPr>
              <w:jc w:val="center"/>
            </w:pPr>
            <w:r>
              <w:rPr>
                <w:rFonts w:ascii="宋体" w:hAnsi="宋体" w:cs="宋体"/>
                <w:color w:val="000000"/>
                <w:sz w:val="14"/>
              </w:rPr>
              <w:t>6</w:t>
            </w:r>
          </w:p>
        </w:tc>
        <w:tc>
          <w:tcPr>
            <w:tcW w:w="1092" w:type="dxa"/>
            <w:vAlign w:val="center"/>
          </w:tcPr>
          <w:p w:rsidR="00E62255" w:rsidRDefault="006B355E">
            <w:pPr>
              <w:jc w:val="center"/>
            </w:pPr>
            <w:r>
              <w:rPr>
                <w:rFonts w:ascii="宋体" w:hAnsi="宋体" w:cs="宋体"/>
                <w:color w:val="000000"/>
                <w:sz w:val="14"/>
              </w:rPr>
              <w:t>7</w:t>
            </w:r>
          </w:p>
        </w:tc>
      </w:tr>
      <w:tr w:rsidR="00E62255">
        <w:trPr>
          <w:trHeight w:hRule="exact" w:val="381"/>
          <w:jc w:val="center"/>
        </w:trPr>
        <w:tc>
          <w:tcPr>
            <w:tcW w:w="220" w:type="dxa"/>
            <w:gridSpan w:val="2"/>
            <w:vAlign w:val="center"/>
          </w:tcPr>
          <w:p w:rsidR="00E62255" w:rsidRDefault="006B355E">
            <w:pPr>
              <w:jc w:val="center"/>
            </w:pPr>
            <w:r>
              <w:rPr>
                <w:rFonts w:ascii="宋体" w:hAnsi="宋体" w:cs="宋体"/>
                <w:color w:val="000000"/>
                <w:sz w:val="14"/>
              </w:rPr>
              <w:t>合计</w:t>
            </w:r>
          </w:p>
        </w:tc>
        <w:tc>
          <w:tcPr>
            <w:tcW w:w="1160" w:type="dxa"/>
            <w:vAlign w:val="center"/>
          </w:tcPr>
          <w:p w:rsidR="00E62255" w:rsidRDefault="00D45272">
            <w:pPr>
              <w:jc w:val="right"/>
            </w:pPr>
            <w:r>
              <w:rPr>
                <w:rFonts w:hint="eastAsia"/>
              </w:rPr>
              <w:t>9568</w:t>
            </w:r>
          </w:p>
        </w:tc>
        <w:tc>
          <w:tcPr>
            <w:tcW w:w="1160" w:type="dxa"/>
            <w:vAlign w:val="center"/>
          </w:tcPr>
          <w:p w:rsidR="00E62255" w:rsidRDefault="00D66E07">
            <w:pPr>
              <w:jc w:val="right"/>
            </w:pPr>
            <w:r>
              <w:rPr>
                <w:rFonts w:hint="eastAsia"/>
              </w:rPr>
              <w:t>3173</w:t>
            </w:r>
          </w:p>
        </w:tc>
        <w:tc>
          <w:tcPr>
            <w:tcW w:w="1160" w:type="dxa"/>
            <w:vAlign w:val="center"/>
          </w:tcPr>
          <w:p w:rsidR="00E62255" w:rsidRDefault="00D66E07">
            <w:r>
              <w:rPr>
                <w:rFonts w:hint="eastAsia"/>
              </w:rPr>
              <w:t>6195</w:t>
            </w:r>
          </w:p>
        </w:tc>
        <w:tc>
          <w:tcPr>
            <w:tcW w:w="1160" w:type="dxa"/>
            <w:vAlign w:val="center"/>
          </w:tcPr>
          <w:p w:rsidR="00E62255" w:rsidRDefault="00E62255"/>
        </w:tc>
        <w:tc>
          <w:tcPr>
            <w:tcW w:w="1160" w:type="dxa"/>
            <w:vAlign w:val="center"/>
          </w:tcPr>
          <w:p w:rsidR="00E62255" w:rsidRDefault="00E62255"/>
        </w:tc>
        <w:tc>
          <w:tcPr>
            <w:tcW w:w="1160" w:type="dxa"/>
            <w:vAlign w:val="center"/>
          </w:tcPr>
          <w:p w:rsidR="00E62255" w:rsidRDefault="00E62255"/>
        </w:tc>
        <w:tc>
          <w:tcPr>
            <w:tcW w:w="1092" w:type="dxa"/>
            <w:vAlign w:val="center"/>
          </w:tcPr>
          <w:p w:rsidR="00E62255" w:rsidRDefault="00D45272">
            <w:pPr>
              <w:jc w:val="right"/>
            </w:pPr>
            <w:r>
              <w:rPr>
                <w:rFonts w:hint="eastAsia"/>
              </w:rPr>
              <w:t>200</w:t>
            </w:r>
          </w:p>
        </w:tc>
      </w:tr>
      <w:tr w:rsidR="00E62255">
        <w:trPr>
          <w:trHeight w:hRule="exact" w:val="381"/>
          <w:jc w:val="center"/>
        </w:trPr>
        <w:tc>
          <w:tcPr>
            <w:tcW w:w="220" w:type="dxa"/>
            <w:vAlign w:val="center"/>
          </w:tcPr>
          <w:p w:rsidR="00E62255" w:rsidRDefault="00E62255">
            <w:pPr>
              <w:jc w:val="left"/>
            </w:pPr>
          </w:p>
        </w:tc>
        <w:tc>
          <w:tcPr>
            <w:tcW w:w="2060" w:type="dxa"/>
            <w:vAlign w:val="center"/>
          </w:tcPr>
          <w:p w:rsidR="00E62255" w:rsidRDefault="00E62255">
            <w:pPr>
              <w:jc w:val="left"/>
            </w:pPr>
          </w:p>
        </w:tc>
        <w:tc>
          <w:tcPr>
            <w:tcW w:w="1160" w:type="dxa"/>
            <w:vAlign w:val="center"/>
          </w:tcPr>
          <w:p w:rsidR="00E62255" w:rsidRDefault="00E62255">
            <w:pPr>
              <w:jc w:val="right"/>
            </w:pPr>
          </w:p>
        </w:tc>
        <w:tc>
          <w:tcPr>
            <w:tcW w:w="1160" w:type="dxa"/>
            <w:vAlign w:val="center"/>
          </w:tcPr>
          <w:p w:rsidR="00E62255" w:rsidRDefault="00E62255">
            <w:pPr>
              <w:jc w:val="right"/>
            </w:pPr>
          </w:p>
        </w:tc>
        <w:tc>
          <w:tcPr>
            <w:tcW w:w="1160" w:type="dxa"/>
            <w:vAlign w:val="center"/>
          </w:tcPr>
          <w:p w:rsidR="00E62255" w:rsidRDefault="00E62255"/>
        </w:tc>
        <w:tc>
          <w:tcPr>
            <w:tcW w:w="1160" w:type="dxa"/>
            <w:vAlign w:val="center"/>
          </w:tcPr>
          <w:p w:rsidR="00E62255" w:rsidRDefault="00E62255"/>
        </w:tc>
        <w:tc>
          <w:tcPr>
            <w:tcW w:w="1160" w:type="dxa"/>
            <w:vAlign w:val="center"/>
          </w:tcPr>
          <w:p w:rsidR="00E62255" w:rsidRDefault="00E62255"/>
        </w:tc>
        <w:tc>
          <w:tcPr>
            <w:tcW w:w="1160" w:type="dxa"/>
            <w:vAlign w:val="center"/>
          </w:tcPr>
          <w:p w:rsidR="00E62255" w:rsidRDefault="00E62255"/>
        </w:tc>
        <w:tc>
          <w:tcPr>
            <w:tcW w:w="1092" w:type="dxa"/>
            <w:vAlign w:val="center"/>
          </w:tcPr>
          <w:p w:rsidR="00E62255" w:rsidRDefault="00E62255">
            <w:pPr>
              <w:jc w:val="right"/>
            </w:pPr>
          </w:p>
        </w:tc>
      </w:tr>
      <w:tr w:rsidR="00E62255">
        <w:trPr>
          <w:trHeight w:hRule="exact" w:val="381"/>
          <w:jc w:val="center"/>
        </w:trPr>
        <w:tc>
          <w:tcPr>
            <w:tcW w:w="220" w:type="dxa"/>
            <w:vAlign w:val="center"/>
          </w:tcPr>
          <w:p w:rsidR="00E62255" w:rsidRDefault="00E62255">
            <w:pPr>
              <w:jc w:val="left"/>
            </w:pPr>
          </w:p>
        </w:tc>
        <w:tc>
          <w:tcPr>
            <w:tcW w:w="2060" w:type="dxa"/>
            <w:vAlign w:val="center"/>
          </w:tcPr>
          <w:p w:rsidR="00E62255" w:rsidRDefault="00E62255">
            <w:pPr>
              <w:jc w:val="left"/>
            </w:pPr>
          </w:p>
        </w:tc>
        <w:tc>
          <w:tcPr>
            <w:tcW w:w="1160" w:type="dxa"/>
            <w:vAlign w:val="center"/>
          </w:tcPr>
          <w:p w:rsidR="00E62255" w:rsidRDefault="00E62255">
            <w:pPr>
              <w:jc w:val="right"/>
            </w:pPr>
          </w:p>
        </w:tc>
        <w:tc>
          <w:tcPr>
            <w:tcW w:w="1160" w:type="dxa"/>
            <w:vAlign w:val="center"/>
          </w:tcPr>
          <w:p w:rsidR="00E62255" w:rsidRDefault="00E62255">
            <w:pPr>
              <w:jc w:val="right"/>
            </w:pPr>
          </w:p>
        </w:tc>
        <w:tc>
          <w:tcPr>
            <w:tcW w:w="1160" w:type="dxa"/>
            <w:vAlign w:val="center"/>
          </w:tcPr>
          <w:p w:rsidR="00E62255" w:rsidRDefault="00E62255"/>
        </w:tc>
        <w:tc>
          <w:tcPr>
            <w:tcW w:w="1160" w:type="dxa"/>
            <w:vAlign w:val="center"/>
          </w:tcPr>
          <w:p w:rsidR="00E62255" w:rsidRDefault="00E62255"/>
        </w:tc>
        <w:tc>
          <w:tcPr>
            <w:tcW w:w="1160" w:type="dxa"/>
            <w:vAlign w:val="center"/>
          </w:tcPr>
          <w:p w:rsidR="00E62255" w:rsidRDefault="00E62255"/>
        </w:tc>
        <w:tc>
          <w:tcPr>
            <w:tcW w:w="1160" w:type="dxa"/>
            <w:vAlign w:val="center"/>
          </w:tcPr>
          <w:p w:rsidR="00E62255" w:rsidRDefault="00E62255"/>
        </w:tc>
        <w:tc>
          <w:tcPr>
            <w:tcW w:w="1092" w:type="dxa"/>
            <w:vAlign w:val="center"/>
          </w:tcPr>
          <w:p w:rsidR="00E62255" w:rsidRDefault="00E62255"/>
        </w:tc>
      </w:tr>
      <w:tr w:rsidR="00E62255">
        <w:trPr>
          <w:trHeight w:hRule="exact" w:val="381"/>
          <w:jc w:val="center"/>
        </w:trPr>
        <w:tc>
          <w:tcPr>
            <w:tcW w:w="220" w:type="dxa"/>
            <w:vAlign w:val="center"/>
          </w:tcPr>
          <w:p w:rsidR="00E62255" w:rsidRDefault="00E62255">
            <w:pPr>
              <w:jc w:val="left"/>
            </w:pPr>
          </w:p>
        </w:tc>
        <w:tc>
          <w:tcPr>
            <w:tcW w:w="2060" w:type="dxa"/>
            <w:vAlign w:val="center"/>
          </w:tcPr>
          <w:p w:rsidR="00E62255" w:rsidRDefault="00E62255">
            <w:pPr>
              <w:jc w:val="left"/>
            </w:pPr>
          </w:p>
        </w:tc>
        <w:tc>
          <w:tcPr>
            <w:tcW w:w="1160" w:type="dxa"/>
            <w:vAlign w:val="center"/>
          </w:tcPr>
          <w:p w:rsidR="00E62255" w:rsidRDefault="00E62255">
            <w:pPr>
              <w:jc w:val="right"/>
            </w:pPr>
          </w:p>
        </w:tc>
        <w:tc>
          <w:tcPr>
            <w:tcW w:w="1160" w:type="dxa"/>
            <w:vAlign w:val="center"/>
          </w:tcPr>
          <w:p w:rsidR="00E62255" w:rsidRDefault="00E62255">
            <w:pPr>
              <w:jc w:val="right"/>
            </w:pPr>
          </w:p>
        </w:tc>
        <w:tc>
          <w:tcPr>
            <w:tcW w:w="1160" w:type="dxa"/>
            <w:vAlign w:val="center"/>
          </w:tcPr>
          <w:p w:rsidR="00E62255" w:rsidRDefault="00E62255"/>
        </w:tc>
        <w:tc>
          <w:tcPr>
            <w:tcW w:w="1160" w:type="dxa"/>
            <w:vAlign w:val="center"/>
          </w:tcPr>
          <w:p w:rsidR="00E62255" w:rsidRDefault="00E62255"/>
        </w:tc>
        <w:tc>
          <w:tcPr>
            <w:tcW w:w="1160" w:type="dxa"/>
            <w:vAlign w:val="center"/>
          </w:tcPr>
          <w:p w:rsidR="00E62255" w:rsidRDefault="00E62255"/>
        </w:tc>
        <w:tc>
          <w:tcPr>
            <w:tcW w:w="1160" w:type="dxa"/>
            <w:vAlign w:val="center"/>
          </w:tcPr>
          <w:p w:rsidR="00E62255" w:rsidRDefault="00E62255"/>
        </w:tc>
        <w:tc>
          <w:tcPr>
            <w:tcW w:w="1092" w:type="dxa"/>
            <w:vAlign w:val="center"/>
          </w:tcPr>
          <w:p w:rsidR="00E62255" w:rsidRDefault="00E62255"/>
        </w:tc>
      </w:tr>
      <w:tr w:rsidR="00E62255">
        <w:trPr>
          <w:trHeight w:hRule="exact" w:val="381"/>
          <w:jc w:val="center"/>
        </w:trPr>
        <w:tc>
          <w:tcPr>
            <w:tcW w:w="220" w:type="dxa"/>
            <w:vAlign w:val="center"/>
          </w:tcPr>
          <w:p w:rsidR="00E62255" w:rsidRDefault="00E62255">
            <w:pPr>
              <w:jc w:val="left"/>
            </w:pPr>
          </w:p>
        </w:tc>
        <w:tc>
          <w:tcPr>
            <w:tcW w:w="2060" w:type="dxa"/>
            <w:vAlign w:val="center"/>
          </w:tcPr>
          <w:p w:rsidR="00E62255" w:rsidRDefault="00E62255">
            <w:pPr>
              <w:jc w:val="left"/>
            </w:pPr>
          </w:p>
        </w:tc>
        <w:tc>
          <w:tcPr>
            <w:tcW w:w="1160" w:type="dxa"/>
            <w:vAlign w:val="center"/>
          </w:tcPr>
          <w:p w:rsidR="00E62255" w:rsidRDefault="00E62255">
            <w:pPr>
              <w:jc w:val="right"/>
            </w:pPr>
          </w:p>
        </w:tc>
        <w:tc>
          <w:tcPr>
            <w:tcW w:w="1160" w:type="dxa"/>
            <w:vAlign w:val="center"/>
          </w:tcPr>
          <w:p w:rsidR="00E62255" w:rsidRDefault="00E62255">
            <w:pPr>
              <w:jc w:val="right"/>
            </w:pPr>
          </w:p>
        </w:tc>
        <w:tc>
          <w:tcPr>
            <w:tcW w:w="1160" w:type="dxa"/>
            <w:vAlign w:val="center"/>
          </w:tcPr>
          <w:p w:rsidR="00E62255" w:rsidRDefault="00E62255"/>
        </w:tc>
        <w:tc>
          <w:tcPr>
            <w:tcW w:w="1160" w:type="dxa"/>
            <w:vAlign w:val="center"/>
          </w:tcPr>
          <w:p w:rsidR="00E62255" w:rsidRDefault="00E62255"/>
        </w:tc>
        <w:tc>
          <w:tcPr>
            <w:tcW w:w="1160" w:type="dxa"/>
            <w:vAlign w:val="center"/>
          </w:tcPr>
          <w:p w:rsidR="00E62255" w:rsidRDefault="00E62255"/>
        </w:tc>
        <w:tc>
          <w:tcPr>
            <w:tcW w:w="1160" w:type="dxa"/>
            <w:vAlign w:val="center"/>
          </w:tcPr>
          <w:p w:rsidR="00E62255" w:rsidRDefault="00E62255"/>
        </w:tc>
        <w:tc>
          <w:tcPr>
            <w:tcW w:w="1092" w:type="dxa"/>
            <w:vAlign w:val="center"/>
          </w:tcPr>
          <w:p w:rsidR="00E62255" w:rsidRDefault="00E62255"/>
        </w:tc>
      </w:tr>
      <w:tr w:rsidR="00E62255">
        <w:trPr>
          <w:trHeight w:hRule="exact" w:val="381"/>
          <w:jc w:val="center"/>
        </w:trPr>
        <w:tc>
          <w:tcPr>
            <w:tcW w:w="220" w:type="dxa"/>
            <w:vAlign w:val="center"/>
          </w:tcPr>
          <w:p w:rsidR="00E62255" w:rsidRDefault="00E62255">
            <w:pPr>
              <w:jc w:val="left"/>
            </w:pPr>
          </w:p>
        </w:tc>
        <w:tc>
          <w:tcPr>
            <w:tcW w:w="2060" w:type="dxa"/>
            <w:vAlign w:val="center"/>
          </w:tcPr>
          <w:p w:rsidR="00E62255" w:rsidRDefault="00E62255">
            <w:pPr>
              <w:jc w:val="left"/>
            </w:pPr>
          </w:p>
        </w:tc>
        <w:tc>
          <w:tcPr>
            <w:tcW w:w="1160" w:type="dxa"/>
            <w:vAlign w:val="center"/>
          </w:tcPr>
          <w:p w:rsidR="00E62255" w:rsidRDefault="00E62255">
            <w:pPr>
              <w:jc w:val="right"/>
            </w:pPr>
          </w:p>
        </w:tc>
        <w:tc>
          <w:tcPr>
            <w:tcW w:w="1160" w:type="dxa"/>
            <w:vAlign w:val="center"/>
          </w:tcPr>
          <w:p w:rsidR="00E62255" w:rsidRDefault="00E62255"/>
        </w:tc>
        <w:tc>
          <w:tcPr>
            <w:tcW w:w="1160" w:type="dxa"/>
            <w:vAlign w:val="center"/>
          </w:tcPr>
          <w:p w:rsidR="00E62255" w:rsidRDefault="00E62255"/>
        </w:tc>
        <w:tc>
          <w:tcPr>
            <w:tcW w:w="1160" w:type="dxa"/>
            <w:vAlign w:val="center"/>
          </w:tcPr>
          <w:p w:rsidR="00E62255" w:rsidRDefault="00E62255"/>
        </w:tc>
        <w:tc>
          <w:tcPr>
            <w:tcW w:w="1160" w:type="dxa"/>
            <w:vAlign w:val="center"/>
          </w:tcPr>
          <w:p w:rsidR="00E62255" w:rsidRDefault="00E62255"/>
        </w:tc>
        <w:tc>
          <w:tcPr>
            <w:tcW w:w="1160" w:type="dxa"/>
            <w:vAlign w:val="center"/>
          </w:tcPr>
          <w:p w:rsidR="00E62255" w:rsidRDefault="00E62255"/>
        </w:tc>
        <w:tc>
          <w:tcPr>
            <w:tcW w:w="1092" w:type="dxa"/>
            <w:vAlign w:val="center"/>
          </w:tcPr>
          <w:p w:rsidR="00E62255" w:rsidRDefault="00E62255">
            <w:pPr>
              <w:jc w:val="right"/>
            </w:pPr>
          </w:p>
        </w:tc>
      </w:tr>
      <w:tr w:rsidR="00E62255">
        <w:trPr>
          <w:trHeight w:hRule="exact" w:val="381"/>
          <w:jc w:val="center"/>
        </w:trPr>
        <w:tc>
          <w:tcPr>
            <w:tcW w:w="220" w:type="dxa"/>
            <w:vAlign w:val="center"/>
          </w:tcPr>
          <w:p w:rsidR="00E62255" w:rsidRDefault="00E62255">
            <w:pPr>
              <w:jc w:val="left"/>
            </w:pPr>
          </w:p>
        </w:tc>
        <w:tc>
          <w:tcPr>
            <w:tcW w:w="2060" w:type="dxa"/>
            <w:vAlign w:val="center"/>
          </w:tcPr>
          <w:p w:rsidR="00E62255" w:rsidRDefault="00E62255">
            <w:pPr>
              <w:jc w:val="left"/>
            </w:pPr>
          </w:p>
        </w:tc>
        <w:tc>
          <w:tcPr>
            <w:tcW w:w="1160" w:type="dxa"/>
            <w:vAlign w:val="center"/>
          </w:tcPr>
          <w:p w:rsidR="00E62255" w:rsidRDefault="00E62255">
            <w:pPr>
              <w:jc w:val="right"/>
            </w:pPr>
          </w:p>
        </w:tc>
        <w:tc>
          <w:tcPr>
            <w:tcW w:w="1160" w:type="dxa"/>
            <w:vAlign w:val="center"/>
          </w:tcPr>
          <w:p w:rsidR="00E62255" w:rsidRDefault="00E62255"/>
        </w:tc>
        <w:tc>
          <w:tcPr>
            <w:tcW w:w="1160" w:type="dxa"/>
            <w:vAlign w:val="center"/>
          </w:tcPr>
          <w:p w:rsidR="00E62255" w:rsidRDefault="00E62255"/>
        </w:tc>
        <w:tc>
          <w:tcPr>
            <w:tcW w:w="1160" w:type="dxa"/>
            <w:vAlign w:val="center"/>
          </w:tcPr>
          <w:p w:rsidR="00E62255" w:rsidRDefault="00E62255"/>
        </w:tc>
        <w:tc>
          <w:tcPr>
            <w:tcW w:w="1160" w:type="dxa"/>
            <w:vAlign w:val="center"/>
          </w:tcPr>
          <w:p w:rsidR="00E62255" w:rsidRDefault="00E62255"/>
        </w:tc>
        <w:tc>
          <w:tcPr>
            <w:tcW w:w="1160" w:type="dxa"/>
            <w:vAlign w:val="center"/>
          </w:tcPr>
          <w:p w:rsidR="00E62255" w:rsidRDefault="00E62255"/>
        </w:tc>
        <w:tc>
          <w:tcPr>
            <w:tcW w:w="1092" w:type="dxa"/>
            <w:vAlign w:val="center"/>
          </w:tcPr>
          <w:p w:rsidR="00E62255" w:rsidRDefault="00E62255">
            <w:pPr>
              <w:jc w:val="right"/>
            </w:pPr>
          </w:p>
        </w:tc>
      </w:tr>
      <w:tr w:rsidR="00E62255">
        <w:trPr>
          <w:trHeight w:hRule="exact" w:val="293"/>
          <w:jc w:val="center"/>
        </w:trPr>
        <w:tc>
          <w:tcPr>
            <w:tcW w:w="220" w:type="dxa"/>
            <w:gridSpan w:val="9"/>
            <w:tcBorders>
              <w:left w:val="single" w:sz="4" w:space="0" w:color="FFFFFF"/>
              <w:bottom w:val="single" w:sz="4" w:space="0" w:color="FFFFFF"/>
              <w:right w:val="single" w:sz="4" w:space="0" w:color="FFFFFF"/>
            </w:tcBorders>
            <w:vAlign w:val="center"/>
          </w:tcPr>
          <w:p w:rsidR="00E62255" w:rsidRDefault="006B355E">
            <w:pPr>
              <w:jc w:val="left"/>
            </w:pPr>
            <w:r>
              <w:rPr>
                <w:rFonts w:ascii="宋体" w:hAnsi="宋体" w:cs="宋体"/>
                <w:color w:val="000000"/>
                <w:sz w:val="14"/>
              </w:rPr>
              <w:t>注：本表反映部门本年度取得的各项收入情况。</w:t>
            </w:r>
          </w:p>
        </w:tc>
      </w:tr>
      <w:tr w:rsidR="00E62255">
        <w:trPr>
          <w:trHeight w:hRule="exact" w:val="293"/>
          <w:jc w:val="center"/>
        </w:trPr>
        <w:tc>
          <w:tcPr>
            <w:tcW w:w="220" w:type="dxa"/>
            <w:gridSpan w:val="9"/>
            <w:tcBorders>
              <w:top w:val="single" w:sz="4" w:space="0" w:color="FFFFFF"/>
              <w:left w:val="single" w:sz="4" w:space="0" w:color="FFFFFF"/>
              <w:bottom w:val="single" w:sz="4" w:space="0" w:color="FFFFFF"/>
              <w:right w:val="single" w:sz="4" w:space="0" w:color="FFFFFF"/>
            </w:tcBorders>
            <w:vAlign w:val="center"/>
          </w:tcPr>
          <w:p w:rsidR="00E62255" w:rsidRDefault="006B355E">
            <w:pPr>
              <w:jc w:val="left"/>
            </w:pPr>
            <w:r>
              <w:rPr>
                <w:rFonts w:ascii="宋体" w:hAnsi="宋体" w:cs="宋体"/>
                <w:color w:val="000000"/>
                <w:sz w:val="14"/>
              </w:rPr>
              <w:t xml:space="preserve">    本表金额转换成万元时，因四舍五入可能存在尾差。</w:t>
            </w:r>
          </w:p>
        </w:tc>
      </w:tr>
      <w:tr w:rsidR="00E62255">
        <w:trPr>
          <w:trHeight w:hRule="exact" w:val="293"/>
          <w:jc w:val="center"/>
        </w:trPr>
        <w:tc>
          <w:tcPr>
            <w:tcW w:w="220" w:type="dxa"/>
            <w:gridSpan w:val="9"/>
            <w:tcBorders>
              <w:top w:val="single" w:sz="4" w:space="0" w:color="FFFFFF"/>
              <w:left w:val="single" w:sz="4" w:space="0" w:color="FFFFFF"/>
              <w:bottom w:val="single" w:sz="4" w:space="0" w:color="FFFFFF"/>
              <w:right w:val="single" w:sz="4" w:space="0" w:color="FFFFFF"/>
            </w:tcBorders>
            <w:vAlign w:val="center"/>
          </w:tcPr>
          <w:p w:rsidR="00E62255" w:rsidRDefault="006B355E">
            <w:pPr>
              <w:jc w:val="left"/>
            </w:pPr>
            <w:r>
              <w:rPr>
                <w:rFonts w:ascii="宋体" w:hAnsi="宋体" w:cs="宋体"/>
                <w:color w:val="000000"/>
                <w:sz w:val="14"/>
              </w:rPr>
              <w:t xml:space="preserve">    如本表为空，则我部门本年度无此类资金收支余。</w:t>
            </w:r>
          </w:p>
        </w:tc>
      </w:tr>
    </w:tbl>
    <w:p w:rsidR="00E62255" w:rsidRDefault="006B355E">
      <w:pPr>
        <w:snapToGrid w:val="0"/>
        <w:spacing w:before="200" w:after="200" w:line="200" w:lineRule="auto"/>
        <w:sectPr w:rsidR="00E62255">
          <w:pgSz w:w="11906" w:h="16838"/>
          <w:pgMar w:top="567" w:right="567" w:bottom="567" w:left="567" w:header="851" w:footer="992" w:gutter="0"/>
          <w:cols w:space="720"/>
          <w:docGrid w:type="lines" w:linePitch="312"/>
        </w:sectPr>
      </w:pPr>
      <w:r>
        <w:rPr>
          <w:sz w:val="8"/>
        </w:rPr>
        <w:t xml:space="preserve"> </w:t>
      </w:r>
    </w:p>
    <w:p w:rsidR="00E62255" w:rsidRDefault="006B355E">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E62255">
        <w:trPr>
          <w:jc w:val="center"/>
        </w:trPr>
        <w:tc>
          <w:tcPr>
            <w:tcW w:w="4386" w:type="dxa"/>
            <w:gridSpan w:val="3"/>
          </w:tcPr>
          <w:p w:rsidR="00E62255" w:rsidRDefault="006B355E">
            <w:pPr>
              <w:jc w:val="right"/>
            </w:pPr>
            <w:r>
              <w:rPr>
                <w:rFonts w:ascii="宋体" w:hAnsi="宋体" w:cs="宋体"/>
                <w:sz w:val="20"/>
              </w:rPr>
              <w:t>公开03表</w:t>
            </w:r>
          </w:p>
        </w:tc>
      </w:tr>
      <w:tr w:rsidR="00E62255">
        <w:trPr>
          <w:jc w:val="center"/>
        </w:trPr>
        <w:tc>
          <w:tcPr>
            <w:tcW w:w="4386" w:type="dxa"/>
          </w:tcPr>
          <w:p w:rsidR="00E62255" w:rsidRDefault="006B355E">
            <w:pPr>
              <w:jc w:val="left"/>
            </w:pPr>
            <w:r>
              <w:rPr>
                <w:rFonts w:ascii="宋体" w:hAnsi="宋体" w:cs="宋体"/>
                <w:sz w:val="20"/>
              </w:rPr>
              <w:t>部门：</w:t>
            </w:r>
          </w:p>
        </w:tc>
        <w:tc>
          <w:tcPr>
            <w:tcW w:w="2000" w:type="dxa"/>
          </w:tcPr>
          <w:p w:rsidR="00E62255" w:rsidRDefault="006B355E">
            <w:pPr>
              <w:jc w:val="center"/>
            </w:pPr>
            <w:r>
              <w:rPr>
                <w:rFonts w:ascii="宋体" w:hAnsi="宋体" w:cs="宋体"/>
                <w:sz w:val="20"/>
              </w:rPr>
              <w:t>2023年度</w:t>
            </w:r>
          </w:p>
        </w:tc>
        <w:tc>
          <w:tcPr>
            <w:tcW w:w="4386" w:type="dxa"/>
          </w:tcPr>
          <w:p w:rsidR="00E62255" w:rsidRDefault="006B355E">
            <w:pPr>
              <w:jc w:val="right"/>
            </w:pPr>
            <w:r>
              <w:rPr>
                <w:rFonts w:ascii="宋体" w:hAnsi="宋体" w:cs="宋体"/>
                <w:sz w:val="20"/>
              </w:rPr>
              <w:t>金额单位：万元</w:t>
            </w:r>
          </w:p>
        </w:tc>
      </w:tr>
    </w:tbl>
    <w:p w:rsidR="00E62255" w:rsidRDefault="006B355E">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240"/>
        <w:gridCol w:w="3340"/>
        <w:gridCol w:w="1120"/>
        <w:gridCol w:w="1120"/>
        <w:gridCol w:w="1120"/>
        <w:gridCol w:w="1120"/>
        <w:gridCol w:w="1120"/>
        <w:gridCol w:w="1112"/>
      </w:tblGrid>
      <w:tr w:rsidR="00E62255">
        <w:trPr>
          <w:trHeight w:hRule="exact" w:val="335"/>
          <w:jc w:val="center"/>
        </w:trPr>
        <w:tc>
          <w:tcPr>
            <w:tcW w:w="240" w:type="dxa"/>
            <w:gridSpan w:val="2"/>
            <w:vAlign w:val="center"/>
          </w:tcPr>
          <w:p w:rsidR="00E62255" w:rsidRDefault="006B355E">
            <w:pPr>
              <w:jc w:val="center"/>
            </w:pPr>
            <w:r>
              <w:rPr>
                <w:rFonts w:ascii="宋体" w:hAnsi="宋体" w:cs="宋体"/>
                <w:color w:val="000000"/>
                <w:sz w:val="16"/>
              </w:rPr>
              <w:t>项目</w:t>
            </w:r>
          </w:p>
        </w:tc>
        <w:tc>
          <w:tcPr>
            <w:tcW w:w="1120" w:type="dxa"/>
            <w:vMerge w:val="restart"/>
            <w:vAlign w:val="center"/>
          </w:tcPr>
          <w:p w:rsidR="00E62255" w:rsidRDefault="006B355E">
            <w:pPr>
              <w:jc w:val="center"/>
            </w:pPr>
            <w:r>
              <w:rPr>
                <w:rFonts w:ascii="宋体" w:hAnsi="宋体" w:cs="宋体"/>
                <w:color w:val="000000"/>
                <w:sz w:val="16"/>
              </w:rPr>
              <w:t>本年支出合计</w:t>
            </w:r>
          </w:p>
        </w:tc>
        <w:tc>
          <w:tcPr>
            <w:tcW w:w="1120" w:type="dxa"/>
            <w:vMerge w:val="restart"/>
            <w:vAlign w:val="center"/>
          </w:tcPr>
          <w:p w:rsidR="00E62255" w:rsidRDefault="006B355E">
            <w:pPr>
              <w:jc w:val="center"/>
            </w:pPr>
            <w:r>
              <w:rPr>
                <w:rFonts w:ascii="宋体" w:hAnsi="宋体" w:cs="宋体"/>
                <w:color w:val="000000"/>
                <w:sz w:val="16"/>
              </w:rPr>
              <w:t>基本支出</w:t>
            </w:r>
          </w:p>
        </w:tc>
        <w:tc>
          <w:tcPr>
            <w:tcW w:w="1120" w:type="dxa"/>
            <w:vMerge w:val="restart"/>
            <w:vAlign w:val="center"/>
          </w:tcPr>
          <w:p w:rsidR="00E62255" w:rsidRDefault="006B355E">
            <w:pPr>
              <w:jc w:val="center"/>
            </w:pPr>
            <w:r>
              <w:rPr>
                <w:rFonts w:ascii="宋体" w:hAnsi="宋体" w:cs="宋体"/>
                <w:color w:val="000000"/>
                <w:sz w:val="16"/>
              </w:rPr>
              <w:t>项目支出</w:t>
            </w:r>
          </w:p>
        </w:tc>
        <w:tc>
          <w:tcPr>
            <w:tcW w:w="1120" w:type="dxa"/>
            <w:vMerge w:val="restart"/>
            <w:vAlign w:val="center"/>
          </w:tcPr>
          <w:p w:rsidR="00E62255" w:rsidRDefault="006B355E">
            <w:pPr>
              <w:jc w:val="center"/>
            </w:pPr>
            <w:r>
              <w:rPr>
                <w:rFonts w:ascii="宋体" w:hAnsi="宋体" w:cs="宋体"/>
                <w:color w:val="000000"/>
                <w:sz w:val="16"/>
              </w:rPr>
              <w:t>上缴上级支出</w:t>
            </w:r>
          </w:p>
        </w:tc>
        <w:tc>
          <w:tcPr>
            <w:tcW w:w="1120" w:type="dxa"/>
            <w:vMerge w:val="restart"/>
            <w:vAlign w:val="center"/>
          </w:tcPr>
          <w:p w:rsidR="00E62255" w:rsidRDefault="006B355E">
            <w:pPr>
              <w:jc w:val="center"/>
            </w:pPr>
            <w:r>
              <w:rPr>
                <w:rFonts w:ascii="宋体" w:hAnsi="宋体" w:cs="宋体"/>
                <w:color w:val="000000"/>
                <w:sz w:val="16"/>
              </w:rPr>
              <w:t>经营支出</w:t>
            </w:r>
          </w:p>
        </w:tc>
        <w:tc>
          <w:tcPr>
            <w:tcW w:w="1112" w:type="dxa"/>
            <w:vMerge w:val="restart"/>
            <w:vAlign w:val="center"/>
          </w:tcPr>
          <w:p w:rsidR="00E62255" w:rsidRDefault="00D45272">
            <w:pPr>
              <w:jc w:val="center"/>
            </w:pPr>
            <w:r>
              <w:rPr>
                <w:rFonts w:ascii="宋体" w:hAnsi="宋体" w:cs="宋体" w:hint="eastAsia"/>
                <w:color w:val="000000"/>
                <w:sz w:val="16"/>
              </w:rPr>
              <w:t>年终结余</w:t>
            </w:r>
          </w:p>
        </w:tc>
      </w:tr>
      <w:tr w:rsidR="00E62255">
        <w:trPr>
          <w:trHeight w:hRule="exact" w:val="335"/>
          <w:jc w:val="center"/>
        </w:trPr>
        <w:tc>
          <w:tcPr>
            <w:tcW w:w="240" w:type="dxa"/>
            <w:vMerge w:val="restart"/>
            <w:vAlign w:val="center"/>
          </w:tcPr>
          <w:p w:rsidR="00E62255" w:rsidRDefault="006B355E">
            <w:pPr>
              <w:jc w:val="center"/>
            </w:pPr>
            <w:r>
              <w:rPr>
                <w:rFonts w:ascii="宋体" w:hAnsi="宋体" w:cs="宋体"/>
                <w:color w:val="000000"/>
                <w:sz w:val="16"/>
              </w:rPr>
              <w:t>功能分类科目编码</w:t>
            </w:r>
          </w:p>
        </w:tc>
        <w:tc>
          <w:tcPr>
            <w:tcW w:w="3340" w:type="dxa"/>
            <w:vMerge w:val="restart"/>
            <w:vAlign w:val="center"/>
          </w:tcPr>
          <w:p w:rsidR="00E62255" w:rsidRDefault="006B355E">
            <w:pPr>
              <w:jc w:val="center"/>
            </w:pPr>
            <w:r>
              <w:rPr>
                <w:rFonts w:ascii="宋体" w:hAnsi="宋体" w:cs="宋体"/>
                <w:color w:val="000000"/>
                <w:sz w:val="16"/>
              </w:rPr>
              <w:t>科目名称</w:t>
            </w:r>
          </w:p>
        </w:tc>
        <w:tc>
          <w:tcPr>
            <w:tcW w:w="1120" w:type="dxa"/>
            <w:vMerge/>
            <w:vAlign w:val="center"/>
          </w:tcPr>
          <w:p w:rsidR="00E62255" w:rsidRDefault="00E62255"/>
        </w:tc>
        <w:tc>
          <w:tcPr>
            <w:tcW w:w="1120" w:type="dxa"/>
            <w:vMerge/>
            <w:vAlign w:val="center"/>
          </w:tcPr>
          <w:p w:rsidR="00E62255" w:rsidRDefault="00E62255"/>
        </w:tc>
        <w:tc>
          <w:tcPr>
            <w:tcW w:w="1120" w:type="dxa"/>
            <w:vMerge/>
            <w:vAlign w:val="center"/>
          </w:tcPr>
          <w:p w:rsidR="00E62255" w:rsidRDefault="00E62255"/>
        </w:tc>
        <w:tc>
          <w:tcPr>
            <w:tcW w:w="1120" w:type="dxa"/>
            <w:vMerge/>
            <w:vAlign w:val="center"/>
          </w:tcPr>
          <w:p w:rsidR="00E62255" w:rsidRDefault="00E62255"/>
        </w:tc>
        <w:tc>
          <w:tcPr>
            <w:tcW w:w="1120" w:type="dxa"/>
            <w:vMerge/>
            <w:vAlign w:val="center"/>
          </w:tcPr>
          <w:p w:rsidR="00E62255" w:rsidRDefault="00E62255"/>
        </w:tc>
        <w:tc>
          <w:tcPr>
            <w:tcW w:w="1112" w:type="dxa"/>
            <w:vMerge/>
            <w:vAlign w:val="center"/>
          </w:tcPr>
          <w:p w:rsidR="00E62255" w:rsidRDefault="00E62255"/>
        </w:tc>
      </w:tr>
      <w:tr w:rsidR="00E62255">
        <w:trPr>
          <w:trHeight w:hRule="exact" w:val="335"/>
          <w:jc w:val="center"/>
        </w:trPr>
        <w:tc>
          <w:tcPr>
            <w:tcW w:w="240" w:type="dxa"/>
            <w:vMerge/>
            <w:vAlign w:val="center"/>
          </w:tcPr>
          <w:p w:rsidR="00E62255" w:rsidRDefault="00E62255"/>
        </w:tc>
        <w:tc>
          <w:tcPr>
            <w:tcW w:w="3340" w:type="dxa"/>
            <w:vMerge/>
            <w:vAlign w:val="center"/>
          </w:tcPr>
          <w:p w:rsidR="00E62255" w:rsidRDefault="00E62255"/>
        </w:tc>
        <w:tc>
          <w:tcPr>
            <w:tcW w:w="1120" w:type="dxa"/>
            <w:vMerge/>
            <w:vAlign w:val="center"/>
          </w:tcPr>
          <w:p w:rsidR="00E62255" w:rsidRDefault="00E62255"/>
        </w:tc>
        <w:tc>
          <w:tcPr>
            <w:tcW w:w="1120" w:type="dxa"/>
            <w:vMerge/>
            <w:vAlign w:val="center"/>
          </w:tcPr>
          <w:p w:rsidR="00E62255" w:rsidRDefault="00E62255"/>
        </w:tc>
        <w:tc>
          <w:tcPr>
            <w:tcW w:w="1120" w:type="dxa"/>
            <w:vMerge/>
            <w:vAlign w:val="center"/>
          </w:tcPr>
          <w:p w:rsidR="00E62255" w:rsidRDefault="00E62255"/>
        </w:tc>
        <w:tc>
          <w:tcPr>
            <w:tcW w:w="1120" w:type="dxa"/>
            <w:vMerge/>
            <w:vAlign w:val="center"/>
          </w:tcPr>
          <w:p w:rsidR="00E62255" w:rsidRDefault="00E62255"/>
        </w:tc>
        <w:tc>
          <w:tcPr>
            <w:tcW w:w="1120" w:type="dxa"/>
            <w:vMerge/>
            <w:vAlign w:val="center"/>
          </w:tcPr>
          <w:p w:rsidR="00E62255" w:rsidRDefault="00E62255"/>
        </w:tc>
        <w:tc>
          <w:tcPr>
            <w:tcW w:w="1112" w:type="dxa"/>
            <w:vMerge/>
            <w:vAlign w:val="center"/>
          </w:tcPr>
          <w:p w:rsidR="00E62255" w:rsidRDefault="00E62255"/>
        </w:tc>
      </w:tr>
      <w:tr w:rsidR="00E62255">
        <w:trPr>
          <w:trHeight w:hRule="exact" w:val="335"/>
          <w:jc w:val="center"/>
        </w:trPr>
        <w:tc>
          <w:tcPr>
            <w:tcW w:w="240" w:type="dxa"/>
            <w:vMerge/>
            <w:vAlign w:val="center"/>
          </w:tcPr>
          <w:p w:rsidR="00E62255" w:rsidRDefault="00E62255"/>
        </w:tc>
        <w:tc>
          <w:tcPr>
            <w:tcW w:w="3340" w:type="dxa"/>
            <w:vMerge/>
            <w:vAlign w:val="center"/>
          </w:tcPr>
          <w:p w:rsidR="00E62255" w:rsidRDefault="00E62255"/>
        </w:tc>
        <w:tc>
          <w:tcPr>
            <w:tcW w:w="1120" w:type="dxa"/>
            <w:vMerge/>
            <w:vAlign w:val="center"/>
          </w:tcPr>
          <w:p w:rsidR="00E62255" w:rsidRDefault="00E62255"/>
        </w:tc>
        <w:tc>
          <w:tcPr>
            <w:tcW w:w="1120" w:type="dxa"/>
            <w:vMerge/>
            <w:vAlign w:val="center"/>
          </w:tcPr>
          <w:p w:rsidR="00E62255" w:rsidRDefault="00E62255"/>
        </w:tc>
        <w:tc>
          <w:tcPr>
            <w:tcW w:w="1120" w:type="dxa"/>
            <w:vMerge/>
            <w:vAlign w:val="center"/>
          </w:tcPr>
          <w:p w:rsidR="00E62255" w:rsidRDefault="00E62255"/>
        </w:tc>
        <w:tc>
          <w:tcPr>
            <w:tcW w:w="1120" w:type="dxa"/>
            <w:vMerge/>
            <w:vAlign w:val="center"/>
          </w:tcPr>
          <w:p w:rsidR="00E62255" w:rsidRDefault="00E62255"/>
        </w:tc>
        <w:tc>
          <w:tcPr>
            <w:tcW w:w="1120" w:type="dxa"/>
            <w:vMerge/>
            <w:vAlign w:val="center"/>
          </w:tcPr>
          <w:p w:rsidR="00E62255" w:rsidRDefault="00E62255"/>
        </w:tc>
        <w:tc>
          <w:tcPr>
            <w:tcW w:w="1112" w:type="dxa"/>
            <w:vMerge/>
            <w:vAlign w:val="center"/>
          </w:tcPr>
          <w:p w:rsidR="00E62255" w:rsidRDefault="00E62255"/>
        </w:tc>
      </w:tr>
      <w:tr w:rsidR="00E62255">
        <w:trPr>
          <w:trHeight w:hRule="exact" w:val="401"/>
          <w:jc w:val="center"/>
        </w:trPr>
        <w:tc>
          <w:tcPr>
            <w:tcW w:w="240" w:type="dxa"/>
            <w:gridSpan w:val="2"/>
            <w:vAlign w:val="center"/>
          </w:tcPr>
          <w:p w:rsidR="00E62255" w:rsidRDefault="006B355E">
            <w:pPr>
              <w:jc w:val="center"/>
            </w:pPr>
            <w:r>
              <w:rPr>
                <w:rFonts w:ascii="宋体" w:hAnsi="宋体" w:cs="宋体"/>
                <w:color w:val="000000"/>
                <w:sz w:val="16"/>
              </w:rPr>
              <w:t>栏次</w:t>
            </w:r>
          </w:p>
        </w:tc>
        <w:tc>
          <w:tcPr>
            <w:tcW w:w="1120" w:type="dxa"/>
            <w:vAlign w:val="center"/>
          </w:tcPr>
          <w:p w:rsidR="00E62255" w:rsidRDefault="006B355E">
            <w:pPr>
              <w:jc w:val="center"/>
            </w:pPr>
            <w:r>
              <w:rPr>
                <w:rFonts w:ascii="宋体" w:hAnsi="宋体" w:cs="宋体"/>
                <w:color w:val="000000"/>
                <w:sz w:val="16"/>
              </w:rPr>
              <w:t>1</w:t>
            </w:r>
          </w:p>
        </w:tc>
        <w:tc>
          <w:tcPr>
            <w:tcW w:w="1120" w:type="dxa"/>
            <w:vAlign w:val="center"/>
          </w:tcPr>
          <w:p w:rsidR="00E62255" w:rsidRDefault="006B355E">
            <w:pPr>
              <w:jc w:val="center"/>
            </w:pPr>
            <w:r>
              <w:rPr>
                <w:rFonts w:ascii="宋体" w:hAnsi="宋体" w:cs="宋体"/>
                <w:color w:val="000000"/>
                <w:sz w:val="16"/>
              </w:rPr>
              <w:t>2</w:t>
            </w:r>
          </w:p>
        </w:tc>
        <w:tc>
          <w:tcPr>
            <w:tcW w:w="1120" w:type="dxa"/>
            <w:vAlign w:val="center"/>
          </w:tcPr>
          <w:p w:rsidR="00E62255" w:rsidRDefault="006B355E">
            <w:pPr>
              <w:jc w:val="center"/>
            </w:pPr>
            <w:r>
              <w:rPr>
                <w:rFonts w:ascii="宋体" w:hAnsi="宋体" w:cs="宋体"/>
                <w:color w:val="000000"/>
                <w:sz w:val="16"/>
              </w:rPr>
              <w:t>3</w:t>
            </w:r>
          </w:p>
        </w:tc>
        <w:tc>
          <w:tcPr>
            <w:tcW w:w="1120" w:type="dxa"/>
            <w:vAlign w:val="center"/>
          </w:tcPr>
          <w:p w:rsidR="00E62255" w:rsidRDefault="006B355E">
            <w:pPr>
              <w:jc w:val="center"/>
            </w:pPr>
            <w:r>
              <w:rPr>
                <w:rFonts w:ascii="宋体" w:hAnsi="宋体" w:cs="宋体"/>
                <w:color w:val="000000"/>
                <w:sz w:val="16"/>
              </w:rPr>
              <w:t>4</w:t>
            </w:r>
          </w:p>
        </w:tc>
        <w:tc>
          <w:tcPr>
            <w:tcW w:w="1120" w:type="dxa"/>
            <w:vAlign w:val="center"/>
          </w:tcPr>
          <w:p w:rsidR="00E62255" w:rsidRDefault="006B355E">
            <w:pPr>
              <w:jc w:val="center"/>
            </w:pPr>
            <w:r>
              <w:rPr>
                <w:rFonts w:ascii="宋体" w:hAnsi="宋体" w:cs="宋体"/>
                <w:color w:val="000000"/>
                <w:sz w:val="16"/>
              </w:rPr>
              <w:t>5</w:t>
            </w:r>
          </w:p>
        </w:tc>
        <w:tc>
          <w:tcPr>
            <w:tcW w:w="1112" w:type="dxa"/>
            <w:vAlign w:val="center"/>
          </w:tcPr>
          <w:p w:rsidR="00E62255" w:rsidRDefault="006B355E">
            <w:pPr>
              <w:jc w:val="center"/>
            </w:pPr>
            <w:r>
              <w:rPr>
                <w:rFonts w:ascii="宋体" w:hAnsi="宋体" w:cs="宋体"/>
                <w:color w:val="000000"/>
                <w:sz w:val="16"/>
              </w:rPr>
              <w:t>6</w:t>
            </w:r>
          </w:p>
        </w:tc>
      </w:tr>
      <w:tr w:rsidR="00E62255">
        <w:trPr>
          <w:trHeight w:hRule="exact" w:val="401"/>
          <w:jc w:val="center"/>
        </w:trPr>
        <w:tc>
          <w:tcPr>
            <w:tcW w:w="240" w:type="dxa"/>
            <w:gridSpan w:val="2"/>
            <w:vAlign w:val="center"/>
          </w:tcPr>
          <w:p w:rsidR="00E62255" w:rsidRDefault="006B355E">
            <w:pPr>
              <w:jc w:val="center"/>
            </w:pPr>
            <w:r>
              <w:rPr>
                <w:rFonts w:ascii="宋体" w:hAnsi="宋体" w:cs="宋体"/>
                <w:color w:val="000000"/>
                <w:sz w:val="16"/>
              </w:rPr>
              <w:t>合计</w:t>
            </w:r>
          </w:p>
        </w:tc>
        <w:tc>
          <w:tcPr>
            <w:tcW w:w="1120" w:type="dxa"/>
            <w:vAlign w:val="center"/>
          </w:tcPr>
          <w:p w:rsidR="00E62255" w:rsidRDefault="00D45272">
            <w:pPr>
              <w:jc w:val="right"/>
            </w:pPr>
            <w:r>
              <w:rPr>
                <w:rFonts w:hint="eastAsia"/>
              </w:rPr>
              <w:t>9568</w:t>
            </w:r>
          </w:p>
        </w:tc>
        <w:tc>
          <w:tcPr>
            <w:tcW w:w="1120" w:type="dxa"/>
            <w:vAlign w:val="center"/>
          </w:tcPr>
          <w:p w:rsidR="00E62255" w:rsidRDefault="00D45272">
            <w:pPr>
              <w:jc w:val="right"/>
            </w:pPr>
            <w:r>
              <w:rPr>
                <w:rFonts w:hint="eastAsia"/>
              </w:rPr>
              <w:t>5453</w:t>
            </w:r>
          </w:p>
        </w:tc>
        <w:tc>
          <w:tcPr>
            <w:tcW w:w="1120" w:type="dxa"/>
            <w:vAlign w:val="center"/>
          </w:tcPr>
          <w:p w:rsidR="00E62255" w:rsidRDefault="00D45272">
            <w:pPr>
              <w:jc w:val="right"/>
            </w:pPr>
            <w:r>
              <w:rPr>
                <w:rFonts w:hint="eastAsia"/>
              </w:rPr>
              <w:t>3902</w:t>
            </w:r>
          </w:p>
        </w:tc>
        <w:tc>
          <w:tcPr>
            <w:tcW w:w="1120" w:type="dxa"/>
            <w:vAlign w:val="center"/>
          </w:tcPr>
          <w:p w:rsidR="00E62255" w:rsidRDefault="00E62255"/>
        </w:tc>
        <w:tc>
          <w:tcPr>
            <w:tcW w:w="1120" w:type="dxa"/>
            <w:vAlign w:val="center"/>
          </w:tcPr>
          <w:p w:rsidR="00E62255" w:rsidRDefault="00E62255"/>
        </w:tc>
        <w:tc>
          <w:tcPr>
            <w:tcW w:w="1112" w:type="dxa"/>
            <w:vAlign w:val="center"/>
          </w:tcPr>
          <w:p w:rsidR="00E62255" w:rsidRDefault="00D45272">
            <w:r>
              <w:rPr>
                <w:rFonts w:hint="eastAsia"/>
              </w:rPr>
              <w:t>213</w:t>
            </w:r>
          </w:p>
        </w:tc>
      </w:tr>
      <w:tr w:rsidR="00E62255">
        <w:trPr>
          <w:trHeight w:hRule="exact" w:val="401"/>
          <w:jc w:val="center"/>
        </w:trPr>
        <w:tc>
          <w:tcPr>
            <w:tcW w:w="240" w:type="dxa"/>
            <w:vAlign w:val="center"/>
          </w:tcPr>
          <w:p w:rsidR="00E62255" w:rsidRDefault="00E62255">
            <w:pPr>
              <w:jc w:val="left"/>
            </w:pPr>
          </w:p>
        </w:tc>
        <w:tc>
          <w:tcPr>
            <w:tcW w:w="3340" w:type="dxa"/>
            <w:vAlign w:val="center"/>
          </w:tcPr>
          <w:p w:rsidR="00E62255" w:rsidRDefault="00E62255">
            <w:pPr>
              <w:jc w:val="left"/>
            </w:pPr>
          </w:p>
        </w:tc>
        <w:tc>
          <w:tcPr>
            <w:tcW w:w="1120" w:type="dxa"/>
            <w:vAlign w:val="center"/>
          </w:tcPr>
          <w:p w:rsidR="00E62255" w:rsidRDefault="00E62255">
            <w:pPr>
              <w:jc w:val="right"/>
            </w:pPr>
          </w:p>
        </w:tc>
        <w:tc>
          <w:tcPr>
            <w:tcW w:w="1120" w:type="dxa"/>
            <w:vAlign w:val="center"/>
          </w:tcPr>
          <w:p w:rsidR="00E62255" w:rsidRDefault="00E62255">
            <w:pPr>
              <w:jc w:val="right"/>
            </w:pPr>
          </w:p>
        </w:tc>
        <w:tc>
          <w:tcPr>
            <w:tcW w:w="1120" w:type="dxa"/>
            <w:vAlign w:val="center"/>
          </w:tcPr>
          <w:p w:rsidR="00E62255" w:rsidRDefault="00E62255">
            <w:pPr>
              <w:jc w:val="right"/>
            </w:pPr>
          </w:p>
        </w:tc>
        <w:tc>
          <w:tcPr>
            <w:tcW w:w="1120" w:type="dxa"/>
            <w:vAlign w:val="center"/>
          </w:tcPr>
          <w:p w:rsidR="00E62255" w:rsidRDefault="00E62255"/>
        </w:tc>
        <w:tc>
          <w:tcPr>
            <w:tcW w:w="1120" w:type="dxa"/>
            <w:vAlign w:val="center"/>
          </w:tcPr>
          <w:p w:rsidR="00E62255" w:rsidRDefault="00E62255"/>
        </w:tc>
        <w:tc>
          <w:tcPr>
            <w:tcW w:w="1112" w:type="dxa"/>
            <w:vAlign w:val="center"/>
          </w:tcPr>
          <w:p w:rsidR="00E62255" w:rsidRDefault="00E62255"/>
        </w:tc>
      </w:tr>
      <w:tr w:rsidR="00E62255">
        <w:trPr>
          <w:trHeight w:hRule="exact" w:val="401"/>
          <w:jc w:val="center"/>
        </w:trPr>
        <w:tc>
          <w:tcPr>
            <w:tcW w:w="240" w:type="dxa"/>
            <w:vAlign w:val="center"/>
          </w:tcPr>
          <w:p w:rsidR="00E62255" w:rsidRDefault="00E62255">
            <w:pPr>
              <w:jc w:val="left"/>
            </w:pPr>
          </w:p>
        </w:tc>
        <w:tc>
          <w:tcPr>
            <w:tcW w:w="3340" w:type="dxa"/>
            <w:vAlign w:val="center"/>
          </w:tcPr>
          <w:p w:rsidR="00E62255" w:rsidRDefault="00E62255">
            <w:pPr>
              <w:jc w:val="left"/>
            </w:pPr>
          </w:p>
        </w:tc>
        <w:tc>
          <w:tcPr>
            <w:tcW w:w="1120" w:type="dxa"/>
            <w:vAlign w:val="center"/>
          </w:tcPr>
          <w:p w:rsidR="00E62255" w:rsidRDefault="00E62255">
            <w:pPr>
              <w:jc w:val="right"/>
            </w:pPr>
          </w:p>
        </w:tc>
        <w:tc>
          <w:tcPr>
            <w:tcW w:w="1120" w:type="dxa"/>
            <w:vAlign w:val="center"/>
          </w:tcPr>
          <w:p w:rsidR="00E62255" w:rsidRDefault="00E62255">
            <w:pPr>
              <w:jc w:val="right"/>
            </w:pPr>
          </w:p>
        </w:tc>
        <w:tc>
          <w:tcPr>
            <w:tcW w:w="1120" w:type="dxa"/>
            <w:vAlign w:val="center"/>
          </w:tcPr>
          <w:p w:rsidR="00E62255" w:rsidRDefault="00E62255">
            <w:pPr>
              <w:jc w:val="right"/>
            </w:pPr>
          </w:p>
        </w:tc>
        <w:tc>
          <w:tcPr>
            <w:tcW w:w="1120" w:type="dxa"/>
            <w:vAlign w:val="center"/>
          </w:tcPr>
          <w:p w:rsidR="00E62255" w:rsidRDefault="00E62255"/>
        </w:tc>
        <w:tc>
          <w:tcPr>
            <w:tcW w:w="1120" w:type="dxa"/>
            <w:vAlign w:val="center"/>
          </w:tcPr>
          <w:p w:rsidR="00E62255" w:rsidRDefault="00E62255"/>
        </w:tc>
        <w:tc>
          <w:tcPr>
            <w:tcW w:w="1112" w:type="dxa"/>
            <w:vAlign w:val="center"/>
          </w:tcPr>
          <w:p w:rsidR="00E62255" w:rsidRDefault="00E62255"/>
        </w:tc>
      </w:tr>
      <w:tr w:rsidR="00E62255">
        <w:trPr>
          <w:trHeight w:hRule="exact" w:val="401"/>
          <w:jc w:val="center"/>
        </w:trPr>
        <w:tc>
          <w:tcPr>
            <w:tcW w:w="240" w:type="dxa"/>
            <w:vAlign w:val="center"/>
          </w:tcPr>
          <w:p w:rsidR="00E62255" w:rsidRDefault="00E62255">
            <w:pPr>
              <w:jc w:val="left"/>
            </w:pPr>
          </w:p>
        </w:tc>
        <w:tc>
          <w:tcPr>
            <w:tcW w:w="3340" w:type="dxa"/>
            <w:vAlign w:val="center"/>
          </w:tcPr>
          <w:p w:rsidR="00E62255" w:rsidRDefault="00E62255">
            <w:pPr>
              <w:jc w:val="left"/>
            </w:pPr>
          </w:p>
        </w:tc>
        <w:tc>
          <w:tcPr>
            <w:tcW w:w="1120" w:type="dxa"/>
            <w:vAlign w:val="center"/>
          </w:tcPr>
          <w:p w:rsidR="00E62255" w:rsidRDefault="00E62255">
            <w:pPr>
              <w:jc w:val="right"/>
            </w:pPr>
          </w:p>
        </w:tc>
        <w:tc>
          <w:tcPr>
            <w:tcW w:w="1120" w:type="dxa"/>
            <w:vAlign w:val="center"/>
          </w:tcPr>
          <w:p w:rsidR="00E62255" w:rsidRDefault="00E62255">
            <w:pPr>
              <w:jc w:val="right"/>
            </w:pPr>
          </w:p>
        </w:tc>
        <w:tc>
          <w:tcPr>
            <w:tcW w:w="1120" w:type="dxa"/>
            <w:vAlign w:val="center"/>
          </w:tcPr>
          <w:p w:rsidR="00E62255" w:rsidRDefault="00E62255">
            <w:pPr>
              <w:jc w:val="right"/>
            </w:pPr>
          </w:p>
        </w:tc>
        <w:tc>
          <w:tcPr>
            <w:tcW w:w="1120" w:type="dxa"/>
            <w:vAlign w:val="center"/>
          </w:tcPr>
          <w:p w:rsidR="00E62255" w:rsidRDefault="00E62255"/>
        </w:tc>
        <w:tc>
          <w:tcPr>
            <w:tcW w:w="1120" w:type="dxa"/>
            <w:vAlign w:val="center"/>
          </w:tcPr>
          <w:p w:rsidR="00E62255" w:rsidRDefault="00E62255"/>
        </w:tc>
        <w:tc>
          <w:tcPr>
            <w:tcW w:w="1112" w:type="dxa"/>
            <w:vAlign w:val="center"/>
          </w:tcPr>
          <w:p w:rsidR="00E62255" w:rsidRDefault="00E62255"/>
        </w:tc>
      </w:tr>
      <w:tr w:rsidR="00E62255">
        <w:trPr>
          <w:trHeight w:hRule="exact" w:val="401"/>
          <w:jc w:val="center"/>
        </w:trPr>
        <w:tc>
          <w:tcPr>
            <w:tcW w:w="240" w:type="dxa"/>
            <w:vAlign w:val="center"/>
          </w:tcPr>
          <w:p w:rsidR="00E62255" w:rsidRDefault="00E62255">
            <w:pPr>
              <w:jc w:val="left"/>
            </w:pPr>
          </w:p>
        </w:tc>
        <w:tc>
          <w:tcPr>
            <w:tcW w:w="3340" w:type="dxa"/>
            <w:vAlign w:val="center"/>
          </w:tcPr>
          <w:p w:rsidR="00E62255" w:rsidRDefault="00E62255">
            <w:pPr>
              <w:jc w:val="left"/>
            </w:pPr>
          </w:p>
        </w:tc>
        <w:tc>
          <w:tcPr>
            <w:tcW w:w="1120" w:type="dxa"/>
            <w:vAlign w:val="center"/>
          </w:tcPr>
          <w:p w:rsidR="00E62255" w:rsidRDefault="00E62255">
            <w:pPr>
              <w:jc w:val="right"/>
            </w:pPr>
          </w:p>
        </w:tc>
        <w:tc>
          <w:tcPr>
            <w:tcW w:w="1120" w:type="dxa"/>
            <w:vAlign w:val="center"/>
          </w:tcPr>
          <w:p w:rsidR="00E62255" w:rsidRDefault="00E62255"/>
        </w:tc>
        <w:tc>
          <w:tcPr>
            <w:tcW w:w="1120" w:type="dxa"/>
            <w:vAlign w:val="center"/>
          </w:tcPr>
          <w:p w:rsidR="00E62255" w:rsidRDefault="00E62255">
            <w:pPr>
              <w:jc w:val="right"/>
            </w:pPr>
          </w:p>
        </w:tc>
        <w:tc>
          <w:tcPr>
            <w:tcW w:w="1120" w:type="dxa"/>
            <w:vAlign w:val="center"/>
          </w:tcPr>
          <w:p w:rsidR="00E62255" w:rsidRDefault="00E62255"/>
        </w:tc>
        <w:tc>
          <w:tcPr>
            <w:tcW w:w="1120" w:type="dxa"/>
            <w:vAlign w:val="center"/>
          </w:tcPr>
          <w:p w:rsidR="00E62255" w:rsidRDefault="00E62255"/>
        </w:tc>
        <w:tc>
          <w:tcPr>
            <w:tcW w:w="1112" w:type="dxa"/>
            <w:vAlign w:val="center"/>
          </w:tcPr>
          <w:p w:rsidR="00E62255" w:rsidRDefault="00E62255"/>
        </w:tc>
      </w:tr>
      <w:tr w:rsidR="00E62255">
        <w:trPr>
          <w:trHeight w:hRule="exact" w:val="401"/>
          <w:jc w:val="center"/>
        </w:trPr>
        <w:tc>
          <w:tcPr>
            <w:tcW w:w="240" w:type="dxa"/>
            <w:vAlign w:val="center"/>
          </w:tcPr>
          <w:p w:rsidR="00E62255" w:rsidRDefault="00E62255">
            <w:pPr>
              <w:jc w:val="left"/>
            </w:pPr>
          </w:p>
        </w:tc>
        <w:tc>
          <w:tcPr>
            <w:tcW w:w="3340" w:type="dxa"/>
            <w:vAlign w:val="center"/>
          </w:tcPr>
          <w:p w:rsidR="00E62255" w:rsidRDefault="00E62255">
            <w:pPr>
              <w:jc w:val="left"/>
            </w:pPr>
          </w:p>
        </w:tc>
        <w:tc>
          <w:tcPr>
            <w:tcW w:w="1120" w:type="dxa"/>
            <w:vAlign w:val="center"/>
          </w:tcPr>
          <w:p w:rsidR="00E62255" w:rsidRDefault="00E62255">
            <w:pPr>
              <w:jc w:val="right"/>
            </w:pPr>
          </w:p>
        </w:tc>
        <w:tc>
          <w:tcPr>
            <w:tcW w:w="1120" w:type="dxa"/>
            <w:vAlign w:val="center"/>
          </w:tcPr>
          <w:p w:rsidR="00E62255" w:rsidRDefault="00E62255"/>
        </w:tc>
        <w:tc>
          <w:tcPr>
            <w:tcW w:w="1120" w:type="dxa"/>
            <w:vAlign w:val="center"/>
          </w:tcPr>
          <w:p w:rsidR="00E62255" w:rsidRDefault="00E62255">
            <w:pPr>
              <w:jc w:val="right"/>
            </w:pPr>
          </w:p>
        </w:tc>
        <w:tc>
          <w:tcPr>
            <w:tcW w:w="1120" w:type="dxa"/>
            <w:vAlign w:val="center"/>
          </w:tcPr>
          <w:p w:rsidR="00E62255" w:rsidRDefault="00E62255"/>
        </w:tc>
        <w:tc>
          <w:tcPr>
            <w:tcW w:w="1120" w:type="dxa"/>
            <w:vAlign w:val="center"/>
          </w:tcPr>
          <w:p w:rsidR="00E62255" w:rsidRDefault="00E62255"/>
        </w:tc>
        <w:tc>
          <w:tcPr>
            <w:tcW w:w="1112" w:type="dxa"/>
            <w:vAlign w:val="center"/>
          </w:tcPr>
          <w:p w:rsidR="00E62255" w:rsidRDefault="00E62255"/>
        </w:tc>
      </w:tr>
      <w:tr w:rsidR="00E62255">
        <w:trPr>
          <w:trHeight w:hRule="exact" w:val="401"/>
          <w:jc w:val="center"/>
        </w:trPr>
        <w:tc>
          <w:tcPr>
            <w:tcW w:w="240" w:type="dxa"/>
            <w:vAlign w:val="center"/>
          </w:tcPr>
          <w:p w:rsidR="00E62255" w:rsidRDefault="00E62255">
            <w:pPr>
              <w:jc w:val="left"/>
            </w:pPr>
          </w:p>
        </w:tc>
        <w:tc>
          <w:tcPr>
            <w:tcW w:w="3340" w:type="dxa"/>
            <w:vAlign w:val="center"/>
          </w:tcPr>
          <w:p w:rsidR="00E62255" w:rsidRDefault="00E62255">
            <w:pPr>
              <w:jc w:val="left"/>
            </w:pPr>
          </w:p>
        </w:tc>
        <w:tc>
          <w:tcPr>
            <w:tcW w:w="1120" w:type="dxa"/>
            <w:vAlign w:val="center"/>
          </w:tcPr>
          <w:p w:rsidR="00E62255" w:rsidRDefault="00E62255">
            <w:pPr>
              <w:jc w:val="right"/>
            </w:pPr>
          </w:p>
        </w:tc>
        <w:tc>
          <w:tcPr>
            <w:tcW w:w="1120" w:type="dxa"/>
            <w:vAlign w:val="center"/>
          </w:tcPr>
          <w:p w:rsidR="00E62255" w:rsidRDefault="00E62255"/>
        </w:tc>
        <w:tc>
          <w:tcPr>
            <w:tcW w:w="1120" w:type="dxa"/>
            <w:vAlign w:val="center"/>
          </w:tcPr>
          <w:p w:rsidR="00E62255" w:rsidRDefault="00E62255">
            <w:pPr>
              <w:jc w:val="right"/>
            </w:pPr>
          </w:p>
        </w:tc>
        <w:tc>
          <w:tcPr>
            <w:tcW w:w="1120" w:type="dxa"/>
            <w:vAlign w:val="center"/>
          </w:tcPr>
          <w:p w:rsidR="00E62255" w:rsidRDefault="00E62255"/>
        </w:tc>
        <w:tc>
          <w:tcPr>
            <w:tcW w:w="1120" w:type="dxa"/>
            <w:vAlign w:val="center"/>
          </w:tcPr>
          <w:p w:rsidR="00E62255" w:rsidRDefault="00E62255"/>
        </w:tc>
        <w:tc>
          <w:tcPr>
            <w:tcW w:w="1112" w:type="dxa"/>
            <w:vAlign w:val="center"/>
          </w:tcPr>
          <w:p w:rsidR="00E62255" w:rsidRDefault="00E62255"/>
        </w:tc>
      </w:tr>
      <w:tr w:rsidR="00E62255">
        <w:trPr>
          <w:trHeight w:hRule="exact" w:val="335"/>
          <w:jc w:val="center"/>
        </w:trPr>
        <w:tc>
          <w:tcPr>
            <w:tcW w:w="240" w:type="dxa"/>
            <w:gridSpan w:val="8"/>
            <w:tcBorders>
              <w:left w:val="single" w:sz="4" w:space="0" w:color="FFFFFF"/>
              <w:bottom w:val="single" w:sz="4" w:space="0" w:color="FFFFFF"/>
              <w:right w:val="single" w:sz="4" w:space="0" w:color="FFFFFF"/>
            </w:tcBorders>
            <w:vAlign w:val="center"/>
          </w:tcPr>
          <w:p w:rsidR="00E62255" w:rsidRDefault="006B355E">
            <w:pPr>
              <w:jc w:val="left"/>
            </w:pPr>
            <w:r>
              <w:rPr>
                <w:rFonts w:ascii="宋体" w:hAnsi="宋体" w:cs="宋体"/>
                <w:color w:val="000000"/>
                <w:sz w:val="16"/>
              </w:rPr>
              <w:t>注：本表反映部门本年度各项支出情况。</w:t>
            </w:r>
          </w:p>
        </w:tc>
      </w:tr>
      <w:tr w:rsidR="00E62255">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E62255" w:rsidRDefault="006B355E">
            <w:pPr>
              <w:jc w:val="left"/>
            </w:pPr>
            <w:r>
              <w:rPr>
                <w:rFonts w:ascii="宋体" w:hAnsi="宋体" w:cs="宋体"/>
                <w:color w:val="000000"/>
                <w:sz w:val="16"/>
              </w:rPr>
              <w:t xml:space="preserve">    本表金额转换成万元时，因四舍五入可能存在尾差。</w:t>
            </w:r>
          </w:p>
        </w:tc>
      </w:tr>
      <w:tr w:rsidR="00E62255">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E62255" w:rsidRDefault="006B355E">
            <w:pPr>
              <w:jc w:val="left"/>
            </w:pPr>
            <w:r>
              <w:rPr>
                <w:rFonts w:ascii="宋体" w:hAnsi="宋体" w:cs="宋体"/>
                <w:color w:val="000000"/>
                <w:sz w:val="16"/>
              </w:rPr>
              <w:t xml:space="preserve">    如本表为空，则我部门本年度无此类资金收支余。</w:t>
            </w:r>
          </w:p>
        </w:tc>
      </w:tr>
    </w:tbl>
    <w:p w:rsidR="00E62255" w:rsidRDefault="006B355E">
      <w:pPr>
        <w:snapToGrid w:val="0"/>
        <w:spacing w:before="200" w:after="200" w:line="200" w:lineRule="auto"/>
      </w:pPr>
      <w:r>
        <w:rPr>
          <w:sz w:val="8"/>
        </w:rPr>
        <w:t xml:space="preserve"> </w:t>
      </w:r>
    </w:p>
    <w:p w:rsidR="00E62255" w:rsidRDefault="00E62255">
      <w:pPr>
        <w:spacing w:line="540" w:lineRule="exact"/>
        <w:jc w:val="left"/>
        <w:rPr>
          <w:rFonts w:ascii="黑体" w:eastAsia="黑体" w:hAnsi="宋体" w:cs="黑体"/>
          <w:sz w:val="32"/>
          <w:szCs w:val="32"/>
        </w:rPr>
        <w:sectPr w:rsidR="00E62255">
          <w:pgSz w:w="11906" w:h="16838"/>
          <w:pgMar w:top="567" w:right="567" w:bottom="567" w:left="567" w:header="851" w:footer="992" w:gutter="0"/>
          <w:cols w:space="720"/>
          <w:docGrid w:type="lines" w:linePitch="312"/>
        </w:sectPr>
      </w:pPr>
    </w:p>
    <w:p w:rsidR="00E62255" w:rsidRDefault="006B355E">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E62255">
        <w:trPr>
          <w:jc w:val="center"/>
        </w:trPr>
        <w:tc>
          <w:tcPr>
            <w:tcW w:w="4386" w:type="dxa"/>
            <w:gridSpan w:val="3"/>
          </w:tcPr>
          <w:p w:rsidR="00E62255" w:rsidRDefault="006B355E">
            <w:pPr>
              <w:jc w:val="right"/>
            </w:pPr>
            <w:r>
              <w:rPr>
                <w:rFonts w:ascii="宋体" w:hAnsi="宋体" w:cs="宋体"/>
                <w:sz w:val="20"/>
              </w:rPr>
              <w:t>公开04表</w:t>
            </w:r>
          </w:p>
        </w:tc>
      </w:tr>
      <w:tr w:rsidR="00E62255">
        <w:trPr>
          <w:jc w:val="center"/>
        </w:trPr>
        <w:tc>
          <w:tcPr>
            <w:tcW w:w="4386" w:type="dxa"/>
          </w:tcPr>
          <w:p w:rsidR="00E62255" w:rsidRDefault="006B355E">
            <w:pPr>
              <w:jc w:val="left"/>
            </w:pPr>
            <w:r>
              <w:rPr>
                <w:rFonts w:ascii="宋体" w:hAnsi="宋体" w:cs="宋体"/>
                <w:sz w:val="20"/>
              </w:rPr>
              <w:t>部门：</w:t>
            </w:r>
          </w:p>
        </w:tc>
        <w:tc>
          <w:tcPr>
            <w:tcW w:w="2000" w:type="dxa"/>
          </w:tcPr>
          <w:p w:rsidR="00E62255" w:rsidRDefault="006B355E">
            <w:pPr>
              <w:jc w:val="center"/>
            </w:pPr>
            <w:r>
              <w:rPr>
                <w:rFonts w:ascii="宋体" w:hAnsi="宋体" w:cs="宋体"/>
                <w:sz w:val="20"/>
              </w:rPr>
              <w:t>2023年度</w:t>
            </w:r>
          </w:p>
        </w:tc>
        <w:tc>
          <w:tcPr>
            <w:tcW w:w="4386" w:type="dxa"/>
          </w:tcPr>
          <w:p w:rsidR="00E62255" w:rsidRDefault="006B355E">
            <w:pPr>
              <w:jc w:val="right"/>
            </w:pPr>
            <w:r>
              <w:rPr>
                <w:rFonts w:ascii="宋体" w:hAnsi="宋体" w:cs="宋体"/>
                <w:sz w:val="20"/>
              </w:rPr>
              <w:t>金额单位：万元</w:t>
            </w:r>
          </w:p>
        </w:tc>
      </w:tr>
    </w:tbl>
    <w:p w:rsidR="00E62255" w:rsidRDefault="006B355E">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2120"/>
        <w:gridCol w:w="380"/>
        <w:gridCol w:w="1100"/>
        <w:gridCol w:w="2380"/>
        <w:gridCol w:w="380"/>
        <w:gridCol w:w="1100"/>
        <w:gridCol w:w="1100"/>
        <w:gridCol w:w="1100"/>
        <w:gridCol w:w="1112"/>
      </w:tblGrid>
      <w:tr w:rsidR="00E62255">
        <w:trPr>
          <w:trHeight w:hRule="exact" w:val="365"/>
          <w:jc w:val="center"/>
        </w:trPr>
        <w:tc>
          <w:tcPr>
            <w:tcW w:w="2120" w:type="dxa"/>
            <w:gridSpan w:val="3"/>
            <w:vAlign w:val="center"/>
          </w:tcPr>
          <w:p w:rsidR="00E62255" w:rsidRDefault="006B355E">
            <w:pPr>
              <w:jc w:val="center"/>
            </w:pPr>
            <w:r>
              <w:rPr>
                <w:rFonts w:ascii="宋体" w:hAnsi="宋体" w:cs="宋体"/>
                <w:color w:val="000000"/>
                <w:sz w:val="14"/>
              </w:rPr>
              <w:t>收     入</w:t>
            </w:r>
          </w:p>
        </w:tc>
        <w:tc>
          <w:tcPr>
            <w:tcW w:w="2380" w:type="dxa"/>
            <w:gridSpan w:val="6"/>
            <w:vAlign w:val="center"/>
          </w:tcPr>
          <w:p w:rsidR="00E62255" w:rsidRDefault="006B355E">
            <w:pPr>
              <w:jc w:val="center"/>
            </w:pPr>
            <w:r>
              <w:rPr>
                <w:rFonts w:ascii="宋体" w:hAnsi="宋体" w:cs="宋体"/>
                <w:color w:val="000000"/>
                <w:sz w:val="14"/>
              </w:rPr>
              <w:t>支     出</w:t>
            </w:r>
          </w:p>
        </w:tc>
      </w:tr>
      <w:tr w:rsidR="00E62255">
        <w:trPr>
          <w:trHeight w:hRule="exact" w:val="365"/>
          <w:jc w:val="center"/>
        </w:trPr>
        <w:tc>
          <w:tcPr>
            <w:tcW w:w="2120" w:type="dxa"/>
            <w:vMerge w:val="restart"/>
            <w:vAlign w:val="center"/>
          </w:tcPr>
          <w:p w:rsidR="00E62255" w:rsidRDefault="006B355E">
            <w:pPr>
              <w:jc w:val="center"/>
            </w:pPr>
            <w:r>
              <w:rPr>
                <w:rFonts w:ascii="宋体" w:hAnsi="宋体" w:cs="宋体"/>
                <w:color w:val="000000"/>
                <w:sz w:val="14"/>
              </w:rPr>
              <w:t>项目</w:t>
            </w:r>
          </w:p>
        </w:tc>
        <w:tc>
          <w:tcPr>
            <w:tcW w:w="380" w:type="dxa"/>
            <w:vMerge w:val="restart"/>
            <w:vAlign w:val="center"/>
          </w:tcPr>
          <w:p w:rsidR="00E62255" w:rsidRDefault="006B355E">
            <w:pPr>
              <w:jc w:val="center"/>
            </w:pPr>
            <w:r>
              <w:rPr>
                <w:rFonts w:ascii="宋体" w:hAnsi="宋体" w:cs="宋体"/>
                <w:color w:val="000000"/>
                <w:sz w:val="14"/>
              </w:rPr>
              <w:t>行次</w:t>
            </w:r>
          </w:p>
        </w:tc>
        <w:tc>
          <w:tcPr>
            <w:tcW w:w="1100" w:type="dxa"/>
            <w:vMerge w:val="restart"/>
            <w:vAlign w:val="center"/>
          </w:tcPr>
          <w:p w:rsidR="00E62255" w:rsidRDefault="006B355E">
            <w:pPr>
              <w:jc w:val="center"/>
            </w:pPr>
            <w:r>
              <w:rPr>
                <w:rFonts w:ascii="宋体" w:hAnsi="宋体" w:cs="宋体"/>
                <w:color w:val="000000"/>
                <w:sz w:val="14"/>
              </w:rPr>
              <w:t>金额</w:t>
            </w:r>
          </w:p>
        </w:tc>
        <w:tc>
          <w:tcPr>
            <w:tcW w:w="2380" w:type="dxa"/>
            <w:vMerge w:val="restart"/>
            <w:vAlign w:val="center"/>
          </w:tcPr>
          <w:p w:rsidR="00E62255" w:rsidRDefault="006B355E">
            <w:pPr>
              <w:jc w:val="center"/>
            </w:pPr>
            <w:r>
              <w:rPr>
                <w:rFonts w:ascii="宋体" w:hAnsi="宋体" w:cs="宋体"/>
                <w:color w:val="000000"/>
                <w:sz w:val="14"/>
              </w:rPr>
              <w:t>项目</w:t>
            </w:r>
          </w:p>
        </w:tc>
        <w:tc>
          <w:tcPr>
            <w:tcW w:w="380" w:type="dxa"/>
            <w:vMerge w:val="restart"/>
            <w:vAlign w:val="center"/>
          </w:tcPr>
          <w:p w:rsidR="00E62255" w:rsidRDefault="006B355E">
            <w:pPr>
              <w:jc w:val="center"/>
            </w:pPr>
            <w:r>
              <w:rPr>
                <w:rFonts w:ascii="宋体" w:hAnsi="宋体" w:cs="宋体"/>
                <w:color w:val="000000"/>
                <w:sz w:val="14"/>
              </w:rPr>
              <w:t>行次</w:t>
            </w:r>
          </w:p>
        </w:tc>
        <w:tc>
          <w:tcPr>
            <w:tcW w:w="1100" w:type="dxa"/>
            <w:vMerge w:val="restart"/>
            <w:vAlign w:val="center"/>
          </w:tcPr>
          <w:p w:rsidR="00E62255" w:rsidRDefault="006B355E">
            <w:pPr>
              <w:jc w:val="center"/>
            </w:pPr>
            <w:r>
              <w:rPr>
                <w:rFonts w:ascii="宋体" w:hAnsi="宋体" w:cs="宋体"/>
                <w:color w:val="000000"/>
                <w:sz w:val="14"/>
              </w:rPr>
              <w:t>合计</w:t>
            </w:r>
          </w:p>
        </w:tc>
        <w:tc>
          <w:tcPr>
            <w:tcW w:w="1100" w:type="dxa"/>
            <w:vMerge w:val="restart"/>
            <w:vAlign w:val="center"/>
          </w:tcPr>
          <w:p w:rsidR="00E62255" w:rsidRDefault="006B355E">
            <w:pPr>
              <w:jc w:val="center"/>
            </w:pPr>
            <w:r>
              <w:rPr>
                <w:rFonts w:ascii="宋体" w:hAnsi="宋体" w:cs="宋体"/>
                <w:color w:val="000000"/>
                <w:sz w:val="14"/>
              </w:rPr>
              <w:t>一般公共预算财政拨款</w:t>
            </w:r>
          </w:p>
        </w:tc>
        <w:tc>
          <w:tcPr>
            <w:tcW w:w="1100" w:type="dxa"/>
            <w:vMerge w:val="restart"/>
            <w:vAlign w:val="center"/>
          </w:tcPr>
          <w:p w:rsidR="00E62255" w:rsidRDefault="006B355E">
            <w:pPr>
              <w:jc w:val="center"/>
            </w:pPr>
            <w:r>
              <w:rPr>
                <w:rFonts w:ascii="宋体" w:hAnsi="宋体" w:cs="宋体"/>
                <w:color w:val="000000"/>
                <w:sz w:val="14"/>
              </w:rPr>
              <w:t>政府性基金预算财政拨款</w:t>
            </w:r>
          </w:p>
        </w:tc>
        <w:tc>
          <w:tcPr>
            <w:tcW w:w="1112" w:type="dxa"/>
            <w:vMerge w:val="restart"/>
            <w:vAlign w:val="center"/>
          </w:tcPr>
          <w:p w:rsidR="00E62255" w:rsidRDefault="006B355E">
            <w:pPr>
              <w:jc w:val="center"/>
            </w:pPr>
            <w:r>
              <w:rPr>
                <w:rFonts w:ascii="宋体" w:hAnsi="宋体" w:cs="宋体"/>
                <w:color w:val="000000"/>
                <w:sz w:val="14"/>
              </w:rPr>
              <w:t>国有资本经营预算财政拨款</w:t>
            </w:r>
          </w:p>
        </w:tc>
      </w:tr>
      <w:tr w:rsidR="00E62255">
        <w:trPr>
          <w:trHeight w:hRule="exact" w:val="365"/>
          <w:jc w:val="center"/>
        </w:trPr>
        <w:tc>
          <w:tcPr>
            <w:tcW w:w="2120" w:type="dxa"/>
            <w:vMerge/>
            <w:vAlign w:val="center"/>
          </w:tcPr>
          <w:p w:rsidR="00E62255" w:rsidRDefault="00E62255"/>
        </w:tc>
        <w:tc>
          <w:tcPr>
            <w:tcW w:w="380" w:type="dxa"/>
            <w:vMerge/>
            <w:vAlign w:val="center"/>
          </w:tcPr>
          <w:p w:rsidR="00E62255" w:rsidRDefault="00E62255"/>
        </w:tc>
        <w:tc>
          <w:tcPr>
            <w:tcW w:w="1100" w:type="dxa"/>
            <w:vMerge/>
            <w:vAlign w:val="center"/>
          </w:tcPr>
          <w:p w:rsidR="00E62255" w:rsidRDefault="00E62255"/>
        </w:tc>
        <w:tc>
          <w:tcPr>
            <w:tcW w:w="2380" w:type="dxa"/>
            <w:vMerge/>
            <w:vAlign w:val="center"/>
          </w:tcPr>
          <w:p w:rsidR="00E62255" w:rsidRDefault="00E62255"/>
        </w:tc>
        <w:tc>
          <w:tcPr>
            <w:tcW w:w="380" w:type="dxa"/>
            <w:vMerge/>
            <w:vAlign w:val="center"/>
          </w:tcPr>
          <w:p w:rsidR="00E62255" w:rsidRDefault="00E62255"/>
        </w:tc>
        <w:tc>
          <w:tcPr>
            <w:tcW w:w="1100" w:type="dxa"/>
            <w:vMerge/>
            <w:vAlign w:val="center"/>
          </w:tcPr>
          <w:p w:rsidR="00E62255" w:rsidRDefault="00E62255"/>
        </w:tc>
        <w:tc>
          <w:tcPr>
            <w:tcW w:w="1100" w:type="dxa"/>
            <w:vMerge/>
            <w:vAlign w:val="center"/>
          </w:tcPr>
          <w:p w:rsidR="00E62255" w:rsidRDefault="00E62255"/>
        </w:tc>
        <w:tc>
          <w:tcPr>
            <w:tcW w:w="1100" w:type="dxa"/>
            <w:vMerge/>
            <w:vAlign w:val="center"/>
          </w:tcPr>
          <w:p w:rsidR="00E62255" w:rsidRDefault="00E62255"/>
        </w:tc>
        <w:tc>
          <w:tcPr>
            <w:tcW w:w="1112" w:type="dxa"/>
            <w:vMerge/>
            <w:vAlign w:val="center"/>
          </w:tcPr>
          <w:p w:rsidR="00E62255" w:rsidRDefault="00E62255"/>
        </w:tc>
      </w:tr>
      <w:tr w:rsidR="00E62255">
        <w:trPr>
          <w:trHeight w:hRule="exact" w:val="365"/>
          <w:jc w:val="center"/>
        </w:trPr>
        <w:tc>
          <w:tcPr>
            <w:tcW w:w="2120" w:type="dxa"/>
            <w:vAlign w:val="center"/>
          </w:tcPr>
          <w:p w:rsidR="00E62255" w:rsidRDefault="006B355E">
            <w:pPr>
              <w:jc w:val="center"/>
            </w:pPr>
            <w:r>
              <w:rPr>
                <w:rFonts w:ascii="宋体" w:hAnsi="宋体" w:cs="宋体"/>
                <w:color w:val="000000"/>
                <w:sz w:val="14"/>
              </w:rPr>
              <w:t>栏次</w:t>
            </w:r>
          </w:p>
        </w:tc>
        <w:tc>
          <w:tcPr>
            <w:tcW w:w="380" w:type="dxa"/>
            <w:vAlign w:val="center"/>
          </w:tcPr>
          <w:p w:rsidR="00E62255" w:rsidRDefault="00E62255"/>
        </w:tc>
        <w:tc>
          <w:tcPr>
            <w:tcW w:w="1100" w:type="dxa"/>
            <w:vAlign w:val="center"/>
          </w:tcPr>
          <w:p w:rsidR="00E62255" w:rsidRDefault="006B355E">
            <w:pPr>
              <w:jc w:val="center"/>
            </w:pPr>
            <w:r>
              <w:rPr>
                <w:rFonts w:ascii="宋体" w:hAnsi="宋体" w:cs="宋体"/>
                <w:color w:val="000000"/>
                <w:sz w:val="14"/>
              </w:rPr>
              <w:t>1</w:t>
            </w:r>
          </w:p>
        </w:tc>
        <w:tc>
          <w:tcPr>
            <w:tcW w:w="2380" w:type="dxa"/>
            <w:vAlign w:val="center"/>
          </w:tcPr>
          <w:p w:rsidR="00E62255" w:rsidRDefault="006B355E">
            <w:pPr>
              <w:jc w:val="center"/>
            </w:pPr>
            <w:r>
              <w:rPr>
                <w:rFonts w:ascii="宋体" w:hAnsi="宋体" w:cs="宋体"/>
                <w:color w:val="000000"/>
                <w:sz w:val="14"/>
              </w:rPr>
              <w:t>栏次</w:t>
            </w:r>
          </w:p>
        </w:tc>
        <w:tc>
          <w:tcPr>
            <w:tcW w:w="380" w:type="dxa"/>
            <w:vAlign w:val="center"/>
          </w:tcPr>
          <w:p w:rsidR="00E62255" w:rsidRDefault="00E62255"/>
        </w:tc>
        <w:tc>
          <w:tcPr>
            <w:tcW w:w="1100" w:type="dxa"/>
            <w:vAlign w:val="center"/>
          </w:tcPr>
          <w:p w:rsidR="00E62255" w:rsidRDefault="006B355E">
            <w:pPr>
              <w:jc w:val="center"/>
            </w:pPr>
            <w:r>
              <w:rPr>
                <w:rFonts w:ascii="宋体" w:hAnsi="宋体" w:cs="宋体"/>
                <w:color w:val="000000"/>
                <w:sz w:val="14"/>
              </w:rPr>
              <w:t>2</w:t>
            </w:r>
          </w:p>
        </w:tc>
        <w:tc>
          <w:tcPr>
            <w:tcW w:w="1100" w:type="dxa"/>
            <w:vAlign w:val="center"/>
          </w:tcPr>
          <w:p w:rsidR="00E62255" w:rsidRDefault="006B355E">
            <w:pPr>
              <w:jc w:val="center"/>
            </w:pPr>
            <w:r>
              <w:rPr>
                <w:rFonts w:ascii="宋体" w:hAnsi="宋体" w:cs="宋体"/>
                <w:color w:val="000000"/>
                <w:sz w:val="14"/>
              </w:rPr>
              <w:t>3</w:t>
            </w:r>
          </w:p>
        </w:tc>
        <w:tc>
          <w:tcPr>
            <w:tcW w:w="1100" w:type="dxa"/>
            <w:vAlign w:val="center"/>
          </w:tcPr>
          <w:p w:rsidR="00E62255" w:rsidRDefault="006B355E">
            <w:pPr>
              <w:jc w:val="center"/>
            </w:pPr>
            <w:r>
              <w:rPr>
                <w:rFonts w:ascii="宋体" w:hAnsi="宋体" w:cs="宋体"/>
                <w:color w:val="000000"/>
                <w:sz w:val="14"/>
              </w:rPr>
              <w:t>4</w:t>
            </w:r>
          </w:p>
        </w:tc>
        <w:tc>
          <w:tcPr>
            <w:tcW w:w="1112" w:type="dxa"/>
            <w:vAlign w:val="center"/>
          </w:tcPr>
          <w:p w:rsidR="00E62255" w:rsidRDefault="006B355E">
            <w:pPr>
              <w:jc w:val="center"/>
            </w:pPr>
            <w:r>
              <w:rPr>
                <w:rFonts w:ascii="宋体" w:hAnsi="宋体" w:cs="宋体"/>
                <w:color w:val="000000"/>
                <w:sz w:val="14"/>
              </w:rPr>
              <w:t>5</w:t>
            </w:r>
          </w:p>
        </w:tc>
      </w:tr>
      <w:tr w:rsidR="00E62255">
        <w:trPr>
          <w:trHeight w:hRule="exact" w:val="321"/>
          <w:jc w:val="center"/>
        </w:trPr>
        <w:tc>
          <w:tcPr>
            <w:tcW w:w="2120" w:type="dxa"/>
            <w:vAlign w:val="center"/>
          </w:tcPr>
          <w:p w:rsidR="00E62255" w:rsidRDefault="006B355E">
            <w:pPr>
              <w:jc w:val="left"/>
            </w:pPr>
            <w:r>
              <w:rPr>
                <w:rFonts w:ascii="宋体" w:hAnsi="宋体" w:cs="宋体"/>
                <w:color w:val="000000"/>
                <w:sz w:val="14"/>
              </w:rPr>
              <w:t>一、一般公共预算财政拨款</w:t>
            </w:r>
          </w:p>
        </w:tc>
        <w:tc>
          <w:tcPr>
            <w:tcW w:w="380" w:type="dxa"/>
            <w:vAlign w:val="center"/>
          </w:tcPr>
          <w:p w:rsidR="00E62255" w:rsidRDefault="006B355E">
            <w:pPr>
              <w:jc w:val="center"/>
            </w:pPr>
            <w:r>
              <w:rPr>
                <w:rFonts w:ascii="宋体" w:hAnsi="宋体" w:cs="宋体"/>
                <w:color w:val="000000"/>
                <w:sz w:val="14"/>
              </w:rPr>
              <w:t>1</w:t>
            </w:r>
          </w:p>
        </w:tc>
        <w:tc>
          <w:tcPr>
            <w:tcW w:w="1100" w:type="dxa"/>
            <w:vAlign w:val="center"/>
          </w:tcPr>
          <w:p w:rsidR="00E62255" w:rsidRDefault="00D45272">
            <w:r>
              <w:rPr>
                <w:rFonts w:hint="eastAsia"/>
              </w:rPr>
              <w:t>3173</w:t>
            </w:r>
          </w:p>
        </w:tc>
        <w:tc>
          <w:tcPr>
            <w:tcW w:w="2380" w:type="dxa"/>
            <w:vAlign w:val="center"/>
          </w:tcPr>
          <w:p w:rsidR="00E62255" w:rsidRDefault="006B355E">
            <w:pPr>
              <w:jc w:val="left"/>
            </w:pPr>
            <w:r>
              <w:rPr>
                <w:rFonts w:ascii="宋体" w:hAnsi="宋体" w:cs="宋体"/>
                <w:color w:val="000000"/>
                <w:sz w:val="14"/>
              </w:rPr>
              <w:t>一、一般公共服务支出</w:t>
            </w:r>
          </w:p>
        </w:tc>
        <w:tc>
          <w:tcPr>
            <w:tcW w:w="380" w:type="dxa"/>
            <w:vAlign w:val="center"/>
          </w:tcPr>
          <w:p w:rsidR="00E62255" w:rsidRDefault="006B355E">
            <w:pPr>
              <w:jc w:val="center"/>
            </w:pPr>
            <w:r>
              <w:rPr>
                <w:rFonts w:ascii="宋体" w:hAnsi="宋体" w:cs="宋体"/>
                <w:color w:val="000000"/>
                <w:sz w:val="14"/>
              </w:rPr>
              <w:t>33</w:t>
            </w:r>
          </w:p>
        </w:tc>
        <w:tc>
          <w:tcPr>
            <w:tcW w:w="1100" w:type="dxa"/>
            <w:vAlign w:val="center"/>
          </w:tcPr>
          <w:p w:rsidR="00E62255" w:rsidRDefault="00640CB4">
            <w:r>
              <w:rPr>
                <w:rFonts w:hint="eastAsia"/>
              </w:rPr>
              <w:t>1291</w:t>
            </w:r>
          </w:p>
        </w:tc>
        <w:tc>
          <w:tcPr>
            <w:tcW w:w="1100" w:type="dxa"/>
            <w:vAlign w:val="center"/>
          </w:tcPr>
          <w:p w:rsidR="00E62255" w:rsidRDefault="00D45272">
            <w:r>
              <w:rPr>
                <w:rFonts w:hint="eastAsia"/>
              </w:rPr>
              <w:t>1291</w:t>
            </w:r>
          </w:p>
        </w:tc>
        <w:tc>
          <w:tcPr>
            <w:tcW w:w="1100" w:type="dxa"/>
            <w:vAlign w:val="center"/>
          </w:tcPr>
          <w:p w:rsidR="00E62255" w:rsidRDefault="00E62255"/>
        </w:tc>
        <w:tc>
          <w:tcPr>
            <w:tcW w:w="1112" w:type="dxa"/>
            <w:vAlign w:val="center"/>
          </w:tcPr>
          <w:p w:rsidR="00E62255" w:rsidRDefault="00E62255"/>
        </w:tc>
      </w:tr>
      <w:tr w:rsidR="00E62255">
        <w:trPr>
          <w:trHeight w:hRule="exact" w:val="321"/>
          <w:jc w:val="center"/>
        </w:trPr>
        <w:tc>
          <w:tcPr>
            <w:tcW w:w="2120" w:type="dxa"/>
            <w:vAlign w:val="center"/>
          </w:tcPr>
          <w:p w:rsidR="00E62255" w:rsidRDefault="006B355E">
            <w:pPr>
              <w:jc w:val="left"/>
            </w:pPr>
            <w:r>
              <w:rPr>
                <w:rFonts w:ascii="宋体" w:hAnsi="宋体" w:cs="宋体"/>
                <w:color w:val="000000"/>
                <w:sz w:val="14"/>
              </w:rPr>
              <w:t>二、政府性基金预算财政拨款</w:t>
            </w:r>
          </w:p>
        </w:tc>
        <w:tc>
          <w:tcPr>
            <w:tcW w:w="380" w:type="dxa"/>
            <w:vAlign w:val="center"/>
          </w:tcPr>
          <w:p w:rsidR="00E62255" w:rsidRDefault="006B355E">
            <w:pPr>
              <w:jc w:val="center"/>
            </w:pPr>
            <w:r>
              <w:rPr>
                <w:rFonts w:ascii="宋体" w:hAnsi="宋体" w:cs="宋体"/>
                <w:color w:val="000000"/>
                <w:sz w:val="14"/>
              </w:rPr>
              <w:t>2</w:t>
            </w:r>
          </w:p>
        </w:tc>
        <w:tc>
          <w:tcPr>
            <w:tcW w:w="1100" w:type="dxa"/>
            <w:vAlign w:val="center"/>
          </w:tcPr>
          <w:p w:rsidR="00E62255" w:rsidRDefault="00E62255">
            <w:pPr>
              <w:jc w:val="right"/>
            </w:pPr>
          </w:p>
        </w:tc>
        <w:tc>
          <w:tcPr>
            <w:tcW w:w="2380" w:type="dxa"/>
            <w:vAlign w:val="center"/>
          </w:tcPr>
          <w:p w:rsidR="00E62255" w:rsidRDefault="006B355E">
            <w:pPr>
              <w:jc w:val="left"/>
            </w:pPr>
            <w:r>
              <w:rPr>
                <w:rFonts w:ascii="宋体" w:hAnsi="宋体" w:cs="宋体"/>
                <w:color w:val="000000"/>
                <w:sz w:val="14"/>
              </w:rPr>
              <w:t>二、外交支出</w:t>
            </w:r>
          </w:p>
        </w:tc>
        <w:tc>
          <w:tcPr>
            <w:tcW w:w="380" w:type="dxa"/>
            <w:vAlign w:val="center"/>
          </w:tcPr>
          <w:p w:rsidR="00E62255" w:rsidRDefault="006B355E">
            <w:pPr>
              <w:jc w:val="center"/>
            </w:pPr>
            <w:r>
              <w:rPr>
                <w:rFonts w:ascii="宋体" w:hAnsi="宋体" w:cs="宋体"/>
                <w:color w:val="000000"/>
                <w:sz w:val="14"/>
              </w:rPr>
              <w:t>34</w:t>
            </w:r>
          </w:p>
        </w:tc>
        <w:tc>
          <w:tcPr>
            <w:tcW w:w="1100" w:type="dxa"/>
            <w:vAlign w:val="center"/>
          </w:tcPr>
          <w:p w:rsidR="00E62255" w:rsidRDefault="00E62255"/>
        </w:tc>
        <w:tc>
          <w:tcPr>
            <w:tcW w:w="1100" w:type="dxa"/>
            <w:vAlign w:val="center"/>
          </w:tcPr>
          <w:p w:rsidR="00E62255" w:rsidRDefault="00E62255"/>
        </w:tc>
        <w:tc>
          <w:tcPr>
            <w:tcW w:w="1100" w:type="dxa"/>
            <w:vAlign w:val="center"/>
          </w:tcPr>
          <w:p w:rsidR="00E62255" w:rsidRDefault="00E62255"/>
        </w:tc>
        <w:tc>
          <w:tcPr>
            <w:tcW w:w="1112" w:type="dxa"/>
            <w:vAlign w:val="center"/>
          </w:tcPr>
          <w:p w:rsidR="00E62255" w:rsidRDefault="00E62255"/>
        </w:tc>
      </w:tr>
      <w:tr w:rsidR="00E62255">
        <w:trPr>
          <w:trHeight w:hRule="exact" w:val="321"/>
          <w:jc w:val="center"/>
        </w:trPr>
        <w:tc>
          <w:tcPr>
            <w:tcW w:w="2120" w:type="dxa"/>
            <w:vAlign w:val="center"/>
          </w:tcPr>
          <w:p w:rsidR="00E62255" w:rsidRDefault="006B355E">
            <w:pPr>
              <w:jc w:val="left"/>
            </w:pPr>
            <w:r>
              <w:rPr>
                <w:rFonts w:ascii="宋体" w:hAnsi="宋体" w:cs="宋体"/>
                <w:color w:val="000000"/>
                <w:sz w:val="14"/>
              </w:rPr>
              <w:t>三、国有资本经营财政拨款</w:t>
            </w:r>
          </w:p>
        </w:tc>
        <w:tc>
          <w:tcPr>
            <w:tcW w:w="380" w:type="dxa"/>
            <w:vAlign w:val="center"/>
          </w:tcPr>
          <w:p w:rsidR="00E62255" w:rsidRDefault="006B355E">
            <w:pPr>
              <w:jc w:val="center"/>
            </w:pPr>
            <w:r>
              <w:rPr>
                <w:rFonts w:ascii="宋体" w:hAnsi="宋体" w:cs="宋体"/>
                <w:color w:val="000000"/>
                <w:sz w:val="14"/>
              </w:rPr>
              <w:t>3</w:t>
            </w:r>
          </w:p>
        </w:tc>
        <w:tc>
          <w:tcPr>
            <w:tcW w:w="1100" w:type="dxa"/>
            <w:vAlign w:val="center"/>
          </w:tcPr>
          <w:p w:rsidR="00E62255" w:rsidRDefault="00E62255"/>
        </w:tc>
        <w:tc>
          <w:tcPr>
            <w:tcW w:w="2380" w:type="dxa"/>
            <w:vAlign w:val="center"/>
          </w:tcPr>
          <w:p w:rsidR="00E62255" w:rsidRDefault="006B355E">
            <w:pPr>
              <w:jc w:val="left"/>
            </w:pPr>
            <w:r>
              <w:rPr>
                <w:rFonts w:ascii="宋体" w:hAnsi="宋体" w:cs="宋体"/>
                <w:color w:val="000000"/>
                <w:sz w:val="14"/>
              </w:rPr>
              <w:t>三、国防支出</w:t>
            </w:r>
          </w:p>
        </w:tc>
        <w:tc>
          <w:tcPr>
            <w:tcW w:w="380" w:type="dxa"/>
            <w:vAlign w:val="center"/>
          </w:tcPr>
          <w:p w:rsidR="00E62255" w:rsidRDefault="006B355E">
            <w:pPr>
              <w:jc w:val="center"/>
            </w:pPr>
            <w:r>
              <w:rPr>
                <w:rFonts w:ascii="宋体" w:hAnsi="宋体" w:cs="宋体"/>
                <w:color w:val="000000"/>
                <w:sz w:val="14"/>
              </w:rPr>
              <w:t>35</w:t>
            </w:r>
          </w:p>
        </w:tc>
        <w:tc>
          <w:tcPr>
            <w:tcW w:w="1100" w:type="dxa"/>
            <w:vAlign w:val="center"/>
          </w:tcPr>
          <w:p w:rsidR="00E62255" w:rsidRDefault="00E62255"/>
        </w:tc>
        <w:tc>
          <w:tcPr>
            <w:tcW w:w="1100" w:type="dxa"/>
            <w:vAlign w:val="center"/>
          </w:tcPr>
          <w:p w:rsidR="00E62255" w:rsidRDefault="00E62255"/>
        </w:tc>
        <w:tc>
          <w:tcPr>
            <w:tcW w:w="1100" w:type="dxa"/>
            <w:vAlign w:val="center"/>
          </w:tcPr>
          <w:p w:rsidR="00E62255" w:rsidRDefault="00E62255"/>
        </w:tc>
        <w:tc>
          <w:tcPr>
            <w:tcW w:w="1112" w:type="dxa"/>
            <w:vAlign w:val="center"/>
          </w:tcPr>
          <w:p w:rsidR="00E62255" w:rsidRDefault="00E62255"/>
        </w:tc>
      </w:tr>
      <w:tr w:rsidR="00E62255">
        <w:trPr>
          <w:trHeight w:hRule="exact" w:val="321"/>
          <w:jc w:val="center"/>
        </w:trPr>
        <w:tc>
          <w:tcPr>
            <w:tcW w:w="2120" w:type="dxa"/>
            <w:vAlign w:val="center"/>
          </w:tcPr>
          <w:p w:rsidR="00E62255" w:rsidRPr="00D45272" w:rsidRDefault="00D45272">
            <w:pPr>
              <w:rPr>
                <w:sz w:val="14"/>
                <w:szCs w:val="14"/>
              </w:rPr>
            </w:pPr>
            <w:r w:rsidRPr="00D45272">
              <w:rPr>
                <w:rFonts w:hint="eastAsia"/>
                <w:sz w:val="14"/>
                <w:szCs w:val="14"/>
              </w:rPr>
              <w:t>四、上级补助收入</w:t>
            </w:r>
          </w:p>
        </w:tc>
        <w:tc>
          <w:tcPr>
            <w:tcW w:w="380" w:type="dxa"/>
            <w:vAlign w:val="center"/>
          </w:tcPr>
          <w:p w:rsidR="00E62255" w:rsidRDefault="006B355E">
            <w:pPr>
              <w:jc w:val="center"/>
            </w:pPr>
            <w:r>
              <w:rPr>
                <w:rFonts w:ascii="宋体" w:hAnsi="宋体" w:cs="宋体"/>
                <w:color w:val="000000"/>
                <w:sz w:val="14"/>
              </w:rPr>
              <w:t>4</w:t>
            </w:r>
          </w:p>
        </w:tc>
        <w:tc>
          <w:tcPr>
            <w:tcW w:w="1100" w:type="dxa"/>
            <w:vAlign w:val="center"/>
          </w:tcPr>
          <w:p w:rsidR="00E62255" w:rsidRDefault="00D45272">
            <w:r>
              <w:rPr>
                <w:rFonts w:hint="eastAsia"/>
              </w:rPr>
              <w:t>6195</w:t>
            </w:r>
          </w:p>
        </w:tc>
        <w:tc>
          <w:tcPr>
            <w:tcW w:w="2380" w:type="dxa"/>
            <w:vAlign w:val="center"/>
          </w:tcPr>
          <w:p w:rsidR="00E62255" w:rsidRDefault="006B355E">
            <w:pPr>
              <w:jc w:val="left"/>
            </w:pPr>
            <w:r>
              <w:rPr>
                <w:rFonts w:ascii="宋体" w:hAnsi="宋体" w:cs="宋体"/>
                <w:color w:val="000000"/>
                <w:sz w:val="14"/>
              </w:rPr>
              <w:t>四、公共安全支出</w:t>
            </w:r>
          </w:p>
        </w:tc>
        <w:tc>
          <w:tcPr>
            <w:tcW w:w="380" w:type="dxa"/>
            <w:vAlign w:val="center"/>
          </w:tcPr>
          <w:p w:rsidR="00E62255" w:rsidRDefault="006B355E">
            <w:pPr>
              <w:jc w:val="center"/>
            </w:pPr>
            <w:r>
              <w:rPr>
                <w:rFonts w:ascii="宋体" w:hAnsi="宋体" w:cs="宋体"/>
                <w:color w:val="000000"/>
                <w:sz w:val="14"/>
              </w:rPr>
              <w:t>36</w:t>
            </w:r>
          </w:p>
        </w:tc>
        <w:tc>
          <w:tcPr>
            <w:tcW w:w="1100" w:type="dxa"/>
            <w:vAlign w:val="center"/>
          </w:tcPr>
          <w:p w:rsidR="00E62255" w:rsidRDefault="00E62255"/>
        </w:tc>
        <w:tc>
          <w:tcPr>
            <w:tcW w:w="1100" w:type="dxa"/>
            <w:vAlign w:val="center"/>
          </w:tcPr>
          <w:p w:rsidR="00E62255" w:rsidRDefault="00E62255"/>
        </w:tc>
        <w:tc>
          <w:tcPr>
            <w:tcW w:w="1100" w:type="dxa"/>
            <w:vAlign w:val="center"/>
          </w:tcPr>
          <w:p w:rsidR="00E62255" w:rsidRDefault="00E62255"/>
        </w:tc>
        <w:tc>
          <w:tcPr>
            <w:tcW w:w="1112" w:type="dxa"/>
            <w:vAlign w:val="center"/>
          </w:tcPr>
          <w:p w:rsidR="00E62255" w:rsidRDefault="00E62255"/>
        </w:tc>
      </w:tr>
      <w:tr w:rsidR="00E62255">
        <w:trPr>
          <w:trHeight w:hRule="exact" w:val="321"/>
          <w:jc w:val="center"/>
        </w:trPr>
        <w:tc>
          <w:tcPr>
            <w:tcW w:w="2120" w:type="dxa"/>
            <w:vAlign w:val="center"/>
          </w:tcPr>
          <w:p w:rsidR="00E62255" w:rsidRPr="00D45272" w:rsidRDefault="00D45272">
            <w:pPr>
              <w:rPr>
                <w:sz w:val="14"/>
                <w:szCs w:val="14"/>
              </w:rPr>
            </w:pPr>
            <w:r w:rsidRPr="00D45272">
              <w:rPr>
                <w:rFonts w:hint="eastAsia"/>
                <w:sz w:val="14"/>
                <w:szCs w:val="14"/>
              </w:rPr>
              <w:t>五</w:t>
            </w:r>
            <w:r>
              <w:rPr>
                <w:rFonts w:hint="eastAsia"/>
                <w:sz w:val="14"/>
                <w:szCs w:val="14"/>
              </w:rPr>
              <w:t>、上年结余收入</w:t>
            </w:r>
          </w:p>
        </w:tc>
        <w:tc>
          <w:tcPr>
            <w:tcW w:w="380" w:type="dxa"/>
            <w:vAlign w:val="center"/>
          </w:tcPr>
          <w:p w:rsidR="00E62255" w:rsidRDefault="006B355E">
            <w:pPr>
              <w:jc w:val="center"/>
            </w:pPr>
            <w:r>
              <w:rPr>
                <w:rFonts w:ascii="宋体" w:hAnsi="宋体" w:cs="宋体"/>
                <w:color w:val="000000"/>
                <w:sz w:val="14"/>
              </w:rPr>
              <w:t>5</w:t>
            </w:r>
          </w:p>
        </w:tc>
        <w:tc>
          <w:tcPr>
            <w:tcW w:w="1100" w:type="dxa"/>
            <w:vAlign w:val="center"/>
          </w:tcPr>
          <w:p w:rsidR="00E62255" w:rsidRDefault="00D45272">
            <w:r>
              <w:rPr>
                <w:rFonts w:hint="eastAsia"/>
              </w:rPr>
              <w:t>200</w:t>
            </w:r>
          </w:p>
        </w:tc>
        <w:tc>
          <w:tcPr>
            <w:tcW w:w="2380" w:type="dxa"/>
            <w:vAlign w:val="center"/>
          </w:tcPr>
          <w:p w:rsidR="00E62255" w:rsidRDefault="006B355E">
            <w:pPr>
              <w:jc w:val="left"/>
            </w:pPr>
            <w:r>
              <w:rPr>
                <w:rFonts w:ascii="宋体" w:hAnsi="宋体" w:cs="宋体"/>
                <w:color w:val="000000"/>
                <w:sz w:val="14"/>
              </w:rPr>
              <w:t>五、教育支出</w:t>
            </w:r>
          </w:p>
        </w:tc>
        <w:tc>
          <w:tcPr>
            <w:tcW w:w="380" w:type="dxa"/>
            <w:vAlign w:val="center"/>
          </w:tcPr>
          <w:p w:rsidR="00E62255" w:rsidRDefault="006B355E">
            <w:pPr>
              <w:jc w:val="center"/>
            </w:pPr>
            <w:r>
              <w:rPr>
                <w:rFonts w:ascii="宋体" w:hAnsi="宋体" w:cs="宋体"/>
                <w:color w:val="000000"/>
                <w:sz w:val="14"/>
              </w:rPr>
              <w:t>37</w:t>
            </w:r>
          </w:p>
        </w:tc>
        <w:tc>
          <w:tcPr>
            <w:tcW w:w="1100" w:type="dxa"/>
            <w:vAlign w:val="center"/>
          </w:tcPr>
          <w:p w:rsidR="00E62255" w:rsidRDefault="00640CB4">
            <w:r>
              <w:rPr>
                <w:rFonts w:hint="eastAsia"/>
              </w:rPr>
              <w:t>1611</w:t>
            </w:r>
          </w:p>
        </w:tc>
        <w:tc>
          <w:tcPr>
            <w:tcW w:w="1100" w:type="dxa"/>
            <w:vAlign w:val="center"/>
          </w:tcPr>
          <w:p w:rsidR="00E62255" w:rsidRDefault="00D45272">
            <w:r>
              <w:rPr>
                <w:rFonts w:hint="eastAsia"/>
              </w:rPr>
              <w:t>1611</w:t>
            </w:r>
          </w:p>
        </w:tc>
        <w:tc>
          <w:tcPr>
            <w:tcW w:w="1100" w:type="dxa"/>
            <w:vAlign w:val="center"/>
          </w:tcPr>
          <w:p w:rsidR="00E62255" w:rsidRDefault="00E62255"/>
        </w:tc>
        <w:tc>
          <w:tcPr>
            <w:tcW w:w="1112" w:type="dxa"/>
            <w:vAlign w:val="center"/>
          </w:tcPr>
          <w:p w:rsidR="00E62255" w:rsidRDefault="00E62255"/>
        </w:tc>
      </w:tr>
      <w:tr w:rsidR="00E62255">
        <w:trPr>
          <w:trHeight w:hRule="exact" w:val="321"/>
          <w:jc w:val="center"/>
        </w:trPr>
        <w:tc>
          <w:tcPr>
            <w:tcW w:w="2120" w:type="dxa"/>
            <w:vAlign w:val="center"/>
          </w:tcPr>
          <w:p w:rsidR="00E62255" w:rsidRDefault="00E62255"/>
        </w:tc>
        <w:tc>
          <w:tcPr>
            <w:tcW w:w="380" w:type="dxa"/>
            <w:vAlign w:val="center"/>
          </w:tcPr>
          <w:p w:rsidR="00E62255" w:rsidRDefault="006B355E">
            <w:pPr>
              <w:jc w:val="center"/>
            </w:pPr>
            <w:r>
              <w:rPr>
                <w:rFonts w:ascii="宋体" w:hAnsi="宋体" w:cs="宋体"/>
                <w:color w:val="000000"/>
                <w:sz w:val="14"/>
              </w:rPr>
              <w:t>6</w:t>
            </w:r>
          </w:p>
        </w:tc>
        <w:tc>
          <w:tcPr>
            <w:tcW w:w="1100" w:type="dxa"/>
            <w:vAlign w:val="center"/>
          </w:tcPr>
          <w:p w:rsidR="00E62255" w:rsidRDefault="00E62255"/>
        </w:tc>
        <w:tc>
          <w:tcPr>
            <w:tcW w:w="2380" w:type="dxa"/>
            <w:vAlign w:val="center"/>
          </w:tcPr>
          <w:p w:rsidR="00E62255" w:rsidRDefault="006B355E">
            <w:pPr>
              <w:jc w:val="left"/>
            </w:pPr>
            <w:r>
              <w:rPr>
                <w:rFonts w:ascii="宋体" w:hAnsi="宋体" w:cs="宋体"/>
                <w:color w:val="000000"/>
                <w:sz w:val="14"/>
              </w:rPr>
              <w:t>六、科学技术支出</w:t>
            </w:r>
          </w:p>
        </w:tc>
        <w:tc>
          <w:tcPr>
            <w:tcW w:w="380" w:type="dxa"/>
            <w:vAlign w:val="center"/>
          </w:tcPr>
          <w:p w:rsidR="00E62255" w:rsidRDefault="006B355E">
            <w:pPr>
              <w:jc w:val="center"/>
            </w:pPr>
            <w:r>
              <w:rPr>
                <w:rFonts w:ascii="宋体" w:hAnsi="宋体" w:cs="宋体"/>
                <w:color w:val="000000"/>
                <w:sz w:val="14"/>
              </w:rPr>
              <w:t>38</w:t>
            </w:r>
          </w:p>
        </w:tc>
        <w:tc>
          <w:tcPr>
            <w:tcW w:w="1100" w:type="dxa"/>
            <w:vAlign w:val="center"/>
          </w:tcPr>
          <w:p w:rsidR="00E62255" w:rsidRDefault="00E62255"/>
        </w:tc>
        <w:tc>
          <w:tcPr>
            <w:tcW w:w="1100" w:type="dxa"/>
            <w:vAlign w:val="center"/>
          </w:tcPr>
          <w:p w:rsidR="00E62255" w:rsidRDefault="00E62255"/>
        </w:tc>
        <w:tc>
          <w:tcPr>
            <w:tcW w:w="1100" w:type="dxa"/>
            <w:vAlign w:val="center"/>
          </w:tcPr>
          <w:p w:rsidR="00E62255" w:rsidRDefault="00E62255"/>
        </w:tc>
        <w:tc>
          <w:tcPr>
            <w:tcW w:w="1112" w:type="dxa"/>
            <w:vAlign w:val="center"/>
          </w:tcPr>
          <w:p w:rsidR="00E62255" w:rsidRDefault="00E62255"/>
        </w:tc>
      </w:tr>
      <w:tr w:rsidR="00E62255">
        <w:trPr>
          <w:trHeight w:hRule="exact" w:val="321"/>
          <w:jc w:val="center"/>
        </w:trPr>
        <w:tc>
          <w:tcPr>
            <w:tcW w:w="2120" w:type="dxa"/>
            <w:vAlign w:val="center"/>
          </w:tcPr>
          <w:p w:rsidR="00E62255" w:rsidRDefault="00E62255"/>
        </w:tc>
        <w:tc>
          <w:tcPr>
            <w:tcW w:w="380" w:type="dxa"/>
            <w:vAlign w:val="center"/>
          </w:tcPr>
          <w:p w:rsidR="00E62255" w:rsidRDefault="006B355E">
            <w:pPr>
              <w:jc w:val="center"/>
            </w:pPr>
            <w:r>
              <w:rPr>
                <w:rFonts w:ascii="宋体" w:hAnsi="宋体" w:cs="宋体"/>
                <w:color w:val="000000"/>
                <w:sz w:val="14"/>
              </w:rPr>
              <w:t>7</w:t>
            </w:r>
          </w:p>
        </w:tc>
        <w:tc>
          <w:tcPr>
            <w:tcW w:w="1100" w:type="dxa"/>
            <w:vAlign w:val="center"/>
          </w:tcPr>
          <w:p w:rsidR="00E62255" w:rsidRDefault="00E62255"/>
        </w:tc>
        <w:tc>
          <w:tcPr>
            <w:tcW w:w="2380" w:type="dxa"/>
            <w:vAlign w:val="center"/>
          </w:tcPr>
          <w:p w:rsidR="00E62255" w:rsidRDefault="006B355E">
            <w:pPr>
              <w:jc w:val="left"/>
            </w:pPr>
            <w:r>
              <w:rPr>
                <w:rFonts w:ascii="宋体" w:hAnsi="宋体" w:cs="宋体"/>
                <w:color w:val="000000"/>
                <w:sz w:val="14"/>
              </w:rPr>
              <w:t>七、文化旅游体育与传媒支出</w:t>
            </w:r>
          </w:p>
        </w:tc>
        <w:tc>
          <w:tcPr>
            <w:tcW w:w="380" w:type="dxa"/>
            <w:vAlign w:val="center"/>
          </w:tcPr>
          <w:p w:rsidR="00E62255" w:rsidRDefault="006B355E">
            <w:pPr>
              <w:jc w:val="center"/>
            </w:pPr>
            <w:r>
              <w:rPr>
                <w:rFonts w:ascii="宋体" w:hAnsi="宋体" w:cs="宋体"/>
                <w:color w:val="000000"/>
                <w:sz w:val="14"/>
              </w:rPr>
              <w:t>39</w:t>
            </w:r>
          </w:p>
        </w:tc>
        <w:tc>
          <w:tcPr>
            <w:tcW w:w="1100" w:type="dxa"/>
            <w:vAlign w:val="center"/>
          </w:tcPr>
          <w:p w:rsidR="00E62255" w:rsidRDefault="00640CB4">
            <w:r>
              <w:rPr>
                <w:rFonts w:hint="eastAsia"/>
              </w:rPr>
              <w:t>12</w:t>
            </w:r>
          </w:p>
        </w:tc>
        <w:tc>
          <w:tcPr>
            <w:tcW w:w="1100" w:type="dxa"/>
            <w:vAlign w:val="center"/>
          </w:tcPr>
          <w:p w:rsidR="00E62255" w:rsidRDefault="00D45272">
            <w:r>
              <w:rPr>
                <w:rFonts w:hint="eastAsia"/>
              </w:rPr>
              <w:t>12</w:t>
            </w:r>
          </w:p>
        </w:tc>
        <w:tc>
          <w:tcPr>
            <w:tcW w:w="1100" w:type="dxa"/>
            <w:vAlign w:val="center"/>
          </w:tcPr>
          <w:p w:rsidR="00E62255" w:rsidRDefault="00E62255"/>
        </w:tc>
        <w:tc>
          <w:tcPr>
            <w:tcW w:w="1112" w:type="dxa"/>
            <w:vAlign w:val="center"/>
          </w:tcPr>
          <w:p w:rsidR="00E62255" w:rsidRDefault="00E62255"/>
        </w:tc>
      </w:tr>
      <w:tr w:rsidR="00E62255">
        <w:trPr>
          <w:trHeight w:hRule="exact" w:val="321"/>
          <w:jc w:val="center"/>
        </w:trPr>
        <w:tc>
          <w:tcPr>
            <w:tcW w:w="2120" w:type="dxa"/>
            <w:vAlign w:val="center"/>
          </w:tcPr>
          <w:p w:rsidR="00E62255" w:rsidRDefault="00E62255"/>
        </w:tc>
        <w:tc>
          <w:tcPr>
            <w:tcW w:w="380" w:type="dxa"/>
            <w:vAlign w:val="center"/>
          </w:tcPr>
          <w:p w:rsidR="00E62255" w:rsidRDefault="006B355E">
            <w:pPr>
              <w:jc w:val="center"/>
            </w:pPr>
            <w:r>
              <w:rPr>
                <w:rFonts w:ascii="宋体" w:hAnsi="宋体" w:cs="宋体"/>
                <w:color w:val="000000"/>
                <w:sz w:val="14"/>
              </w:rPr>
              <w:t>8</w:t>
            </w:r>
          </w:p>
        </w:tc>
        <w:tc>
          <w:tcPr>
            <w:tcW w:w="1100" w:type="dxa"/>
            <w:vAlign w:val="center"/>
          </w:tcPr>
          <w:p w:rsidR="00E62255" w:rsidRDefault="00E62255"/>
        </w:tc>
        <w:tc>
          <w:tcPr>
            <w:tcW w:w="2380" w:type="dxa"/>
            <w:vAlign w:val="center"/>
          </w:tcPr>
          <w:p w:rsidR="00E62255" w:rsidRDefault="006B355E">
            <w:pPr>
              <w:jc w:val="left"/>
            </w:pPr>
            <w:r>
              <w:rPr>
                <w:rFonts w:ascii="宋体" w:hAnsi="宋体" w:cs="宋体"/>
                <w:color w:val="000000"/>
                <w:sz w:val="14"/>
              </w:rPr>
              <w:t>八、社会保障和就业支出</w:t>
            </w:r>
          </w:p>
        </w:tc>
        <w:tc>
          <w:tcPr>
            <w:tcW w:w="380" w:type="dxa"/>
            <w:vAlign w:val="center"/>
          </w:tcPr>
          <w:p w:rsidR="00E62255" w:rsidRDefault="006B355E">
            <w:pPr>
              <w:jc w:val="center"/>
            </w:pPr>
            <w:r>
              <w:rPr>
                <w:rFonts w:ascii="宋体" w:hAnsi="宋体" w:cs="宋体"/>
                <w:color w:val="000000"/>
                <w:sz w:val="14"/>
              </w:rPr>
              <w:t>40</w:t>
            </w:r>
          </w:p>
        </w:tc>
        <w:tc>
          <w:tcPr>
            <w:tcW w:w="1100" w:type="dxa"/>
            <w:vAlign w:val="center"/>
          </w:tcPr>
          <w:p w:rsidR="00E62255" w:rsidRDefault="00640CB4">
            <w:r>
              <w:rPr>
                <w:rFonts w:hint="eastAsia"/>
              </w:rPr>
              <w:t>528</w:t>
            </w:r>
          </w:p>
        </w:tc>
        <w:tc>
          <w:tcPr>
            <w:tcW w:w="1100" w:type="dxa"/>
            <w:vAlign w:val="center"/>
          </w:tcPr>
          <w:p w:rsidR="00E62255" w:rsidRDefault="00D45272">
            <w:r>
              <w:rPr>
                <w:rFonts w:hint="eastAsia"/>
              </w:rPr>
              <w:t>528</w:t>
            </w:r>
          </w:p>
        </w:tc>
        <w:tc>
          <w:tcPr>
            <w:tcW w:w="1100" w:type="dxa"/>
            <w:vAlign w:val="center"/>
          </w:tcPr>
          <w:p w:rsidR="00E62255" w:rsidRDefault="00E62255"/>
        </w:tc>
        <w:tc>
          <w:tcPr>
            <w:tcW w:w="1112" w:type="dxa"/>
            <w:vAlign w:val="center"/>
          </w:tcPr>
          <w:p w:rsidR="00E62255" w:rsidRDefault="00E62255"/>
        </w:tc>
      </w:tr>
      <w:tr w:rsidR="00E62255">
        <w:trPr>
          <w:trHeight w:hRule="exact" w:val="321"/>
          <w:jc w:val="center"/>
        </w:trPr>
        <w:tc>
          <w:tcPr>
            <w:tcW w:w="2120" w:type="dxa"/>
            <w:vAlign w:val="center"/>
          </w:tcPr>
          <w:p w:rsidR="00E62255" w:rsidRDefault="00E62255"/>
        </w:tc>
        <w:tc>
          <w:tcPr>
            <w:tcW w:w="380" w:type="dxa"/>
            <w:vAlign w:val="center"/>
          </w:tcPr>
          <w:p w:rsidR="00E62255" w:rsidRDefault="006B355E">
            <w:pPr>
              <w:jc w:val="center"/>
            </w:pPr>
            <w:r>
              <w:rPr>
                <w:rFonts w:ascii="宋体" w:hAnsi="宋体" w:cs="宋体"/>
                <w:color w:val="000000"/>
                <w:sz w:val="14"/>
              </w:rPr>
              <w:t>9</w:t>
            </w:r>
          </w:p>
        </w:tc>
        <w:tc>
          <w:tcPr>
            <w:tcW w:w="1100" w:type="dxa"/>
            <w:vAlign w:val="center"/>
          </w:tcPr>
          <w:p w:rsidR="00E62255" w:rsidRDefault="00E62255"/>
        </w:tc>
        <w:tc>
          <w:tcPr>
            <w:tcW w:w="2380" w:type="dxa"/>
            <w:vAlign w:val="center"/>
          </w:tcPr>
          <w:p w:rsidR="00E62255" w:rsidRDefault="006B355E">
            <w:pPr>
              <w:jc w:val="left"/>
            </w:pPr>
            <w:r>
              <w:rPr>
                <w:rFonts w:ascii="宋体" w:hAnsi="宋体" w:cs="宋体"/>
                <w:color w:val="000000"/>
                <w:sz w:val="14"/>
              </w:rPr>
              <w:t>九、卫生健康支出</w:t>
            </w:r>
          </w:p>
        </w:tc>
        <w:tc>
          <w:tcPr>
            <w:tcW w:w="380" w:type="dxa"/>
            <w:vAlign w:val="center"/>
          </w:tcPr>
          <w:p w:rsidR="00E62255" w:rsidRDefault="006B355E">
            <w:pPr>
              <w:jc w:val="center"/>
            </w:pPr>
            <w:r>
              <w:rPr>
                <w:rFonts w:ascii="宋体" w:hAnsi="宋体" w:cs="宋体"/>
                <w:color w:val="000000"/>
                <w:sz w:val="14"/>
              </w:rPr>
              <w:t>41</w:t>
            </w:r>
          </w:p>
        </w:tc>
        <w:tc>
          <w:tcPr>
            <w:tcW w:w="1100" w:type="dxa"/>
            <w:vAlign w:val="center"/>
          </w:tcPr>
          <w:p w:rsidR="00E62255" w:rsidRDefault="00640CB4">
            <w:r>
              <w:rPr>
                <w:rFonts w:hint="eastAsia"/>
              </w:rPr>
              <w:t>423</w:t>
            </w:r>
          </w:p>
        </w:tc>
        <w:tc>
          <w:tcPr>
            <w:tcW w:w="1100" w:type="dxa"/>
            <w:vAlign w:val="center"/>
          </w:tcPr>
          <w:p w:rsidR="00E62255" w:rsidRDefault="00D45272">
            <w:r>
              <w:rPr>
                <w:rFonts w:hint="eastAsia"/>
              </w:rPr>
              <w:t>423</w:t>
            </w:r>
          </w:p>
        </w:tc>
        <w:tc>
          <w:tcPr>
            <w:tcW w:w="1100" w:type="dxa"/>
            <w:vAlign w:val="center"/>
          </w:tcPr>
          <w:p w:rsidR="00E62255" w:rsidRDefault="00E62255"/>
        </w:tc>
        <w:tc>
          <w:tcPr>
            <w:tcW w:w="1112" w:type="dxa"/>
            <w:vAlign w:val="center"/>
          </w:tcPr>
          <w:p w:rsidR="00E62255" w:rsidRDefault="00E62255"/>
        </w:tc>
      </w:tr>
      <w:tr w:rsidR="00E62255">
        <w:trPr>
          <w:trHeight w:hRule="exact" w:val="321"/>
          <w:jc w:val="center"/>
        </w:trPr>
        <w:tc>
          <w:tcPr>
            <w:tcW w:w="2120" w:type="dxa"/>
            <w:vAlign w:val="center"/>
          </w:tcPr>
          <w:p w:rsidR="00E62255" w:rsidRDefault="00E62255"/>
        </w:tc>
        <w:tc>
          <w:tcPr>
            <w:tcW w:w="380" w:type="dxa"/>
            <w:vAlign w:val="center"/>
          </w:tcPr>
          <w:p w:rsidR="00E62255" w:rsidRDefault="006B355E">
            <w:pPr>
              <w:jc w:val="center"/>
            </w:pPr>
            <w:r>
              <w:rPr>
                <w:rFonts w:ascii="宋体" w:hAnsi="宋体" w:cs="宋体"/>
                <w:color w:val="000000"/>
                <w:sz w:val="14"/>
              </w:rPr>
              <w:t>10</w:t>
            </w:r>
          </w:p>
        </w:tc>
        <w:tc>
          <w:tcPr>
            <w:tcW w:w="1100" w:type="dxa"/>
            <w:vAlign w:val="center"/>
          </w:tcPr>
          <w:p w:rsidR="00E62255" w:rsidRDefault="00E62255"/>
        </w:tc>
        <w:tc>
          <w:tcPr>
            <w:tcW w:w="2380" w:type="dxa"/>
            <w:vAlign w:val="center"/>
          </w:tcPr>
          <w:p w:rsidR="00E62255" w:rsidRDefault="006B355E">
            <w:pPr>
              <w:jc w:val="left"/>
            </w:pPr>
            <w:r>
              <w:rPr>
                <w:rFonts w:ascii="宋体" w:hAnsi="宋体" w:cs="宋体"/>
                <w:color w:val="000000"/>
                <w:sz w:val="14"/>
              </w:rPr>
              <w:t>十、节能环保支出</w:t>
            </w:r>
          </w:p>
        </w:tc>
        <w:tc>
          <w:tcPr>
            <w:tcW w:w="380" w:type="dxa"/>
            <w:vAlign w:val="center"/>
          </w:tcPr>
          <w:p w:rsidR="00E62255" w:rsidRDefault="006B355E">
            <w:pPr>
              <w:jc w:val="center"/>
            </w:pPr>
            <w:r>
              <w:rPr>
                <w:rFonts w:ascii="宋体" w:hAnsi="宋体" w:cs="宋体"/>
                <w:color w:val="000000"/>
                <w:sz w:val="14"/>
              </w:rPr>
              <w:t>42</w:t>
            </w:r>
          </w:p>
        </w:tc>
        <w:tc>
          <w:tcPr>
            <w:tcW w:w="1100" w:type="dxa"/>
            <w:vAlign w:val="center"/>
          </w:tcPr>
          <w:p w:rsidR="00E62255" w:rsidRDefault="00640CB4">
            <w:r>
              <w:rPr>
                <w:rFonts w:hint="eastAsia"/>
              </w:rPr>
              <w:t>256</w:t>
            </w:r>
          </w:p>
        </w:tc>
        <w:tc>
          <w:tcPr>
            <w:tcW w:w="1100" w:type="dxa"/>
            <w:vAlign w:val="center"/>
          </w:tcPr>
          <w:p w:rsidR="00E62255" w:rsidRDefault="00D45272">
            <w:r>
              <w:rPr>
                <w:rFonts w:hint="eastAsia"/>
              </w:rPr>
              <w:t>256</w:t>
            </w:r>
          </w:p>
        </w:tc>
        <w:tc>
          <w:tcPr>
            <w:tcW w:w="1100" w:type="dxa"/>
            <w:vAlign w:val="center"/>
          </w:tcPr>
          <w:p w:rsidR="00E62255" w:rsidRDefault="00E62255"/>
        </w:tc>
        <w:tc>
          <w:tcPr>
            <w:tcW w:w="1112" w:type="dxa"/>
            <w:vAlign w:val="center"/>
          </w:tcPr>
          <w:p w:rsidR="00E62255" w:rsidRDefault="00E62255"/>
        </w:tc>
      </w:tr>
      <w:tr w:rsidR="00E62255">
        <w:trPr>
          <w:trHeight w:hRule="exact" w:val="321"/>
          <w:jc w:val="center"/>
        </w:trPr>
        <w:tc>
          <w:tcPr>
            <w:tcW w:w="2120" w:type="dxa"/>
            <w:vAlign w:val="center"/>
          </w:tcPr>
          <w:p w:rsidR="00E62255" w:rsidRDefault="00E62255"/>
        </w:tc>
        <w:tc>
          <w:tcPr>
            <w:tcW w:w="380" w:type="dxa"/>
            <w:vAlign w:val="center"/>
          </w:tcPr>
          <w:p w:rsidR="00E62255" w:rsidRDefault="006B355E">
            <w:pPr>
              <w:jc w:val="center"/>
            </w:pPr>
            <w:r>
              <w:rPr>
                <w:rFonts w:ascii="宋体" w:hAnsi="宋体" w:cs="宋体"/>
                <w:color w:val="000000"/>
                <w:sz w:val="14"/>
              </w:rPr>
              <w:t>11</w:t>
            </w:r>
          </w:p>
        </w:tc>
        <w:tc>
          <w:tcPr>
            <w:tcW w:w="1100" w:type="dxa"/>
            <w:vAlign w:val="center"/>
          </w:tcPr>
          <w:p w:rsidR="00E62255" w:rsidRDefault="00E62255"/>
        </w:tc>
        <w:tc>
          <w:tcPr>
            <w:tcW w:w="2380" w:type="dxa"/>
            <w:vAlign w:val="center"/>
          </w:tcPr>
          <w:p w:rsidR="00E62255" w:rsidRDefault="006B355E">
            <w:pPr>
              <w:jc w:val="left"/>
            </w:pPr>
            <w:r>
              <w:rPr>
                <w:rFonts w:ascii="宋体" w:hAnsi="宋体" w:cs="宋体"/>
                <w:color w:val="000000"/>
                <w:sz w:val="14"/>
              </w:rPr>
              <w:t>十一、城乡社区支出</w:t>
            </w:r>
          </w:p>
        </w:tc>
        <w:tc>
          <w:tcPr>
            <w:tcW w:w="380" w:type="dxa"/>
            <w:vAlign w:val="center"/>
          </w:tcPr>
          <w:p w:rsidR="00E62255" w:rsidRDefault="006B355E">
            <w:pPr>
              <w:jc w:val="center"/>
            </w:pPr>
            <w:r>
              <w:rPr>
                <w:rFonts w:ascii="宋体" w:hAnsi="宋体" w:cs="宋体"/>
                <w:color w:val="000000"/>
                <w:sz w:val="14"/>
              </w:rPr>
              <w:t>43</w:t>
            </w:r>
          </w:p>
        </w:tc>
        <w:tc>
          <w:tcPr>
            <w:tcW w:w="1100" w:type="dxa"/>
            <w:vAlign w:val="center"/>
          </w:tcPr>
          <w:p w:rsidR="00E62255" w:rsidRDefault="00640CB4">
            <w:r>
              <w:rPr>
                <w:rFonts w:hint="eastAsia"/>
              </w:rPr>
              <w:t>293</w:t>
            </w:r>
          </w:p>
        </w:tc>
        <w:tc>
          <w:tcPr>
            <w:tcW w:w="1100" w:type="dxa"/>
            <w:vAlign w:val="center"/>
          </w:tcPr>
          <w:p w:rsidR="00E62255" w:rsidRDefault="00D45272">
            <w:r>
              <w:rPr>
                <w:rFonts w:hint="eastAsia"/>
              </w:rPr>
              <w:t>293</w:t>
            </w:r>
          </w:p>
        </w:tc>
        <w:tc>
          <w:tcPr>
            <w:tcW w:w="1100" w:type="dxa"/>
            <w:vAlign w:val="center"/>
          </w:tcPr>
          <w:p w:rsidR="00E62255" w:rsidRDefault="00E62255"/>
        </w:tc>
        <w:tc>
          <w:tcPr>
            <w:tcW w:w="1112" w:type="dxa"/>
            <w:vAlign w:val="center"/>
          </w:tcPr>
          <w:p w:rsidR="00E62255" w:rsidRDefault="00E62255"/>
        </w:tc>
      </w:tr>
      <w:tr w:rsidR="00E62255">
        <w:trPr>
          <w:trHeight w:hRule="exact" w:val="321"/>
          <w:jc w:val="center"/>
        </w:trPr>
        <w:tc>
          <w:tcPr>
            <w:tcW w:w="2120" w:type="dxa"/>
            <w:vAlign w:val="center"/>
          </w:tcPr>
          <w:p w:rsidR="00E62255" w:rsidRDefault="00E62255"/>
        </w:tc>
        <w:tc>
          <w:tcPr>
            <w:tcW w:w="380" w:type="dxa"/>
            <w:vAlign w:val="center"/>
          </w:tcPr>
          <w:p w:rsidR="00E62255" w:rsidRDefault="006B355E">
            <w:pPr>
              <w:jc w:val="center"/>
            </w:pPr>
            <w:r>
              <w:rPr>
                <w:rFonts w:ascii="宋体" w:hAnsi="宋体" w:cs="宋体"/>
                <w:color w:val="000000"/>
                <w:sz w:val="14"/>
              </w:rPr>
              <w:t>12</w:t>
            </w:r>
          </w:p>
        </w:tc>
        <w:tc>
          <w:tcPr>
            <w:tcW w:w="1100" w:type="dxa"/>
            <w:vAlign w:val="center"/>
          </w:tcPr>
          <w:p w:rsidR="00E62255" w:rsidRDefault="00E62255"/>
        </w:tc>
        <w:tc>
          <w:tcPr>
            <w:tcW w:w="2380" w:type="dxa"/>
            <w:vAlign w:val="center"/>
          </w:tcPr>
          <w:p w:rsidR="00E62255" w:rsidRDefault="006B355E">
            <w:pPr>
              <w:jc w:val="left"/>
            </w:pPr>
            <w:r>
              <w:rPr>
                <w:rFonts w:ascii="宋体" w:hAnsi="宋体" w:cs="宋体"/>
                <w:color w:val="000000"/>
                <w:sz w:val="14"/>
              </w:rPr>
              <w:t>十二、农林水支出</w:t>
            </w:r>
          </w:p>
        </w:tc>
        <w:tc>
          <w:tcPr>
            <w:tcW w:w="380" w:type="dxa"/>
            <w:vAlign w:val="center"/>
          </w:tcPr>
          <w:p w:rsidR="00E62255" w:rsidRDefault="006B355E">
            <w:pPr>
              <w:jc w:val="center"/>
            </w:pPr>
            <w:r>
              <w:rPr>
                <w:rFonts w:ascii="宋体" w:hAnsi="宋体" w:cs="宋体"/>
                <w:color w:val="000000"/>
                <w:sz w:val="14"/>
              </w:rPr>
              <w:t>44</w:t>
            </w:r>
          </w:p>
        </w:tc>
        <w:tc>
          <w:tcPr>
            <w:tcW w:w="1100" w:type="dxa"/>
            <w:vAlign w:val="center"/>
          </w:tcPr>
          <w:p w:rsidR="00E62255" w:rsidRDefault="00640CB4">
            <w:r>
              <w:rPr>
                <w:rFonts w:hint="eastAsia"/>
              </w:rPr>
              <w:t>3036</w:t>
            </w:r>
          </w:p>
        </w:tc>
        <w:tc>
          <w:tcPr>
            <w:tcW w:w="1100" w:type="dxa"/>
            <w:vAlign w:val="center"/>
          </w:tcPr>
          <w:p w:rsidR="00E62255" w:rsidRDefault="00D45272" w:rsidP="00640CB4">
            <w:r>
              <w:rPr>
                <w:rFonts w:hint="eastAsia"/>
              </w:rPr>
              <w:t>30</w:t>
            </w:r>
            <w:r w:rsidR="00640CB4">
              <w:rPr>
                <w:rFonts w:hint="eastAsia"/>
              </w:rPr>
              <w:t>10</w:t>
            </w:r>
          </w:p>
        </w:tc>
        <w:tc>
          <w:tcPr>
            <w:tcW w:w="1100" w:type="dxa"/>
            <w:vAlign w:val="center"/>
          </w:tcPr>
          <w:p w:rsidR="00E62255" w:rsidRDefault="00640CB4">
            <w:r>
              <w:rPr>
                <w:rFonts w:hint="eastAsia"/>
              </w:rPr>
              <w:t>26</w:t>
            </w:r>
          </w:p>
        </w:tc>
        <w:tc>
          <w:tcPr>
            <w:tcW w:w="1112" w:type="dxa"/>
            <w:vAlign w:val="center"/>
          </w:tcPr>
          <w:p w:rsidR="00E62255" w:rsidRDefault="00E62255"/>
        </w:tc>
      </w:tr>
      <w:tr w:rsidR="00E62255">
        <w:trPr>
          <w:trHeight w:hRule="exact" w:val="321"/>
          <w:jc w:val="center"/>
        </w:trPr>
        <w:tc>
          <w:tcPr>
            <w:tcW w:w="2120" w:type="dxa"/>
            <w:vAlign w:val="center"/>
          </w:tcPr>
          <w:p w:rsidR="00E62255" w:rsidRDefault="00E62255"/>
        </w:tc>
        <w:tc>
          <w:tcPr>
            <w:tcW w:w="380" w:type="dxa"/>
            <w:vAlign w:val="center"/>
          </w:tcPr>
          <w:p w:rsidR="00E62255" w:rsidRDefault="006B355E">
            <w:pPr>
              <w:jc w:val="center"/>
            </w:pPr>
            <w:r>
              <w:rPr>
                <w:rFonts w:ascii="宋体" w:hAnsi="宋体" w:cs="宋体"/>
                <w:color w:val="000000"/>
                <w:sz w:val="14"/>
              </w:rPr>
              <w:t>13</w:t>
            </w:r>
          </w:p>
        </w:tc>
        <w:tc>
          <w:tcPr>
            <w:tcW w:w="1100" w:type="dxa"/>
            <w:vAlign w:val="center"/>
          </w:tcPr>
          <w:p w:rsidR="00E62255" w:rsidRDefault="00E62255"/>
        </w:tc>
        <w:tc>
          <w:tcPr>
            <w:tcW w:w="2380" w:type="dxa"/>
            <w:vAlign w:val="center"/>
          </w:tcPr>
          <w:p w:rsidR="00E62255" w:rsidRDefault="006B355E">
            <w:pPr>
              <w:jc w:val="left"/>
            </w:pPr>
            <w:r>
              <w:rPr>
                <w:rFonts w:ascii="宋体" w:hAnsi="宋体" w:cs="宋体"/>
                <w:color w:val="000000"/>
                <w:sz w:val="14"/>
              </w:rPr>
              <w:t>十三、交通运输支出</w:t>
            </w:r>
          </w:p>
        </w:tc>
        <w:tc>
          <w:tcPr>
            <w:tcW w:w="380" w:type="dxa"/>
            <w:vAlign w:val="center"/>
          </w:tcPr>
          <w:p w:rsidR="00E62255" w:rsidRDefault="006B355E">
            <w:pPr>
              <w:jc w:val="center"/>
            </w:pPr>
            <w:r>
              <w:rPr>
                <w:rFonts w:ascii="宋体" w:hAnsi="宋体" w:cs="宋体"/>
                <w:color w:val="000000"/>
                <w:sz w:val="14"/>
              </w:rPr>
              <w:t>45</w:t>
            </w:r>
          </w:p>
        </w:tc>
        <w:tc>
          <w:tcPr>
            <w:tcW w:w="1100" w:type="dxa"/>
            <w:vAlign w:val="center"/>
          </w:tcPr>
          <w:p w:rsidR="00E62255" w:rsidRDefault="00D45272">
            <w:r>
              <w:rPr>
                <w:rFonts w:hint="eastAsia"/>
              </w:rPr>
              <w:t>6</w:t>
            </w:r>
          </w:p>
        </w:tc>
        <w:tc>
          <w:tcPr>
            <w:tcW w:w="1100" w:type="dxa"/>
            <w:vAlign w:val="center"/>
          </w:tcPr>
          <w:p w:rsidR="00E62255" w:rsidRDefault="00D45272">
            <w:r>
              <w:rPr>
                <w:rFonts w:hint="eastAsia"/>
              </w:rPr>
              <w:t>6</w:t>
            </w:r>
          </w:p>
        </w:tc>
        <w:tc>
          <w:tcPr>
            <w:tcW w:w="1100" w:type="dxa"/>
            <w:vAlign w:val="center"/>
          </w:tcPr>
          <w:p w:rsidR="00E62255" w:rsidRDefault="00E62255"/>
        </w:tc>
        <w:tc>
          <w:tcPr>
            <w:tcW w:w="1112" w:type="dxa"/>
            <w:vAlign w:val="center"/>
          </w:tcPr>
          <w:p w:rsidR="00E62255" w:rsidRDefault="00E62255"/>
        </w:tc>
      </w:tr>
      <w:tr w:rsidR="00E62255">
        <w:trPr>
          <w:trHeight w:hRule="exact" w:val="321"/>
          <w:jc w:val="center"/>
        </w:trPr>
        <w:tc>
          <w:tcPr>
            <w:tcW w:w="2120" w:type="dxa"/>
            <w:vAlign w:val="center"/>
          </w:tcPr>
          <w:p w:rsidR="00E62255" w:rsidRDefault="00E62255"/>
        </w:tc>
        <w:tc>
          <w:tcPr>
            <w:tcW w:w="380" w:type="dxa"/>
            <w:vAlign w:val="center"/>
          </w:tcPr>
          <w:p w:rsidR="00E62255" w:rsidRDefault="006B355E">
            <w:pPr>
              <w:jc w:val="center"/>
            </w:pPr>
            <w:r>
              <w:rPr>
                <w:rFonts w:ascii="宋体" w:hAnsi="宋体" w:cs="宋体"/>
                <w:color w:val="000000"/>
                <w:sz w:val="14"/>
              </w:rPr>
              <w:t>14</w:t>
            </w:r>
          </w:p>
        </w:tc>
        <w:tc>
          <w:tcPr>
            <w:tcW w:w="1100" w:type="dxa"/>
            <w:vAlign w:val="center"/>
          </w:tcPr>
          <w:p w:rsidR="00E62255" w:rsidRDefault="00E62255"/>
        </w:tc>
        <w:tc>
          <w:tcPr>
            <w:tcW w:w="2380" w:type="dxa"/>
            <w:vAlign w:val="center"/>
          </w:tcPr>
          <w:p w:rsidR="00E62255" w:rsidRDefault="006B355E">
            <w:pPr>
              <w:jc w:val="left"/>
            </w:pPr>
            <w:r>
              <w:rPr>
                <w:rFonts w:ascii="宋体" w:hAnsi="宋体" w:cs="宋体"/>
                <w:color w:val="000000"/>
                <w:sz w:val="14"/>
              </w:rPr>
              <w:t>十四、资源勘探工业信息等支出</w:t>
            </w:r>
          </w:p>
        </w:tc>
        <w:tc>
          <w:tcPr>
            <w:tcW w:w="380" w:type="dxa"/>
            <w:vAlign w:val="center"/>
          </w:tcPr>
          <w:p w:rsidR="00E62255" w:rsidRDefault="006B355E">
            <w:pPr>
              <w:jc w:val="center"/>
            </w:pPr>
            <w:r>
              <w:rPr>
                <w:rFonts w:ascii="宋体" w:hAnsi="宋体" w:cs="宋体"/>
                <w:color w:val="000000"/>
                <w:sz w:val="14"/>
              </w:rPr>
              <w:t>46</w:t>
            </w:r>
          </w:p>
        </w:tc>
        <w:tc>
          <w:tcPr>
            <w:tcW w:w="1100" w:type="dxa"/>
            <w:vAlign w:val="center"/>
          </w:tcPr>
          <w:p w:rsidR="00E62255" w:rsidRDefault="00D45272">
            <w:r>
              <w:rPr>
                <w:rFonts w:hint="eastAsia"/>
              </w:rPr>
              <w:t>84</w:t>
            </w:r>
          </w:p>
        </w:tc>
        <w:tc>
          <w:tcPr>
            <w:tcW w:w="1100" w:type="dxa"/>
            <w:vAlign w:val="center"/>
          </w:tcPr>
          <w:p w:rsidR="00E62255" w:rsidRDefault="00D45272">
            <w:r>
              <w:rPr>
                <w:rFonts w:hint="eastAsia"/>
              </w:rPr>
              <w:t>84</w:t>
            </w:r>
          </w:p>
        </w:tc>
        <w:tc>
          <w:tcPr>
            <w:tcW w:w="1100" w:type="dxa"/>
            <w:vAlign w:val="center"/>
          </w:tcPr>
          <w:p w:rsidR="00E62255" w:rsidRDefault="00E62255"/>
        </w:tc>
        <w:tc>
          <w:tcPr>
            <w:tcW w:w="1112" w:type="dxa"/>
            <w:vAlign w:val="center"/>
          </w:tcPr>
          <w:p w:rsidR="00E62255" w:rsidRDefault="00E62255"/>
        </w:tc>
      </w:tr>
      <w:tr w:rsidR="00E62255">
        <w:trPr>
          <w:trHeight w:hRule="exact" w:val="321"/>
          <w:jc w:val="center"/>
        </w:trPr>
        <w:tc>
          <w:tcPr>
            <w:tcW w:w="2120" w:type="dxa"/>
            <w:vAlign w:val="center"/>
          </w:tcPr>
          <w:p w:rsidR="00E62255" w:rsidRDefault="00E62255"/>
        </w:tc>
        <w:tc>
          <w:tcPr>
            <w:tcW w:w="380" w:type="dxa"/>
            <w:vAlign w:val="center"/>
          </w:tcPr>
          <w:p w:rsidR="00E62255" w:rsidRDefault="006B355E">
            <w:pPr>
              <w:jc w:val="center"/>
            </w:pPr>
            <w:r>
              <w:rPr>
                <w:rFonts w:ascii="宋体" w:hAnsi="宋体" w:cs="宋体"/>
                <w:color w:val="000000"/>
                <w:sz w:val="14"/>
              </w:rPr>
              <w:t>15</w:t>
            </w:r>
          </w:p>
        </w:tc>
        <w:tc>
          <w:tcPr>
            <w:tcW w:w="1100" w:type="dxa"/>
            <w:vAlign w:val="center"/>
          </w:tcPr>
          <w:p w:rsidR="00E62255" w:rsidRDefault="00E62255"/>
        </w:tc>
        <w:tc>
          <w:tcPr>
            <w:tcW w:w="2380" w:type="dxa"/>
            <w:vAlign w:val="center"/>
          </w:tcPr>
          <w:p w:rsidR="00E62255" w:rsidRDefault="006B355E">
            <w:pPr>
              <w:jc w:val="left"/>
            </w:pPr>
            <w:r>
              <w:rPr>
                <w:rFonts w:ascii="宋体" w:hAnsi="宋体" w:cs="宋体"/>
                <w:color w:val="000000"/>
                <w:sz w:val="14"/>
              </w:rPr>
              <w:t>十五、商业服务业等支出</w:t>
            </w:r>
          </w:p>
        </w:tc>
        <w:tc>
          <w:tcPr>
            <w:tcW w:w="380" w:type="dxa"/>
            <w:vAlign w:val="center"/>
          </w:tcPr>
          <w:p w:rsidR="00E62255" w:rsidRDefault="006B355E">
            <w:pPr>
              <w:jc w:val="center"/>
            </w:pPr>
            <w:r>
              <w:rPr>
                <w:rFonts w:ascii="宋体" w:hAnsi="宋体" w:cs="宋体"/>
                <w:color w:val="000000"/>
                <w:sz w:val="14"/>
              </w:rPr>
              <w:t>47</w:t>
            </w:r>
          </w:p>
        </w:tc>
        <w:tc>
          <w:tcPr>
            <w:tcW w:w="1100" w:type="dxa"/>
            <w:vAlign w:val="center"/>
          </w:tcPr>
          <w:p w:rsidR="00E62255" w:rsidRDefault="00E62255"/>
        </w:tc>
        <w:tc>
          <w:tcPr>
            <w:tcW w:w="1100" w:type="dxa"/>
            <w:vAlign w:val="center"/>
          </w:tcPr>
          <w:p w:rsidR="00E62255" w:rsidRDefault="00E62255"/>
        </w:tc>
        <w:tc>
          <w:tcPr>
            <w:tcW w:w="1100" w:type="dxa"/>
            <w:vAlign w:val="center"/>
          </w:tcPr>
          <w:p w:rsidR="00E62255" w:rsidRDefault="00E62255"/>
        </w:tc>
        <w:tc>
          <w:tcPr>
            <w:tcW w:w="1112" w:type="dxa"/>
            <w:vAlign w:val="center"/>
          </w:tcPr>
          <w:p w:rsidR="00E62255" w:rsidRDefault="00E62255"/>
        </w:tc>
      </w:tr>
      <w:tr w:rsidR="00E62255">
        <w:trPr>
          <w:trHeight w:hRule="exact" w:val="321"/>
          <w:jc w:val="center"/>
        </w:trPr>
        <w:tc>
          <w:tcPr>
            <w:tcW w:w="2120" w:type="dxa"/>
            <w:vAlign w:val="center"/>
          </w:tcPr>
          <w:p w:rsidR="00E62255" w:rsidRDefault="00E62255"/>
        </w:tc>
        <w:tc>
          <w:tcPr>
            <w:tcW w:w="380" w:type="dxa"/>
            <w:vAlign w:val="center"/>
          </w:tcPr>
          <w:p w:rsidR="00E62255" w:rsidRDefault="006B355E">
            <w:pPr>
              <w:jc w:val="center"/>
            </w:pPr>
            <w:r>
              <w:rPr>
                <w:rFonts w:ascii="宋体" w:hAnsi="宋体" w:cs="宋体"/>
                <w:color w:val="000000"/>
                <w:sz w:val="14"/>
              </w:rPr>
              <w:t>16</w:t>
            </w:r>
          </w:p>
        </w:tc>
        <w:tc>
          <w:tcPr>
            <w:tcW w:w="1100" w:type="dxa"/>
            <w:vAlign w:val="center"/>
          </w:tcPr>
          <w:p w:rsidR="00E62255" w:rsidRDefault="00E62255"/>
        </w:tc>
        <w:tc>
          <w:tcPr>
            <w:tcW w:w="2380" w:type="dxa"/>
            <w:vAlign w:val="center"/>
          </w:tcPr>
          <w:p w:rsidR="00E62255" w:rsidRDefault="006B355E">
            <w:pPr>
              <w:jc w:val="left"/>
            </w:pPr>
            <w:r>
              <w:rPr>
                <w:rFonts w:ascii="宋体" w:hAnsi="宋体" w:cs="宋体"/>
                <w:color w:val="000000"/>
                <w:sz w:val="14"/>
              </w:rPr>
              <w:t>十六、金融支出</w:t>
            </w:r>
          </w:p>
        </w:tc>
        <w:tc>
          <w:tcPr>
            <w:tcW w:w="380" w:type="dxa"/>
            <w:vAlign w:val="center"/>
          </w:tcPr>
          <w:p w:rsidR="00E62255" w:rsidRDefault="006B355E">
            <w:pPr>
              <w:jc w:val="center"/>
            </w:pPr>
            <w:r>
              <w:rPr>
                <w:rFonts w:ascii="宋体" w:hAnsi="宋体" w:cs="宋体"/>
                <w:color w:val="000000"/>
                <w:sz w:val="14"/>
              </w:rPr>
              <w:t>48</w:t>
            </w:r>
          </w:p>
        </w:tc>
        <w:tc>
          <w:tcPr>
            <w:tcW w:w="1100" w:type="dxa"/>
            <w:vAlign w:val="center"/>
          </w:tcPr>
          <w:p w:rsidR="00E62255" w:rsidRDefault="00E62255"/>
        </w:tc>
        <w:tc>
          <w:tcPr>
            <w:tcW w:w="1100" w:type="dxa"/>
            <w:vAlign w:val="center"/>
          </w:tcPr>
          <w:p w:rsidR="00E62255" w:rsidRDefault="00E62255"/>
        </w:tc>
        <w:tc>
          <w:tcPr>
            <w:tcW w:w="1100" w:type="dxa"/>
            <w:vAlign w:val="center"/>
          </w:tcPr>
          <w:p w:rsidR="00E62255" w:rsidRDefault="00E62255"/>
        </w:tc>
        <w:tc>
          <w:tcPr>
            <w:tcW w:w="1112" w:type="dxa"/>
            <w:vAlign w:val="center"/>
          </w:tcPr>
          <w:p w:rsidR="00E62255" w:rsidRDefault="00E62255"/>
        </w:tc>
      </w:tr>
      <w:tr w:rsidR="00E62255">
        <w:trPr>
          <w:trHeight w:hRule="exact" w:val="321"/>
          <w:jc w:val="center"/>
        </w:trPr>
        <w:tc>
          <w:tcPr>
            <w:tcW w:w="2120" w:type="dxa"/>
            <w:vAlign w:val="center"/>
          </w:tcPr>
          <w:p w:rsidR="00E62255" w:rsidRDefault="00E62255"/>
        </w:tc>
        <w:tc>
          <w:tcPr>
            <w:tcW w:w="380" w:type="dxa"/>
            <w:vAlign w:val="center"/>
          </w:tcPr>
          <w:p w:rsidR="00E62255" w:rsidRDefault="006B355E">
            <w:pPr>
              <w:jc w:val="center"/>
            </w:pPr>
            <w:r>
              <w:rPr>
                <w:rFonts w:ascii="宋体" w:hAnsi="宋体" w:cs="宋体"/>
                <w:color w:val="000000"/>
                <w:sz w:val="14"/>
              </w:rPr>
              <w:t>17</w:t>
            </w:r>
          </w:p>
        </w:tc>
        <w:tc>
          <w:tcPr>
            <w:tcW w:w="1100" w:type="dxa"/>
            <w:vAlign w:val="center"/>
          </w:tcPr>
          <w:p w:rsidR="00E62255" w:rsidRDefault="00E62255"/>
        </w:tc>
        <w:tc>
          <w:tcPr>
            <w:tcW w:w="2380" w:type="dxa"/>
            <w:vAlign w:val="center"/>
          </w:tcPr>
          <w:p w:rsidR="00E62255" w:rsidRDefault="006B355E">
            <w:pPr>
              <w:jc w:val="left"/>
            </w:pPr>
            <w:r>
              <w:rPr>
                <w:rFonts w:ascii="宋体" w:hAnsi="宋体" w:cs="宋体"/>
                <w:color w:val="000000"/>
                <w:sz w:val="14"/>
              </w:rPr>
              <w:t>十七、援助其他地区支出</w:t>
            </w:r>
          </w:p>
        </w:tc>
        <w:tc>
          <w:tcPr>
            <w:tcW w:w="380" w:type="dxa"/>
            <w:vAlign w:val="center"/>
          </w:tcPr>
          <w:p w:rsidR="00E62255" w:rsidRDefault="006B355E">
            <w:pPr>
              <w:jc w:val="center"/>
            </w:pPr>
            <w:r>
              <w:rPr>
                <w:rFonts w:ascii="宋体" w:hAnsi="宋体" w:cs="宋体"/>
                <w:color w:val="000000"/>
                <w:sz w:val="14"/>
              </w:rPr>
              <w:t>49</w:t>
            </w:r>
          </w:p>
        </w:tc>
        <w:tc>
          <w:tcPr>
            <w:tcW w:w="1100" w:type="dxa"/>
            <w:vAlign w:val="center"/>
          </w:tcPr>
          <w:p w:rsidR="00E62255" w:rsidRDefault="00E62255"/>
        </w:tc>
        <w:tc>
          <w:tcPr>
            <w:tcW w:w="1100" w:type="dxa"/>
            <w:vAlign w:val="center"/>
          </w:tcPr>
          <w:p w:rsidR="00E62255" w:rsidRDefault="00E62255"/>
        </w:tc>
        <w:tc>
          <w:tcPr>
            <w:tcW w:w="1100" w:type="dxa"/>
            <w:vAlign w:val="center"/>
          </w:tcPr>
          <w:p w:rsidR="00E62255" w:rsidRDefault="00E62255"/>
        </w:tc>
        <w:tc>
          <w:tcPr>
            <w:tcW w:w="1112" w:type="dxa"/>
            <w:vAlign w:val="center"/>
          </w:tcPr>
          <w:p w:rsidR="00E62255" w:rsidRDefault="00E62255"/>
        </w:tc>
      </w:tr>
      <w:tr w:rsidR="00E62255">
        <w:trPr>
          <w:trHeight w:hRule="exact" w:val="321"/>
          <w:jc w:val="center"/>
        </w:trPr>
        <w:tc>
          <w:tcPr>
            <w:tcW w:w="2120" w:type="dxa"/>
            <w:vAlign w:val="center"/>
          </w:tcPr>
          <w:p w:rsidR="00E62255" w:rsidRDefault="00E62255"/>
        </w:tc>
        <w:tc>
          <w:tcPr>
            <w:tcW w:w="380" w:type="dxa"/>
            <w:vAlign w:val="center"/>
          </w:tcPr>
          <w:p w:rsidR="00E62255" w:rsidRDefault="006B355E">
            <w:pPr>
              <w:jc w:val="center"/>
            </w:pPr>
            <w:r>
              <w:rPr>
                <w:rFonts w:ascii="宋体" w:hAnsi="宋体" w:cs="宋体"/>
                <w:color w:val="000000"/>
                <w:sz w:val="14"/>
              </w:rPr>
              <w:t>18</w:t>
            </w:r>
          </w:p>
        </w:tc>
        <w:tc>
          <w:tcPr>
            <w:tcW w:w="1100" w:type="dxa"/>
            <w:vAlign w:val="center"/>
          </w:tcPr>
          <w:p w:rsidR="00E62255" w:rsidRDefault="00E62255"/>
        </w:tc>
        <w:tc>
          <w:tcPr>
            <w:tcW w:w="2380" w:type="dxa"/>
            <w:vAlign w:val="center"/>
          </w:tcPr>
          <w:p w:rsidR="00E62255" w:rsidRDefault="006B355E">
            <w:pPr>
              <w:jc w:val="left"/>
            </w:pPr>
            <w:r>
              <w:rPr>
                <w:rFonts w:ascii="宋体" w:hAnsi="宋体" w:cs="宋体"/>
                <w:color w:val="000000"/>
                <w:sz w:val="14"/>
              </w:rPr>
              <w:t>十八、自然资源海洋气象等支出</w:t>
            </w:r>
          </w:p>
        </w:tc>
        <w:tc>
          <w:tcPr>
            <w:tcW w:w="380" w:type="dxa"/>
            <w:vAlign w:val="center"/>
          </w:tcPr>
          <w:p w:rsidR="00E62255" w:rsidRDefault="006B355E">
            <w:pPr>
              <w:jc w:val="center"/>
            </w:pPr>
            <w:r>
              <w:rPr>
                <w:rFonts w:ascii="宋体" w:hAnsi="宋体" w:cs="宋体"/>
                <w:color w:val="000000"/>
                <w:sz w:val="14"/>
              </w:rPr>
              <w:t>50</w:t>
            </w:r>
          </w:p>
        </w:tc>
        <w:tc>
          <w:tcPr>
            <w:tcW w:w="1100" w:type="dxa"/>
            <w:vAlign w:val="center"/>
          </w:tcPr>
          <w:p w:rsidR="00E62255" w:rsidRDefault="00E62255"/>
        </w:tc>
        <w:tc>
          <w:tcPr>
            <w:tcW w:w="1100" w:type="dxa"/>
            <w:vAlign w:val="center"/>
          </w:tcPr>
          <w:p w:rsidR="00E62255" w:rsidRDefault="00E62255"/>
        </w:tc>
        <w:tc>
          <w:tcPr>
            <w:tcW w:w="1100" w:type="dxa"/>
            <w:vAlign w:val="center"/>
          </w:tcPr>
          <w:p w:rsidR="00E62255" w:rsidRDefault="00E62255"/>
        </w:tc>
        <w:tc>
          <w:tcPr>
            <w:tcW w:w="1112" w:type="dxa"/>
            <w:vAlign w:val="center"/>
          </w:tcPr>
          <w:p w:rsidR="00E62255" w:rsidRDefault="00E62255"/>
        </w:tc>
      </w:tr>
      <w:tr w:rsidR="00E62255">
        <w:trPr>
          <w:trHeight w:hRule="exact" w:val="321"/>
          <w:jc w:val="center"/>
        </w:trPr>
        <w:tc>
          <w:tcPr>
            <w:tcW w:w="2120" w:type="dxa"/>
            <w:vAlign w:val="center"/>
          </w:tcPr>
          <w:p w:rsidR="00E62255" w:rsidRDefault="00E62255"/>
        </w:tc>
        <w:tc>
          <w:tcPr>
            <w:tcW w:w="380" w:type="dxa"/>
            <w:vAlign w:val="center"/>
          </w:tcPr>
          <w:p w:rsidR="00E62255" w:rsidRDefault="006B355E">
            <w:pPr>
              <w:jc w:val="center"/>
            </w:pPr>
            <w:r>
              <w:rPr>
                <w:rFonts w:ascii="宋体" w:hAnsi="宋体" w:cs="宋体"/>
                <w:color w:val="000000"/>
                <w:sz w:val="14"/>
              </w:rPr>
              <w:t>19</w:t>
            </w:r>
          </w:p>
        </w:tc>
        <w:tc>
          <w:tcPr>
            <w:tcW w:w="1100" w:type="dxa"/>
            <w:vAlign w:val="center"/>
          </w:tcPr>
          <w:p w:rsidR="00E62255" w:rsidRDefault="00E62255"/>
        </w:tc>
        <w:tc>
          <w:tcPr>
            <w:tcW w:w="2380" w:type="dxa"/>
            <w:vAlign w:val="center"/>
          </w:tcPr>
          <w:p w:rsidR="00E62255" w:rsidRDefault="006B355E">
            <w:pPr>
              <w:jc w:val="left"/>
            </w:pPr>
            <w:r>
              <w:rPr>
                <w:rFonts w:ascii="宋体" w:hAnsi="宋体" w:cs="宋体"/>
                <w:color w:val="000000"/>
                <w:sz w:val="14"/>
              </w:rPr>
              <w:t>十九、住房保障支出</w:t>
            </w:r>
          </w:p>
        </w:tc>
        <w:tc>
          <w:tcPr>
            <w:tcW w:w="380" w:type="dxa"/>
            <w:vAlign w:val="center"/>
          </w:tcPr>
          <w:p w:rsidR="00E62255" w:rsidRDefault="006B355E">
            <w:pPr>
              <w:jc w:val="center"/>
            </w:pPr>
            <w:r>
              <w:rPr>
                <w:rFonts w:ascii="宋体" w:hAnsi="宋体" w:cs="宋体"/>
                <w:color w:val="000000"/>
                <w:sz w:val="14"/>
              </w:rPr>
              <w:t>51</w:t>
            </w:r>
          </w:p>
        </w:tc>
        <w:tc>
          <w:tcPr>
            <w:tcW w:w="1100" w:type="dxa"/>
            <w:vAlign w:val="center"/>
          </w:tcPr>
          <w:p w:rsidR="00E62255" w:rsidRDefault="00D45272">
            <w:r>
              <w:rPr>
                <w:rFonts w:hint="eastAsia"/>
              </w:rPr>
              <w:t>718</w:t>
            </w:r>
          </w:p>
        </w:tc>
        <w:tc>
          <w:tcPr>
            <w:tcW w:w="1100" w:type="dxa"/>
            <w:vAlign w:val="center"/>
          </w:tcPr>
          <w:p w:rsidR="00E62255" w:rsidRDefault="00D45272">
            <w:r>
              <w:rPr>
                <w:rFonts w:hint="eastAsia"/>
              </w:rPr>
              <w:t>718</w:t>
            </w:r>
          </w:p>
        </w:tc>
        <w:tc>
          <w:tcPr>
            <w:tcW w:w="1100" w:type="dxa"/>
            <w:vAlign w:val="center"/>
          </w:tcPr>
          <w:p w:rsidR="00E62255" w:rsidRDefault="00E62255"/>
        </w:tc>
        <w:tc>
          <w:tcPr>
            <w:tcW w:w="1112" w:type="dxa"/>
            <w:vAlign w:val="center"/>
          </w:tcPr>
          <w:p w:rsidR="00E62255" w:rsidRDefault="00E62255"/>
        </w:tc>
      </w:tr>
      <w:tr w:rsidR="00E62255">
        <w:trPr>
          <w:trHeight w:hRule="exact" w:val="321"/>
          <w:jc w:val="center"/>
        </w:trPr>
        <w:tc>
          <w:tcPr>
            <w:tcW w:w="2120" w:type="dxa"/>
            <w:vAlign w:val="center"/>
          </w:tcPr>
          <w:p w:rsidR="00E62255" w:rsidRDefault="00E62255"/>
        </w:tc>
        <w:tc>
          <w:tcPr>
            <w:tcW w:w="380" w:type="dxa"/>
            <w:vAlign w:val="center"/>
          </w:tcPr>
          <w:p w:rsidR="00E62255" w:rsidRDefault="006B355E">
            <w:pPr>
              <w:jc w:val="center"/>
            </w:pPr>
            <w:r>
              <w:rPr>
                <w:rFonts w:ascii="宋体" w:hAnsi="宋体" w:cs="宋体"/>
                <w:color w:val="000000"/>
                <w:sz w:val="14"/>
              </w:rPr>
              <w:t>20</w:t>
            </w:r>
          </w:p>
        </w:tc>
        <w:tc>
          <w:tcPr>
            <w:tcW w:w="1100" w:type="dxa"/>
            <w:vAlign w:val="center"/>
          </w:tcPr>
          <w:p w:rsidR="00E62255" w:rsidRDefault="00E62255"/>
        </w:tc>
        <w:tc>
          <w:tcPr>
            <w:tcW w:w="2380" w:type="dxa"/>
            <w:vAlign w:val="center"/>
          </w:tcPr>
          <w:p w:rsidR="00E62255" w:rsidRDefault="006B355E">
            <w:pPr>
              <w:jc w:val="left"/>
            </w:pPr>
            <w:r>
              <w:rPr>
                <w:rFonts w:ascii="宋体" w:hAnsi="宋体" w:cs="宋体"/>
                <w:color w:val="000000"/>
                <w:sz w:val="14"/>
              </w:rPr>
              <w:t>二十、粮油物资储备支出</w:t>
            </w:r>
          </w:p>
        </w:tc>
        <w:tc>
          <w:tcPr>
            <w:tcW w:w="380" w:type="dxa"/>
            <w:vAlign w:val="center"/>
          </w:tcPr>
          <w:p w:rsidR="00E62255" w:rsidRDefault="006B355E">
            <w:pPr>
              <w:jc w:val="center"/>
            </w:pPr>
            <w:r>
              <w:rPr>
                <w:rFonts w:ascii="宋体" w:hAnsi="宋体" w:cs="宋体"/>
                <w:color w:val="000000"/>
                <w:sz w:val="14"/>
              </w:rPr>
              <w:t>52</w:t>
            </w:r>
          </w:p>
        </w:tc>
        <w:tc>
          <w:tcPr>
            <w:tcW w:w="1100" w:type="dxa"/>
            <w:vAlign w:val="center"/>
          </w:tcPr>
          <w:p w:rsidR="00E62255" w:rsidRDefault="00E62255"/>
        </w:tc>
        <w:tc>
          <w:tcPr>
            <w:tcW w:w="1100" w:type="dxa"/>
            <w:vAlign w:val="center"/>
          </w:tcPr>
          <w:p w:rsidR="00E62255" w:rsidRDefault="00E62255"/>
        </w:tc>
        <w:tc>
          <w:tcPr>
            <w:tcW w:w="1100" w:type="dxa"/>
            <w:vAlign w:val="center"/>
          </w:tcPr>
          <w:p w:rsidR="00E62255" w:rsidRDefault="00E62255"/>
        </w:tc>
        <w:tc>
          <w:tcPr>
            <w:tcW w:w="1112" w:type="dxa"/>
            <w:vAlign w:val="center"/>
          </w:tcPr>
          <w:p w:rsidR="00E62255" w:rsidRDefault="00E62255"/>
        </w:tc>
      </w:tr>
      <w:tr w:rsidR="00E62255">
        <w:trPr>
          <w:trHeight w:hRule="exact" w:val="321"/>
          <w:jc w:val="center"/>
        </w:trPr>
        <w:tc>
          <w:tcPr>
            <w:tcW w:w="2120" w:type="dxa"/>
            <w:vAlign w:val="center"/>
          </w:tcPr>
          <w:p w:rsidR="00E62255" w:rsidRDefault="00E62255"/>
        </w:tc>
        <w:tc>
          <w:tcPr>
            <w:tcW w:w="380" w:type="dxa"/>
            <w:vAlign w:val="center"/>
          </w:tcPr>
          <w:p w:rsidR="00E62255" w:rsidRDefault="006B355E">
            <w:pPr>
              <w:jc w:val="center"/>
            </w:pPr>
            <w:r>
              <w:rPr>
                <w:rFonts w:ascii="宋体" w:hAnsi="宋体" w:cs="宋体"/>
                <w:color w:val="000000"/>
                <w:sz w:val="14"/>
              </w:rPr>
              <w:t>21</w:t>
            </w:r>
          </w:p>
        </w:tc>
        <w:tc>
          <w:tcPr>
            <w:tcW w:w="1100" w:type="dxa"/>
            <w:vAlign w:val="center"/>
          </w:tcPr>
          <w:p w:rsidR="00E62255" w:rsidRDefault="00E62255"/>
        </w:tc>
        <w:tc>
          <w:tcPr>
            <w:tcW w:w="2380" w:type="dxa"/>
            <w:vAlign w:val="center"/>
          </w:tcPr>
          <w:p w:rsidR="00E62255" w:rsidRDefault="006B355E">
            <w:pPr>
              <w:jc w:val="left"/>
            </w:pPr>
            <w:r>
              <w:rPr>
                <w:rFonts w:ascii="宋体" w:hAnsi="宋体" w:cs="宋体"/>
                <w:color w:val="000000"/>
                <w:sz w:val="14"/>
              </w:rPr>
              <w:t>二十一、国有资本经营预算支出</w:t>
            </w:r>
          </w:p>
        </w:tc>
        <w:tc>
          <w:tcPr>
            <w:tcW w:w="380" w:type="dxa"/>
            <w:vAlign w:val="center"/>
          </w:tcPr>
          <w:p w:rsidR="00E62255" w:rsidRDefault="006B355E">
            <w:pPr>
              <w:jc w:val="center"/>
            </w:pPr>
            <w:r>
              <w:rPr>
                <w:rFonts w:ascii="宋体" w:hAnsi="宋体" w:cs="宋体"/>
                <w:color w:val="000000"/>
                <w:sz w:val="14"/>
              </w:rPr>
              <w:t>53</w:t>
            </w:r>
          </w:p>
        </w:tc>
        <w:tc>
          <w:tcPr>
            <w:tcW w:w="1100" w:type="dxa"/>
            <w:vAlign w:val="center"/>
          </w:tcPr>
          <w:p w:rsidR="00E62255" w:rsidRDefault="00E62255"/>
        </w:tc>
        <w:tc>
          <w:tcPr>
            <w:tcW w:w="1100" w:type="dxa"/>
            <w:vAlign w:val="center"/>
          </w:tcPr>
          <w:p w:rsidR="00E62255" w:rsidRDefault="00E62255"/>
        </w:tc>
        <w:tc>
          <w:tcPr>
            <w:tcW w:w="1100" w:type="dxa"/>
            <w:vAlign w:val="center"/>
          </w:tcPr>
          <w:p w:rsidR="00E62255" w:rsidRDefault="00E62255"/>
        </w:tc>
        <w:tc>
          <w:tcPr>
            <w:tcW w:w="1112" w:type="dxa"/>
            <w:vAlign w:val="center"/>
          </w:tcPr>
          <w:p w:rsidR="00E62255" w:rsidRDefault="00E62255"/>
        </w:tc>
      </w:tr>
      <w:tr w:rsidR="00E62255">
        <w:trPr>
          <w:trHeight w:hRule="exact" w:val="321"/>
          <w:jc w:val="center"/>
        </w:trPr>
        <w:tc>
          <w:tcPr>
            <w:tcW w:w="2120" w:type="dxa"/>
            <w:vAlign w:val="center"/>
          </w:tcPr>
          <w:p w:rsidR="00E62255" w:rsidRDefault="00E62255"/>
        </w:tc>
        <w:tc>
          <w:tcPr>
            <w:tcW w:w="380" w:type="dxa"/>
            <w:vAlign w:val="center"/>
          </w:tcPr>
          <w:p w:rsidR="00E62255" w:rsidRDefault="006B355E">
            <w:pPr>
              <w:jc w:val="center"/>
            </w:pPr>
            <w:r>
              <w:rPr>
                <w:rFonts w:ascii="宋体" w:hAnsi="宋体" w:cs="宋体"/>
                <w:color w:val="000000"/>
                <w:sz w:val="14"/>
              </w:rPr>
              <w:t>22</w:t>
            </w:r>
          </w:p>
        </w:tc>
        <w:tc>
          <w:tcPr>
            <w:tcW w:w="1100" w:type="dxa"/>
            <w:vAlign w:val="center"/>
          </w:tcPr>
          <w:p w:rsidR="00E62255" w:rsidRDefault="00E62255"/>
        </w:tc>
        <w:tc>
          <w:tcPr>
            <w:tcW w:w="2380" w:type="dxa"/>
            <w:vAlign w:val="center"/>
          </w:tcPr>
          <w:p w:rsidR="00E62255" w:rsidRDefault="006B355E">
            <w:pPr>
              <w:jc w:val="left"/>
            </w:pPr>
            <w:r>
              <w:rPr>
                <w:rFonts w:ascii="宋体" w:hAnsi="宋体" w:cs="宋体"/>
                <w:color w:val="000000"/>
                <w:sz w:val="14"/>
              </w:rPr>
              <w:t>二十二、灾害防治及应急管理支出</w:t>
            </w:r>
          </w:p>
        </w:tc>
        <w:tc>
          <w:tcPr>
            <w:tcW w:w="380" w:type="dxa"/>
            <w:vAlign w:val="center"/>
          </w:tcPr>
          <w:p w:rsidR="00E62255" w:rsidRDefault="006B355E">
            <w:pPr>
              <w:jc w:val="center"/>
            </w:pPr>
            <w:r>
              <w:rPr>
                <w:rFonts w:ascii="宋体" w:hAnsi="宋体" w:cs="宋体"/>
                <w:color w:val="000000"/>
                <w:sz w:val="14"/>
              </w:rPr>
              <w:t>54</w:t>
            </w:r>
          </w:p>
        </w:tc>
        <w:tc>
          <w:tcPr>
            <w:tcW w:w="1100" w:type="dxa"/>
            <w:vAlign w:val="center"/>
          </w:tcPr>
          <w:p w:rsidR="00E62255" w:rsidRDefault="00E62255"/>
        </w:tc>
        <w:tc>
          <w:tcPr>
            <w:tcW w:w="1100" w:type="dxa"/>
            <w:vAlign w:val="center"/>
          </w:tcPr>
          <w:p w:rsidR="00E62255" w:rsidRDefault="00D45272">
            <w:r>
              <w:rPr>
                <w:rFonts w:hint="eastAsia"/>
              </w:rPr>
              <w:t>1</w:t>
            </w:r>
          </w:p>
        </w:tc>
        <w:tc>
          <w:tcPr>
            <w:tcW w:w="1100" w:type="dxa"/>
            <w:vAlign w:val="center"/>
          </w:tcPr>
          <w:p w:rsidR="00E62255" w:rsidRDefault="00E62255"/>
        </w:tc>
        <w:tc>
          <w:tcPr>
            <w:tcW w:w="1112" w:type="dxa"/>
            <w:vAlign w:val="center"/>
          </w:tcPr>
          <w:p w:rsidR="00E62255" w:rsidRDefault="00E62255"/>
        </w:tc>
      </w:tr>
      <w:tr w:rsidR="00E62255">
        <w:trPr>
          <w:trHeight w:hRule="exact" w:val="321"/>
          <w:jc w:val="center"/>
        </w:trPr>
        <w:tc>
          <w:tcPr>
            <w:tcW w:w="2120" w:type="dxa"/>
            <w:vAlign w:val="center"/>
          </w:tcPr>
          <w:p w:rsidR="00E62255" w:rsidRDefault="00E62255"/>
        </w:tc>
        <w:tc>
          <w:tcPr>
            <w:tcW w:w="380" w:type="dxa"/>
            <w:vAlign w:val="center"/>
          </w:tcPr>
          <w:p w:rsidR="00E62255" w:rsidRDefault="006B355E">
            <w:pPr>
              <w:jc w:val="center"/>
            </w:pPr>
            <w:r>
              <w:rPr>
                <w:rFonts w:ascii="宋体" w:hAnsi="宋体" w:cs="宋体"/>
                <w:color w:val="000000"/>
                <w:sz w:val="14"/>
              </w:rPr>
              <w:t>23</w:t>
            </w:r>
          </w:p>
        </w:tc>
        <w:tc>
          <w:tcPr>
            <w:tcW w:w="1100" w:type="dxa"/>
            <w:vAlign w:val="center"/>
          </w:tcPr>
          <w:p w:rsidR="00E62255" w:rsidRDefault="00E62255"/>
        </w:tc>
        <w:tc>
          <w:tcPr>
            <w:tcW w:w="2380" w:type="dxa"/>
            <w:vAlign w:val="center"/>
          </w:tcPr>
          <w:p w:rsidR="00E62255" w:rsidRDefault="006B355E">
            <w:pPr>
              <w:jc w:val="left"/>
            </w:pPr>
            <w:r>
              <w:rPr>
                <w:rFonts w:ascii="宋体" w:hAnsi="宋体" w:cs="宋体"/>
                <w:color w:val="000000"/>
                <w:sz w:val="14"/>
              </w:rPr>
              <w:t>二十三、其他支出</w:t>
            </w:r>
          </w:p>
        </w:tc>
        <w:tc>
          <w:tcPr>
            <w:tcW w:w="380" w:type="dxa"/>
            <w:vAlign w:val="center"/>
          </w:tcPr>
          <w:p w:rsidR="00E62255" w:rsidRDefault="006B355E">
            <w:pPr>
              <w:jc w:val="center"/>
            </w:pPr>
            <w:r>
              <w:rPr>
                <w:rFonts w:ascii="宋体" w:hAnsi="宋体" w:cs="宋体"/>
                <w:color w:val="000000"/>
                <w:sz w:val="14"/>
              </w:rPr>
              <w:t>55</w:t>
            </w:r>
          </w:p>
        </w:tc>
        <w:tc>
          <w:tcPr>
            <w:tcW w:w="1100" w:type="dxa"/>
            <w:vAlign w:val="center"/>
          </w:tcPr>
          <w:p w:rsidR="00E62255" w:rsidRDefault="00E62255">
            <w:pPr>
              <w:jc w:val="right"/>
            </w:pPr>
          </w:p>
        </w:tc>
        <w:tc>
          <w:tcPr>
            <w:tcW w:w="1100" w:type="dxa"/>
            <w:vAlign w:val="center"/>
          </w:tcPr>
          <w:p w:rsidR="00E62255" w:rsidRDefault="00E62255"/>
        </w:tc>
        <w:tc>
          <w:tcPr>
            <w:tcW w:w="1100" w:type="dxa"/>
            <w:vAlign w:val="center"/>
          </w:tcPr>
          <w:p w:rsidR="00E62255" w:rsidRDefault="00E62255">
            <w:pPr>
              <w:jc w:val="right"/>
            </w:pPr>
          </w:p>
        </w:tc>
        <w:tc>
          <w:tcPr>
            <w:tcW w:w="1112" w:type="dxa"/>
            <w:vAlign w:val="center"/>
          </w:tcPr>
          <w:p w:rsidR="00E62255" w:rsidRDefault="00E62255"/>
        </w:tc>
      </w:tr>
      <w:tr w:rsidR="00E62255">
        <w:trPr>
          <w:trHeight w:hRule="exact" w:val="321"/>
          <w:jc w:val="center"/>
        </w:trPr>
        <w:tc>
          <w:tcPr>
            <w:tcW w:w="2120" w:type="dxa"/>
            <w:vAlign w:val="center"/>
          </w:tcPr>
          <w:p w:rsidR="00E62255" w:rsidRDefault="00E62255"/>
        </w:tc>
        <w:tc>
          <w:tcPr>
            <w:tcW w:w="380" w:type="dxa"/>
            <w:vAlign w:val="center"/>
          </w:tcPr>
          <w:p w:rsidR="00E62255" w:rsidRDefault="006B355E">
            <w:pPr>
              <w:jc w:val="center"/>
            </w:pPr>
            <w:r>
              <w:rPr>
                <w:rFonts w:ascii="宋体" w:hAnsi="宋体" w:cs="宋体"/>
                <w:color w:val="000000"/>
                <w:sz w:val="14"/>
              </w:rPr>
              <w:t>24</w:t>
            </w:r>
          </w:p>
        </w:tc>
        <w:tc>
          <w:tcPr>
            <w:tcW w:w="1100" w:type="dxa"/>
            <w:vAlign w:val="center"/>
          </w:tcPr>
          <w:p w:rsidR="00E62255" w:rsidRDefault="00E62255"/>
        </w:tc>
        <w:tc>
          <w:tcPr>
            <w:tcW w:w="2380" w:type="dxa"/>
            <w:vAlign w:val="center"/>
          </w:tcPr>
          <w:p w:rsidR="00E62255" w:rsidRDefault="006B355E">
            <w:pPr>
              <w:jc w:val="left"/>
            </w:pPr>
            <w:r>
              <w:rPr>
                <w:rFonts w:ascii="宋体" w:hAnsi="宋体" w:cs="宋体"/>
                <w:color w:val="000000"/>
                <w:sz w:val="14"/>
              </w:rPr>
              <w:t>二十四、债务还本支出</w:t>
            </w:r>
          </w:p>
        </w:tc>
        <w:tc>
          <w:tcPr>
            <w:tcW w:w="380" w:type="dxa"/>
            <w:vAlign w:val="center"/>
          </w:tcPr>
          <w:p w:rsidR="00E62255" w:rsidRDefault="006B355E">
            <w:pPr>
              <w:jc w:val="center"/>
            </w:pPr>
            <w:r>
              <w:rPr>
                <w:rFonts w:ascii="宋体" w:hAnsi="宋体" w:cs="宋体"/>
                <w:color w:val="000000"/>
                <w:sz w:val="14"/>
              </w:rPr>
              <w:t>56</w:t>
            </w:r>
          </w:p>
        </w:tc>
        <w:tc>
          <w:tcPr>
            <w:tcW w:w="1100" w:type="dxa"/>
            <w:vAlign w:val="center"/>
          </w:tcPr>
          <w:p w:rsidR="00E62255" w:rsidRDefault="00E62255"/>
        </w:tc>
        <w:tc>
          <w:tcPr>
            <w:tcW w:w="1100" w:type="dxa"/>
            <w:vAlign w:val="center"/>
          </w:tcPr>
          <w:p w:rsidR="00E62255" w:rsidRDefault="00E62255"/>
        </w:tc>
        <w:tc>
          <w:tcPr>
            <w:tcW w:w="1100" w:type="dxa"/>
            <w:vAlign w:val="center"/>
          </w:tcPr>
          <w:p w:rsidR="00E62255" w:rsidRDefault="00E62255"/>
        </w:tc>
        <w:tc>
          <w:tcPr>
            <w:tcW w:w="1112" w:type="dxa"/>
            <w:vAlign w:val="center"/>
          </w:tcPr>
          <w:p w:rsidR="00E62255" w:rsidRDefault="00E62255"/>
        </w:tc>
      </w:tr>
      <w:tr w:rsidR="00E62255">
        <w:trPr>
          <w:trHeight w:hRule="exact" w:val="321"/>
          <w:jc w:val="center"/>
        </w:trPr>
        <w:tc>
          <w:tcPr>
            <w:tcW w:w="2120" w:type="dxa"/>
            <w:vAlign w:val="center"/>
          </w:tcPr>
          <w:p w:rsidR="00E62255" w:rsidRDefault="00E62255"/>
        </w:tc>
        <w:tc>
          <w:tcPr>
            <w:tcW w:w="380" w:type="dxa"/>
            <w:vAlign w:val="center"/>
          </w:tcPr>
          <w:p w:rsidR="00E62255" w:rsidRDefault="006B355E">
            <w:pPr>
              <w:jc w:val="center"/>
            </w:pPr>
            <w:r>
              <w:rPr>
                <w:rFonts w:ascii="宋体" w:hAnsi="宋体" w:cs="宋体"/>
                <w:color w:val="000000"/>
                <w:sz w:val="14"/>
              </w:rPr>
              <w:t>25</w:t>
            </w:r>
          </w:p>
        </w:tc>
        <w:tc>
          <w:tcPr>
            <w:tcW w:w="1100" w:type="dxa"/>
            <w:vAlign w:val="center"/>
          </w:tcPr>
          <w:p w:rsidR="00E62255" w:rsidRDefault="00E62255"/>
        </w:tc>
        <w:tc>
          <w:tcPr>
            <w:tcW w:w="2380" w:type="dxa"/>
            <w:vAlign w:val="center"/>
          </w:tcPr>
          <w:p w:rsidR="00E62255" w:rsidRDefault="006B355E">
            <w:pPr>
              <w:jc w:val="left"/>
            </w:pPr>
            <w:r>
              <w:rPr>
                <w:rFonts w:ascii="宋体" w:hAnsi="宋体" w:cs="宋体"/>
                <w:color w:val="000000"/>
                <w:sz w:val="14"/>
              </w:rPr>
              <w:t>二十五、债务付息支出</w:t>
            </w:r>
          </w:p>
        </w:tc>
        <w:tc>
          <w:tcPr>
            <w:tcW w:w="380" w:type="dxa"/>
            <w:vAlign w:val="center"/>
          </w:tcPr>
          <w:p w:rsidR="00E62255" w:rsidRDefault="006B355E">
            <w:pPr>
              <w:jc w:val="center"/>
            </w:pPr>
            <w:r>
              <w:rPr>
                <w:rFonts w:ascii="宋体" w:hAnsi="宋体" w:cs="宋体"/>
                <w:color w:val="000000"/>
                <w:sz w:val="14"/>
              </w:rPr>
              <w:t>57</w:t>
            </w:r>
          </w:p>
        </w:tc>
        <w:tc>
          <w:tcPr>
            <w:tcW w:w="1100" w:type="dxa"/>
            <w:vAlign w:val="center"/>
          </w:tcPr>
          <w:p w:rsidR="00E62255" w:rsidRDefault="00E62255"/>
        </w:tc>
        <w:tc>
          <w:tcPr>
            <w:tcW w:w="1100" w:type="dxa"/>
            <w:vAlign w:val="center"/>
          </w:tcPr>
          <w:p w:rsidR="00E62255" w:rsidRDefault="00E62255"/>
        </w:tc>
        <w:tc>
          <w:tcPr>
            <w:tcW w:w="1100" w:type="dxa"/>
            <w:vAlign w:val="center"/>
          </w:tcPr>
          <w:p w:rsidR="00E62255" w:rsidRDefault="00E62255"/>
        </w:tc>
        <w:tc>
          <w:tcPr>
            <w:tcW w:w="1112" w:type="dxa"/>
            <w:vAlign w:val="center"/>
          </w:tcPr>
          <w:p w:rsidR="00E62255" w:rsidRDefault="00E62255"/>
        </w:tc>
      </w:tr>
      <w:tr w:rsidR="00E62255">
        <w:trPr>
          <w:trHeight w:hRule="exact" w:val="321"/>
          <w:jc w:val="center"/>
        </w:trPr>
        <w:tc>
          <w:tcPr>
            <w:tcW w:w="2120" w:type="dxa"/>
            <w:vAlign w:val="center"/>
          </w:tcPr>
          <w:p w:rsidR="00E62255" w:rsidRDefault="00E62255"/>
        </w:tc>
        <w:tc>
          <w:tcPr>
            <w:tcW w:w="380" w:type="dxa"/>
            <w:vAlign w:val="center"/>
          </w:tcPr>
          <w:p w:rsidR="00E62255" w:rsidRDefault="006B355E">
            <w:pPr>
              <w:jc w:val="center"/>
            </w:pPr>
            <w:r>
              <w:rPr>
                <w:rFonts w:ascii="宋体" w:hAnsi="宋体" w:cs="宋体"/>
                <w:color w:val="000000"/>
                <w:sz w:val="14"/>
              </w:rPr>
              <w:t>26</w:t>
            </w:r>
          </w:p>
        </w:tc>
        <w:tc>
          <w:tcPr>
            <w:tcW w:w="1100" w:type="dxa"/>
            <w:vAlign w:val="center"/>
          </w:tcPr>
          <w:p w:rsidR="00E62255" w:rsidRDefault="00E62255"/>
        </w:tc>
        <w:tc>
          <w:tcPr>
            <w:tcW w:w="2380" w:type="dxa"/>
            <w:vAlign w:val="center"/>
          </w:tcPr>
          <w:p w:rsidR="00E62255" w:rsidRDefault="006B355E">
            <w:pPr>
              <w:jc w:val="left"/>
            </w:pPr>
            <w:r>
              <w:rPr>
                <w:rFonts w:ascii="宋体" w:hAnsi="宋体" w:cs="宋体"/>
                <w:color w:val="000000"/>
                <w:sz w:val="14"/>
              </w:rPr>
              <w:t>二十六、抗疫特别国债安排的支出</w:t>
            </w:r>
          </w:p>
        </w:tc>
        <w:tc>
          <w:tcPr>
            <w:tcW w:w="380" w:type="dxa"/>
            <w:vAlign w:val="center"/>
          </w:tcPr>
          <w:p w:rsidR="00E62255" w:rsidRDefault="006B355E">
            <w:pPr>
              <w:jc w:val="center"/>
            </w:pPr>
            <w:r>
              <w:rPr>
                <w:rFonts w:ascii="宋体" w:hAnsi="宋体" w:cs="宋体"/>
                <w:color w:val="000000"/>
                <w:sz w:val="14"/>
              </w:rPr>
              <w:t>58</w:t>
            </w:r>
          </w:p>
        </w:tc>
        <w:tc>
          <w:tcPr>
            <w:tcW w:w="1100" w:type="dxa"/>
            <w:vAlign w:val="center"/>
          </w:tcPr>
          <w:p w:rsidR="00E62255" w:rsidRDefault="00E62255"/>
        </w:tc>
        <w:tc>
          <w:tcPr>
            <w:tcW w:w="1100" w:type="dxa"/>
            <w:vAlign w:val="center"/>
          </w:tcPr>
          <w:p w:rsidR="00E62255" w:rsidRDefault="00E62255"/>
        </w:tc>
        <w:tc>
          <w:tcPr>
            <w:tcW w:w="1100" w:type="dxa"/>
            <w:vAlign w:val="center"/>
          </w:tcPr>
          <w:p w:rsidR="00E62255" w:rsidRDefault="00E62255"/>
        </w:tc>
        <w:tc>
          <w:tcPr>
            <w:tcW w:w="1112" w:type="dxa"/>
            <w:vAlign w:val="center"/>
          </w:tcPr>
          <w:p w:rsidR="00E62255" w:rsidRDefault="00E62255"/>
        </w:tc>
      </w:tr>
      <w:tr w:rsidR="00E62255">
        <w:trPr>
          <w:trHeight w:hRule="exact" w:val="321"/>
          <w:jc w:val="center"/>
        </w:trPr>
        <w:tc>
          <w:tcPr>
            <w:tcW w:w="2120" w:type="dxa"/>
            <w:vAlign w:val="center"/>
          </w:tcPr>
          <w:p w:rsidR="00E62255" w:rsidRDefault="006B355E">
            <w:pPr>
              <w:jc w:val="center"/>
            </w:pPr>
            <w:r>
              <w:rPr>
                <w:rFonts w:ascii="宋体" w:hAnsi="宋体" w:cs="宋体"/>
                <w:color w:val="000000"/>
                <w:sz w:val="14"/>
              </w:rPr>
              <w:t>本年收入合计</w:t>
            </w:r>
          </w:p>
        </w:tc>
        <w:tc>
          <w:tcPr>
            <w:tcW w:w="380" w:type="dxa"/>
            <w:vAlign w:val="center"/>
          </w:tcPr>
          <w:p w:rsidR="00E62255" w:rsidRDefault="006B355E">
            <w:pPr>
              <w:jc w:val="center"/>
            </w:pPr>
            <w:r>
              <w:rPr>
                <w:rFonts w:ascii="宋体" w:hAnsi="宋体" w:cs="宋体"/>
                <w:color w:val="000000"/>
                <w:sz w:val="14"/>
              </w:rPr>
              <w:t>27</w:t>
            </w:r>
          </w:p>
        </w:tc>
        <w:tc>
          <w:tcPr>
            <w:tcW w:w="1100" w:type="dxa"/>
            <w:vAlign w:val="center"/>
          </w:tcPr>
          <w:p w:rsidR="00E62255" w:rsidRDefault="00D45272">
            <w:pPr>
              <w:jc w:val="right"/>
            </w:pPr>
            <w:r>
              <w:rPr>
                <w:rFonts w:hint="eastAsia"/>
              </w:rPr>
              <w:t>9568</w:t>
            </w:r>
          </w:p>
        </w:tc>
        <w:tc>
          <w:tcPr>
            <w:tcW w:w="2380" w:type="dxa"/>
            <w:vAlign w:val="center"/>
          </w:tcPr>
          <w:p w:rsidR="00E62255" w:rsidRDefault="006B355E">
            <w:pPr>
              <w:jc w:val="center"/>
            </w:pPr>
            <w:r>
              <w:rPr>
                <w:rFonts w:ascii="宋体" w:hAnsi="宋体" w:cs="宋体"/>
                <w:color w:val="000000"/>
                <w:sz w:val="14"/>
              </w:rPr>
              <w:t>本年支出合计</w:t>
            </w:r>
          </w:p>
        </w:tc>
        <w:tc>
          <w:tcPr>
            <w:tcW w:w="380" w:type="dxa"/>
            <w:vAlign w:val="center"/>
          </w:tcPr>
          <w:p w:rsidR="00E62255" w:rsidRDefault="006B355E">
            <w:pPr>
              <w:jc w:val="center"/>
            </w:pPr>
            <w:r>
              <w:rPr>
                <w:rFonts w:ascii="宋体" w:hAnsi="宋体" w:cs="宋体"/>
                <w:color w:val="000000"/>
                <w:sz w:val="14"/>
              </w:rPr>
              <w:t>59</w:t>
            </w:r>
          </w:p>
        </w:tc>
        <w:tc>
          <w:tcPr>
            <w:tcW w:w="1100" w:type="dxa"/>
            <w:vAlign w:val="center"/>
          </w:tcPr>
          <w:p w:rsidR="00E62255" w:rsidRDefault="00E62255">
            <w:pPr>
              <w:jc w:val="right"/>
            </w:pPr>
          </w:p>
        </w:tc>
        <w:tc>
          <w:tcPr>
            <w:tcW w:w="1100" w:type="dxa"/>
            <w:vAlign w:val="center"/>
          </w:tcPr>
          <w:p w:rsidR="00E62255" w:rsidRDefault="00E62255"/>
        </w:tc>
        <w:tc>
          <w:tcPr>
            <w:tcW w:w="1100" w:type="dxa"/>
            <w:vAlign w:val="center"/>
          </w:tcPr>
          <w:p w:rsidR="00E62255" w:rsidRDefault="00E62255">
            <w:pPr>
              <w:jc w:val="right"/>
            </w:pPr>
          </w:p>
        </w:tc>
        <w:tc>
          <w:tcPr>
            <w:tcW w:w="1112" w:type="dxa"/>
            <w:vAlign w:val="center"/>
          </w:tcPr>
          <w:p w:rsidR="00E62255" w:rsidRDefault="00E62255"/>
        </w:tc>
      </w:tr>
      <w:tr w:rsidR="00E62255">
        <w:trPr>
          <w:trHeight w:hRule="exact" w:val="321"/>
          <w:jc w:val="center"/>
        </w:trPr>
        <w:tc>
          <w:tcPr>
            <w:tcW w:w="2120" w:type="dxa"/>
            <w:vAlign w:val="center"/>
          </w:tcPr>
          <w:p w:rsidR="00E62255" w:rsidRDefault="006B355E">
            <w:pPr>
              <w:jc w:val="left"/>
            </w:pPr>
            <w:r>
              <w:rPr>
                <w:rFonts w:ascii="宋体" w:hAnsi="宋体" w:cs="宋体"/>
                <w:color w:val="000000"/>
                <w:sz w:val="14"/>
              </w:rPr>
              <w:t>年初财政拨款结转和结余</w:t>
            </w:r>
          </w:p>
        </w:tc>
        <w:tc>
          <w:tcPr>
            <w:tcW w:w="380" w:type="dxa"/>
            <w:vAlign w:val="center"/>
          </w:tcPr>
          <w:p w:rsidR="00E62255" w:rsidRDefault="006B355E">
            <w:pPr>
              <w:jc w:val="center"/>
            </w:pPr>
            <w:r>
              <w:rPr>
                <w:rFonts w:ascii="宋体" w:hAnsi="宋体" w:cs="宋体"/>
                <w:color w:val="000000"/>
                <w:sz w:val="14"/>
              </w:rPr>
              <w:t>28</w:t>
            </w:r>
          </w:p>
        </w:tc>
        <w:tc>
          <w:tcPr>
            <w:tcW w:w="1100" w:type="dxa"/>
            <w:vAlign w:val="center"/>
          </w:tcPr>
          <w:p w:rsidR="00E62255" w:rsidRDefault="00E62255"/>
        </w:tc>
        <w:tc>
          <w:tcPr>
            <w:tcW w:w="2380" w:type="dxa"/>
            <w:vAlign w:val="center"/>
          </w:tcPr>
          <w:p w:rsidR="00E62255" w:rsidRDefault="006B355E">
            <w:pPr>
              <w:jc w:val="left"/>
            </w:pPr>
            <w:r>
              <w:rPr>
                <w:rFonts w:ascii="宋体" w:hAnsi="宋体" w:cs="宋体"/>
                <w:color w:val="000000"/>
                <w:sz w:val="14"/>
              </w:rPr>
              <w:t>年末财政拨款结转和结余</w:t>
            </w:r>
          </w:p>
        </w:tc>
        <w:tc>
          <w:tcPr>
            <w:tcW w:w="380" w:type="dxa"/>
            <w:vAlign w:val="center"/>
          </w:tcPr>
          <w:p w:rsidR="00E62255" w:rsidRDefault="006B355E">
            <w:pPr>
              <w:jc w:val="center"/>
            </w:pPr>
            <w:r>
              <w:rPr>
                <w:rFonts w:ascii="宋体" w:hAnsi="宋体" w:cs="宋体"/>
                <w:color w:val="000000"/>
                <w:sz w:val="14"/>
              </w:rPr>
              <w:t>60</w:t>
            </w:r>
          </w:p>
        </w:tc>
        <w:tc>
          <w:tcPr>
            <w:tcW w:w="1100" w:type="dxa"/>
            <w:vAlign w:val="center"/>
          </w:tcPr>
          <w:p w:rsidR="00E62255" w:rsidRDefault="00D45272">
            <w:pPr>
              <w:jc w:val="right"/>
            </w:pPr>
            <w:r>
              <w:rPr>
                <w:rFonts w:hint="eastAsia"/>
              </w:rPr>
              <w:t>213</w:t>
            </w:r>
          </w:p>
        </w:tc>
        <w:tc>
          <w:tcPr>
            <w:tcW w:w="1100" w:type="dxa"/>
            <w:vAlign w:val="center"/>
          </w:tcPr>
          <w:p w:rsidR="00E62255" w:rsidRDefault="00D45272">
            <w:r>
              <w:rPr>
                <w:rFonts w:hint="eastAsia"/>
              </w:rPr>
              <w:t>213</w:t>
            </w:r>
          </w:p>
        </w:tc>
        <w:tc>
          <w:tcPr>
            <w:tcW w:w="1100" w:type="dxa"/>
            <w:vAlign w:val="center"/>
          </w:tcPr>
          <w:p w:rsidR="00E62255" w:rsidRDefault="00E62255">
            <w:pPr>
              <w:jc w:val="right"/>
            </w:pPr>
          </w:p>
        </w:tc>
        <w:tc>
          <w:tcPr>
            <w:tcW w:w="1112" w:type="dxa"/>
            <w:vAlign w:val="center"/>
          </w:tcPr>
          <w:p w:rsidR="00E62255" w:rsidRDefault="00E62255"/>
        </w:tc>
      </w:tr>
      <w:tr w:rsidR="00E62255">
        <w:trPr>
          <w:trHeight w:hRule="exact" w:val="321"/>
          <w:jc w:val="center"/>
        </w:trPr>
        <w:tc>
          <w:tcPr>
            <w:tcW w:w="2120" w:type="dxa"/>
            <w:vAlign w:val="center"/>
          </w:tcPr>
          <w:p w:rsidR="00E62255" w:rsidRDefault="006B355E">
            <w:pPr>
              <w:jc w:val="left"/>
            </w:pPr>
            <w:r>
              <w:rPr>
                <w:rFonts w:ascii="宋体" w:hAnsi="宋体" w:cs="宋体"/>
                <w:color w:val="000000"/>
                <w:sz w:val="14"/>
              </w:rPr>
              <w:t xml:space="preserve">  一般公共预算财政拨款</w:t>
            </w:r>
          </w:p>
        </w:tc>
        <w:tc>
          <w:tcPr>
            <w:tcW w:w="380" w:type="dxa"/>
            <w:vAlign w:val="center"/>
          </w:tcPr>
          <w:p w:rsidR="00E62255" w:rsidRDefault="006B355E">
            <w:pPr>
              <w:jc w:val="center"/>
            </w:pPr>
            <w:r>
              <w:rPr>
                <w:rFonts w:ascii="宋体" w:hAnsi="宋体" w:cs="宋体"/>
                <w:color w:val="000000"/>
                <w:sz w:val="14"/>
              </w:rPr>
              <w:t>29</w:t>
            </w:r>
          </w:p>
        </w:tc>
        <w:tc>
          <w:tcPr>
            <w:tcW w:w="1100" w:type="dxa"/>
            <w:vAlign w:val="center"/>
          </w:tcPr>
          <w:p w:rsidR="00E62255" w:rsidRDefault="00E62255"/>
        </w:tc>
        <w:tc>
          <w:tcPr>
            <w:tcW w:w="2380" w:type="dxa"/>
            <w:vAlign w:val="center"/>
          </w:tcPr>
          <w:p w:rsidR="00E62255" w:rsidRDefault="00E62255"/>
        </w:tc>
        <w:tc>
          <w:tcPr>
            <w:tcW w:w="380" w:type="dxa"/>
            <w:vAlign w:val="center"/>
          </w:tcPr>
          <w:p w:rsidR="00E62255" w:rsidRDefault="006B355E">
            <w:pPr>
              <w:jc w:val="center"/>
            </w:pPr>
            <w:r>
              <w:rPr>
                <w:rFonts w:ascii="宋体" w:hAnsi="宋体" w:cs="宋体"/>
                <w:color w:val="000000"/>
                <w:sz w:val="14"/>
              </w:rPr>
              <w:t>61</w:t>
            </w:r>
          </w:p>
        </w:tc>
        <w:tc>
          <w:tcPr>
            <w:tcW w:w="1100" w:type="dxa"/>
            <w:vAlign w:val="center"/>
          </w:tcPr>
          <w:p w:rsidR="00E62255" w:rsidRDefault="00E62255"/>
        </w:tc>
        <w:tc>
          <w:tcPr>
            <w:tcW w:w="1100" w:type="dxa"/>
            <w:vAlign w:val="center"/>
          </w:tcPr>
          <w:p w:rsidR="00E62255" w:rsidRDefault="00E62255"/>
        </w:tc>
        <w:tc>
          <w:tcPr>
            <w:tcW w:w="1100" w:type="dxa"/>
            <w:vAlign w:val="center"/>
          </w:tcPr>
          <w:p w:rsidR="00E62255" w:rsidRDefault="00E62255"/>
        </w:tc>
        <w:tc>
          <w:tcPr>
            <w:tcW w:w="1112" w:type="dxa"/>
            <w:vAlign w:val="center"/>
          </w:tcPr>
          <w:p w:rsidR="00E62255" w:rsidRDefault="00E62255"/>
        </w:tc>
      </w:tr>
      <w:tr w:rsidR="00E62255">
        <w:trPr>
          <w:trHeight w:hRule="exact" w:val="321"/>
          <w:jc w:val="center"/>
        </w:trPr>
        <w:tc>
          <w:tcPr>
            <w:tcW w:w="2120" w:type="dxa"/>
            <w:vAlign w:val="center"/>
          </w:tcPr>
          <w:p w:rsidR="00E62255" w:rsidRDefault="006B355E">
            <w:pPr>
              <w:jc w:val="left"/>
            </w:pPr>
            <w:r>
              <w:rPr>
                <w:rFonts w:ascii="宋体" w:hAnsi="宋体" w:cs="宋体"/>
                <w:color w:val="000000"/>
                <w:sz w:val="14"/>
              </w:rPr>
              <w:t xml:space="preserve">  政府性基金预算财政拨款</w:t>
            </w:r>
          </w:p>
        </w:tc>
        <w:tc>
          <w:tcPr>
            <w:tcW w:w="380" w:type="dxa"/>
            <w:vAlign w:val="center"/>
          </w:tcPr>
          <w:p w:rsidR="00E62255" w:rsidRDefault="006B355E">
            <w:pPr>
              <w:jc w:val="center"/>
            </w:pPr>
            <w:r>
              <w:rPr>
                <w:rFonts w:ascii="宋体" w:hAnsi="宋体" w:cs="宋体"/>
                <w:color w:val="000000"/>
                <w:sz w:val="14"/>
              </w:rPr>
              <w:t>30</w:t>
            </w:r>
          </w:p>
        </w:tc>
        <w:tc>
          <w:tcPr>
            <w:tcW w:w="1100" w:type="dxa"/>
            <w:vAlign w:val="center"/>
          </w:tcPr>
          <w:p w:rsidR="00E62255" w:rsidRDefault="00E62255"/>
        </w:tc>
        <w:tc>
          <w:tcPr>
            <w:tcW w:w="2380" w:type="dxa"/>
            <w:vAlign w:val="center"/>
          </w:tcPr>
          <w:p w:rsidR="00E62255" w:rsidRDefault="00E62255"/>
        </w:tc>
        <w:tc>
          <w:tcPr>
            <w:tcW w:w="380" w:type="dxa"/>
            <w:vAlign w:val="center"/>
          </w:tcPr>
          <w:p w:rsidR="00E62255" w:rsidRDefault="006B355E">
            <w:pPr>
              <w:jc w:val="center"/>
            </w:pPr>
            <w:r>
              <w:rPr>
                <w:rFonts w:ascii="宋体" w:hAnsi="宋体" w:cs="宋体"/>
                <w:color w:val="000000"/>
                <w:sz w:val="14"/>
              </w:rPr>
              <w:t>62</w:t>
            </w:r>
          </w:p>
        </w:tc>
        <w:tc>
          <w:tcPr>
            <w:tcW w:w="1100" w:type="dxa"/>
            <w:vAlign w:val="center"/>
          </w:tcPr>
          <w:p w:rsidR="00E62255" w:rsidRDefault="00E62255"/>
        </w:tc>
        <w:tc>
          <w:tcPr>
            <w:tcW w:w="1100" w:type="dxa"/>
            <w:vAlign w:val="center"/>
          </w:tcPr>
          <w:p w:rsidR="00E62255" w:rsidRDefault="00E62255"/>
        </w:tc>
        <w:tc>
          <w:tcPr>
            <w:tcW w:w="1100" w:type="dxa"/>
            <w:vAlign w:val="center"/>
          </w:tcPr>
          <w:p w:rsidR="00E62255" w:rsidRDefault="00E62255"/>
        </w:tc>
        <w:tc>
          <w:tcPr>
            <w:tcW w:w="1112" w:type="dxa"/>
            <w:vAlign w:val="center"/>
          </w:tcPr>
          <w:p w:rsidR="00E62255" w:rsidRDefault="00E62255"/>
        </w:tc>
      </w:tr>
      <w:tr w:rsidR="00E62255">
        <w:trPr>
          <w:trHeight w:hRule="exact" w:val="321"/>
          <w:jc w:val="center"/>
        </w:trPr>
        <w:tc>
          <w:tcPr>
            <w:tcW w:w="2120" w:type="dxa"/>
            <w:vAlign w:val="center"/>
          </w:tcPr>
          <w:p w:rsidR="00E62255" w:rsidRDefault="006B355E">
            <w:pPr>
              <w:jc w:val="left"/>
            </w:pPr>
            <w:r>
              <w:rPr>
                <w:rFonts w:ascii="宋体" w:hAnsi="宋体" w:cs="宋体"/>
                <w:color w:val="000000"/>
                <w:sz w:val="14"/>
              </w:rPr>
              <w:t xml:space="preserve">  国有资本经营预算财政拨款</w:t>
            </w:r>
          </w:p>
        </w:tc>
        <w:tc>
          <w:tcPr>
            <w:tcW w:w="380" w:type="dxa"/>
            <w:vAlign w:val="center"/>
          </w:tcPr>
          <w:p w:rsidR="00E62255" w:rsidRDefault="006B355E">
            <w:pPr>
              <w:jc w:val="center"/>
            </w:pPr>
            <w:r>
              <w:rPr>
                <w:rFonts w:ascii="宋体" w:hAnsi="宋体" w:cs="宋体"/>
                <w:color w:val="000000"/>
                <w:sz w:val="14"/>
              </w:rPr>
              <w:t>31</w:t>
            </w:r>
          </w:p>
        </w:tc>
        <w:tc>
          <w:tcPr>
            <w:tcW w:w="1100" w:type="dxa"/>
            <w:vAlign w:val="center"/>
          </w:tcPr>
          <w:p w:rsidR="00E62255" w:rsidRDefault="00E62255"/>
        </w:tc>
        <w:tc>
          <w:tcPr>
            <w:tcW w:w="2380" w:type="dxa"/>
            <w:vAlign w:val="center"/>
          </w:tcPr>
          <w:p w:rsidR="00E62255" w:rsidRDefault="00E62255"/>
        </w:tc>
        <w:tc>
          <w:tcPr>
            <w:tcW w:w="380" w:type="dxa"/>
            <w:vAlign w:val="center"/>
          </w:tcPr>
          <w:p w:rsidR="00E62255" w:rsidRDefault="006B355E">
            <w:pPr>
              <w:jc w:val="center"/>
            </w:pPr>
            <w:r>
              <w:rPr>
                <w:rFonts w:ascii="宋体" w:hAnsi="宋体" w:cs="宋体"/>
                <w:color w:val="000000"/>
                <w:sz w:val="14"/>
              </w:rPr>
              <w:t>63</w:t>
            </w:r>
          </w:p>
        </w:tc>
        <w:tc>
          <w:tcPr>
            <w:tcW w:w="1100" w:type="dxa"/>
            <w:vAlign w:val="center"/>
          </w:tcPr>
          <w:p w:rsidR="00E62255" w:rsidRDefault="00E62255"/>
        </w:tc>
        <w:tc>
          <w:tcPr>
            <w:tcW w:w="1100" w:type="dxa"/>
            <w:vAlign w:val="center"/>
          </w:tcPr>
          <w:p w:rsidR="00E62255" w:rsidRDefault="00E62255"/>
        </w:tc>
        <w:tc>
          <w:tcPr>
            <w:tcW w:w="1100" w:type="dxa"/>
            <w:vAlign w:val="center"/>
          </w:tcPr>
          <w:p w:rsidR="00E62255" w:rsidRDefault="00E62255"/>
        </w:tc>
        <w:tc>
          <w:tcPr>
            <w:tcW w:w="1112" w:type="dxa"/>
            <w:vAlign w:val="center"/>
          </w:tcPr>
          <w:p w:rsidR="00E62255" w:rsidRDefault="00E62255"/>
        </w:tc>
      </w:tr>
      <w:tr w:rsidR="00E62255">
        <w:trPr>
          <w:trHeight w:hRule="exact" w:val="321"/>
          <w:jc w:val="center"/>
        </w:trPr>
        <w:tc>
          <w:tcPr>
            <w:tcW w:w="2120" w:type="dxa"/>
            <w:vAlign w:val="center"/>
          </w:tcPr>
          <w:p w:rsidR="00E62255" w:rsidRDefault="006B355E">
            <w:pPr>
              <w:jc w:val="center"/>
            </w:pPr>
            <w:r>
              <w:rPr>
                <w:rFonts w:ascii="宋体" w:hAnsi="宋体" w:cs="宋体"/>
                <w:color w:val="000000"/>
                <w:sz w:val="14"/>
              </w:rPr>
              <w:t>总计</w:t>
            </w:r>
          </w:p>
        </w:tc>
        <w:tc>
          <w:tcPr>
            <w:tcW w:w="380" w:type="dxa"/>
            <w:vAlign w:val="center"/>
          </w:tcPr>
          <w:p w:rsidR="00E62255" w:rsidRDefault="006B355E">
            <w:pPr>
              <w:jc w:val="center"/>
            </w:pPr>
            <w:r>
              <w:rPr>
                <w:rFonts w:ascii="宋体" w:hAnsi="宋体" w:cs="宋体"/>
                <w:color w:val="000000"/>
                <w:sz w:val="14"/>
              </w:rPr>
              <w:t>32</w:t>
            </w:r>
          </w:p>
        </w:tc>
        <w:tc>
          <w:tcPr>
            <w:tcW w:w="1100" w:type="dxa"/>
            <w:vAlign w:val="center"/>
          </w:tcPr>
          <w:p w:rsidR="00E62255" w:rsidRDefault="00D45272">
            <w:pPr>
              <w:jc w:val="right"/>
            </w:pPr>
            <w:r>
              <w:rPr>
                <w:rFonts w:hint="eastAsia"/>
              </w:rPr>
              <w:t>9568</w:t>
            </w:r>
          </w:p>
        </w:tc>
        <w:tc>
          <w:tcPr>
            <w:tcW w:w="2380" w:type="dxa"/>
            <w:vAlign w:val="center"/>
          </w:tcPr>
          <w:p w:rsidR="00E62255" w:rsidRDefault="006B355E">
            <w:pPr>
              <w:jc w:val="center"/>
            </w:pPr>
            <w:r>
              <w:rPr>
                <w:rFonts w:ascii="宋体" w:hAnsi="宋体" w:cs="宋体"/>
                <w:color w:val="000000"/>
                <w:sz w:val="14"/>
              </w:rPr>
              <w:t>总计</w:t>
            </w:r>
          </w:p>
        </w:tc>
        <w:tc>
          <w:tcPr>
            <w:tcW w:w="380" w:type="dxa"/>
            <w:vAlign w:val="center"/>
          </w:tcPr>
          <w:p w:rsidR="00E62255" w:rsidRDefault="006B355E">
            <w:pPr>
              <w:jc w:val="center"/>
            </w:pPr>
            <w:r>
              <w:rPr>
                <w:rFonts w:ascii="宋体" w:hAnsi="宋体" w:cs="宋体"/>
                <w:color w:val="000000"/>
                <w:sz w:val="14"/>
              </w:rPr>
              <w:t>64</w:t>
            </w:r>
          </w:p>
        </w:tc>
        <w:tc>
          <w:tcPr>
            <w:tcW w:w="1100" w:type="dxa"/>
            <w:vAlign w:val="center"/>
          </w:tcPr>
          <w:p w:rsidR="00E62255" w:rsidRDefault="00640CB4">
            <w:pPr>
              <w:jc w:val="right"/>
            </w:pPr>
            <w:r>
              <w:rPr>
                <w:rFonts w:hint="eastAsia"/>
              </w:rPr>
              <w:t>9568</w:t>
            </w:r>
          </w:p>
        </w:tc>
        <w:tc>
          <w:tcPr>
            <w:tcW w:w="1100" w:type="dxa"/>
            <w:vAlign w:val="center"/>
          </w:tcPr>
          <w:p w:rsidR="00E62255" w:rsidRDefault="00640CB4">
            <w:r>
              <w:rPr>
                <w:rFonts w:hint="eastAsia"/>
              </w:rPr>
              <w:t>9542</w:t>
            </w:r>
          </w:p>
        </w:tc>
        <w:tc>
          <w:tcPr>
            <w:tcW w:w="1100" w:type="dxa"/>
            <w:vAlign w:val="center"/>
          </w:tcPr>
          <w:p w:rsidR="00E62255" w:rsidRDefault="00640CB4">
            <w:pPr>
              <w:jc w:val="right"/>
            </w:pPr>
            <w:r>
              <w:rPr>
                <w:rFonts w:hint="eastAsia"/>
              </w:rPr>
              <w:t>26</w:t>
            </w:r>
          </w:p>
        </w:tc>
        <w:tc>
          <w:tcPr>
            <w:tcW w:w="1112" w:type="dxa"/>
            <w:vAlign w:val="center"/>
          </w:tcPr>
          <w:p w:rsidR="00E62255" w:rsidRDefault="00E62255"/>
        </w:tc>
      </w:tr>
      <w:tr w:rsidR="00E62255">
        <w:trPr>
          <w:trHeight w:hRule="exact" w:val="263"/>
          <w:jc w:val="center"/>
        </w:trPr>
        <w:tc>
          <w:tcPr>
            <w:tcW w:w="2120" w:type="dxa"/>
            <w:gridSpan w:val="8"/>
            <w:tcBorders>
              <w:left w:val="single" w:sz="4" w:space="0" w:color="FFFFFF"/>
              <w:bottom w:val="single" w:sz="4" w:space="0" w:color="FFFFFF"/>
              <w:right w:val="single" w:sz="4" w:space="0" w:color="FFFFFF"/>
            </w:tcBorders>
            <w:vAlign w:val="center"/>
          </w:tcPr>
          <w:p w:rsidR="00E62255" w:rsidRDefault="006B355E">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sz="4" w:space="0" w:color="FFFFFF"/>
              <w:bottom w:val="single" w:sz="4" w:space="0" w:color="FFFFFF"/>
              <w:right w:val="single" w:sz="4" w:space="0" w:color="FFFFFF"/>
            </w:tcBorders>
            <w:vAlign w:val="center"/>
          </w:tcPr>
          <w:p w:rsidR="00E62255" w:rsidRDefault="00E62255"/>
        </w:tc>
      </w:tr>
      <w:tr w:rsidR="00E62255">
        <w:trPr>
          <w:trHeight w:hRule="exact" w:val="263"/>
          <w:jc w:val="center"/>
        </w:trPr>
        <w:tc>
          <w:tcPr>
            <w:tcW w:w="2120" w:type="dxa"/>
            <w:gridSpan w:val="8"/>
            <w:tcBorders>
              <w:top w:val="single" w:sz="4" w:space="0" w:color="FFFFFF"/>
              <w:left w:val="single" w:sz="4" w:space="0" w:color="FFFFFF"/>
              <w:bottom w:val="single" w:sz="4" w:space="0" w:color="FFFFFF"/>
              <w:right w:val="single" w:sz="4" w:space="0" w:color="FFFFFF"/>
            </w:tcBorders>
            <w:vAlign w:val="center"/>
          </w:tcPr>
          <w:p w:rsidR="00E62255" w:rsidRDefault="006B355E">
            <w:pPr>
              <w:jc w:val="left"/>
            </w:pPr>
            <w:r>
              <w:rPr>
                <w:rFonts w:ascii="宋体" w:hAnsi="宋体" w:cs="宋体"/>
                <w:color w:val="000000"/>
                <w:sz w:val="14"/>
              </w:rPr>
              <w:t xml:space="preserve">    本表金额转换成万元时，因四舍五入可能存在尾差。</w:t>
            </w:r>
          </w:p>
        </w:tc>
        <w:tc>
          <w:tcPr>
            <w:tcW w:w="1112" w:type="dxa"/>
            <w:tcBorders>
              <w:top w:val="single" w:sz="4" w:space="0" w:color="FFFFFF"/>
              <w:left w:val="single" w:sz="4" w:space="0" w:color="FFFFFF"/>
              <w:bottom w:val="single" w:sz="4" w:space="0" w:color="FFFFFF"/>
              <w:right w:val="single" w:sz="4" w:space="0" w:color="FFFFFF"/>
            </w:tcBorders>
            <w:vAlign w:val="center"/>
          </w:tcPr>
          <w:p w:rsidR="00E62255" w:rsidRDefault="00E62255"/>
        </w:tc>
      </w:tr>
      <w:tr w:rsidR="00E62255">
        <w:trPr>
          <w:trHeight w:hRule="exact" w:val="263"/>
          <w:jc w:val="center"/>
        </w:trPr>
        <w:tc>
          <w:tcPr>
            <w:tcW w:w="2120" w:type="dxa"/>
            <w:gridSpan w:val="8"/>
            <w:tcBorders>
              <w:top w:val="single" w:sz="4" w:space="0" w:color="FFFFFF"/>
              <w:left w:val="single" w:sz="4" w:space="0" w:color="FFFFFF"/>
              <w:bottom w:val="single" w:sz="4" w:space="0" w:color="FFFFFF"/>
              <w:right w:val="single" w:sz="4" w:space="0" w:color="FFFFFF"/>
            </w:tcBorders>
            <w:vAlign w:val="center"/>
          </w:tcPr>
          <w:p w:rsidR="00E62255" w:rsidRDefault="006B355E">
            <w:pPr>
              <w:jc w:val="left"/>
            </w:pPr>
            <w:r>
              <w:rPr>
                <w:rFonts w:ascii="宋体" w:hAnsi="宋体" w:cs="宋体"/>
                <w:color w:val="000000"/>
                <w:sz w:val="14"/>
              </w:rPr>
              <w:t xml:space="preserve">    如本表为空，则我部门本年度无此类资金收支余。</w:t>
            </w:r>
          </w:p>
        </w:tc>
        <w:tc>
          <w:tcPr>
            <w:tcW w:w="1112" w:type="dxa"/>
            <w:tcBorders>
              <w:top w:val="single" w:sz="4" w:space="0" w:color="FFFFFF"/>
              <w:left w:val="single" w:sz="4" w:space="0" w:color="FFFFFF"/>
              <w:bottom w:val="single" w:sz="4" w:space="0" w:color="FFFFFF"/>
              <w:right w:val="single" w:sz="4" w:space="0" w:color="FFFFFF"/>
            </w:tcBorders>
            <w:vAlign w:val="center"/>
          </w:tcPr>
          <w:p w:rsidR="00E62255" w:rsidRDefault="00E62255"/>
        </w:tc>
      </w:tr>
    </w:tbl>
    <w:p w:rsidR="00E62255" w:rsidRDefault="006B355E">
      <w:pPr>
        <w:snapToGrid w:val="0"/>
        <w:spacing w:before="200" w:after="200" w:line="200" w:lineRule="auto"/>
        <w:sectPr w:rsidR="00E62255">
          <w:pgSz w:w="11906" w:h="16838"/>
          <w:pgMar w:top="567" w:right="567" w:bottom="0" w:left="567" w:header="851" w:footer="992" w:gutter="0"/>
          <w:cols w:space="720"/>
          <w:docGrid w:type="lines" w:linePitch="312"/>
        </w:sectPr>
      </w:pPr>
      <w:r>
        <w:rPr>
          <w:sz w:val="8"/>
        </w:rPr>
        <w:t xml:space="preserve"> </w:t>
      </w:r>
    </w:p>
    <w:p w:rsidR="00E62255" w:rsidRDefault="006B355E">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E62255">
        <w:trPr>
          <w:jc w:val="center"/>
        </w:trPr>
        <w:tc>
          <w:tcPr>
            <w:tcW w:w="4386" w:type="dxa"/>
            <w:gridSpan w:val="3"/>
          </w:tcPr>
          <w:p w:rsidR="00E62255" w:rsidRDefault="006B355E">
            <w:pPr>
              <w:jc w:val="right"/>
            </w:pPr>
            <w:r>
              <w:rPr>
                <w:rFonts w:ascii="宋体" w:hAnsi="宋体" w:cs="宋体"/>
                <w:sz w:val="20"/>
              </w:rPr>
              <w:t>公开05表</w:t>
            </w:r>
          </w:p>
        </w:tc>
      </w:tr>
      <w:tr w:rsidR="00E62255">
        <w:trPr>
          <w:jc w:val="center"/>
        </w:trPr>
        <w:tc>
          <w:tcPr>
            <w:tcW w:w="4386" w:type="dxa"/>
          </w:tcPr>
          <w:p w:rsidR="00E62255" w:rsidRDefault="006B355E">
            <w:pPr>
              <w:jc w:val="left"/>
            </w:pPr>
            <w:r>
              <w:rPr>
                <w:rFonts w:ascii="宋体" w:hAnsi="宋体" w:cs="宋体"/>
                <w:sz w:val="20"/>
              </w:rPr>
              <w:t>部门：</w:t>
            </w:r>
          </w:p>
        </w:tc>
        <w:tc>
          <w:tcPr>
            <w:tcW w:w="2000" w:type="dxa"/>
          </w:tcPr>
          <w:p w:rsidR="00E62255" w:rsidRDefault="006B355E">
            <w:pPr>
              <w:jc w:val="center"/>
            </w:pPr>
            <w:r>
              <w:rPr>
                <w:rFonts w:ascii="宋体" w:hAnsi="宋体" w:cs="宋体"/>
                <w:sz w:val="20"/>
              </w:rPr>
              <w:t>2023年度</w:t>
            </w:r>
          </w:p>
        </w:tc>
        <w:tc>
          <w:tcPr>
            <w:tcW w:w="4386" w:type="dxa"/>
          </w:tcPr>
          <w:p w:rsidR="00E62255" w:rsidRDefault="006B355E">
            <w:pPr>
              <w:jc w:val="right"/>
            </w:pPr>
            <w:r>
              <w:rPr>
                <w:rFonts w:ascii="宋体" w:hAnsi="宋体" w:cs="宋体"/>
                <w:sz w:val="20"/>
              </w:rPr>
              <w:t>金额单位：万元</w:t>
            </w:r>
          </w:p>
        </w:tc>
      </w:tr>
    </w:tbl>
    <w:p w:rsidR="00E62255" w:rsidRDefault="006B355E">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320"/>
        <w:gridCol w:w="3900"/>
        <w:gridCol w:w="1980"/>
        <w:gridCol w:w="1980"/>
        <w:gridCol w:w="1952"/>
      </w:tblGrid>
      <w:tr w:rsidR="00E62255">
        <w:trPr>
          <w:trHeight w:hRule="exact" w:val="512"/>
          <w:jc w:val="center"/>
        </w:trPr>
        <w:tc>
          <w:tcPr>
            <w:tcW w:w="320" w:type="dxa"/>
            <w:gridSpan w:val="2"/>
            <w:vAlign w:val="center"/>
          </w:tcPr>
          <w:p w:rsidR="00E62255" w:rsidRDefault="006B355E">
            <w:pPr>
              <w:jc w:val="center"/>
            </w:pPr>
            <w:r>
              <w:rPr>
                <w:rFonts w:ascii="宋体" w:hAnsi="宋体" w:cs="宋体"/>
                <w:color w:val="000000"/>
                <w:sz w:val="20"/>
              </w:rPr>
              <w:t>项目</w:t>
            </w:r>
          </w:p>
        </w:tc>
        <w:tc>
          <w:tcPr>
            <w:tcW w:w="1980" w:type="dxa"/>
            <w:gridSpan w:val="3"/>
            <w:vAlign w:val="center"/>
          </w:tcPr>
          <w:p w:rsidR="00E62255" w:rsidRDefault="006B355E">
            <w:pPr>
              <w:jc w:val="center"/>
            </w:pPr>
            <w:r>
              <w:rPr>
                <w:rFonts w:ascii="宋体" w:hAnsi="宋体" w:cs="宋体"/>
                <w:color w:val="000000"/>
                <w:sz w:val="20"/>
              </w:rPr>
              <w:t>本年支出</w:t>
            </w:r>
          </w:p>
        </w:tc>
      </w:tr>
      <w:tr w:rsidR="00E62255">
        <w:trPr>
          <w:trHeight w:hRule="exact" w:val="426"/>
          <w:jc w:val="center"/>
        </w:trPr>
        <w:tc>
          <w:tcPr>
            <w:tcW w:w="320" w:type="dxa"/>
            <w:vMerge w:val="restart"/>
            <w:vAlign w:val="center"/>
          </w:tcPr>
          <w:p w:rsidR="00E62255" w:rsidRDefault="006B355E">
            <w:pPr>
              <w:jc w:val="center"/>
            </w:pPr>
            <w:r>
              <w:rPr>
                <w:rFonts w:ascii="宋体" w:hAnsi="宋体" w:cs="宋体"/>
                <w:color w:val="000000"/>
                <w:sz w:val="20"/>
              </w:rPr>
              <w:t>功能分类科目编码</w:t>
            </w:r>
          </w:p>
        </w:tc>
        <w:tc>
          <w:tcPr>
            <w:tcW w:w="3900" w:type="dxa"/>
            <w:vMerge w:val="restart"/>
            <w:vAlign w:val="center"/>
          </w:tcPr>
          <w:p w:rsidR="00E62255" w:rsidRDefault="006B355E">
            <w:pPr>
              <w:jc w:val="center"/>
            </w:pPr>
            <w:r>
              <w:rPr>
                <w:rFonts w:ascii="宋体" w:hAnsi="宋体" w:cs="宋体"/>
                <w:color w:val="000000"/>
                <w:sz w:val="20"/>
              </w:rPr>
              <w:t>科目名称</w:t>
            </w:r>
          </w:p>
        </w:tc>
        <w:tc>
          <w:tcPr>
            <w:tcW w:w="1980" w:type="dxa"/>
            <w:vMerge w:val="restart"/>
            <w:vAlign w:val="center"/>
          </w:tcPr>
          <w:p w:rsidR="00E62255" w:rsidRDefault="006B355E">
            <w:pPr>
              <w:jc w:val="center"/>
            </w:pPr>
            <w:r>
              <w:rPr>
                <w:rFonts w:ascii="宋体" w:hAnsi="宋体" w:cs="宋体"/>
                <w:color w:val="000000"/>
                <w:sz w:val="20"/>
              </w:rPr>
              <w:t>小计</w:t>
            </w:r>
          </w:p>
        </w:tc>
        <w:tc>
          <w:tcPr>
            <w:tcW w:w="1980" w:type="dxa"/>
            <w:vMerge w:val="restart"/>
            <w:vAlign w:val="center"/>
          </w:tcPr>
          <w:p w:rsidR="00E62255" w:rsidRDefault="006B355E">
            <w:pPr>
              <w:jc w:val="center"/>
            </w:pPr>
            <w:r>
              <w:rPr>
                <w:rFonts w:ascii="宋体" w:hAnsi="宋体" w:cs="宋体"/>
                <w:color w:val="000000"/>
                <w:sz w:val="20"/>
              </w:rPr>
              <w:t>基本支出</w:t>
            </w:r>
          </w:p>
        </w:tc>
        <w:tc>
          <w:tcPr>
            <w:tcW w:w="1952" w:type="dxa"/>
            <w:vMerge w:val="restart"/>
            <w:vAlign w:val="center"/>
          </w:tcPr>
          <w:p w:rsidR="00E62255" w:rsidRDefault="006B355E">
            <w:pPr>
              <w:jc w:val="center"/>
            </w:pPr>
            <w:r>
              <w:rPr>
                <w:rFonts w:ascii="宋体" w:hAnsi="宋体" w:cs="宋体"/>
                <w:color w:val="000000"/>
                <w:sz w:val="20"/>
              </w:rPr>
              <w:t>项目支出</w:t>
            </w:r>
          </w:p>
        </w:tc>
      </w:tr>
      <w:tr w:rsidR="00E62255">
        <w:trPr>
          <w:trHeight w:hRule="exact" w:val="384"/>
          <w:jc w:val="center"/>
        </w:trPr>
        <w:tc>
          <w:tcPr>
            <w:tcW w:w="320" w:type="dxa"/>
            <w:vMerge/>
            <w:vAlign w:val="center"/>
          </w:tcPr>
          <w:p w:rsidR="00E62255" w:rsidRDefault="00E62255"/>
        </w:tc>
        <w:tc>
          <w:tcPr>
            <w:tcW w:w="3900" w:type="dxa"/>
            <w:vMerge/>
            <w:vAlign w:val="center"/>
          </w:tcPr>
          <w:p w:rsidR="00E62255" w:rsidRDefault="00E62255"/>
        </w:tc>
        <w:tc>
          <w:tcPr>
            <w:tcW w:w="1980" w:type="dxa"/>
            <w:vMerge/>
            <w:vAlign w:val="center"/>
          </w:tcPr>
          <w:p w:rsidR="00E62255" w:rsidRDefault="00E62255"/>
        </w:tc>
        <w:tc>
          <w:tcPr>
            <w:tcW w:w="1980" w:type="dxa"/>
            <w:vMerge/>
            <w:vAlign w:val="center"/>
          </w:tcPr>
          <w:p w:rsidR="00E62255" w:rsidRDefault="00E62255"/>
        </w:tc>
        <w:tc>
          <w:tcPr>
            <w:tcW w:w="1952" w:type="dxa"/>
            <w:vMerge/>
            <w:vAlign w:val="center"/>
          </w:tcPr>
          <w:p w:rsidR="00E62255" w:rsidRDefault="00E62255"/>
        </w:tc>
      </w:tr>
      <w:tr w:rsidR="00E62255">
        <w:trPr>
          <w:trHeight w:hRule="exact" w:val="426"/>
          <w:jc w:val="center"/>
        </w:trPr>
        <w:tc>
          <w:tcPr>
            <w:tcW w:w="320" w:type="dxa"/>
            <w:vMerge/>
            <w:vAlign w:val="center"/>
          </w:tcPr>
          <w:p w:rsidR="00E62255" w:rsidRDefault="00E62255"/>
        </w:tc>
        <w:tc>
          <w:tcPr>
            <w:tcW w:w="3900" w:type="dxa"/>
            <w:vMerge/>
            <w:vAlign w:val="center"/>
          </w:tcPr>
          <w:p w:rsidR="00E62255" w:rsidRDefault="00E62255"/>
        </w:tc>
        <w:tc>
          <w:tcPr>
            <w:tcW w:w="1980" w:type="dxa"/>
            <w:vMerge/>
            <w:vAlign w:val="center"/>
          </w:tcPr>
          <w:p w:rsidR="00E62255" w:rsidRDefault="00E62255"/>
        </w:tc>
        <w:tc>
          <w:tcPr>
            <w:tcW w:w="1980" w:type="dxa"/>
            <w:vMerge/>
            <w:vAlign w:val="center"/>
          </w:tcPr>
          <w:p w:rsidR="00E62255" w:rsidRDefault="00E62255"/>
        </w:tc>
        <w:tc>
          <w:tcPr>
            <w:tcW w:w="1952" w:type="dxa"/>
            <w:vMerge/>
            <w:vAlign w:val="center"/>
          </w:tcPr>
          <w:p w:rsidR="00E62255" w:rsidRDefault="00E62255"/>
        </w:tc>
      </w:tr>
      <w:tr w:rsidR="00E62255">
        <w:trPr>
          <w:trHeight w:hRule="exact" w:val="512"/>
          <w:jc w:val="center"/>
        </w:trPr>
        <w:tc>
          <w:tcPr>
            <w:tcW w:w="320" w:type="dxa"/>
            <w:gridSpan w:val="2"/>
            <w:vAlign w:val="center"/>
          </w:tcPr>
          <w:p w:rsidR="00E62255" w:rsidRDefault="006B355E">
            <w:pPr>
              <w:jc w:val="center"/>
            </w:pPr>
            <w:r>
              <w:rPr>
                <w:rFonts w:ascii="宋体" w:hAnsi="宋体" w:cs="宋体"/>
                <w:color w:val="000000"/>
                <w:sz w:val="20"/>
              </w:rPr>
              <w:t>栏次</w:t>
            </w:r>
          </w:p>
        </w:tc>
        <w:tc>
          <w:tcPr>
            <w:tcW w:w="1980" w:type="dxa"/>
            <w:vAlign w:val="center"/>
          </w:tcPr>
          <w:p w:rsidR="00E62255" w:rsidRDefault="006B355E">
            <w:pPr>
              <w:jc w:val="center"/>
            </w:pPr>
            <w:r>
              <w:rPr>
                <w:rFonts w:ascii="宋体" w:hAnsi="宋体" w:cs="宋体"/>
                <w:color w:val="000000"/>
                <w:sz w:val="20"/>
              </w:rPr>
              <w:t>1</w:t>
            </w:r>
          </w:p>
        </w:tc>
        <w:tc>
          <w:tcPr>
            <w:tcW w:w="1980" w:type="dxa"/>
            <w:vAlign w:val="center"/>
          </w:tcPr>
          <w:p w:rsidR="00E62255" w:rsidRDefault="006B355E">
            <w:pPr>
              <w:jc w:val="center"/>
            </w:pPr>
            <w:r>
              <w:rPr>
                <w:rFonts w:ascii="宋体" w:hAnsi="宋体" w:cs="宋体"/>
                <w:color w:val="000000"/>
                <w:sz w:val="20"/>
              </w:rPr>
              <w:t>2</w:t>
            </w:r>
          </w:p>
        </w:tc>
        <w:tc>
          <w:tcPr>
            <w:tcW w:w="1952" w:type="dxa"/>
            <w:vAlign w:val="center"/>
          </w:tcPr>
          <w:p w:rsidR="00E62255" w:rsidRDefault="006B355E">
            <w:pPr>
              <w:jc w:val="center"/>
            </w:pPr>
            <w:r>
              <w:rPr>
                <w:rFonts w:ascii="宋体" w:hAnsi="宋体" w:cs="宋体"/>
                <w:color w:val="000000"/>
                <w:sz w:val="20"/>
              </w:rPr>
              <w:t>3</w:t>
            </w:r>
          </w:p>
        </w:tc>
      </w:tr>
      <w:tr w:rsidR="00E62255">
        <w:trPr>
          <w:trHeight w:hRule="exact" w:val="512"/>
          <w:jc w:val="center"/>
        </w:trPr>
        <w:tc>
          <w:tcPr>
            <w:tcW w:w="320" w:type="dxa"/>
            <w:gridSpan w:val="2"/>
            <w:vAlign w:val="center"/>
          </w:tcPr>
          <w:p w:rsidR="00E62255" w:rsidRDefault="006B355E">
            <w:pPr>
              <w:jc w:val="center"/>
            </w:pPr>
            <w:r>
              <w:rPr>
                <w:rFonts w:ascii="宋体" w:hAnsi="宋体" w:cs="宋体"/>
                <w:color w:val="000000"/>
                <w:sz w:val="20"/>
              </w:rPr>
              <w:t>合计</w:t>
            </w:r>
          </w:p>
        </w:tc>
        <w:tc>
          <w:tcPr>
            <w:tcW w:w="1980" w:type="dxa"/>
            <w:vAlign w:val="center"/>
          </w:tcPr>
          <w:p w:rsidR="00E62255" w:rsidRDefault="00640CB4">
            <w:r>
              <w:rPr>
                <w:rFonts w:hint="eastAsia"/>
              </w:rPr>
              <w:t>9355</w:t>
            </w:r>
          </w:p>
        </w:tc>
        <w:tc>
          <w:tcPr>
            <w:tcW w:w="1980" w:type="dxa"/>
            <w:vAlign w:val="center"/>
          </w:tcPr>
          <w:p w:rsidR="00E62255" w:rsidRDefault="00640CB4">
            <w:r>
              <w:rPr>
                <w:rFonts w:hint="eastAsia"/>
              </w:rPr>
              <w:t>5453</w:t>
            </w:r>
          </w:p>
        </w:tc>
        <w:tc>
          <w:tcPr>
            <w:tcW w:w="1952" w:type="dxa"/>
            <w:vAlign w:val="center"/>
          </w:tcPr>
          <w:p w:rsidR="00E62255" w:rsidRDefault="00640CB4">
            <w:r>
              <w:rPr>
                <w:rFonts w:hint="eastAsia"/>
              </w:rPr>
              <w:t>3902</w:t>
            </w:r>
          </w:p>
        </w:tc>
      </w:tr>
      <w:tr w:rsidR="00E62255">
        <w:trPr>
          <w:trHeight w:hRule="exact" w:val="512"/>
          <w:jc w:val="center"/>
        </w:trPr>
        <w:tc>
          <w:tcPr>
            <w:tcW w:w="320" w:type="dxa"/>
            <w:vAlign w:val="center"/>
          </w:tcPr>
          <w:p w:rsidR="00E62255" w:rsidRDefault="00E62255"/>
        </w:tc>
        <w:tc>
          <w:tcPr>
            <w:tcW w:w="3900" w:type="dxa"/>
            <w:vAlign w:val="center"/>
          </w:tcPr>
          <w:p w:rsidR="00E62255" w:rsidRDefault="00E62255"/>
        </w:tc>
        <w:tc>
          <w:tcPr>
            <w:tcW w:w="1980" w:type="dxa"/>
            <w:vAlign w:val="center"/>
          </w:tcPr>
          <w:p w:rsidR="00E62255" w:rsidRDefault="00E62255"/>
        </w:tc>
        <w:tc>
          <w:tcPr>
            <w:tcW w:w="1980" w:type="dxa"/>
            <w:vAlign w:val="center"/>
          </w:tcPr>
          <w:p w:rsidR="00E62255" w:rsidRDefault="00E62255"/>
        </w:tc>
        <w:tc>
          <w:tcPr>
            <w:tcW w:w="1952" w:type="dxa"/>
            <w:vAlign w:val="center"/>
          </w:tcPr>
          <w:p w:rsidR="00E62255" w:rsidRDefault="00E62255"/>
        </w:tc>
      </w:tr>
      <w:tr w:rsidR="00E62255">
        <w:trPr>
          <w:trHeight w:hRule="exact" w:val="426"/>
          <w:jc w:val="center"/>
        </w:trPr>
        <w:tc>
          <w:tcPr>
            <w:tcW w:w="320" w:type="dxa"/>
            <w:gridSpan w:val="5"/>
            <w:tcBorders>
              <w:left w:val="single" w:sz="4" w:space="0" w:color="FFFFFF"/>
              <w:bottom w:val="single" w:sz="4" w:space="0" w:color="FFFFFF"/>
              <w:right w:val="single" w:sz="4" w:space="0" w:color="FFFFFF"/>
            </w:tcBorders>
            <w:vAlign w:val="center"/>
          </w:tcPr>
          <w:p w:rsidR="00E62255" w:rsidRDefault="006B355E">
            <w:pPr>
              <w:jc w:val="left"/>
            </w:pPr>
            <w:r>
              <w:rPr>
                <w:rFonts w:ascii="宋体" w:hAnsi="宋体" w:cs="宋体"/>
                <w:color w:val="000000"/>
                <w:sz w:val="20"/>
              </w:rPr>
              <w:t>注：本表反映部门本年度一般公共预算财政拨款支出情况。</w:t>
            </w:r>
          </w:p>
        </w:tc>
      </w:tr>
      <w:tr w:rsidR="00E62255">
        <w:trPr>
          <w:trHeight w:hRule="exact" w:val="426"/>
          <w:jc w:val="center"/>
        </w:trPr>
        <w:tc>
          <w:tcPr>
            <w:tcW w:w="320" w:type="dxa"/>
            <w:gridSpan w:val="5"/>
            <w:tcBorders>
              <w:top w:val="single" w:sz="4" w:space="0" w:color="FFFFFF"/>
              <w:left w:val="single" w:sz="4" w:space="0" w:color="FFFFFF"/>
              <w:bottom w:val="single" w:sz="4" w:space="0" w:color="FFFFFF"/>
              <w:right w:val="single" w:sz="4" w:space="0" w:color="FFFFFF"/>
            </w:tcBorders>
            <w:vAlign w:val="center"/>
          </w:tcPr>
          <w:p w:rsidR="00E62255" w:rsidRDefault="006B355E">
            <w:pPr>
              <w:jc w:val="left"/>
            </w:pPr>
            <w:r>
              <w:rPr>
                <w:rFonts w:ascii="宋体" w:hAnsi="宋体" w:cs="宋体"/>
                <w:color w:val="000000"/>
                <w:sz w:val="20"/>
              </w:rPr>
              <w:t xml:space="preserve">    本表金额转换成万元时，因四舍五入可能存在尾差。</w:t>
            </w:r>
          </w:p>
        </w:tc>
      </w:tr>
      <w:tr w:rsidR="00E62255">
        <w:trPr>
          <w:trHeight w:hRule="exact" w:val="426"/>
          <w:jc w:val="center"/>
        </w:trPr>
        <w:tc>
          <w:tcPr>
            <w:tcW w:w="320" w:type="dxa"/>
            <w:gridSpan w:val="5"/>
            <w:tcBorders>
              <w:top w:val="single" w:sz="4" w:space="0" w:color="FFFFFF"/>
              <w:left w:val="single" w:sz="4" w:space="0" w:color="FFFFFF"/>
              <w:bottom w:val="single" w:sz="4" w:space="0" w:color="FFFFFF"/>
              <w:right w:val="single" w:sz="4" w:space="0" w:color="FFFFFF"/>
            </w:tcBorders>
            <w:vAlign w:val="center"/>
          </w:tcPr>
          <w:p w:rsidR="00E62255" w:rsidRDefault="006B355E">
            <w:pPr>
              <w:jc w:val="left"/>
            </w:pPr>
            <w:r>
              <w:rPr>
                <w:rFonts w:ascii="宋体" w:hAnsi="宋体" w:cs="宋体"/>
                <w:color w:val="000000"/>
                <w:sz w:val="20"/>
              </w:rPr>
              <w:t xml:space="preserve">    如本表为空，则我部门本年度无此类资金收支余。</w:t>
            </w:r>
          </w:p>
        </w:tc>
      </w:tr>
    </w:tbl>
    <w:p w:rsidR="00E62255" w:rsidRDefault="006B355E">
      <w:pPr>
        <w:snapToGrid w:val="0"/>
        <w:spacing w:before="200" w:after="200" w:line="200" w:lineRule="auto"/>
        <w:sectPr w:rsidR="00E62255">
          <w:pgSz w:w="11906" w:h="16838"/>
          <w:pgMar w:top="567" w:right="567" w:bottom="567" w:left="567" w:header="851" w:footer="992" w:gutter="0"/>
          <w:cols w:space="720"/>
          <w:docGrid w:type="lines" w:linePitch="312"/>
        </w:sectPr>
      </w:pPr>
      <w:r>
        <w:rPr>
          <w:sz w:val="8"/>
        </w:rPr>
        <w:t xml:space="preserve"> </w:t>
      </w:r>
    </w:p>
    <w:p w:rsidR="00E62255" w:rsidRDefault="006B355E">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E62255">
        <w:trPr>
          <w:jc w:val="center"/>
        </w:trPr>
        <w:tc>
          <w:tcPr>
            <w:tcW w:w="4386" w:type="dxa"/>
            <w:gridSpan w:val="3"/>
          </w:tcPr>
          <w:p w:rsidR="00E62255" w:rsidRDefault="006B355E">
            <w:pPr>
              <w:jc w:val="right"/>
            </w:pPr>
            <w:r>
              <w:rPr>
                <w:rFonts w:ascii="宋体" w:hAnsi="宋体" w:cs="宋体"/>
                <w:sz w:val="20"/>
              </w:rPr>
              <w:t>公开06表</w:t>
            </w:r>
          </w:p>
        </w:tc>
      </w:tr>
      <w:tr w:rsidR="00E62255">
        <w:trPr>
          <w:jc w:val="center"/>
        </w:trPr>
        <w:tc>
          <w:tcPr>
            <w:tcW w:w="4386" w:type="dxa"/>
          </w:tcPr>
          <w:p w:rsidR="00E62255" w:rsidRDefault="006B355E">
            <w:pPr>
              <w:jc w:val="left"/>
            </w:pPr>
            <w:r>
              <w:rPr>
                <w:rFonts w:ascii="宋体" w:hAnsi="宋体" w:cs="宋体"/>
                <w:sz w:val="20"/>
              </w:rPr>
              <w:t>部门：</w:t>
            </w:r>
          </w:p>
        </w:tc>
        <w:tc>
          <w:tcPr>
            <w:tcW w:w="2000" w:type="dxa"/>
          </w:tcPr>
          <w:p w:rsidR="00E62255" w:rsidRDefault="006B355E">
            <w:pPr>
              <w:jc w:val="center"/>
            </w:pPr>
            <w:r>
              <w:rPr>
                <w:rFonts w:ascii="宋体" w:hAnsi="宋体" w:cs="宋体"/>
                <w:sz w:val="20"/>
              </w:rPr>
              <w:t>2023年度</w:t>
            </w:r>
          </w:p>
        </w:tc>
        <w:tc>
          <w:tcPr>
            <w:tcW w:w="4386" w:type="dxa"/>
          </w:tcPr>
          <w:p w:rsidR="00E62255" w:rsidRDefault="006B355E">
            <w:pPr>
              <w:jc w:val="right"/>
            </w:pPr>
            <w:r>
              <w:rPr>
                <w:rFonts w:ascii="宋体" w:hAnsi="宋体" w:cs="宋体"/>
                <w:sz w:val="20"/>
              </w:rPr>
              <w:t>金额单位：万元</w:t>
            </w:r>
          </w:p>
        </w:tc>
      </w:tr>
    </w:tbl>
    <w:p w:rsidR="00E62255" w:rsidRDefault="006B355E">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540"/>
        <w:gridCol w:w="1980"/>
        <w:gridCol w:w="1020"/>
        <w:gridCol w:w="540"/>
        <w:gridCol w:w="1560"/>
        <w:gridCol w:w="1020"/>
        <w:gridCol w:w="540"/>
        <w:gridCol w:w="2540"/>
        <w:gridCol w:w="1032"/>
      </w:tblGrid>
      <w:tr w:rsidR="00E62255">
        <w:trPr>
          <w:trHeight w:hRule="exact" w:val="355"/>
          <w:jc w:val="center"/>
        </w:trPr>
        <w:tc>
          <w:tcPr>
            <w:tcW w:w="540" w:type="dxa"/>
            <w:gridSpan w:val="3"/>
            <w:vAlign w:val="center"/>
          </w:tcPr>
          <w:p w:rsidR="00E62255" w:rsidRDefault="006B355E">
            <w:pPr>
              <w:jc w:val="center"/>
            </w:pPr>
            <w:r>
              <w:rPr>
                <w:rFonts w:ascii="宋体" w:hAnsi="宋体" w:cs="宋体"/>
                <w:color w:val="000000"/>
                <w:sz w:val="14"/>
              </w:rPr>
              <w:t>人员经费</w:t>
            </w:r>
          </w:p>
        </w:tc>
        <w:tc>
          <w:tcPr>
            <w:tcW w:w="540" w:type="dxa"/>
            <w:gridSpan w:val="6"/>
            <w:vAlign w:val="center"/>
          </w:tcPr>
          <w:p w:rsidR="00E62255" w:rsidRDefault="006B355E">
            <w:pPr>
              <w:jc w:val="center"/>
            </w:pPr>
            <w:r>
              <w:rPr>
                <w:rFonts w:ascii="宋体" w:hAnsi="宋体" w:cs="宋体"/>
                <w:color w:val="000000"/>
                <w:sz w:val="14"/>
              </w:rPr>
              <w:t>公用经费</w:t>
            </w:r>
          </w:p>
        </w:tc>
      </w:tr>
      <w:tr w:rsidR="00E62255">
        <w:trPr>
          <w:trHeight w:hRule="exact" w:val="355"/>
          <w:jc w:val="center"/>
        </w:trPr>
        <w:tc>
          <w:tcPr>
            <w:tcW w:w="540" w:type="dxa"/>
            <w:vMerge w:val="restart"/>
            <w:vAlign w:val="center"/>
          </w:tcPr>
          <w:p w:rsidR="00E62255" w:rsidRDefault="006B355E">
            <w:pPr>
              <w:jc w:val="center"/>
            </w:pPr>
            <w:r>
              <w:rPr>
                <w:rFonts w:ascii="宋体" w:hAnsi="宋体" w:cs="宋体"/>
                <w:color w:val="000000"/>
                <w:sz w:val="14"/>
              </w:rPr>
              <w:t>科目编码</w:t>
            </w:r>
          </w:p>
        </w:tc>
        <w:tc>
          <w:tcPr>
            <w:tcW w:w="1980" w:type="dxa"/>
            <w:vMerge w:val="restart"/>
            <w:vAlign w:val="center"/>
          </w:tcPr>
          <w:p w:rsidR="00E62255" w:rsidRDefault="006B355E">
            <w:pPr>
              <w:jc w:val="center"/>
            </w:pPr>
            <w:r>
              <w:rPr>
                <w:rFonts w:ascii="宋体" w:hAnsi="宋体" w:cs="宋体"/>
                <w:color w:val="000000"/>
                <w:sz w:val="14"/>
              </w:rPr>
              <w:t>科目名称</w:t>
            </w:r>
          </w:p>
        </w:tc>
        <w:tc>
          <w:tcPr>
            <w:tcW w:w="1020" w:type="dxa"/>
            <w:vMerge w:val="restart"/>
            <w:vAlign w:val="center"/>
          </w:tcPr>
          <w:p w:rsidR="00E62255" w:rsidRDefault="006B355E">
            <w:pPr>
              <w:jc w:val="center"/>
            </w:pPr>
            <w:r>
              <w:rPr>
                <w:rFonts w:ascii="宋体" w:hAnsi="宋体" w:cs="宋体"/>
                <w:color w:val="000000"/>
                <w:sz w:val="14"/>
              </w:rPr>
              <w:t>决算数</w:t>
            </w:r>
          </w:p>
        </w:tc>
        <w:tc>
          <w:tcPr>
            <w:tcW w:w="540" w:type="dxa"/>
            <w:vMerge w:val="restart"/>
            <w:vAlign w:val="center"/>
          </w:tcPr>
          <w:p w:rsidR="00E62255" w:rsidRDefault="006B355E">
            <w:pPr>
              <w:jc w:val="center"/>
            </w:pPr>
            <w:r>
              <w:rPr>
                <w:rFonts w:ascii="宋体" w:hAnsi="宋体" w:cs="宋体"/>
                <w:color w:val="000000"/>
                <w:sz w:val="14"/>
              </w:rPr>
              <w:t>科目编码</w:t>
            </w:r>
          </w:p>
        </w:tc>
        <w:tc>
          <w:tcPr>
            <w:tcW w:w="1560" w:type="dxa"/>
            <w:vMerge w:val="restart"/>
            <w:vAlign w:val="center"/>
          </w:tcPr>
          <w:p w:rsidR="00E62255" w:rsidRDefault="006B355E">
            <w:pPr>
              <w:jc w:val="center"/>
            </w:pPr>
            <w:r>
              <w:rPr>
                <w:rFonts w:ascii="宋体" w:hAnsi="宋体" w:cs="宋体"/>
                <w:color w:val="000000"/>
                <w:sz w:val="14"/>
              </w:rPr>
              <w:t>科目名称</w:t>
            </w:r>
          </w:p>
        </w:tc>
        <w:tc>
          <w:tcPr>
            <w:tcW w:w="1020" w:type="dxa"/>
            <w:vMerge w:val="restart"/>
            <w:vAlign w:val="center"/>
          </w:tcPr>
          <w:p w:rsidR="00E62255" w:rsidRDefault="006B355E">
            <w:pPr>
              <w:jc w:val="center"/>
            </w:pPr>
            <w:r>
              <w:rPr>
                <w:rFonts w:ascii="宋体" w:hAnsi="宋体" w:cs="宋体"/>
                <w:color w:val="000000"/>
                <w:sz w:val="14"/>
              </w:rPr>
              <w:t>决算数</w:t>
            </w:r>
          </w:p>
        </w:tc>
        <w:tc>
          <w:tcPr>
            <w:tcW w:w="540" w:type="dxa"/>
            <w:vMerge w:val="restart"/>
            <w:vAlign w:val="center"/>
          </w:tcPr>
          <w:p w:rsidR="00E62255" w:rsidRDefault="006B355E">
            <w:pPr>
              <w:jc w:val="center"/>
            </w:pPr>
            <w:r>
              <w:rPr>
                <w:rFonts w:ascii="宋体" w:hAnsi="宋体" w:cs="宋体"/>
                <w:color w:val="000000"/>
                <w:sz w:val="14"/>
              </w:rPr>
              <w:t>科目编码</w:t>
            </w:r>
          </w:p>
        </w:tc>
        <w:tc>
          <w:tcPr>
            <w:tcW w:w="2540" w:type="dxa"/>
            <w:vMerge w:val="restart"/>
            <w:vAlign w:val="center"/>
          </w:tcPr>
          <w:p w:rsidR="00E62255" w:rsidRDefault="006B355E">
            <w:pPr>
              <w:jc w:val="center"/>
            </w:pPr>
            <w:r>
              <w:rPr>
                <w:rFonts w:ascii="宋体" w:hAnsi="宋体" w:cs="宋体"/>
                <w:color w:val="000000"/>
                <w:sz w:val="14"/>
              </w:rPr>
              <w:t>科目名称</w:t>
            </w:r>
          </w:p>
        </w:tc>
        <w:tc>
          <w:tcPr>
            <w:tcW w:w="1032" w:type="dxa"/>
            <w:vMerge w:val="restart"/>
            <w:vAlign w:val="center"/>
          </w:tcPr>
          <w:p w:rsidR="00E62255" w:rsidRDefault="006B355E">
            <w:pPr>
              <w:jc w:val="center"/>
            </w:pPr>
            <w:r>
              <w:rPr>
                <w:rFonts w:ascii="宋体" w:hAnsi="宋体" w:cs="宋体"/>
                <w:color w:val="000000"/>
                <w:sz w:val="14"/>
              </w:rPr>
              <w:t>决算数</w:t>
            </w:r>
          </w:p>
        </w:tc>
      </w:tr>
      <w:tr w:rsidR="00E62255">
        <w:trPr>
          <w:trHeight w:hRule="exact" w:val="355"/>
          <w:jc w:val="center"/>
        </w:trPr>
        <w:tc>
          <w:tcPr>
            <w:tcW w:w="540" w:type="dxa"/>
            <w:vMerge/>
            <w:vAlign w:val="center"/>
          </w:tcPr>
          <w:p w:rsidR="00E62255" w:rsidRDefault="00E62255"/>
        </w:tc>
        <w:tc>
          <w:tcPr>
            <w:tcW w:w="1980" w:type="dxa"/>
            <w:vMerge/>
            <w:vAlign w:val="center"/>
          </w:tcPr>
          <w:p w:rsidR="00E62255" w:rsidRDefault="00E62255"/>
        </w:tc>
        <w:tc>
          <w:tcPr>
            <w:tcW w:w="1020" w:type="dxa"/>
            <w:vMerge/>
            <w:vAlign w:val="center"/>
          </w:tcPr>
          <w:p w:rsidR="00E62255" w:rsidRDefault="00E62255"/>
        </w:tc>
        <w:tc>
          <w:tcPr>
            <w:tcW w:w="540" w:type="dxa"/>
            <w:vMerge/>
            <w:vAlign w:val="center"/>
          </w:tcPr>
          <w:p w:rsidR="00E62255" w:rsidRDefault="00E62255"/>
        </w:tc>
        <w:tc>
          <w:tcPr>
            <w:tcW w:w="1560" w:type="dxa"/>
            <w:vMerge/>
            <w:vAlign w:val="center"/>
          </w:tcPr>
          <w:p w:rsidR="00E62255" w:rsidRDefault="00E62255"/>
        </w:tc>
        <w:tc>
          <w:tcPr>
            <w:tcW w:w="1020" w:type="dxa"/>
            <w:vMerge/>
            <w:vAlign w:val="center"/>
          </w:tcPr>
          <w:p w:rsidR="00E62255" w:rsidRDefault="00E62255"/>
        </w:tc>
        <w:tc>
          <w:tcPr>
            <w:tcW w:w="540" w:type="dxa"/>
            <w:vMerge/>
            <w:vAlign w:val="center"/>
          </w:tcPr>
          <w:p w:rsidR="00E62255" w:rsidRDefault="00E62255"/>
        </w:tc>
        <w:tc>
          <w:tcPr>
            <w:tcW w:w="2540" w:type="dxa"/>
            <w:vMerge/>
            <w:vAlign w:val="center"/>
          </w:tcPr>
          <w:p w:rsidR="00E62255" w:rsidRDefault="00E62255"/>
        </w:tc>
        <w:tc>
          <w:tcPr>
            <w:tcW w:w="1032" w:type="dxa"/>
            <w:vMerge/>
            <w:vAlign w:val="center"/>
          </w:tcPr>
          <w:p w:rsidR="00E62255" w:rsidRDefault="00E62255"/>
        </w:tc>
      </w:tr>
      <w:tr w:rsidR="00E62255">
        <w:trPr>
          <w:trHeight w:hRule="exact" w:val="342"/>
          <w:jc w:val="center"/>
        </w:trPr>
        <w:tc>
          <w:tcPr>
            <w:tcW w:w="540" w:type="dxa"/>
            <w:vAlign w:val="center"/>
          </w:tcPr>
          <w:p w:rsidR="00E62255" w:rsidRDefault="006B355E">
            <w:pPr>
              <w:jc w:val="left"/>
            </w:pPr>
            <w:r>
              <w:rPr>
                <w:rFonts w:ascii="宋体" w:hAnsi="宋体" w:cs="宋体"/>
                <w:color w:val="000000"/>
                <w:sz w:val="14"/>
              </w:rPr>
              <w:t>301</w:t>
            </w:r>
          </w:p>
        </w:tc>
        <w:tc>
          <w:tcPr>
            <w:tcW w:w="1980" w:type="dxa"/>
            <w:vAlign w:val="center"/>
          </w:tcPr>
          <w:p w:rsidR="00E62255" w:rsidRDefault="006B355E">
            <w:pPr>
              <w:jc w:val="left"/>
            </w:pPr>
            <w:r>
              <w:rPr>
                <w:rFonts w:ascii="宋体" w:hAnsi="宋体" w:cs="宋体"/>
                <w:color w:val="000000"/>
                <w:sz w:val="14"/>
              </w:rPr>
              <w:t>工资福利支出</w:t>
            </w:r>
          </w:p>
        </w:tc>
        <w:tc>
          <w:tcPr>
            <w:tcW w:w="1020" w:type="dxa"/>
            <w:vAlign w:val="center"/>
          </w:tcPr>
          <w:p w:rsidR="00E62255" w:rsidRDefault="00E62255"/>
        </w:tc>
        <w:tc>
          <w:tcPr>
            <w:tcW w:w="540" w:type="dxa"/>
            <w:vAlign w:val="center"/>
          </w:tcPr>
          <w:p w:rsidR="00E62255" w:rsidRDefault="006B355E">
            <w:pPr>
              <w:jc w:val="left"/>
            </w:pPr>
            <w:r>
              <w:rPr>
                <w:rFonts w:ascii="宋体" w:hAnsi="宋体" w:cs="宋体"/>
                <w:color w:val="000000"/>
                <w:sz w:val="14"/>
              </w:rPr>
              <w:t>302</w:t>
            </w:r>
          </w:p>
        </w:tc>
        <w:tc>
          <w:tcPr>
            <w:tcW w:w="1560" w:type="dxa"/>
            <w:vAlign w:val="center"/>
          </w:tcPr>
          <w:p w:rsidR="00E62255" w:rsidRDefault="006B355E">
            <w:pPr>
              <w:jc w:val="left"/>
            </w:pPr>
            <w:r>
              <w:rPr>
                <w:rFonts w:ascii="宋体" w:hAnsi="宋体" w:cs="宋体"/>
                <w:color w:val="000000"/>
                <w:sz w:val="14"/>
              </w:rPr>
              <w:t>商品和服务支出</w:t>
            </w:r>
          </w:p>
        </w:tc>
        <w:tc>
          <w:tcPr>
            <w:tcW w:w="1020" w:type="dxa"/>
            <w:vAlign w:val="center"/>
          </w:tcPr>
          <w:p w:rsidR="00E62255" w:rsidRDefault="00E62255"/>
        </w:tc>
        <w:tc>
          <w:tcPr>
            <w:tcW w:w="540" w:type="dxa"/>
            <w:vAlign w:val="center"/>
          </w:tcPr>
          <w:p w:rsidR="00E62255" w:rsidRDefault="006B355E">
            <w:pPr>
              <w:jc w:val="left"/>
            </w:pPr>
            <w:r>
              <w:rPr>
                <w:rFonts w:ascii="宋体" w:hAnsi="宋体" w:cs="宋体"/>
                <w:color w:val="000000"/>
                <w:sz w:val="14"/>
              </w:rPr>
              <w:t>307</w:t>
            </w:r>
          </w:p>
        </w:tc>
        <w:tc>
          <w:tcPr>
            <w:tcW w:w="2540" w:type="dxa"/>
            <w:vAlign w:val="center"/>
          </w:tcPr>
          <w:p w:rsidR="00E62255" w:rsidRDefault="006B355E">
            <w:pPr>
              <w:jc w:val="left"/>
            </w:pPr>
            <w:r>
              <w:rPr>
                <w:rFonts w:ascii="宋体" w:hAnsi="宋体" w:cs="宋体"/>
                <w:color w:val="000000"/>
                <w:sz w:val="14"/>
              </w:rPr>
              <w:t>债务利息及费用支出</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6B355E">
            <w:pPr>
              <w:jc w:val="center"/>
            </w:pPr>
            <w:r>
              <w:rPr>
                <w:rFonts w:ascii="宋体" w:hAnsi="宋体" w:cs="宋体"/>
                <w:color w:val="000000"/>
                <w:sz w:val="14"/>
              </w:rPr>
              <w:t>30101</w:t>
            </w:r>
          </w:p>
        </w:tc>
        <w:tc>
          <w:tcPr>
            <w:tcW w:w="1980" w:type="dxa"/>
            <w:vAlign w:val="center"/>
          </w:tcPr>
          <w:p w:rsidR="00E62255" w:rsidRDefault="006B355E">
            <w:pPr>
              <w:jc w:val="left"/>
            </w:pPr>
            <w:r>
              <w:rPr>
                <w:rFonts w:ascii="宋体" w:hAnsi="宋体" w:cs="宋体"/>
                <w:color w:val="000000"/>
                <w:sz w:val="14"/>
              </w:rPr>
              <w:t xml:space="preserve">  基本工资</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30201</w:t>
            </w:r>
          </w:p>
        </w:tc>
        <w:tc>
          <w:tcPr>
            <w:tcW w:w="1560" w:type="dxa"/>
            <w:vAlign w:val="center"/>
          </w:tcPr>
          <w:p w:rsidR="00E62255" w:rsidRDefault="006B355E">
            <w:pPr>
              <w:jc w:val="left"/>
            </w:pPr>
            <w:r>
              <w:rPr>
                <w:rFonts w:ascii="宋体" w:hAnsi="宋体" w:cs="宋体"/>
                <w:color w:val="000000"/>
                <w:sz w:val="14"/>
              </w:rPr>
              <w:t xml:space="preserve">  办公费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30701</w:t>
            </w:r>
          </w:p>
        </w:tc>
        <w:tc>
          <w:tcPr>
            <w:tcW w:w="2540" w:type="dxa"/>
            <w:vAlign w:val="center"/>
          </w:tcPr>
          <w:p w:rsidR="00E62255" w:rsidRDefault="006B355E">
            <w:pPr>
              <w:jc w:val="left"/>
            </w:pPr>
            <w:r>
              <w:rPr>
                <w:rFonts w:ascii="宋体" w:hAnsi="宋体" w:cs="宋体"/>
                <w:color w:val="000000"/>
                <w:sz w:val="14"/>
              </w:rPr>
              <w:t xml:space="preserve">  国内债务付息</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6B355E">
            <w:pPr>
              <w:jc w:val="center"/>
            </w:pPr>
            <w:r>
              <w:rPr>
                <w:rFonts w:ascii="宋体" w:hAnsi="宋体" w:cs="宋体"/>
                <w:color w:val="000000"/>
                <w:sz w:val="14"/>
              </w:rPr>
              <w:t>30102</w:t>
            </w:r>
          </w:p>
        </w:tc>
        <w:tc>
          <w:tcPr>
            <w:tcW w:w="1980" w:type="dxa"/>
            <w:vAlign w:val="center"/>
          </w:tcPr>
          <w:p w:rsidR="00E62255" w:rsidRDefault="006B355E">
            <w:pPr>
              <w:jc w:val="left"/>
            </w:pPr>
            <w:r>
              <w:rPr>
                <w:rFonts w:ascii="宋体" w:hAnsi="宋体" w:cs="宋体"/>
                <w:color w:val="000000"/>
                <w:sz w:val="14"/>
              </w:rPr>
              <w:t xml:space="preserve">  津贴补贴</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30202</w:t>
            </w:r>
          </w:p>
        </w:tc>
        <w:tc>
          <w:tcPr>
            <w:tcW w:w="1560" w:type="dxa"/>
            <w:vAlign w:val="center"/>
          </w:tcPr>
          <w:p w:rsidR="00E62255" w:rsidRDefault="006B355E">
            <w:pPr>
              <w:jc w:val="left"/>
            </w:pPr>
            <w:r>
              <w:rPr>
                <w:rFonts w:ascii="宋体" w:hAnsi="宋体" w:cs="宋体"/>
                <w:color w:val="000000"/>
                <w:sz w:val="14"/>
              </w:rPr>
              <w:t xml:space="preserve">  印刷费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30702</w:t>
            </w:r>
          </w:p>
        </w:tc>
        <w:tc>
          <w:tcPr>
            <w:tcW w:w="2540" w:type="dxa"/>
            <w:vAlign w:val="center"/>
          </w:tcPr>
          <w:p w:rsidR="00E62255" w:rsidRDefault="006B355E">
            <w:pPr>
              <w:jc w:val="left"/>
            </w:pPr>
            <w:r>
              <w:rPr>
                <w:rFonts w:ascii="宋体" w:hAnsi="宋体" w:cs="宋体"/>
                <w:color w:val="000000"/>
                <w:sz w:val="14"/>
              </w:rPr>
              <w:t xml:space="preserve">  国外债务付息</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6B355E">
            <w:pPr>
              <w:jc w:val="center"/>
            </w:pPr>
            <w:r>
              <w:rPr>
                <w:rFonts w:ascii="宋体" w:hAnsi="宋体" w:cs="宋体"/>
                <w:color w:val="000000"/>
                <w:sz w:val="14"/>
              </w:rPr>
              <w:t>30103</w:t>
            </w:r>
          </w:p>
        </w:tc>
        <w:tc>
          <w:tcPr>
            <w:tcW w:w="1980" w:type="dxa"/>
            <w:vAlign w:val="center"/>
          </w:tcPr>
          <w:p w:rsidR="00E62255" w:rsidRDefault="006B355E">
            <w:pPr>
              <w:jc w:val="left"/>
            </w:pPr>
            <w:r>
              <w:rPr>
                <w:rFonts w:ascii="宋体" w:hAnsi="宋体" w:cs="宋体"/>
                <w:color w:val="000000"/>
                <w:sz w:val="14"/>
              </w:rPr>
              <w:t xml:space="preserve">  奖金</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30203</w:t>
            </w:r>
          </w:p>
        </w:tc>
        <w:tc>
          <w:tcPr>
            <w:tcW w:w="1560" w:type="dxa"/>
            <w:vAlign w:val="center"/>
          </w:tcPr>
          <w:p w:rsidR="00E62255" w:rsidRDefault="006B355E">
            <w:pPr>
              <w:jc w:val="left"/>
            </w:pPr>
            <w:r>
              <w:rPr>
                <w:rFonts w:ascii="宋体" w:hAnsi="宋体" w:cs="宋体"/>
                <w:color w:val="000000"/>
                <w:sz w:val="14"/>
              </w:rPr>
              <w:t xml:space="preserve">  咨询费</w:t>
            </w:r>
          </w:p>
        </w:tc>
        <w:tc>
          <w:tcPr>
            <w:tcW w:w="1020" w:type="dxa"/>
            <w:vAlign w:val="center"/>
          </w:tcPr>
          <w:p w:rsidR="00E62255" w:rsidRDefault="00E62255"/>
        </w:tc>
        <w:tc>
          <w:tcPr>
            <w:tcW w:w="540" w:type="dxa"/>
            <w:vAlign w:val="center"/>
          </w:tcPr>
          <w:p w:rsidR="00E62255" w:rsidRDefault="006B355E">
            <w:pPr>
              <w:jc w:val="left"/>
            </w:pPr>
            <w:r>
              <w:rPr>
                <w:rFonts w:ascii="宋体" w:hAnsi="宋体" w:cs="宋体"/>
                <w:color w:val="000000"/>
                <w:sz w:val="14"/>
              </w:rPr>
              <w:t>310</w:t>
            </w:r>
          </w:p>
        </w:tc>
        <w:tc>
          <w:tcPr>
            <w:tcW w:w="2540" w:type="dxa"/>
            <w:vAlign w:val="center"/>
          </w:tcPr>
          <w:p w:rsidR="00E62255" w:rsidRDefault="006B355E">
            <w:pPr>
              <w:jc w:val="left"/>
            </w:pPr>
            <w:r>
              <w:rPr>
                <w:rFonts w:ascii="宋体" w:hAnsi="宋体" w:cs="宋体"/>
                <w:color w:val="000000"/>
                <w:sz w:val="14"/>
              </w:rPr>
              <w:t>资本性支出</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6B355E">
            <w:pPr>
              <w:jc w:val="center"/>
            </w:pPr>
            <w:r>
              <w:rPr>
                <w:rFonts w:ascii="宋体" w:hAnsi="宋体" w:cs="宋体"/>
                <w:color w:val="000000"/>
                <w:sz w:val="14"/>
              </w:rPr>
              <w:t>30106</w:t>
            </w:r>
          </w:p>
        </w:tc>
        <w:tc>
          <w:tcPr>
            <w:tcW w:w="1980" w:type="dxa"/>
            <w:vAlign w:val="center"/>
          </w:tcPr>
          <w:p w:rsidR="00E62255" w:rsidRDefault="006B355E">
            <w:pPr>
              <w:jc w:val="left"/>
            </w:pPr>
            <w:r>
              <w:rPr>
                <w:rFonts w:ascii="宋体" w:hAnsi="宋体" w:cs="宋体"/>
                <w:color w:val="000000"/>
                <w:sz w:val="14"/>
              </w:rPr>
              <w:t xml:space="preserve">  伙食补助费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30204</w:t>
            </w:r>
          </w:p>
        </w:tc>
        <w:tc>
          <w:tcPr>
            <w:tcW w:w="1560" w:type="dxa"/>
            <w:vAlign w:val="center"/>
          </w:tcPr>
          <w:p w:rsidR="00E62255" w:rsidRDefault="006B355E">
            <w:pPr>
              <w:jc w:val="left"/>
            </w:pPr>
            <w:r>
              <w:rPr>
                <w:rFonts w:ascii="宋体" w:hAnsi="宋体" w:cs="宋体"/>
                <w:color w:val="000000"/>
                <w:sz w:val="14"/>
              </w:rPr>
              <w:t xml:space="preserve">  手续费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31001</w:t>
            </w:r>
          </w:p>
        </w:tc>
        <w:tc>
          <w:tcPr>
            <w:tcW w:w="2540" w:type="dxa"/>
            <w:vAlign w:val="center"/>
          </w:tcPr>
          <w:p w:rsidR="00E62255" w:rsidRDefault="006B355E">
            <w:pPr>
              <w:jc w:val="left"/>
            </w:pPr>
            <w:r>
              <w:rPr>
                <w:rFonts w:ascii="宋体" w:hAnsi="宋体" w:cs="宋体"/>
                <w:color w:val="000000"/>
                <w:sz w:val="14"/>
              </w:rPr>
              <w:t xml:space="preserve">  房屋建筑物购建</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6B355E">
            <w:pPr>
              <w:jc w:val="center"/>
            </w:pPr>
            <w:r>
              <w:rPr>
                <w:rFonts w:ascii="宋体" w:hAnsi="宋体" w:cs="宋体"/>
                <w:color w:val="000000"/>
                <w:sz w:val="14"/>
              </w:rPr>
              <w:t>30107</w:t>
            </w:r>
          </w:p>
        </w:tc>
        <w:tc>
          <w:tcPr>
            <w:tcW w:w="1980" w:type="dxa"/>
            <w:vAlign w:val="center"/>
          </w:tcPr>
          <w:p w:rsidR="00E62255" w:rsidRDefault="006B355E">
            <w:pPr>
              <w:jc w:val="left"/>
            </w:pPr>
            <w:r>
              <w:rPr>
                <w:rFonts w:ascii="宋体" w:hAnsi="宋体" w:cs="宋体"/>
                <w:color w:val="000000"/>
                <w:sz w:val="14"/>
              </w:rPr>
              <w:t xml:space="preserve">  绩效工资</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30205</w:t>
            </w:r>
          </w:p>
        </w:tc>
        <w:tc>
          <w:tcPr>
            <w:tcW w:w="1560" w:type="dxa"/>
            <w:vAlign w:val="center"/>
          </w:tcPr>
          <w:p w:rsidR="00E62255" w:rsidRDefault="006B355E">
            <w:pPr>
              <w:jc w:val="left"/>
            </w:pPr>
            <w:r>
              <w:rPr>
                <w:rFonts w:ascii="宋体" w:hAnsi="宋体" w:cs="宋体"/>
                <w:color w:val="000000"/>
                <w:sz w:val="14"/>
              </w:rPr>
              <w:t xml:space="preserve">  水费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31002</w:t>
            </w:r>
          </w:p>
        </w:tc>
        <w:tc>
          <w:tcPr>
            <w:tcW w:w="2540" w:type="dxa"/>
            <w:vAlign w:val="center"/>
          </w:tcPr>
          <w:p w:rsidR="00E62255" w:rsidRDefault="006B355E">
            <w:pPr>
              <w:jc w:val="left"/>
            </w:pPr>
            <w:r>
              <w:rPr>
                <w:rFonts w:ascii="宋体" w:hAnsi="宋体" w:cs="宋体"/>
                <w:color w:val="000000"/>
                <w:sz w:val="14"/>
              </w:rPr>
              <w:t xml:space="preserve">  办公设备购置</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6B355E">
            <w:pPr>
              <w:jc w:val="center"/>
            </w:pPr>
            <w:r>
              <w:rPr>
                <w:rFonts w:ascii="宋体" w:hAnsi="宋体" w:cs="宋体"/>
                <w:color w:val="000000"/>
                <w:sz w:val="14"/>
              </w:rPr>
              <w:t>30108</w:t>
            </w:r>
          </w:p>
        </w:tc>
        <w:tc>
          <w:tcPr>
            <w:tcW w:w="1980" w:type="dxa"/>
            <w:vAlign w:val="center"/>
          </w:tcPr>
          <w:p w:rsidR="00E62255" w:rsidRDefault="006B355E">
            <w:pPr>
              <w:jc w:val="left"/>
            </w:pPr>
            <w:r>
              <w:rPr>
                <w:rFonts w:ascii="宋体" w:hAnsi="宋体" w:cs="宋体"/>
                <w:color w:val="000000"/>
                <w:sz w:val="14"/>
              </w:rPr>
              <w:t xml:space="preserve">  机关事业单位基本养老保险缴费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30206</w:t>
            </w:r>
          </w:p>
        </w:tc>
        <w:tc>
          <w:tcPr>
            <w:tcW w:w="1560" w:type="dxa"/>
            <w:vAlign w:val="center"/>
          </w:tcPr>
          <w:p w:rsidR="00E62255" w:rsidRDefault="006B355E">
            <w:pPr>
              <w:jc w:val="left"/>
            </w:pPr>
            <w:r>
              <w:rPr>
                <w:rFonts w:ascii="宋体" w:hAnsi="宋体" w:cs="宋体"/>
                <w:color w:val="000000"/>
                <w:sz w:val="14"/>
              </w:rPr>
              <w:t xml:space="preserve">  电费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31003</w:t>
            </w:r>
          </w:p>
        </w:tc>
        <w:tc>
          <w:tcPr>
            <w:tcW w:w="2540" w:type="dxa"/>
            <w:vAlign w:val="center"/>
          </w:tcPr>
          <w:p w:rsidR="00E62255" w:rsidRDefault="006B355E">
            <w:pPr>
              <w:jc w:val="left"/>
            </w:pPr>
            <w:r>
              <w:rPr>
                <w:rFonts w:ascii="宋体" w:hAnsi="宋体" w:cs="宋体"/>
                <w:color w:val="000000"/>
                <w:sz w:val="14"/>
              </w:rPr>
              <w:t xml:space="preserve">  专用设备购置</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6B355E">
            <w:pPr>
              <w:jc w:val="center"/>
            </w:pPr>
            <w:r>
              <w:rPr>
                <w:rFonts w:ascii="宋体" w:hAnsi="宋体" w:cs="宋体"/>
                <w:color w:val="000000"/>
                <w:sz w:val="14"/>
              </w:rPr>
              <w:t>30109</w:t>
            </w:r>
          </w:p>
        </w:tc>
        <w:tc>
          <w:tcPr>
            <w:tcW w:w="1980" w:type="dxa"/>
            <w:vAlign w:val="center"/>
          </w:tcPr>
          <w:p w:rsidR="00E62255" w:rsidRDefault="006B355E">
            <w:pPr>
              <w:jc w:val="left"/>
            </w:pPr>
            <w:r>
              <w:rPr>
                <w:rFonts w:ascii="宋体" w:hAnsi="宋体" w:cs="宋体"/>
                <w:color w:val="000000"/>
                <w:sz w:val="14"/>
              </w:rPr>
              <w:t xml:space="preserve">  职业年金缴费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30207</w:t>
            </w:r>
          </w:p>
        </w:tc>
        <w:tc>
          <w:tcPr>
            <w:tcW w:w="1560" w:type="dxa"/>
            <w:vAlign w:val="center"/>
          </w:tcPr>
          <w:p w:rsidR="00E62255" w:rsidRDefault="006B355E">
            <w:pPr>
              <w:jc w:val="left"/>
            </w:pPr>
            <w:r>
              <w:rPr>
                <w:rFonts w:ascii="宋体" w:hAnsi="宋体" w:cs="宋体"/>
                <w:color w:val="000000"/>
                <w:sz w:val="14"/>
              </w:rPr>
              <w:t xml:space="preserve">  邮电费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31005</w:t>
            </w:r>
          </w:p>
        </w:tc>
        <w:tc>
          <w:tcPr>
            <w:tcW w:w="2540" w:type="dxa"/>
            <w:vAlign w:val="center"/>
          </w:tcPr>
          <w:p w:rsidR="00E62255" w:rsidRDefault="006B355E">
            <w:pPr>
              <w:jc w:val="left"/>
            </w:pPr>
            <w:r>
              <w:rPr>
                <w:rFonts w:ascii="宋体" w:hAnsi="宋体" w:cs="宋体"/>
                <w:color w:val="000000"/>
                <w:sz w:val="14"/>
              </w:rPr>
              <w:t xml:space="preserve">  基础设施建设</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6B355E">
            <w:pPr>
              <w:jc w:val="center"/>
            </w:pPr>
            <w:r>
              <w:rPr>
                <w:rFonts w:ascii="宋体" w:hAnsi="宋体" w:cs="宋体"/>
                <w:color w:val="000000"/>
                <w:sz w:val="14"/>
              </w:rPr>
              <w:t>30110</w:t>
            </w:r>
          </w:p>
        </w:tc>
        <w:tc>
          <w:tcPr>
            <w:tcW w:w="1980" w:type="dxa"/>
            <w:vAlign w:val="center"/>
          </w:tcPr>
          <w:p w:rsidR="00E62255" w:rsidRDefault="006B355E">
            <w:pPr>
              <w:jc w:val="left"/>
            </w:pPr>
            <w:r>
              <w:rPr>
                <w:rFonts w:ascii="宋体" w:hAnsi="宋体" w:cs="宋体"/>
                <w:color w:val="000000"/>
                <w:sz w:val="14"/>
              </w:rPr>
              <w:t xml:space="preserve">  职工基本医疗保险缴费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30208</w:t>
            </w:r>
          </w:p>
        </w:tc>
        <w:tc>
          <w:tcPr>
            <w:tcW w:w="1560" w:type="dxa"/>
            <w:vAlign w:val="center"/>
          </w:tcPr>
          <w:p w:rsidR="00E62255" w:rsidRDefault="006B355E">
            <w:pPr>
              <w:jc w:val="left"/>
            </w:pPr>
            <w:r>
              <w:rPr>
                <w:rFonts w:ascii="宋体" w:hAnsi="宋体" w:cs="宋体"/>
                <w:color w:val="000000"/>
                <w:sz w:val="14"/>
              </w:rPr>
              <w:t xml:space="preserve">  取暖费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31006</w:t>
            </w:r>
          </w:p>
        </w:tc>
        <w:tc>
          <w:tcPr>
            <w:tcW w:w="2540" w:type="dxa"/>
            <w:vAlign w:val="center"/>
          </w:tcPr>
          <w:p w:rsidR="00E62255" w:rsidRDefault="006B355E">
            <w:pPr>
              <w:jc w:val="left"/>
            </w:pPr>
            <w:r>
              <w:rPr>
                <w:rFonts w:ascii="宋体" w:hAnsi="宋体" w:cs="宋体"/>
                <w:color w:val="000000"/>
                <w:sz w:val="14"/>
              </w:rPr>
              <w:t xml:space="preserve">  大型修缮</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6B355E">
            <w:pPr>
              <w:jc w:val="center"/>
            </w:pPr>
            <w:r>
              <w:rPr>
                <w:rFonts w:ascii="宋体" w:hAnsi="宋体" w:cs="宋体"/>
                <w:color w:val="000000"/>
                <w:sz w:val="14"/>
              </w:rPr>
              <w:t>30111</w:t>
            </w:r>
          </w:p>
        </w:tc>
        <w:tc>
          <w:tcPr>
            <w:tcW w:w="1980" w:type="dxa"/>
            <w:vAlign w:val="center"/>
          </w:tcPr>
          <w:p w:rsidR="00E62255" w:rsidRDefault="006B355E">
            <w:pPr>
              <w:jc w:val="left"/>
            </w:pPr>
            <w:r>
              <w:rPr>
                <w:rFonts w:ascii="宋体" w:hAnsi="宋体" w:cs="宋体"/>
                <w:color w:val="000000"/>
                <w:sz w:val="14"/>
              </w:rPr>
              <w:t xml:space="preserve">  公务员医疗补助缴费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30209</w:t>
            </w:r>
          </w:p>
        </w:tc>
        <w:tc>
          <w:tcPr>
            <w:tcW w:w="1560" w:type="dxa"/>
            <w:vAlign w:val="center"/>
          </w:tcPr>
          <w:p w:rsidR="00E62255" w:rsidRDefault="006B355E">
            <w:pPr>
              <w:jc w:val="left"/>
            </w:pPr>
            <w:r>
              <w:rPr>
                <w:rFonts w:ascii="宋体" w:hAnsi="宋体" w:cs="宋体"/>
                <w:color w:val="000000"/>
                <w:sz w:val="14"/>
              </w:rPr>
              <w:t xml:space="preserve">  物业管理费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31007</w:t>
            </w:r>
          </w:p>
        </w:tc>
        <w:tc>
          <w:tcPr>
            <w:tcW w:w="2540" w:type="dxa"/>
            <w:vAlign w:val="center"/>
          </w:tcPr>
          <w:p w:rsidR="00E62255" w:rsidRDefault="006B355E">
            <w:pPr>
              <w:jc w:val="left"/>
            </w:pPr>
            <w:r>
              <w:rPr>
                <w:rFonts w:ascii="宋体" w:hAnsi="宋体" w:cs="宋体"/>
                <w:color w:val="000000"/>
                <w:sz w:val="14"/>
              </w:rPr>
              <w:t xml:space="preserve">  信息网络及软件购置更新</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6B355E">
            <w:pPr>
              <w:jc w:val="center"/>
            </w:pPr>
            <w:r>
              <w:rPr>
                <w:rFonts w:ascii="宋体" w:hAnsi="宋体" w:cs="宋体"/>
                <w:color w:val="000000"/>
                <w:sz w:val="14"/>
              </w:rPr>
              <w:t>30112</w:t>
            </w:r>
          </w:p>
        </w:tc>
        <w:tc>
          <w:tcPr>
            <w:tcW w:w="1980" w:type="dxa"/>
            <w:vAlign w:val="center"/>
          </w:tcPr>
          <w:p w:rsidR="00E62255" w:rsidRDefault="006B355E">
            <w:pPr>
              <w:jc w:val="left"/>
            </w:pPr>
            <w:r>
              <w:rPr>
                <w:rFonts w:ascii="宋体" w:hAnsi="宋体" w:cs="宋体"/>
                <w:color w:val="000000"/>
                <w:sz w:val="14"/>
              </w:rPr>
              <w:t xml:space="preserve">  其他社会保障缴费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30211</w:t>
            </w:r>
          </w:p>
        </w:tc>
        <w:tc>
          <w:tcPr>
            <w:tcW w:w="1560" w:type="dxa"/>
            <w:vAlign w:val="center"/>
          </w:tcPr>
          <w:p w:rsidR="00E62255" w:rsidRDefault="006B355E">
            <w:pPr>
              <w:jc w:val="left"/>
            </w:pPr>
            <w:r>
              <w:rPr>
                <w:rFonts w:ascii="宋体" w:hAnsi="宋体" w:cs="宋体"/>
                <w:color w:val="000000"/>
                <w:sz w:val="14"/>
              </w:rPr>
              <w:t xml:space="preserve">  差旅费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31008</w:t>
            </w:r>
          </w:p>
        </w:tc>
        <w:tc>
          <w:tcPr>
            <w:tcW w:w="2540" w:type="dxa"/>
            <w:vAlign w:val="center"/>
          </w:tcPr>
          <w:p w:rsidR="00E62255" w:rsidRDefault="006B355E">
            <w:pPr>
              <w:jc w:val="left"/>
            </w:pPr>
            <w:r>
              <w:rPr>
                <w:rFonts w:ascii="宋体" w:hAnsi="宋体" w:cs="宋体"/>
                <w:color w:val="000000"/>
                <w:sz w:val="14"/>
              </w:rPr>
              <w:t xml:space="preserve">  物资储备</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6B355E">
            <w:pPr>
              <w:jc w:val="center"/>
            </w:pPr>
            <w:r>
              <w:rPr>
                <w:rFonts w:ascii="宋体" w:hAnsi="宋体" w:cs="宋体"/>
                <w:color w:val="000000"/>
                <w:sz w:val="14"/>
              </w:rPr>
              <w:t>30113</w:t>
            </w:r>
          </w:p>
        </w:tc>
        <w:tc>
          <w:tcPr>
            <w:tcW w:w="1980" w:type="dxa"/>
            <w:vAlign w:val="center"/>
          </w:tcPr>
          <w:p w:rsidR="00E62255" w:rsidRDefault="006B355E">
            <w:pPr>
              <w:jc w:val="left"/>
            </w:pPr>
            <w:r>
              <w:rPr>
                <w:rFonts w:ascii="宋体" w:hAnsi="宋体" w:cs="宋体"/>
                <w:color w:val="000000"/>
                <w:sz w:val="14"/>
              </w:rPr>
              <w:t xml:space="preserve">  住房公积金</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30212</w:t>
            </w:r>
          </w:p>
        </w:tc>
        <w:tc>
          <w:tcPr>
            <w:tcW w:w="1560" w:type="dxa"/>
            <w:vAlign w:val="center"/>
          </w:tcPr>
          <w:p w:rsidR="00E62255" w:rsidRDefault="006B355E">
            <w:pPr>
              <w:jc w:val="left"/>
            </w:pPr>
            <w:r>
              <w:rPr>
                <w:rFonts w:ascii="宋体" w:hAnsi="宋体" w:cs="宋体"/>
                <w:color w:val="000000"/>
                <w:sz w:val="14"/>
              </w:rPr>
              <w:t xml:space="preserve">  因公出国（境）费用</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31009</w:t>
            </w:r>
          </w:p>
        </w:tc>
        <w:tc>
          <w:tcPr>
            <w:tcW w:w="2540" w:type="dxa"/>
            <w:vAlign w:val="center"/>
          </w:tcPr>
          <w:p w:rsidR="00E62255" w:rsidRDefault="006B355E">
            <w:pPr>
              <w:jc w:val="left"/>
            </w:pPr>
            <w:r>
              <w:rPr>
                <w:rFonts w:ascii="宋体" w:hAnsi="宋体" w:cs="宋体"/>
                <w:color w:val="000000"/>
                <w:sz w:val="14"/>
              </w:rPr>
              <w:t xml:space="preserve">  土地补偿</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6B355E">
            <w:pPr>
              <w:jc w:val="center"/>
            </w:pPr>
            <w:r>
              <w:rPr>
                <w:rFonts w:ascii="宋体" w:hAnsi="宋体" w:cs="宋体"/>
                <w:color w:val="000000"/>
                <w:sz w:val="14"/>
              </w:rPr>
              <w:t>30114</w:t>
            </w:r>
          </w:p>
        </w:tc>
        <w:tc>
          <w:tcPr>
            <w:tcW w:w="1980" w:type="dxa"/>
            <w:vAlign w:val="center"/>
          </w:tcPr>
          <w:p w:rsidR="00E62255" w:rsidRDefault="006B355E">
            <w:pPr>
              <w:jc w:val="left"/>
            </w:pPr>
            <w:r>
              <w:rPr>
                <w:rFonts w:ascii="宋体" w:hAnsi="宋体" w:cs="宋体"/>
                <w:color w:val="000000"/>
                <w:sz w:val="14"/>
              </w:rPr>
              <w:t xml:space="preserve">  医疗费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30213</w:t>
            </w:r>
          </w:p>
        </w:tc>
        <w:tc>
          <w:tcPr>
            <w:tcW w:w="1560" w:type="dxa"/>
            <w:vAlign w:val="center"/>
          </w:tcPr>
          <w:p w:rsidR="00E62255" w:rsidRDefault="006B355E">
            <w:pPr>
              <w:jc w:val="left"/>
            </w:pPr>
            <w:r>
              <w:rPr>
                <w:rFonts w:ascii="宋体" w:hAnsi="宋体" w:cs="宋体"/>
                <w:color w:val="000000"/>
                <w:sz w:val="14"/>
              </w:rPr>
              <w:t xml:space="preserve">  维修（护）费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31010</w:t>
            </w:r>
          </w:p>
        </w:tc>
        <w:tc>
          <w:tcPr>
            <w:tcW w:w="2540" w:type="dxa"/>
            <w:vAlign w:val="center"/>
          </w:tcPr>
          <w:p w:rsidR="00E62255" w:rsidRDefault="006B355E">
            <w:pPr>
              <w:jc w:val="left"/>
            </w:pPr>
            <w:r>
              <w:rPr>
                <w:rFonts w:ascii="宋体" w:hAnsi="宋体" w:cs="宋体"/>
                <w:color w:val="000000"/>
                <w:sz w:val="14"/>
              </w:rPr>
              <w:t xml:space="preserve">  安置补助</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6B355E">
            <w:pPr>
              <w:jc w:val="center"/>
            </w:pPr>
            <w:r>
              <w:rPr>
                <w:rFonts w:ascii="宋体" w:hAnsi="宋体" w:cs="宋体"/>
                <w:color w:val="000000"/>
                <w:sz w:val="14"/>
              </w:rPr>
              <w:t>30199</w:t>
            </w:r>
          </w:p>
        </w:tc>
        <w:tc>
          <w:tcPr>
            <w:tcW w:w="1980" w:type="dxa"/>
            <w:vAlign w:val="center"/>
          </w:tcPr>
          <w:p w:rsidR="00E62255" w:rsidRDefault="006B355E">
            <w:pPr>
              <w:jc w:val="left"/>
            </w:pPr>
            <w:r>
              <w:rPr>
                <w:rFonts w:ascii="宋体" w:hAnsi="宋体" w:cs="宋体"/>
                <w:color w:val="000000"/>
                <w:sz w:val="14"/>
              </w:rPr>
              <w:t xml:space="preserve">  其他工资福利支出</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30214</w:t>
            </w:r>
          </w:p>
        </w:tc>
        <w:tc>
          <w:tcPr>
            <w:tcW w:w="1560" w:type="dxa"/>
            <w:vAlign w:val="center"/>
          </w:tcPr>
          <w:p w:rsidR="00E62255" w:rsidRDefault="006B355E">
            <w:pPr>
              <w:jc w:val="left"/>
            </w:pPr>
            <w:r>
              <w:rPr>
                <w:rFonts w:ascii="宋体" w:hAnsi="宋体" w:cs="宋体"/>
                <w:color w:val="000000"/>
                <w:sz w:val="14"/>
              </w:rPr>
              <w:t xml:space="preserve">  租赁费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31011</w:t>
            </w:r>
          </w:p>
        </w:tc>
        <w:tc>
          <w:tcPr>
            <w:tcW w:w="2540" w:type="dxa"/>
            <w:vAlign w:val="center"/>
          </w:tcPr>
          <w:p w:rsidR="00E62255" w:rsidRDefault="006B355E">
            <w:pPr>
              <w:jc w:val="left"/>
            </w:pPr>
            <w:r>
              <w:rPr>
                <w:rFonts w:ascii="宋体" w:hAnsi="宋体" w:cs="宋体"/>
                <w:color w:val="000000"/>
                <w:sz w:val="14"/>
              </w:rPr>
              <w:t xml:space="preserve">  地上附着物和青苗补偿</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6B355E">
            <w:pPr>
              <w:jc w:val="left"/>
            </w:pPr>
            <w:r>
              <w:rPr>
                <w:rFonts w:ascii="宋体" w:hAnsi="宋体" w:cs="宋体"/>
                <w:color w:val="000000"/>
                <w:sz w:val="14"/>
              </w:rPr>
              <w:t>303</w:t>
            </w:r>
          </w:p>
        </w:tc>
        <w:tc>
          <w:tcPr>
            <w:tcW w:w="1980" w:type="dxa"/>
            <w:vAlign w:val="center"/>
          </w:tcPr>
          <w:p w:rsidR="00E62255" w:rsidRDefault="006B355E">
            <w:pPr>
              <w:jc w:val="left"/>
            </w:pPr>
            <w:r>
              <w:rPr>
                <w:rFonts w:ascii="宋体" w:hAnsi="宋体" w:cs="宋体"/>
                <w:color w:val="000000"/>
                <w:sz w:val="14"/>
              </w:rPr>
              <w:t>对个人和家庭的补助</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30215</w:t>
            </w:r>
          </w:p>
        </w:tc>
        <w:tc>
          <w:tcPr>
            <w:tcW w:w="1560" w:type="dxa"/>
            <w:vAlign w:val="center"/>
          </w:tcPr>
          <w:p w:rsidR="00E62255" w:rsidRDefault="006B355E">
            <w:pPr>
              <w:jc w:val="left"/>
            </w:pPr>
            <w:r>
              <w:rPr>
                <w:rFonts w:ascii="宋体" w:hAnsi="宋体" w:cs="宋体"/>
                <w:color w:val="000000"/>
                <w:sz w:val="14"/>
              </w:rPr>
              <w:t xml:space="preserve">  会议费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31012</w:t>
            </w:r>
          </w:p>
        </w:tc>
        <w:tc>
          <w:tcPr>
            <w:tcW w:w="2540" w:type="dxa"/>
            <w:vAlign w:val="center"/>
          </w:tcPr>
          <w:p w:rsidR="00E62255" w:rsidRDefault="006B355E">
            <w:pPr>
              <w:jc w:val="left"/>
            </w:pPr>
            <w:r>
              <w:rPr>
                <w:rFonts w:ascii="宋体" w:hAnsi="宋体" w:cs="宋体"/>
                <w:color w:val="000000"/>
                <w:sz w:val="14"/>
              </w:rPr>
              <w:t xml:space="preserve">  拆迁补偿</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6B355E">
            <w:pPr>
              <w:jc w:val="center"/>
            </w:pPr>
            <w:r>
              <w:rPr>
                <w:rFonts w:ascii="宋体" w:hAnsi="宋体" w:cs="宋体"/>
                <w:color w:val="000000"/>
                <w:sz w:val="14"/>
              </w:rPr>
              <w:t>30301</w:t>
            </w:r>
          </w:p>
        </w:tc>
        <w:tc>
          <w:tcPr>
            <w:tcW w:w="1980" w:type="dxa"/>
            <w:vAlign w:val="center"/>
          </w:tcPr>
          <w:p w:rsidR="00E62255" w:rsidRDefault="006B355E">
            <w:pPr>
              <w:jc w:val="left"/>
            </w:pPr>
            <w:r>
              <w:rPr>
                <w:rFonts w:ascii="宋体" w:hAnsi="宋体" w:cs="宋体"/>
                <w:color w:val="000000"/>
                <w:sz w:val="14"/>
              </w:rPr>
              <w:t xml:space="preserve">  离休费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30216</w:t>
            </w:r>
          </w:p>
        </w:tc>
        <w:tc>
          <w:tcPr>
            <w:tcW w:w="1560" w:type="dxa"/>
            <w:vAlign w:val="center"/>
          </w:tcPr>
          <w:p w:rsidR="00E62255" w:rsidRDefault="006B355E">
            <w:pPr>
              <w:jc w:val="left"/>
            </w:pPr>
            <w:r>
              <w:rPr>
                <w:rFonts w:ascii="宋体" w:hAnsi="宋体" w:cs="宋体"/>
                <w:color w:val="000000"/>
                <w:sz w:val="14"/>
              </w:rPr>
              <w:t xml:space="preserve">  培训费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31013</w:t>
            </w:r>
          </w:p>
        </w:tc>
        <w:tc>
          <w:tcPr>
            <w:tcW w:w="2540" w:type="dxa"/>
            <w:vAlign w:val="center"/>
          </w:tcPr>
          <w:p w:rsidR="00E62255" w:rsidRDefault="006B355E">
            <w:pPr>
              <w:jc w:val="left"/>
            </w:pPr>
            <w:r>
              <w:rPr>
                <w:rFonts w:ascii="宋体" w:hAnsi="宋体" w:cs="宋体"/>
                <w:color w:val="000000"/>
                <w:sz w:val="14"/>
              </w:rPr>
              <w:t xml:space="preserve">  公务用车购置</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6B355E">
            <w:pPr>
              <w:jc w:val="center"/>
            </w:pPr>
            <w:r>
              <w:rPr>
                <w:rFonts w:ascii="宋体" w:hAnsi="宋体" w:cs="宋体"/>
                <w:color w:val="000000"/>
                <w:sz w:val="14"/>
              </w:rPr>
              <w:t>30302</w:t>
            </w:r>
          </w:p>
        </w:tc>
        <w:tc>
          <w:tcPr>
            <w:tcW w:w="1980" w:type="dxa"/>
            <w:vAlign w:val="center"/>
          </w:tcPr>
          <w:p w:rsidR="00E62255" w:rsidRDefault="006B355E">
            <w:pPr>
              <w:jc w:val="left"/>
            </w:pPr>
            <w:r>
              <w:rPr>
                <w:rFonts w:ascii="宋体" w:hAnsi="宋体" w:cs="宋体"/>
                <w:color w:val="000000"/>
                <w:sz w:val="14"/>
              </w:rPr>
              <w:t xml:space="preserve">  退休费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30217</w:t>
            </w:r>
          </w:p>
        </w:tc>
        <w:tc>
          <w:tcPr>
            <w:tcW w:w="1560" w:type="dxa"/>
            <w:vAlign w:val="center"/>
          </w:tcPr>
          <w:p w:rsidR="00E62255" w:rsidRDefault="006B355E">
            <w:pPr>
              <w:jc w:val="left"/>
            </w:pPr>
            <w:r>
              <w:rPr>
                <w:rFonts w:ascii="宋体" w:hAnsi="宋体" w:cs="宋体"/>
                <w:color w:val="000000"/>
                <w:sz w:val="14"/>
              </w:rPr>
              <w:t xml:space="preserve">  公务接待费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31019</w:t>
            </w:r>
          </w:p>
        </w:tc>
        <w:tc>
          <w:tcPr>
            <w:tcW w:w="2540" w:type="dxa"/>
            <w:vAlign w:val="center"/>
          </w:tcPr>
          <w:p w:rsidR="00E62255" w:rsidRDefault="006B355E">
            <w:pPr>
              <w:jc w:val="left"/>
            </w:pPr>
            <w:r>
              <w:rPr>
                <w:rFonts w:ascii="宋体" w:hAnsi="宋体" w:cs="宋体"/>
                <w:color w:val="000000"/>
                <w:sz w:val="14"/>
              </w:rPr>
              <w:t xml:space="preserve">  其他交通工具购置</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6B355E">
            <w:pPr>
              <w:jc w:val="center"/>
            </w:pPr>
            <w:r>
              <w:rPr>
                <w:rFonts w:ascii="宋体" w:hAnsi="宋体" w:cs="宋体"/>
                <w:color w:val="000000"/>
                <w:sz w:val="14"/>
              </w:rPr>
              <w:t>30303</w:t>
            </w:r>
          </w:p>
        </w:tc>
        <w:tc>
          <w:tcPr>
            <w:tcW w:w="1980" w:type="dxa"/>
            <w:vAlign w:val="center"/>
          </w:tcPr>
          <w:p w:rsidR="00E62255" w:rsidRDefault="006B355E">
            <w:pPr>
              <w:jc w:val="left"/>
            </w:pPr>
            <w:r>
              <w:rPr>
                <w:rFonts w:ascii="宋体" w:hAnsi="宋体" w:cs="宋体"/>
                <w:color w:val="000000"/>
                <w:sz w:val="14"/>
              </w:rPr>
              <w:t xml:space="preserve">  退职（役）费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30218</w:t>
            </w:r>
          </w:p>
        </w:tc>
        <w:tc>
          <w:tcPr>
            <w:tcW w:w="1560" w:type="dxa"/>
            <w:vAlign w:val="center"/>
          </w:tcPr>
          <w:p w:rsidR="00E62255" w:rsidRDefault="006B355E">
            <w:pPr>
              <w:jc w:val="left"/>
            </w:pPr>
            <w:r>
              <w:rPr>
                <w:rFonts w:ascii="宋体" w:hAnsi="宋体" w:cs="宋体"/>
                <w:color w:val="000000"/>
                <w:sz w:val="14"/>
              </w:rPr>
              <w:t xml:space="preserve">  专用材料费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31021</w:t>
            </w:r>
          </w:p>
        </w:tc>
        <w:tc>
          <w:tcPr>
            <w:tcW w:w="2540" w:type="dxa"/>
            <w:vAlign w:val="center"/>
          </w:tcPr>
          <w:p w:rsidR="00E62255" w:rsidRDefault="006B355E">
            <w:pPr>
              <w:jc w:val="left"/>
            </w:pPr>
            <w:r>
              <w:rPr>
                <w:rFonts w:ascii="宋体" w:hAnsi="宋体" w:cs="宋体"/>
                <w:color w:val="000000"/>
                <w:sz w:val="14"/>
              </w:rPr>
              <w:t xml:space="preserve">  文物和陈列品购置</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6B355E">
            <w:pPr>
              <w:jc w:val="center"/>
            </w:pPr>
            <w:r>
              <w:rPr>
                <w:rFonts w:ascii="宋体" w:hAnsi="宋体" w:cs="宋体"/>
                <w:color w:val="000000"/>
                <w:sz w:val="14"/>
              </w:rPr>
              <w:t>30304</w:t>
            </w:r>
          </w:p>
        </w:tc>
        <w:tc>
          <w:tcPr>
            <w:tcW w:w="1980" w:type="dxa"/>
            <w:vAlign w:val="center"/>
          </w:tcPr>
          <w:p w:rsidR="00E62255" w:rsidRDefault="006B355E">
            <w:pPr>
              <w:jc w:val="left"/>
            </w:pPr>
            <w:r>
              <w:rPr>
                <w:rFonts w:ascii="宋体" w:hAnsi="宋体" w:cs="宋体"/>
                <w:color w:val="000000"/>
                <w:sz w:val="14"/>
              </w:rPr>
              <w:t xml:space="preserve">  抚恤金</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30224</w:t>
            </w:r>
          </w:p>
        </w:tc>
        <w:tc>
          <w:tcPr>
            <w:tcW w:w="1560" w:type="dxa"/>
            <w:vAlign w:val="center"/>
          </w:tcPr>
          <w:p w:rsidR="00E62255" w:rsidRDefault="006B355E">
            <w:pPr>
              <w:jc w:val="left"/>
            </w:pPr>
            <w:r>
              <w:rPr>
                <w:rFonts w:ascii="宋体" w:hAnsi="宋体" w:cs="宋体"/>
                <w:color w:val="000000"/>
                <w:sz w:val="14"/>
              </w:rPr>
              <w:t xml:space="preserve">  被装购置费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31022</w:t>
            </w:r>
          </w:p>
        </w:tc>
        <w:tc>
          <w:tcPr>
            <w:tcW w:w="2540" w:type="dxa"/>
            <w:vAlign w:val="center"/>
          </w:tcPr>
          <w:p w:rsidR="00E62255" w:rsidRDefault="006B355E">
            <w:pPr>
              <w:jc w:val="left"/>
            </w:pPr>
            <w:r>
              <w:rPr>
                <w:rFonts w:ascii="宋体" w:hAnsi="宋体" w:cs="宋体"/>
                <w:color w:val="000000"/>
                <w:sz w:val="14"/>
              </w:rPr>
              <w:t xml:space="preserve">  无形资产购置</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6B355E">
            <w:pPr>
              <w:jc w:val="center"/>
            </w:pPr>
            <w:r>
              <w:rPr>
                <w:rFonts w:ascii="宋体" w:hAnsi="宋体" w:cs="宋体"/>
                <w:color w:val="000000"/>
                <w:sz w:val="14"/>
              </w:rPr>
              <w:t>30305</w:t>
            </w:r>
          </w:p>
        </w:tc>
        <w:tc>
          <w:tcPr>
            <w:tcW w:w="1980" w:type="dxa"/>
            <w:vAlign w:val="center"/>
          </w:tcPr>
          <w:p w:rsidR="00E62255" w:rsidRDefault="006B355E">
            <w:pPr>
              <w:jc w:val="left"/>
            </w:pPr>
            <w:r>
              <w:rPr>
                <w:rFonts w:ascii="宋体" w:hAnsi="宋体" w:cs="宋体"/>
                <w:color w:val="000000"/>
                <w:sz w:val="14"/>
              </w:rPr>
              <w:t xml:space="preserve">  生活补助</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30225</w:t>
            </w:r>
          </w:p>
        </w:tc>
        <w:tc>
          <w:tcPr>
            <w:tcW w:w="1560" w:type="dxa"/>
            <w:vAlign w:val="center"/>
          </w:tcPr>
          <w:p w:rsidR="00E62255" w:rsidRDefault="006B355E">
            <w:pPr>
              <w:jc w:val="left"/>
            </w:pPr>
            <w:r>
              <w:rPr>
                <w:rFonts w:ascii="宋体" w:hAnsi="宋体" w:cs="宋体"/>
                <w:color w:val="000000"/>
                <w:sz w:val="14"/>
              </w:rPr>
              <w:t xml:space="preserve">  专用燃料费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31099</w:t>
            </w:r>
          </w:p>
        </w:tc>
        <w:tc>
          <w:tcPr>
            <w:tcW w:w="2540" w:type="dxa"/>
            <w:vAlign w:val="center"/>
          </w:tcPr>
          <w:p w:rsidR="00E62255" w:rsidRDefault="006B355E">
            <w:pPr>
              <w:jc w:val="left"/>
            </w:pPr>
            <w:r>
              <w:rPr>
                <w:rFonts w:ascii="宋体" w:hAnsi="宋体" w:cs="宋体"/>
                <w:color w:val="000000"/>
                <w:sz w:val="14"/>
              </w:rPr>
              <w:t xml:space="preserve">  其他资本性支出</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6B355E">
            <w:pPr>
              <w:jc w:val="center"/>
            </w:pPr>
            <w:r>
              <w:rPr>
                <w:rFonts w:ascii="宋体" w:hAnsi="宋体" w:cs="宋体"/>
                <w:color w:val="000000"/>
                <w:sz w:val="14"/>
              </w:rPr>
              <w:t>30306</w:t>
            </w:r>
          </w:p>
        </w:tc>
        <w:tc>
          <w:tcPr>
            <w:tcW w:w="1980" w:type="dxa"/>
            <w:vAlign w:val="center"/>
          </w:tcPr>
          <w:p w:rsidR="00E62255" w:rsidRDefault="006B355E">
            <w:pPr>
              <w:jc w:val="left"/>
            </w:pPr>
            <w:r>
              <w:rPr>
                <w:rFonts w:ascii="宋体" w:hAnsi="宋体" w:cs="宋体"/>
                <w:color w:val="000000"/>
                <w:sz w:val="14"/>
              </w:rPr>
              <w:t xml:space="preserve">  救济费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30226</w:t>
            </w:r>
          </w:p>
        </w:tc>
        <w:tc>
          <w:tcPr>
            <w:tcW w:w="1560" w:type="dxa"/>
            <w:vAlign w:val="center"/>
          </w:tcPr>
          <w:p w:rsidR="00E62255" w:rsidRDefault="006B355E">
            <w:pPr>
              <w:jc w:val="left"/>
            </w:pPr>
            <w:r>
              <w:rPr>
                <w:rFonts w:ascii="宋体" w:hAnsi="宋体" w:cs="宋体"/>
                <w:color w:val="000000"/>
                <w:sz w:val="14"/>
              </w:rPr>
              <w:t xml:space="preserve">  劳务费</w:t>
            </w:r>
          </w:p>
        </w:tc>
        <w:tc>
          <w:tcPr>
            <w:tcW w:w="1020" w:type="dxa"/>
            <w:vAlign w:val="center"/>
          </w:tcPr>
          <w:p w:rsidR="00E62255" w:rsidRDefault="00E62255"/>
        </w:tc>
        <w:tc>
          <w:tcPr>
            <w:tcW w:w="540" w:type="dxa"/>
            <w:vAlign w:val="center"/>
          </w:tcPr>
          <w:p w:rsidR="00E62255" w:rsidRDefault="006B355E">
            <w:pPr>
              <w:jc w:val="left"/>
            </w:pPr>
            <w:r>
              <w:rPr>
                <w:rFonts w:ascii="宋体" w:hAnsi="宋体" w:cs="宋体"/>
                <w:color w:val="000000"/>
                <w:sz w:val="14"/>
              </w:rPr>
              <w:t>312</w:t>
            </w:r>
          </w:p>
        </w:tc>
        <w:tc>
          <w:tcPr>
            <w:tcW w:w="2540" w:type="dxa"/>
            <w:vAlign w:val="center"/>
          </w:tcPr>
          <w:p w:rsidR="00E62255" w:rsidRDefault="006B355E">
            <w:pPr>
              <w:jc w:val="left"/>
            </w:pPr>
            <w:r>
              <w:rPr>
                <w:rFonts w:ascii="宋体" w:hAnsi="宋体" w:cs="宋体"/>
                <w:color w:val="000000"/>
                <w:sz w:val="14"/>
              </w:rPr>
              <w:t>对企业补助</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6B355E">
            <w:pPr>
              <w:jc w:val="center"/>
            </w:pPr>
            <w:r>
              <w:rPr>
                <w:rFonts w:ascii="宋体" w:hAnsi="宋体" w:cs="宋体"/>
                <w:color w:val="000000"/>
                <w:sz w:val="14"/>
              </w:rPr>
              <w:t>30307</w:t>
            </w:r>
          </w:p>
        </w:tc>
        <w:tc>
          <w:tcPr>
            <w:tcW w:w="1980" w:type="dxa"/>
            <w:vAlign w:val="center"/>
          </w:tcPr>
          <w:p w:rsidR="00E62255" w:rsidRDefault="006B355E">
            <w:pPr>
              <w:jc w:val="left"/>
            </w:pPr>
            <w:r>
              <w:rPr>
                <w:rFonts w:ascii="宋体" w:hAnsi="宋体" w:cs="宋体"/>
                <w:color w:val="000000"/>
                <w:sz w:val="14"/>
              </w:rPr>
              <w:t xml:space="preserve">  医疗费补助</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30227</w:t>
            </w:r>
          </w:p>
        </w:tc>
        <w:tc>
          <w:tcPr>
            <w:tcW w:w="1560" w:type="dxa"/>
            <w:vAlign w:val="center"/>
          </w:tcPr>
          <w:p w:rsidR="00E62255" w:rsidRDefault="006B355E">
            <w:pPr>
              <w:jc w:val="left"/>
            </w:pPr>
            <w:r>
              <w:rPr>
                <w:rFonts w:ascii="宋体" w:hAnsi="宋体" w:cs="宋体"/>
                <w:color w:val="000000"/>
                <w:sz w:val="14"/>
              </w:rPr>
              <w:t xml:space="preserve">  委托业务费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31201</w:t>
            </w:r>
          </w:p>
        </w:tc>
        <w:tc>
          <w:tcPr>
            <w:tcW w:w="2540" w:type="dxa"/>
            <w:vAlign w:val="center"/>
          </w:tcPr>
          <w:p w:rsidR="00E62255" w:rsidRDefault="006B355E">
            <w:pPr>
              <w:jc w:val="left"/>
            </w:pPr>
            <w:r>
              <w:rPr>
                <w:rFonts w:ascii="宋体" w:hAnsi="宋体" w:cs="宋体"/>
                <w:color w:val="000000"/>
                <w:sz w:val="14"/>
              </w:rPr>
              <w:t xml:space="preserve"> 资本金注入</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6B355E">
            <w:pPr>
              <w:jc w:val="center"/>
            </w:pPr>
            <w:r>
              <w:rPr>
                <w:rFonts w:ascii="宋体" w:hAnsi="宋体" w:cs="宋体"/>
                <w:color w:val="000000"/>
                <w:sz w:val="14"/>
              </w:rPr>
              <w:t>30308</w:t>
            </w:r>
          </w:p>
        </w:tc>
        <w:tc>
          <w:tcPr>
            <w:tcW w:w="1980" w:type="dxa"/>
            <w:vAlign w:val="center"/>
          </w:tcPr>
          <w:p w:rsidR="00E62255" w:rsidRDefault="006B355E">
            <w:pPr>
              <w:jc w:val="left"/>
            </w:pPr>
            <w:r>
              <w:rPr>
                <w:rFonts w:ascii="宋体" w:hAnsi="宋体" w:cs="宋体"/>
                <w:color w:val="000000"/>
                <w:sz w:val="14"/>
              </w:rPr>
              <w:t xml:space="preserve">  助学金</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30228</w:t>
            </w:r>
          </w:p>
        </w:tc>
        <w:tc>
          <w:tcPr>
            <w:tcW w:w="1560" w:type="dxa"/>
            <w:vAlign w:val="center"/>
          </w:tcPr>
          <w:p w:rsidR="00E62255" w:rsidRDefault="006B355E">
            <w:pPr>
              <w:jc w:val="left"/>
            </w:pPr>
            <w:r>
              <w:rPr>
                <w:rFonts w:ascii="宋体" w:hAnsi="宋体" w:cs="宋体"/>
                <w:color w:val="000000"/>
                <w:sz w:val="14"/>
              </w:rPr>
              <w:t xml:space="preserve">  工会经费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31203</w:t>
            </w:r>
          </w:p>
        </w:tc>
        <w:tc>
          <w:tcPr>
            <w:tcW w:w="2540" w:type="dxa"/>
            <w:vAlign w:val="center"/>
          </w:tcPr>
          <w:p w:rsidR="00E62255" w:rsidRDefault="006B355E">
            <w:pPr>
              <w:jc w:val="left"/>
            </w:pPr>
            <w:r>
              <w:rPr>
                <w:rFonts w:ascii="宋体" w:hAnsi="宋体" w:cs="宋体"/>
                <w:color w:val="000000"/>
                <w:sz w:val="14"/>
              </w:rPr>
              <w:t xml:space="preserve"> 政府投资基金股权投资</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6B355E">
            <w:pPr>
              <w:jc w:val="center"/>
            </w:pPr>
            <w:r>
              <w:rPr>
                <w:rFonts w:ascii="宋体" w:hAnsi="宋体" w:cs="宋体"/>
                <w:color w:val="000000"/>
                <w:sz w:val="14"/>
              </w:rPr>
              <w:t>30309</w:t>
            </w:r>
          </w:p>
        </w:tc>
        <w:tc>
          <w:tcPr>
            <w:tcW w:w="1980" w:type="dxa"/>
            <w:vAlign w:val="center"/>
          </w:tcPr>
          <w:p w:rsidR="00E62255" w:rsidRDefault="006B355E">
            <w:pPr>
              <w:jc w:val="left"/>
            </w:pPr>
            <w:r>
              <w:rPr>
                <w:rFonts w:ascii="宋体" w:hAnsi="宋体" w:cs="宋体"/>
                <w:color w:val="000000"/>
                <w:sz w:val="14"/>
              </w:rPr>
              <w:t xml:space="preserve">  奖励金</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30229</w:t>
            </w:r>
          </w:p>
        </w:tc>
        <w:tc>
          <w:tcPr>
            <w:tcW w:w="1560" w:type="dxa"/>
            <w:vAlign w:val="center"/>
          </w:tcPr>
          <w:p w:rsidR="00E62255" w:rsidRDefault="006B355E">
            <w:pPr>
              <w:jc w:val="left"/>
            </w:pPr>
            <w:r>
              <w:rPr>
                <w:rFonts w:ascii="宋体" w:hAnsi="宋体" w:cs="宋体"/>
                <w:color w:val="000000"/>
                <w:sz w:val="14"/>
              </w:rPr>
              <w:t xml:space="preserve">  福利费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31204</w:t>
            </w:r>
          </w:p>
        </w:tc>
        <w:tc>
          <w:tcPr>
            <w:tcW w:w="2540" w:type="dxa"/>
            <w:vAlign w:val="center"/>
          </w:tcPr>
          <w:p w:rsidR="00E62255" w:rsidRDefault="006B355E">
            <w:pPr>
              <w:jc w:val="left"/>
            </w:pPr>
            <w:r>
              <w:rPr>
                <w:rFonts w:ascii="宋体" w:hAnsi="宋体" w:cs="宋体"/>
                <w:color w:val="000000"/>
                <w:sz w:val="14"/>
              </w:rPr>
              <w:t xml:space="preserve"> 费用补贴</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6B355E">
            <w:pPr>
              <w:jc w:val="center"/>
            </w:pPr>
            <w:r>
              <w:rPr>
                <w:rFonts w:ascii="宋体" w:hAnsi="宋体" w:cs="宋体"/>
                <w:color w:val="000000"/>
                <w:sz w:val="14"/>
              </w:rPr>
              <w:t>30310</w:t>
            </w:r>
          </w:p>
        </w:tc>
        <w:tc>
          <w:tcPr>
            <w:tcW w:w="1980" w:type="dxa"/>
            <w:vAlign w:val="center"/>
          </w:tcPr>
          <w:p w:rsidR="00E62255" w:rsidRDefault="006B355E">
            <w:pPr>
              <w:jc w:val="left"/>
            </w:pPr>
            <w:r>
              <w:rPr>
                <w:rFonts w:ascii="宋体" w:hAnsi="宋体" w:cs="宋体"/>
                <w:color w:val="000000"/>
                <w:sz w:val="14"/>
              </w:rPr>
              <w:t xml:space="preserve">  个人农业生产补贴</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30231</w:t>
            </w:r>
          </w:p>
        </w:tc>
        <w:tc>
          <w:tcPr>
            <w:tcW w:w="1560" w:type="dxa"/>
            <w:vAlign w:val="center"/>
          </w:tcPr>
          <w:p w:rsidR="00E62255" w:rsidRDefault="006B355E">
            <w:pPr>
              <w:jc w:val="left"/>
            </w:pPr>
            <w:r>
              <w:rPr>
                <w:rFonts w:ascii="宋体" w:hAnsi="宋体" w:cs="宋体"/>
                <w:color w:val="000000"/>
                <w:sz w:val="14"/>
              </w:rPr>
              <w:t xml:space="preserve">  公务用车运行维护费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31205</w:t>
            </w:r>
          </w:p>
        </w:tc>
        <w:tc>
          <w:tcPr>
            <w:tcW w:w="2540" w:type="dxa"/>
            <w:vAlign w:val="center"/>
          </w:tcPr>
          <w:p w:rsidR="00E62255" w:rsidRDefault="006B355E">
            <w:pPr>
              <w:jc w:val="left"/>
            </w:pPr>
            <w:r>
              <w:rPr>
                <w:rFonts w:ascii="宋体" w:hAnsi="宋体" w:cs="宋体"/>
                <w:color w:val="000000"/>
                <w:sz w:val="14"/>
              </w:rPr>
              <w:t xml:space="preserve"> 利息补贴</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6B355E">
            <w:pPr>
              <w:jc w:val="center"/>
            </w:pPr>
            <w:r>
              <w:rPr>
                <w:rFonts w:ascii="宋体" w:hAnsi="宋体" w:cs="宋体"/>
                <w:color w:val="000000"/>
                <w:sz w:val="14"/>
              </w:rPr>
              <w:t>30311</w:t>
            </w:r>
          </w:p>
        </w:tc>
        <w:tc>
          <w:tcPr>
            <w:tcW w:w="1980" w:type="dxa"/>
            <w:vAlign w:val="center"/>
          </w:tcPr>
          <w:p w:rsidR="00E62255" w:rsidRDefault="006B355E">
            <w:pPr>
              <w:jc w:val="left"/>
            </w:pPr>
            <w:r>
              <w:rPr>
                <w:rFonts w:ascii="宋体" w:hAnsi="宋体" w:cs="宋体"/>
                <w:color w:val="000000"/>
                <w:sz w:val="14"/>
              </w:rPr>
              <w:t xml:space="preserve">  代缴社会保险费</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30239</w:t>
            </w:r>
          </w:p>
        </w:tc>
        <w:tc>
          <w:tcPr>
            <w:tcW w:w="1560" w:type="dxa"/>
            <w:vAlign w:val="center"/>
          </w:tcPr>
          <w:p w:rsidR="00E62255" w:rsidRDefault="006B355E">
            <w:pPr>
              <w:jc w:val="left"/>
            </w:pPr>
            <w:r>
              <w:rPr>
                <w:rFonts w:ascii="宋体" w:hAnsi="宋体" w:cs="宋体"/>
                <w:color w:val="000000"/>
                <w:sz w:val="14"/>
              </w:rPr>
              <w:t xml:space="preserve">  其他交通费用</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31299</w:t>
            </w:r>
          </w:p>
        </w:tc>
        <w:tc>
          <w:tcPr>
            <w:tcW w:w="2540" w:type="dxa"/>
            <w:vAlign w:val="center"/>
          </w:tcPr>
          <w:p w:rsidR="00E62255" w:rsidRDefault="006B355E">
            <w:pPr>
              <w:jc w:val="left"/>
            </w:pPr>
            <w:r>
              <w:rPr>
                <w:rFonts w:ascii="宋体" w:hAnsi="宋体" w:cs="宋体"/>
                <w:color w:val="000000"/>
                <w:sz w:val="14"/>
              </w:rPr>
              <w:t xml:space="preserve"> 其他对企业补助</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6B355E">
            <w:pPr>
              <w:jc w:val="center"/>
            </w:pPr>
            <w:r>
              <w:rPr>
                <w:rFonts w:ascii="宋体" w:hAnsi="宋体" w:cs="宋体"/>
                <w:color w:val="000000"/>
                <w:sz w:val="14"/>
              </w:rPr>
              <w:t>30399</w:t>
            </w:r>
          </w:p>
        </w:tc>
        <w:tc>
          <w:tcPr>
            <w:tcW w:w="1980" w:type="dxa"/>
            <w:vAlign w:val="center"/>
          </w:tcPr>
          <w:p w:rsidR="00E62255" w:rsidRDefault="006B355E">
            <w:pPr>
              <w:jc w:val="left"/>
            </w:pPr>
            <w:r>
              <w:rPr>
                <w:rFonts w:ascii="宋体" w:hAnsi="宋体" w:cs="宋体"/>
                <w:color w:val="000000"/>
                <w:sz w:val="14"/>
              </w:rPr>
              <w:t xml:space="preserve">  其他对个人和家庭的补助</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30240</w:t>
            </w:r>
          </w:p>
        </w:tc>
        <w:tc>
          <w:tcPr>
            <w:tcW w:w="1560" w:type="dxa"/>
            <w:vAlign w:val="center"/>
          </w:tcPr>
          <w:p w:rsidR="00E62255" w:rsidRDefault="006B355E">
            <w:pPr>
              <w:jc w:val="left"/>
            </w:pPr>
            <w:r>
              <w:rPr>
                <w:rFonts w:ascii="宋体" w:hAnsi="宋体" w:cs="宋体"/>
                <w:color w:val="000000"/>
                <w:sz w:val="14"/>
              </w:rPr>
              <w:t xml:space="preserve">  税金及附加费用</w:t>
            </w:r>
          </w:p>
        </w:tc>
        <w:tc>
          <w:tcPr>
            <w:tcW w:w="1020" w:type="dxa"/>
            <w:vAlign w:val="center"/>
          </w:tcPr>
          <w:p w:rsidR="00E62255" w:rsidRDefault="00E62255"/>
        </w:tc>
        <w:tc>
          <w:tcPr>
            <w:tcW w:w="540" w:type="dxa"/>
            <w:vAlign w:val="center"/>
          </w:tcPr>
          <w:p w:rsidR="00E62255" w:rsidRDefault="006B355E">
            <w:pPr>
              <w:jc w:val="left"/>
            </w:pPr>
            <w:r>
              <w:rPr>
                <w:rFonts w:ascii="宋体" w:hAnsi="宋体" w:cs="宋体"/>
                <w:color w:val="000000"/>
                <w:sz w:val="14"/>
              </w:rPr>
              <w:t>399</w:t>
            </w:r>
          </w:p>
        </w:tc>
        <w:tc>
          <w:tcPr>
            <w:tcW w:w="2540" w:type="dxa"/>
            <w:vAlign w:val="center"/>
          </w:tcPr>
          <w:p w:rsidR="00E62255" w:rsidRDefault="006B355E">
            <w:pPr>
              <w:jc w:val="left"/>
            </w:pPr>
            <w:r>
              <w:rPr>
                <w:rFonts w:ascii="宋体" w:hAnsi="宋体" w:cs="宋体"/>
                <w:color w:val="000000"/>
                <w:sz w:val="14"/>
              </w:rPr>
              <w:t>其他支出</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E62255"/>
        </w:tc>
        <w:tc>
          <w:tcPr>
            <w:tcW w:w="1980" w:type="dxa"/>
            <w:vAlign w:val="center"/>
          </w:tcPr>
          <w:p w:rsidR="00E62255" w:rsidRDefault="00E62255"/>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30299</w:t>
            </w:r>
          </w:p>
        </w:tc>
        <w:tc>
          <w:tcPr>
            <w:tcW w:w="1560" w:type="dxa"/>
            <w:vAlign w:val="center"/>
          </w:tcPr>
          <w:p w:rsidR="00E62255" w:rsidRDefault="006B355E">
            <w:pPr>
              <w:jc w:val="left"/>
            </w:pPr>
            <w:r>
              <w:rPr>
                <w:rFonts w:ascii="宋体" w:hAnsi="宋体" w:cs="宋体"/>
                <w:color w:val="000000"/>
                <w:sz w:val="14"/>
              </w:rPr>
              <w:t xml:space="preserve">  其他商品和服务支出</w:t>
            </w:r>
          </w:p>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39907</w:t>
            </w:r>
          </w:p>
        </w:tc>
        <w:tc>
          <w:tcPr>
            <w:tcW w:w="2540" w:type="dxa"/>
            <w:vAlign w:val="center"/>
          </w:tcPr>
          <w:p w:rsidR="00E62255" w:rsidRDefault="006B355E">
            <w:pPr>
              <w:jc w:val="left"/>
            </w:pPr>
            <w:r>
              <w:rPr>
                <w:rFonts w:ascii="宋体" w:hAnsi="宋体" w:cs="宋体"/>
                <w:color w:val="000000"/>
                <w:sz w:val="14"/>
              </w:rPr>
              <w:t xml:space="preserve">  国家赔偿费用支出</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E62255"/>
        </w:tc>
        <w:tc>
          <w:tcPr>
            <w:tcW w:w="1980" w:type="dxa"/>
            <w:vAlign w:val="center"/>
          </w:tcPr>
          <w:p w:rsidR="00E62255" w:rsidRDefault="00E62255"/>
        </w:tc>
        <w:tc>
          <w:tcPr>
            <w:tcW w:w="1020" w:type="dxa"/>
            <w:vAlign w:val="center"/>
          </w:tcPr>
          <w:p w:rsidR="00E62255" w:rsidRDefault="00E62255"/>
        </w:tc>
        <w:tc>
          <w:tcPr>
            <w:tcW w:w="540" w:type="dxa"/>
            <w:vAlign w:val="center"/>
          </w:tcPr>
          <w:p w:rsidR="00E62255" w:rsidRDefault="00E62255"/>
        </w:tc>
        <w:tc>
          <w:tcPr>
            <w:tcW w:w="1560" w:type="dxa"/>
            <w:vAlign w:val="center"/>
          </w:tcPr>
          <w:p w:rsidR="00E62255" w:rsidRDefault="00E62255"/>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39908</w:t>
            </w:r>
          </w:p>
        </w:tc>
        <w:tc>
          <w:tcPr>
            <w:tcW w:w="2540" w:type="dxa"/>
            <w:vAlign w:val="center"/>
          </w:tcPr>
          <w:p w:rsidR="00E62255" w:rsidRDefault="006B355E">
            <w:pPr>
              <w:jc w:val="left"/>
            </w:pPr>
            <w:r>
              <w:rPr>
                <w:rFonts w:ascii="宋体" w:hAnsi="宋体" w:cs="宋体"/>
                <w:color w:val="000000"/>
                <w:sz w:val="14"/>
              </w:rPr>
              <w:t xml:space="preserve">  对民间非营利组织和群众性自治组织补贴</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E62255"/>
        </w:tc>
        <w:tc>
          <w:tcPr>
            <w:tcW w:w="1980" w:type="dxa"/>
            <w:vAlign w:val="center"/>
          </w:tcPr>
          <w:p w:rsidR="00E62255" w:rsidRDefault="00E62255"/>
        </w:tc>
        <w:tc>
          <w:tcPr>
            <w:tcW w:w="1020" w:type="dxa"/>
            <w:vAlign w:val="center"/>
          </w:tcPr>
          <w:p w:rsidR="00E62255" w:rsidRDefault="00E62255"/>
        </w:tc>
        <w:tc>
          <w:tcPr>
            <w:tcW w:w="540" w:type="dxa"/>
            <w:vAlign w:val="center"/>
          </w:tcPr>
          <w:p w:rsidR="00E62255" w:rsidRDefault="00E62255"/>
        </w:tc>
        <w:tc>
          <w:tcPr>
            <w:tcW w:w="1560" w:type="dxa"/>
            <w:vAlign w:val="center"/>
          </w:tcPr>
          <w:p w:rsidR="00E62255" w:rsidRDefault="00E62255"/>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39909</w:t>
            </w:r>
          </w:p>
        </w:tc>
        <w:tc>
          <w:tcPr>
            <w:tcW w:w="2540" w:type="dxa"/>
            <w:vAlign w:val="center"/>
          </w:tcPr>
          <w:p w:rsidR="00E62255" w:rsidRDefault="006B355E">
            <w:pPr>
              <w:jc w:val="left"/>
            </w:pPr>
            <w:r>
              <w:rPr>
                <w:rFonts w:ascii="宋体" w:hAnsi="宋体" w:cs="宋体"/>
                <w:color w:val="000000"/>
                <w:sz w:val="14"/>
              </w:rPr>
              <w:t xml:space="preserve">  经常性赠与</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E62255"/>
        </w:tc>
        <w:tc>
          <w:tcPr>
            <w:tcW w:w="1980" w:type="dxa"/>
            <w:vAlign w:val="center"/>
          </w:tcPr>
          <w:p w:rsidR="00E62255" w:rsidRDefault="00E62255"/>
        </w:tc>
        <w:tc>
          <w:tcPr>
            <w:tcW w:w="1020" w:type="dxa"/>
            <w:vAlign w:val="center"/>
          </w:tcPr>
          <w:p w:rsidR="00E62255" w:rsidRDefault="00E62255"/>
        </w:tc>
        <w:tc>
          <w:tcPr>
            <w:tcW w:w="540" w:type="dxa"/>
            <w:vAlign w:val="center"/>
          </w:tcPr>
          <w:p w:rsidR="00E62255" w:rsidRDefault="00E62255"/>
        </w:tc>
        <w:tc>
          <w:tcPr>
            <w:tcW w:w="1560" w:type="dxa"/>
            <w:vAlign w:val="center"/>
          </w:tcPr>
          <w:p w:rsidR="00E62255" w:rsidRDefault="00E62255"/>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39910</w:t>
            </w:r>
          </w:p>
        </w:tc>
        <w:tc>
          <w:tcPr>
            <w:tcW w:w="2540" w:type="dxa"/>
            <w:vAlign w:val="center"/>
          </w:tcPr>
          <w:p w:rsidR="00E62255" w:rsidRDefault="006B355E">
            <w:pPr>
              <w:jc w:val="left"/>
            </w:pPr>
            <w:r>
              <w:rPr>
                <w:rFonts w:ascii="宋体" w:hAnsi="宋体" w:cs="宋体"/>
                <w:color w:val="000000"/>
                <w:sz w:val="14"/>
              </w:rPr>
              <w:t xml:space="preserve">  资本性赠与</w:t>
            </w:r>
          </w:p>
        </w:tc>
        <w:tc>
          <w:tcPr>
            <w:tcW w:w="1032" w:type="dxa"/>
            <w:vAlign w:val="center"/>
          </w:tcPr>
          <w:p w:rsidR="00E62255" w:rsidRDefault="00E62255"/>
        </w:tc>
      </w:tr>
      <w:tr w:rsidR="00E62255">
        <w:trPr>
          <w:trHeight w:hRule="exact" w:val="342"/>
          <w:jc w:val="center"/>
        </w:trPr>
        <w:tc>
          <w:tcPr>
            <w:tcW w:w="540" w:type="dxa"/>
            <w:vAlign w:val="center"/>
          </w:tcPr>
          <w:p w:rsidR="00E62255" w:rsidRDefault="00E62255"/>
        </w:tc>
        <w:tc>
          <w:tcPr>
            <w:tcW w:w="1980" w:type="dxa"/>
            <w:vAlign w:val="center"/>
          </w:tcPr>
          <w:p w:rsidR="00E62255" w:rsidRDefault="00E62255"/>
        </w:tc>
        <w:tc>
          <w:tcPr>
            <w:tcW w:w="1020" w:type="dxa"/>
            <w:vAlign w:val="center"/>
          </w:tcPr>
          <w:p w:rsidR="00E62255" w:rsidRDefault="00E62255"/>
        </w:tc>
        <w:tc>
          <w:tcPr>
            <w:tcW w:w="540" w:type="dxa"/>
            <w:vAlign w:val="center"/>
          </w:tcPr>
          <w:p w:rsidR="00E62255" w:rsidRDefault="00E62255"/>
        </w:tc>
        <w:tc>
          <w:tcPr>
            <w:tcW w:w="1560" w:type="dxa"/>
            <w:vAlign w:val="center"/>
          </w:tcPr>
          <w:p w:rsidR="00E62255" w:rsidRDefault="00E62255"/>
        </w:tc>
        <w:tc>
          <w:tcPr>
            <w:tcW w:w="1020" w:type="dxa"/>
            <w:vAlign w:val="center"/>
          </w:tcPr>
          <w:p w:rsidR="00E62255" w:rsidRDefault="00E62255"/>
        </w:tc>
        <w:tc>
          <w:tcPr>
            <w:tcW w:w="540" w:type="dxa"/>
            <w:vAlign w:val="center"/>
          </w:tcPr>
          <w:p w:rsidR="00E62255" w:rsidRDefault="006B355E">
            <w:pPr>
              <w:jc w:val="center"/>
            </w:pPr>
            <w:r>
              <w:rPr>
                <w:rFonts w:ascii="宋体" w:hAnsi="宋体" w:cs="宋体"/>
                <w:color w:val="000000"/>
                <w:sz w:val="14"/>
              </w:rPr>
              <w:t>39999</w:t>
            </w:r>
          </w:p>
        </w:tc>
        <w:tc>
          <w:tcPr>
            <w:tcW w:w="2540" w:type="dxa"/>
            <w:vAlign w:val="center"/>
          </w:tcPr>
          <w:p w:rsidR="00E62255" w:rsidRDefault="006B355E">
            <w:pPr>
              <w:jc w:val="left"/>
            </w:pPr>
            <w:r>
              <w:rPr>
                <w:rFonts w:ascii="宋体" w:hAnsi="宋体" w:cs="宋体"/>
                <w:color w:val="000000"/>
                <w:sz w:val="14"/>
              </w:rPr>
              <w:t xml:space="preserve">  其他支出</w:t>
            </w:r>
          </w:p>
        </w:tc>
        <w:tc>
          <w:tcPr>
            <w:tcW w:w="1032" w:type="dxa"/>
            <w:vAlign w:val="center"/>
          </w:tcPr>
          <w:p w:rsidR="00E62255" w:rsidRDefault="00E62255"/>
        </w:tc>
      </w:tr>
      <w:tr w:rsidR="00E62255">
        <w:trPr>
          <w:trHeight w:hRule="exact" w:val="342"/>
          <w:jc w:val="center"/>
        </w:trPr>
        <w:tc>
          <w:tcPr>
            <w:tcW w:w="540" w:type="dxa"/>
            <w:gridSpan w:val="2"/>
            <w:vAlign w:val="center"/>
          </w:tcPr>
          <w:p w:rsidR="00E62255" w:rsidRDefault="006B355E">
            <w:pPr>
              <w:jc w:val="center"/>
            </w:pPr>
            <w:r>
              <w:rPr>
                <w:rFonts w:ascii="宋体" w:hAnsi="宋体" w:cs="宋体"/>
                <w:color w:val="000000"/>
                <w:sz w:val="14"/>
              </w:rPr>
              <w:t>人员经费合计</w:t>
            </w:r>
          </w:p>
        </w:tc>
        <w:tc>
          <w:tcPr>
            <w:tcW w:w="1020" w:type="dxa"/>
            <w:vAlign w:val="center"/>
          </w:tcPr>
          <w:p w:rsidR="00E62255" w:rsidRDefault="00E62255"/>
        </w:tc>
        <w:tc>
          <w:tcPr>
            <w:tcW w:w="540" w:type="dxa"/>
            <w:gridSpan w:val="5"/>
            <w:vAlign w:val="center"/>
          </w:tcPr>
          <w:p w:rsidR="00E62255" w:rsidRDefault="006B355E">
            <w:pPr>
              <w:jc w:val="center"/>
            </w:pPr>
            <w:r>
              <w:rPr>
                <w:rFonts w:ascii="宋体" w:hAnsi="宋体" w:cs="宋体"/>
                <w:color w:val="000000"/>
                <w:sz w:val="14"/>
              </w:rPr>
              <w:t>公用经费合计</w:t>
            </w:r>
          </w:p>
        </w:tc>
        <w:tc>
          <w:tcPr>
            <w:tcW w:w="1032" w:type="dxa"/>
            <w:vAlign w:val="center"/>
          </w:tcPr>
          <w:p w:rsidR="00E62255" w:rsidRDefault="00E62255"/>
        </w:tc>
      </w:tr>
      <w:tr w:rsidR="00E62255">
        <w:trPr>
          <w:trHeight w:hRule="exact" w:val="253"/>
          <w:jc w:val="center"/>
        </w:trPr>
        <w:tc>
          <w:tcPr>
            <w:tcW w:w="540" w:type="dxa"/>
            <w:gridSpan w:val="9"/>
            <w:tcBorders>
              <w:left w:val="single" w:sz="4" w:space="0" w:color="FFFFFF"/>
              <w:bottom w:val="single" w:sz="4" w:space="0" w:color="FFFFFF"/>
              <w:right w:val="single" w:sz="4" w:space="0" w:color="FFFFFF"/>
            </w:tcBorders>
            <w:vAlign w:val="center"/>
          </w:tcPr>
          <w:p w:rsidR="00E62255" w:rsidRDefault="006B355E">
            <w:pPr>
              <w:jc w:val="left"/>
            </w:pPr>
            <w:r>
              <w:rPr>
                <w:rFonts w:ascii="宋体" w:hAnsi="宋体" w:cs="宋体"/>
                <w:color w:val="000000"/>
                <w:sz w:val="12"/>
              </w:rPr>
              <w:t>注：本表反映部门本年度一般公共预算财政拨款基本支出明细情况。</w:t>
            </w:r>
          </w:p>
        </w:tc>
      </w:tr>
      <w:tr w:rsidR="00E62255">
        <w:trPr>
          <w:trHeight w:hRule="exact" w:val="253"/>
          <w:jc w:val="center"/>
        </w:trPr>
        <w:tc>
          <w:tcPr>
            <w:tcW w:w="540" w:type="dxa"/>
            <w:gridSpan w:val="9"/>
            <w:tcBorders>
              <w:top w:val="single" w:sz="4" w:space="0" w:color="FFFFFF"/>
              <w:left w:val="single" w:sz="4" w:space="0" w:color="FFFFFF"/>
              <w:bottom w:val="single" w:sz="4" w:space="0" w:color="FFFFFF"/>
              <w:right w:val="single" w:sz="4" w:space="0" w:color="FFFFFF"/>
            </w:tcBorders>
            <w:vAlign w:val="center"/>
          </w:tcPr>
          <w:p w:rsidR="00E62255" w:rsidRDefault="006B355E">
            <w:pPr>
              <w:jc w:val="left"/>
            </w:pPr>
            <w:r>
              <w:rPr>
                <w:rFonts w:ascii="宋体" w:hAnsi="宋体" w:cs="宋体"/>
                <w:color w:val="000000"/>
                <w:sz w:val="12"/>
              </w:rPr>
              <w:t xml:space="preserve">    本表金额转换成万元时，因四舍五入可能存在尾差。</w:t>
            </w:r>
          </w:p>
        </w:tc>
      </w:tr>
      <w:tr w:rsidR="00E62255">
        <w:trPr>
          <w:trHeight w:hRule="exact" w:val="253"/>
          <w:jc w:val="center"/>
        </w:trPr>
        <w:tc>
          <w:tcPr>
            <w:tcW w:w="540" w:type="dxa"/>
            <w:gridSpan w:val="9"/>
            <w:tcBorders>
              <w:top w:val="single" w:sz="4" w:space="0" w:color="FFFFFF"/>
              <w:left w:val="single" w:sz="4" w:space="0" w:color="FFFFFF"/>
              <w:bottom w:val="single" w:sz="4" w:space="0" w:color="FFFFFF"/>
              <w:right w:val="single" w:sz="4" w:space="0" w:color="FFFFFF"/>
            </w:tcBorders>
            <w:vAlign w:val="center"/>
          </w:tcPr>
          <w:p w:rsidR="00E62255" w:rsidRDefault="006B355E">
            <w:pPr>
              <w:jc w:val="left"/>
            </w:pPr>
            <w:r>
              <w:rPr>
                <w:rFonts w:ascii="宋体" w:hAnsi="宋体" w:cs="宋体"/>
                <w:color w:val="000000"/>
                <w:sz w:val="12"/>
              </w:rPr>
              <w:t xml:space="preserve">    如本表为空，则我部门本年度无此类资金收支余。</w:t>
            </w:r>
          </w:p>
        </w:tc>
      </w:tr>
    </w:tbl>
    <w:p w:rsidR="00E62255" w:rsidRDefault="006B355E">
      <w:pPr>
        <w:snapToGrid w:val="0"/>
        <w:spacing w:before="200" w:after="200" w:line="200" w:lineRule="auto"/>
        <w:sectPr w:rsidR="00E62255">
          <w:pgSz w:w="11906" w:h="16838"/>
          <w:pgMar w:top="567" w:right="567" w:bottom="567" w:left="567" w:header="851" w:footer="992" w:gutter="0"/>
          <w:cols w:space="720"/>
          <w:docGrid w:type="lines" w:linePitch="312"/>
        </w:sectPr>
      </w:pPr>
      <w:r>
        <w:rPr>
          <w:sz w:val="8"/>
        </w:rPr>
        <w:t xml:space="preserve"> </w:t>
      </w:r>
    </w:p>
    <w:p w:rsidR="00E62255" w:rsidRDefault="006B355E">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E62255">
        <w:trPr>
          <w:jc w:val="center"/>
        </w:trPr>
        <w:tc>
          <w:tcPr>
            <w:tcW w:w="4386" w:type="dxa"/>
            <w:gridSpan w:val="3"/>
          </w:tcPr>
          <w:p w:rsidR="00E62255" w:rsidRDefault="006B355E">
            <w:pPr>
              <w:jc w:val="right"/>
            </w:pPr>
            <w:r>
              <w:rPr>
                <w:rFonts w:ascii="宋体" w:hAnsi="宋体" w:cs="宋体"/>
                <w:sz w:val="20"/>
              </w:rPr>
              <w:t>公开07表</w:t>
            </w:r>
          </w:p>
        </w:tc>
      </w:tr>
      <w:tr w:rsidR="00E62255">
        <w:trPr>
          <w:jc w:val="center"/>
        </w:trPr>
        <w:tc>
          <w:tcPr>
            <w:tcW w:w="4386" w:type="dxa"/>
          </w:tcPr>
          <w:p w:rsidR="00E62255" w:rsidRDefault="006B355E">
            <w:pPr>
              <w:jc w:val="left"/>
            </w:pPr>
            <w:r>
              <w:rPr>
                <w:rFonts w:ascii="宋体" w:hAnsi="宋体" w:cs="宋体"/>
                <w:sz w:val="20"/>
              </w:rPr>
              <w:t>部门：</w:t>
            </w:r>
          </w:p>
        </w:tc>
        <w:tc>
          <w:tcPr>
            <w:tcW w:w="2000" w:type="dxa"/>
          </w:tcPr>
          <w:p w:rsidR="00E62255" w:rsidRDefault="006B355E">
            <w:pPr>
              <w:jc w:val="center"/>
            </w:pPr>
            <w:r>
              <w:rPr>
                <w:rFonts w:ascii="宋体" w:hAnsi="宋体" w:cs="宋体"/>
                <w:sz w:val="20"/>
              </w:rPr>
              <w:t>2023年度</w:t>
            </w:r>
          </w:p>
        </w:tc>
        <w:tc>
          <w:tcPr>
            <w:tcW w:w="4386" w:type="dxa"/>
          </w:tcPr>
          <w:p w:rsidR="00E62255" w:rsidRDefault="006B355E">
            <w:pPr>
              <w:jc w:val="right"/>
            </w:pPr>
            <w:r>
              <w:rPr>
                <w:rFonts w:ascii="宋体" w:hAnsi="宋体" w:cs="宋体"/>
                <w:sz w:val="20"/>
              </w:rPr>
              <w:t>金额单位：万元</w:t>
            </w:r>
          </w:p>
        </w:tc>
      </w:tr>
    </w:tbl>
    <w:p w:rsidR="00E62255" w:rsidRDefault="006B355E">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4580"/>
        <w:gridCol w:w="3100"/>
        <w:gridCol w:w="3092"/>
      </w:tblGrid>
      <w:tr w:rsidR="00E62255">
        <w:trPr>
          <w:trHeight w:hRule="exact" w:val="937"/>
          <w:jc w:val="center"/>
        </w:trPr>
        <w:tc>
          <w:tcPr>
            <w:tcW w:w="4580" w:type="dxa"/>
            <w:vAlign w:val="center"/>
          </w:tcPr>
          <w:p w:rsidR="00E62255" w:rsidRDefault="006B355E">
            <w:pPr>
              <w:jc w:val="center"/>
            </w:pPr>
            <w:r>
              <w:rPr>
                <w:rFonts w:ascii="宋体" w:hAnsi="宋体" w:cs="宋体"/>
                <w:color w:val="000000"/>
                <w:sz w:val="23"/>
              </w:rPr>
              <w:t>项    目</w:t>
            </w:r>
          </w:p>
        </w:tc>
        <w:tc>
          <w:tcPr>
            <w:tcW w:w="3100" w:type="dxa"/>
            <w:vAlign w:val="center"/>
          </w:tcPr>
          <w:p w:rsidR="00E62255" w:rsidRDefault="006B355E">
            <w:pPr>
              <w:jc w:val="center"/>
            </w:pPr>
            <w:r>
              <w:rPr>
                <w:rFonts w:ascii="宋体" w:hAnsi="宋体" w:cs="宋体"/>
                <w:color w:val="000000"/>
                <w:sz w:val="23"/>
              </w:rPr>
              <w:t>预算数</w:t>
            </w:r>
          </w:p>
        </w:tc>
        <w:tc>
          <w:tcPr>
            <w:tcW w:w="3092" w:type="dxa"/>
            <w:vAlign w:val="center"/>
          </w:tcPr>
          <w:p w:rsidR="00E62255" w:rsidRDefault="006B355E">
            <w:pPr>
              <w:jc w:val="center"/>
            </w:pPr>
            <w:r>
              <w:rPr>
                <w:rFonts w:ascii="宋体" w:hAnsi="宋体" w:cs="宋体"/>
                <w:color w:val="000000"/>
                <w:sz w:val="23"/>
              </w:rPr>
              <w:t>决算数</w:t>
            </w:r>
          </w:p>
        </w:tc>
      </w:tr>
      <w:tr w:rsidR="00E62255">
        <w:trPr>
          <w:trHeight w:hRule="exact" w:val="937"/>
          <w:jc w:val="center"/>
        </w:trPr>
        <w:tc>
          <w:tcPr>
            <w:tcW w:w="4580" w:type="dxa"/>
            <w:vAlign w:val="center"/>
          </w:tcPr>
          <w:p w:rsidR="00E62255" w:rsidRDefault="006B355E">
            <w:pPr>
              <w:jc w:val="center"/>
            </w:pPr>
            <w:r>
              <w:rPr>
                <w:rFonts w:ascii="宋体" w:hAnsi="宋体" w:cs="宋体"/>
                <w:color w:val="000000"/>
                <w:sz w:val="23"/>
              </w:rPr>
              <w:t>合    计</w:t>
            </w:r>
          </w:p>
        </w:tc>
        <w:tc>
          <w:tcPr>
            <w:tcW w:w="3100" w:type="dxa"/>
            <w:vAlign w:val="center"/>
          </w:tcPr>
          <w:p w:rsidR="00E62255" w:rsidRDefault="00C15D91">
            <w:pPr>
              <w:jc w:val="right"/>
            </w:pPr>
            <w:r>
              <w:rPr>
                <w:rFonts w:hint="eastAsia"/>
              </w:rPr>
              <w:t>13</w:t>
            </w:r>
          </w:p>
        </w:tc>
        <w:tc>
          <w:tcPr>
            <w:tcW w:w="3092" w:type="dxa"/>
            <w:vAlign w:val="center"/>
          </w:tcPr>
          <w:p w:rsidR="00E62255" w:rsidRDefault="00C15D91">
            <w:pPr>
              <w:jc w:val="right"/>
            </w:pPr>
            <w:r>
              <w:rPr>
                <w:rFonts w:hint="eastAsia"/>
              </w:rPr>
              <w:t>8.44</w:t>
            </w:r>
          </w:p>
        </w:tc>
      </w:tr>
      <w:tr w:rsidR="00E62255">
        <w:trPr>
          <w:trHeight w:hRule="exact" w:val="937"/>
          <w:jc w:val="center"/>
        </w:trPr>
        <w:tc>
          <w:tcPr>
            <w:tcW w:w="4580" w:type="dxa"/>
            <w:vAlign w:val="center"/>
          </w:tcPr>
          <w:p w:rsidR="00E62255" w:rsidRDefault="006B355E">
            <w:pPr>
              <w:jc w:val="left"/>
            </w:pPr>
            <w:r>
              <w:rPr>
                <w:rFonts w:ascii="宋体" w:hAnsi="宋体" w:cs="宋体"/>
                <w:color w:val="000000"/>
                <w:sz w:val="23"/>
              </w:rPr>
              <w:t>1、因公出国（境）费</w:t>
            </w:r>
          </w:p>
        </w:tc>
        <w:tc>
          <w:tcPr>
            <w:tcW w:w="3100" w:type="dxa"/>
            <w:vAlign w:val="center"/>
          </w:tcPr>
          <w:p w:rsidR="00E62255" w:rsidRDefault="00E62255"/>
        </w:tc>
        <w:tc>
          <w:tcPr>
            <w:tcW w:w="3092" w:type="dxa"/>
            <w:vAlign w:val="center"/>
          </w:tcPr>
          <w:p w:rsidR="00E62255" w:rsidRDefault="00E62255"/>
        </w:tc>
      </w:tr>
      <w:tr w:rsidR="00E62255">
        <w:trPr>
          <w:trHeight w:hRule="exact" w:val="937"/>
          <w:jc w:val="center"/>
        </w:trPr>
        <w:tc>
          <w:tcPr>
            <w:tcW w:w="4580" w:type="dxa"/>
            <w:vAlign w:val="center"/>
          </w:tcPr>
          <w:p w:rsidR="00E62255" w:rsidRDefault="006B355E">
            <w:pPr>
              <w:jc w:val="left"/>
            </w:pPr>
            <w:r>
              <w:rPr>
                <w:rFonts w:ascii="宋体" w:hAnsi="宋体" w:cs="宋体"/>
                <w:color w:val="000000"/>
                <w:sz w:val="23"/>
              </w:rPr>
              <w:t>2、公务接待费</w:t>
            </w:r>
          </w:p>
        </w:tc>
        <w:tc>
          <w:tcPr>
            <w:tcW w:w="3100" w:type="dxa"/>
            <w:vAlign w:val="center"/>
          </w:tcPr>
          <w:p w:rsidR="00E62255" w:rsidRDefault="00E62255">
            <w:pPr>
              <w:jc w:val="right"/>
            </w:pPr>
          </w:p>
        </w:tc>
        <w:tc>
          <w:tcPr>
            <w:tcW w:w="3092" w:type="dxa"/>
            <w:vAlign w:val="center"/>
          </w:tcPr>
          <w:p w:rsidR="00E62255" w:rsidRDefault="00E62255">
            <w:pPr>
              <w:jc w:val="right"/>
            </w:pPr>
          </w:p>
        </w:tc>
      </w:tr>
      <w:tr w:rsidR="00E62255">
        <w:trPr>
          <w:trHeight w:hRule="exact" w:val="937"/>
          <w:jc w:val="center"/>
        </w:trPr>
        <w:tc>
          <w:tcPr>
            <w:tcW w:w="4580" w:type="dxa"/>
            <w:vAlign w:val="center"/>
          </w:tcPr>
          <w:p w:rsidR="00E62255" w:rsidRDefault="006B355E">
            <w:pPr>
              <w:jc w:val="left"/>
            </w:pPr>
            <w:r>
              <w:rPr>
                <w:rFonts w:ascii="宋体" w:hAnsi="宋体" w:cs="宋体"/>
                <w:color w:val="000000"/>
                <w:sz w:val="23"/>
              </w:rPr>
              <w:t>3、公务用车购置及运行费</w:t>
            </w:r>
          </w:p>
        </w:tc>
        <w:tc>
          <w:tcPr>
            <w:tcW w:w="3100" w:type="dxa"/>
            <w:vAlign w:val="center"/>
          </w:tcPr>
          <w:p w:rsidR="00E62255" w:rsidRDefault="00E62255"/>
        </w:tc>
        <w:tc>
          <w:tcPr>
            <w:tcW w:w="3092" w:type="dxa"/>
            <w:vAlign w:val="center"/>
          </w:tcPr>
          <w:p w:rsidR="00E62255" w:rsidRDefault="00E62255"/>
        </w:tc>
      </w:tr>
      <w:tr w:rsidR="00E62255">
        <w:trPr>
          <w:trHeight w:hRule="exact" w:val="937"/>
          <w:jc w:val="center"/>
        </w:trPr>
        <w:tc>
          <w:tcPr>
            <w:tcW w:w="4580" w:type="dxa"/>
            <w:vAlign w:val="center"/>
          </w:tcPr>
          <w:p w:rsidR="00E62255" w:rsidRDefault="006B355E">
            <w:pPr>
              <w:jc w:val="left"/>
            </w:pPr>
            <w:r>
              <w:rPr>
                <w:rFonts w:ascii="宋体" w:hAnsi="宋体" w:cs="宋体"/>
                <w:color w:val="000000"/>
                <w:sz w:val="23"/>
              </w:rPr>
              <w:t>其中:（1）公务用车运行维护费</w:t>
            </w:r>
          </w:p>
        </w:tc>
        <w:tc>
          <w:tcPr>
            <w:tcW w:w="3100" w:type="dxa"/>
            <w:vAlign w:val="center"/>
          </w:tcPr>
          <w:p w:rsidR="00E62255" w:rsidRDefault="00C15D91">
            <w:r>
              <w:rPr>
                <w:rFonts w:hint="eastAsia"/>
              </w:rPr>
              <w:t>13</w:t>
            </w:r>
          </w:p>
        </w:tc>
        <w:tc>
          <w:tcPr>
            <w:tcW w:w="3092" w:type="dxa"/>
            <w:vAlign w:val="center"/>
          </w:tcPr>
          <w:p w:rsidR="00E62255" w:rsidRDefault="00C15D91">
            <w:r>
              <w:rPr>
                <w:rFonts w:hint="eastAsia"/>
              </w:rPr>
              <w:t>8.44</w:t>
            </w:r>
          </w:p>
        </w:tc>
      </w:tr>
      <w:tr w:rsidR="00E62255">
        <w:trPr>
          <w:trHeight w:hRule="exact" w:val="937"/>
          <w:jc w:val="center"/>
        </w:trPr>
        <w:tc>
          <w:tcPr>
            <w:tcW w:w="4580" w:type="dxa"/>
            <w:vAlign w:val="center"/>
          </w:tcPr>
          <w:p w:rsidR="00E62255" w:rsidRDefault="006B355E">
            <w:pPr>
              <w:jc w:val="left"/>
            </w:pPr>
            <w:r>
              <w:rPr>
                <w:rFonts w:ascii="宋体" w:hAnsi="宋体" w:cs="宋体"/>
                <w:color w:val="000000"/>
                <w:sz w:val="23"/>
              </w:rPr>
              <w:t xml:space="preserve">     （2）公务用车购置费</w:t>
            </w:r>
          </w:p>
        </w:tc>
        <w:tc>
          <w:tcPr>
            <w:tcW w:w="3100" w:type="dxa"/>
            <w:vAlign w:val="center"/>
          </w:tcPr>
          <w:p w:rsidR="00E62255" w:rsidRDefault="00E62255"/>
        </w:tc>
        <w:tc>
          <w:tcPr>
            <w:tcW w:w="3092" w:type="dxa"/>
            <w:vAlign w:val="center"/>
          </w:tcPr>
          <w:p w:rsidR="00E62255" w:rsidRDefault="00E62255"/>
        </w:tc>
      </w:tr>
      <w:tr w:rsidR="00E62255">
        <w:trPr>
          <w:trHeight w:hRule="exact" w:val="493"/>
          <w:jc w:val="center"/>
        </w:trPr>
        <w:tc>
          <w:tcPr>
            <w:tcW w:w="10772" w:type="dxa"/>
            <w:gridSpan w:val="3"/>
            <w:tcBorders>
              <w:left w:val="single" w:sz="4" w:space="0" w:color="FFFFFF"/>
              <w:bottom w:val="single" w:sz="4" w:space="0" w:color="FFFFFF"/>
              <w:right w:val="single" w:sz="4" w:space="0" w:color="FFFFFF"/>
            </w:tcBorders>
            <w:vAlign w:val="center"/>
          </w:tcPr>
          <w:p w:rsidR="00E62255" w:rsidRDefault="006B355E">
            <w:pPr>
              <w:jc w:val="left"/>
            </w:pPr>
            <w:r>
              <w:rPr>
                <w:rFonts w:ascii="宋体" w:hAnsi="宋体" w:cs="宋体"/>
                <w:color w:val="000000"/>
                <w:sz w:val="23"/>
              </w:rPr>
              <w:t>注：本表反映部门本年度财政拨款“三公”经费支出预决算情况。</w:t>
            </w:r>
          </w:p>
        </w:tc>
      </w:tr>
      <w:tr w:rsidR="00E62255">
        <w:trPr>
          <w:trHeight w:hRule="exact" w:val="1184"/>
          <w:jc w:val="center"/>
        </w:trPr>
        <w:tc>
          <w:tcPr>
            <w:tcW w:w="10772" w:type="dxa"/>
            <w:gridSpan w:val="3"/>
            <w:tcBorders>
              <w:top w:val="single" w:sz="4" w:space="0" w:color="FFFFFF"/>
              <w:left w:val="single" w:sz="4" w:space="0" w:color="FFFFFF"/>
              <w:bottom w:val="single" w:sz="4" w:space="0" w:color="FFFFFF"/>
              <w:right w:val="single" w:sz="4" w:space="0" w:color="FFFFFF"/>
            </w:tcBorders>
            <w:vAlign w:val="center"/>
          </w:tcPr>
          <w:p w:rsidR="00E62255" w:rsidRDefault="006B355E">
            <w:pPr>
              <w:jc w:val="left"/>
            </w:pPr>
            <w:r>
              <w:rPr>
                <w:rFonts w:ascii="宋体" w:hAnsi="宋体" w:cs="宋体"/>
                <w:color w:val="000000"/>
                <w:sz w:val="23"/>
              </w:rPr>
              <w:t xml:space="preserve">    其中：预算数为年初预算数；决算数是包括当年财政拨款和以前年度结转资金安排的实际支出。</w:t>
            </w:r>
          </w:p>
        </w:tc>
      </w:tr>
      <w:tr w:rsidR="00E62255">
        <w:trPr>
          <w:trHeight w:hRule="exact" w:val="493"/>
          <w:jc w:val="center"/>
        </w:trPr>
        <w:tc>
          <w:tcPr>
            <w:tcW w:w="10772" w:type="dxa"/>
            <w:gridSpan w:val="3"/>
            <w:tcBorders>
              <w:top w:val="single" w:sz="4" w:space="0" w:color="FFFFFF"/>
              <w:left w:val="single" w:sz="4" w:space="0" w:color="FFFFFF"/>
              <w:bottom w:val="single" w:sz="4" w:space="0" w:color="FFFFFF"/>
              <w:right w:val="single" w:sz="4" w:space="0" w:color="FFFFFF"/>
            </w:tcBorders>
            <w:vAlign w:val="center"/>
          </w:tcPr>
          <w:p w:rsidR="00E62255" w:rsidRDefault="006B355E">
            <w:pPr>
              <w:jc w:val="left"/>
            </w:pPr>
            <w:r>
              <w:rPr>
                <w:rFonts w:ascii="宋体" w:hAnsi="宋体" w:cs="宋体"/>
                <w:color w:val="000000"/>
                <w:sz w:val="23"/>
              </w:rPr>
              <w:t xml:space="preserve">    本表金额转换成万元时，因四舍五入可能存在尾差。</w:t>
            </w:r>
          </w:p>
        </w:tc>
      </w:tr>
      <w:tr w:rsidR="00E62255">
        <w:trPr>
          <w:trHeight w:hRule="exact" w:val="493"/>
          <w:jc w:val="center"/>
        </w:trPr>
        <w:tc>
          <w:tcPr>
            <w:tcW w:w="10772" w:type="dxa"/>
            <w:gridSpan w:val="3"/>
            <w:tcBorders>
              <w:top w:val="single" w:sz="4" w:space="0" w:color="FFFFFF"/>
              <w:left w:val="single" w:sz="4" w:space="0" w:color="FFFFFF"/>
              <w:bottom w:val="single" w:sz="4" w:space="0" w:color="FFFFFF"/>
              <w:right w:val="single" w:sz="4" w:space="0" w:color="FFFFFF"/>
            </w:tcBorders>
            <w:vAlign w:val="center"/>
          </w:tcPr>
          <w:p w:rsidR="00E62255" w:rsidRDefault="006B355E">
            <w:pPr>
              <w:jc w:val="left"/>
            </w:pPr>
            <w:r>
              <w:rPr>
                <w:rFonts w:ascii="宋体" w:hAnsi="宋体" w:cs="宋体"/>
                <w:color w:val="000000"/>
                <w:sz w:val="23"/>
              </w:rPr>
              <w:t xml:space="preserve">    如本表为空，则我部门本年度无此类资金收支余。</w:t>
            </w:r>
          </w:p>
        </w:tc>
      </w:tr>
    </w:tbl>
    <w:p w:rsidR="00E62255" w:rsidRDefault="006B355E">
      <w:pPr>
        <w:snapToGrid w:val="0"/>
        <w:spacing w:before="200" w:after="200" w:line="200" w:lineRule="auto"/>
        <w:sectPr w:rsidR="00E62255">
          <w:pgSz w:w="11906" w:h="16838"/>
          <w:pgMar w:top="567" w:right="567" w:bottom="567" w:left="567" w:header="851" w:footer="992" w:gutter="0"/>
          <w:cols w:space="720"/>
          <w:docGrid w:type="lines" w:linePitch="312"/>
        </w:sectPr>
      </w:pPr>
      <w:r>
        <w:rPr>
          <w:sz w:val="8"/>
        </w:rPr>
        <w:t xml:space="preserve"> </w:t>
      </w:r>
    </w:p>
    <w:p w:rsidR="00E62255" w:rsidRDefault="006B355E">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E62255">
        <w:trPr>
          <w:jc w:val="center"/>
        </w:trPr>
        <w:tc>
          <w:tcPr>
            <w:tcW w:w="4386" w:type="dxa"/>
            <w:gridSpan w:val="3"/>
          </w:tcPr>
          <w:p w:rsidR="00E62255" w:rsidRDefault="006B355E">
            <w:pPr>
              <w:jc w:val="right"/>
            </w:pPr>
            <w:r>
              <w:rPr>
                <w:rFonts w:ascii="宋体" w:hAnsi="宋体" w:cs="宋体"/>
                <w:sz w:val="20"/>
              </w:rPr>
              <w:t>公开08表</w:t>
            </w:r>
          </w:p>
        </w:tc>
      </w:tr>
      <w:tr w:rsidR="00E62255">
        <w:trPr>
          <w:jc w:val="center"/>
        </w:trPr>
        <w:tc>
          <w:tcPr>
            <w:tcW w:w="4386" w:type="dxa"/>
          </w:tcPr>
          <w:p w:rsidR="00E62255" w:rsidRDefault="006B355E">
            <w:pPr>
              <w:jc w:val="left"/>
            </w:pPr>
            <w:r>
              <w:rPr>
                <w:rFonts w:ascii="宋体" w:hAnsi="宋体" w:cs="宋体"/>
                <w:sz w:val="20"/>
              </w:rPr>
              <w:t>部门：</w:t>
            </w:r>
          </w:p>
        </w:tc>
        <w:tc>
          <w:tcPr>
            <w:tcW w:w="2000" w:type="dxa"/>
          </w:tcPr>
          <w:p w:rsidR="00E62255" w:rsidRDefault="006B355E">
            <w:pPr>
              <w:jc w:val="center"/>
            </w:pPr>
            <w:r>
              <w:rPr>
                <w:rFonts w:ascii="宋体" w:hAnsi="宋体" w:cs="宋体"/>
                <w:sz w:val="20"/>
              </w:rPr>
              <w:t>2023年度</w:t>
            </w:r>
          </w:p>
        </w:tc>
        <w:tc>
          <w:tcPr>
            <w:tcW w:w="4386" w:type="dxa"/>
          </w:tcPr>
          <w:p w:rsidR="00E62255" w:rsidRDefault="006B355E">
            <w:pPr>
              <w:jc w:val="right"/>
            </w:pPr>
            <w:r>
              <w:rPr>
                <w:rFonts w:ascii="宋体" w:hAnsi="宋体" w:cs="宋体"/>
                <w:sz w:val="20"/>
              </w:rPr>
              <w:t>金额单位：万元</w:t>
            </w:r>
          </w:p>
        </w:tc>
      </w:tr>
    </w:tbl>
    <w:p w:rsidR="00E62255" w:rsidRDefault="006B355E">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240"/>
        <w:gridCol w:w="3340"/>
        <w:gridCol w:w="1120"/>
        <w:gridCol w:w="1120"/>
        <w:gridCol w:w="1120"/>
        <w:gridCol w:w="1120"/>
        <w:gridCol w:w="1120"/>
        <w:gridCol w:w="1112"/>
      </w:tblGrid>
      <w:tr w:rsidR="00E62255">
        <w:trPr>
          <w:trHeight w:hRule="exact" w:val="335"/>
          <w:jc w:val="center"/>
        </w:trPr>
        <w:tc>
          <w:tcPr>
            <w:tcW w:w="240" w:type="dxa"/>
            <w:gridSpan w:val="2"/>
            <w:vAlign w:val="center"/>
          </w:tcPr>
          <w:p w:rsidR="00E62255" w:rsidRDefault="006B355E">
            <w:pPr>
              <w:jc w:val="center"/>
            </w:pPr>
            <w:r>
              <w:rPr>
                <w:rFonts w:ascii="宋体" w:hAnsi="宋体" w:cs="宋体"/>
                <w:color w:val="000000"/>
                <w:sz w:val="16"/>
              </w:rPr>
              <w:t>项目</w:t>
            </w:r>
          </w:p>
        </w:tc>
        <w:tc>
          <w:tcPr>
            <w:tcW w:w="1120" w:type="dxa"/>
            <w:vMerge w:val="restart"/>
            <w:vAlign w:val="center"/>
          </w:tcPr>
          <w:p w:rsidR="00E62255" w:rsidRDefault="006B355E">
            <w:pPr>
              <w:jc w:val="center"/>
            </w:pPr>
            <w:r>
              <w:rPr>
                <w:rFonts w:ascii="宋体" w:hAnsi="宋体" w:cs="宋体"/>
                <w:color w:val="000000"/>
                <w:sz w:val="16"/>
              </w:rPr>
              <w:t>年初结转和结余</w:t>
            </w:r>
          </w:p>
        </w:tc>
        <w:tc>
          <w:tcPr>
            <w:tcW w:w="1120" w:type="dxa"/>
            <w:vMerge w:val="restart"/>
            <w:vAlign w:val="center"/>
          </w:tcPr>
          <w:p w:rsidR="00E62255" w:rsidRDefault="006B355E">
            <w:pPr>
              <w:jc w:val="center"/>
            </w:pPr>
            <w:r>
              <w:rPr>
                <w:rFonts w:ascii="宋体" w:hAnsi="宋体" w:cs="宋体"/>
                <w:color w:val="000000"/>
                <w:sz w:val="16"/>
              </w:rPr>
              <w:t>本年收入</w:t>
            </w:r>
          </w:p>
        </w:tc>
        <w:tc>
          <w:tcPr>
            <w:tcW w:w="1120" w:type="dxa"/>
            <w:gridSpan w:val="3"/>
            <w:vAlign w:val="center"/>
          </w:tcPr>
          <w:p w:rsidR="00E62255" w:rsidRDefault="006B355E">
            <w:pPr>
              <w:jc w:val="center"/>
            </w:pPr>
            <w:r>
              <w:rPr>
                <w:rFonts w:ascii="宋体" w:hAnsi="宋体" w:cs="宋体"/>
                <w:color w:val="000000"/>
                <w:sz w:val="16"/>
              </w:rPr>
              <w:t>本年支出</w:t>
            </w:r>
          </w:p>
        </w:tc>
        <w:tc>
          <w:tcPr>
            <w:tcW w:w="1112" w:type="dxa"/>
            <w:vMerge w:val="restart"/>
            <w:vAlign w:val="center"/>
          </w:tcPr>
          <w:p w:rsidR="00E62255" w:rsidRDefault="006B355E">
            <w:pPr>
              <w:jc w:val="center"/>
            </w:pPr>
            <w:r>
              <w:rPr>
                <w:rFonts w:ascii="宋体" w:hAnsi="宋体" w:cs="宋体"/>
                <w:color w:val="000000"/>
                <w:sz w:val="16"/>
              </w:rPr>
              <w:t>年末结转和结余</w:t>
            </w:r>
          </w:p>
        </w:tc>
      </w:tr>
      <w:tr w:rsidR="00E62255">
        <w:trPr>
          <w:trHeight w:hRule="exact" w:val="335"/>
          <w:jc w:val="center"/>
        </w:trPr>
        <w:tc>
          <w:tcPr>
            <w:tcW w:w="240" w:type="dxa"/>
            <w:vMerge w:val="restart"/>
            <w:vAlign w:val="center"/>
          </w:tcPr>
          <w:p w:rsidR="00E62255" w:rsidRDefault="006B355E">
            <w:pPr>
              <w:jc w:val="center"/>
            </w:pPr>
            <w:r>
              <w:rPr>
                <w:rFonts w:ascii="宋体" w:hAnsi="宋体" w:cs="宋体"/>
                <w:color w:val="000000"/>
                <w:sz w:val="16"/>
              </w:rPr>
              <w:t>功能分类科目编码</w:t>
            </w:r>
          </w:p>
        </w:tc>
        <w:tc>
          <w:tcPr>
            <w:tcW w:w="3340" w:type="dxa"/>
            <w:vMerge w:val="restart"/>
            <w:vAlign w:val="center"/>
          </w:tcPr>
          <w:p w:rsidR="00E62255" w:rsidRDefault="006B355E">
            <w:pPr>
              <w:jc w:val="center"/>
            </w:pPr>
            <w:r>
              <w:rPr>
                <w:rFonts w:ascii="宋体" w:hAnsi="宋体" w:cs="宋体"/>
                <w:color w:val="000000"/>
                <w:sz w:val="16"/>
              </w:rPr>
              <w:t>科目名称</w:t>
            </w:r>
          </w:p>
        </w:tc>
        <w:tc>
          <w:tcPr>
            <w:tcW w:w="1120" w:type="dxa"/>
            <w:vMerge/>
            <w:vAlign w:val="center"/>
          </w:tcPr>
          <w:p w:rsidR="00E62255" w:rsidRDefault="00E62255"/>
        </w:tc>
        <w:tc>
          <w:tcPr>
            <w:tcW w:w="1120" w:type="dxa"/>
            <w:vMerge/>
            <w:vAlign w:val="center"/>
          </w:tcPr>
          <w:p w:rsidR="00E62255" w:rsidRDefault="00E62255"/>
        </w:tc>
        <w:tc>
          <w:tcPr>
            <w:tcW w:w="1120" w:type="dxa"/>
            <w:vMerge w:val="restart"/>
            <w:vAlign w:val="center"/>
          </w:tcPr>
          <w:p w:rsidR="00E62255" w:rsidRDefault="006B355E">
            <w:pPr>
              <w:jc w:val="center"/>
            </w:pPr>
            <w:r>
              <w:rPr>
                <w:rFonts w:ascii="宋体" w:hAnsi="宋体" w:cs="宋体"/>
                <w:color w:val="000000"/>
                <w:sz w:val="16"/>
              </w:rPr>
              <w:t>小计</w:t>
            </w:r>
          </w:p>
        </w:tc>
        <w:tc>
          <w:tcPr>
            <w:tcW w:w="1120" w:type="dxa"/>
            <w:vMerge w:val="restart"/>
            <w:vAlign w:val="center"/>
          </w:tcPr>
          <w:p w:rsidR="00E62255" w:rsidRDefault="006B355E">
            <w:pPr>
              <w:jc w:val="center"/>
            </w:pPr>
            <w:r>
              <w:rPr>
                <w:rFonts w:ascii="宋体" w:hAnsi="宋体" w:cs="宋体"/>
                <w:color w:val="000000"/>
                <w:sz w:val="16"/>
              </w:rPr>
              <w:t>基本支出</w:t>
            </w:r>
          </w:p>
        </w:tc>
        <w:tc>
          <w:tcPr>
            <w:tcW w:w="1120" w:type="dxa"/>
            <w:vMerge w:val="restart"/>
            <w:vAlign w:val="center"/>
          </w:tcPr>
          <w:p w:rsidR="00E62255" w:rsidRDefault="006B355E">
            <w:pPr>
              <w:jc w:val="center"/>
            </w:pPr>
            <w:r>
              <w:rPr>
                <w:rFonts w:ascii="宋体" w:hAnsi="宋体" w:cs="宋体"/>
                <w:color w:val="000000"/>
                <w:sz w:val="16"/>
              </w:rPr>
              <w:t>项目支出</w:t>
            </w:r>
          </w:p>
        </w:tc>
        <w:tc>
          <w:tcPr>
            <w:tcW w:w="1112" w:type="dxa"/>
            <w:vMerge/>
            <w:vAlign w:val="center"/>
          </w:tcPr>
          <w:p w:rsidR="00E62255" w:rsidRDefault="00E62255"/>
        </w:tc>
      </w:tr>
      <w:tr w:rsidR="00E62255">
        <w:trPr>
          <w:trHeight w:hRule="exact" w:val="335"/>
          <w:jc w:val="center"/>
        </w:trPr>
        <w:tc>
          <w:tcPr>
            <w:tcW w:w="240" w:type="dxa"/>
            <w:vMerge/>
            <w:vAlign w:val="center"/>
          </w:tcPr>
          <w:p w:rsidR="00E62255" w:rsidRDefault="00E62255"/>
        </w:tc>
        <w:tc>
          <w:tcPr>
            <w:tcW w:w="3340" w:type="dxa"/>
            <w:vMerge/>
            <w:vAlign w:val="center"/>
          </w:tcPr>
          <w:p w:rsidR="00E62255" w:rsidRDefault="00E62255"/>
        </w:tc>
        <w:tc>
          <w:tcPr>
            <w:tcW w:w="1120" w:type="dxa"/>
            <w:vMerge/>
            <w:vAlign w:val="center"/>
          </w:tcPr>
          <w:p w:rsidR="00E62255" w:rsidRDefault="00E62255"/>
        </w:tc>
        <w:tc>
          <w:tcPr>
            <w:tcW w:w="1120" w:type="dxa"/>
            <w:vMerge/>
            <w:vAlign w:val="center"/>
          </w:tcPr>
          <w:p w:rsidR="00E62255" w:rsidRDefault="00E62255"/>
        </w:tc>
        <w:tc>
          <w:tcPr>
            <w:tcW w:w="1120" w:type="dxa"/>
            <w:vMerge/>
            <w:vAlign w:val="center"/>
          </w:tcPr>
          <w:p w:rsidR="00E62255" w:rsidRDefault="00E62255"/>
        </w:tc>
        <w:tc>
          <w:tcPr>
            <w:tcW w:w="1120" w:type="dxa"/>
            <w:vMerge/>
            <w:vAlign w:val="center"/>
          </w:tcPr>
          <w:p w:rsidR="00E62255" w:rsidRDefault="00E62255"/>
        </w:tc>
        <w:tc>
          <w:tcPr>
            <w:tcW w:w="1120" w:type="dxa"/>
            <w:vMerge/>
            <w:vAlign w:val="center"/>
          </w:tcPr>
          <w:p w:rsidR="00E62255" w:rsidRDefault="00E62255"/>
        </w:tc>
        <w:tc>
          <w:tcPr>
            <w:tcW w:w="1112" w:type="dxa"/>
            <w:vMerge/>
            <w:vAlign w:val="center"/>
          </w:tcPr>
          <w:p w:rsidR="00E62255" w:rsidRDefault="00E62255"/>
        </w:tc>
      </w:tr>
      <w:tr w:rsidR="00E62255">
        <w:trPr>
          <w:trHeight w:hRule="exact" w:val="335"/>
          <w:jc w:val="center"/>
        </w:trPr>
        <w:tc>
          <w:tcPr>
            <w:tcW w:w="240" w:type="dxa"/>
            <w:vMerge/>
            <w:vAlign w:val="center"/>
          </w:tcPr>
          <w:p w:rsidR="00E62255" w:rsidRDefault="00E62255"/>
        </w:tc>
        <w:tc>
          <w:tcPr>
            <w:tcW w:w="3340" w:type="dxa"/>
            <w:vMerge/>
            <w:vAlign w:val="center"/>
          </w:tcPr>
          <w:p w:rsidR="00E62255" w:rsidRDefault="00E62255"/>
        </w:tc>
        <w:tc>
          <w:tcPr>
            <w:tcW w:w="1120" w:type="dxa"/>
            <w:vMerge/>
            <w:vAlign w:val="center"/>
          </w:tcPr>
          <w:p w:rsidR="00E62255" w:rsidRDefault="00E62255"/>
        </w:tc>
        <w:tc>
          <w:tcPr>
            <w:tcW w:w="1120" w:type="dxa"/>
            <w:vMerge/>
            <w:vAlign w:val="center"/>
          </w:tcPr>
          <w:p w:rsidR="00E62255" w:rsidRDefault="00E62255"/>
        </w:tc>
        <w:tc>
          <w:tcPr>
            <w:tcW w:w="1120" w:type="dxa"/>
            <w:vMerge/>
            <w:vAlign w:val="center"/>
          </w:tcPr>
          <w:p w:rsidR="00E62255" w:rsidRDefault="00E62255"/>
        </w:tc>
        <w:tc>
          <w:tcPr>
            <w:tcW w:w="1120" w:type="dxa"/>
            <w:vMerge/>
            <w:vAlign w:val="center"/>
          </w:tcPr>
          <w:p w:rsidR="00E62255" w:rsidRDefault="00E62255"/>
        </w:tc>
        <w:tc>
          <w:tcPr>
            <w:tcW w:w="1120" w:type="dxa"/>
            <w:vMerge/>
            <w:vAlign w:val="center"/>
          </w:tcPr>
          <w:p w:rsidR="00E62255" w:rsidRDefault="00E62255"/>
        </w:tc>
        <w:tc>
          <w:tcPr>
            <w:tcW w:w="1112" w:type="dxa"/>
            <w:vMerge/>
            <w:vAlign w:val="center"/>
          </w:tcPr>
          <w:p w:rsidR="00E62255" w:rsidRDefault="00E62255"/>
        </w:tc>
      </w:tr>
      <w:tr w:rsidR="00E62255">
        <w:trPr>
          <w:trHeight w:hRule="exact" w:val="435"/>
          <w:jc w:val="center"/>
        </w:trPr>
        <w:tc>
          <w:tcPr>
            <w:tcW w:w="240" w:type="dxa"/>
            <w:gridSpan w:val="2"/>
            <w:vAlign w:val="center"/>
          </w:tcPr>
          <w:p w:rsidR="00E62255" w:rsidRDefault="006B355E">
            <w:pPr>
              <w:jc w:val="center"/>
            </w:pPr>
            <w:r>
              <w:rPr>
                <w:rFonts w:ascii="宋体" w:hAnsi="宋体" w:cs="宋体"/>
                <w:color w:val="000000"/>
                <w:sz w:val="16"/>
              </w:rPr>
              <w:t>栏次</w:t>
            </w:r>
          </w:p>
        </w:tc>
        <w:tc>
          <w:tcPr>
            <w:tcW w:w="1120" w:type="dxa"/>
            <w:vAlign w:val="center"/>
          </w:tcPr>
          <w:p w:rsidR="00E62255" w:rsidRDefault="006B355E">
            <w:pPr>
              <w:jc w:val="center"/>
            </w:pPr>
            <w:r>
              <w:rPr>
                <w:rFonts w:ascii="宋体" w:hAnsi="宋体" w:cs="宋体"/>
                <w:color w:val="000000"/>
                <w:sz w:val="16"/>
              </w:rPr>
              <w:t>1</w:t>
            </w:r>
          </w:p>
        </w:tc>
        <w:tc>
          <w:tcPr>
            <w:tcW w:w="1120" w:type="dxa"/>
            <w:vAlign w:val="center"/>
          </w:tcPr>
          <w:p w:rsidR="00E62255" w:rsidRDefault="006B355E">
            <w:pPr>
              <w:jc w:val="center"/>
            </w:pPr>
            <w:r>
              <w:rPr>
                <w:rFonts w:ascii="宋体" w:hAnsi="宋体" w:cs="宋体"/>
                <w:color w:val="000000"/>
                <w:sz w:val="16"/>
              </w:rPr>
              <w:t>2</w:t>
            </w:r>
          </w:p>
        </w:tc>
        <w:tc>
          <w:tcPr>
            <w:tcW w:w="1120" w:type="dxa"/>
            <w:vAlign w:val="center"/>
          </w:tcPr>
          <w:p w:rsidR="00E62255" w:rsidRDefault="006B355E">
            <w:pPr>
              <w:jc w:val="center"/>
            </w:pPr>
            <w:r>
              <w:rPr>
                <w:rFonts w:ascii="宋体" w:hAnsi="宋体" w:cs="宋体"/>
                <w:color w:val="000000"/>
                <w:sz w:val="16"/>
              </w:rPr>
              <w:t>3</w:t>
            </w:r>
          </w:p>
        </w:tc>
        <w:tc>
          <w:tcPr>
            <w:tcW w:w="1120" w:type="dxa"/>
            <w:vAlign w:val="center"/>
          </w:tcPr>
          <w:p w:rsidR="00E62255" w:rsidRDefault="006B355E">
            <w:pPr>
              <w:jc w:val="center"/>
            </w:pPr>
            <w:r>
              <w:rPr>
                <w:rFonts w:ascii="宋体" w:hAnsi="宋体" w:cs="宋体"/>
                <w:color w:val="000000"/>
                <w:sz w:val="16"/>
              </w:rPr>
              <w:t>4</w:t>
            </w:r>
          </w:p>
        </w:tc>
        <w:tc>
          <w:tcPr>
            <w:tcW w:w="1120" w:type="dxa"/>
            <w:vAlign w:val="center"/>
          </w:tcPr>
          <w:p w:rsidR="00E62255" w:rsidRDefault="006B355E">
            <w:pPr>
              <w:jc w:val="center"/>
            </w:pPr>
            <w:r>
              <w:rPr>
                <w:rFonts w:ascii="宋体" w:hAnsi="宋体" w:cs="宋体"/>
                <w:color w:val="000000"/>
                <w:sz w:val="16"/>
              </w:rPr>
              <w:t>5</w:t>
            </w:r>
          </w:p>
        </w:tc>
        <w:tc>
          <w:tcPr>
            <w:tcW w:w="1112" w:type="dxa"/>
            <w:vAlign w:val="center"/>
          </w:tcPr>
          <w:p w:rsidR="00E62255" w:rsidRDefault="006B355E">
            <w:pPr>
              <w:jc w:val="center"/>
            </w:pPr>
            <w:r>
              <w:rPr>
                <w:rFonts w:ascii="宋体" w:hAnsi="宋体" w:cs="宋体"/>
                <w:color w:val="000000"/>
                <w:sz w:val="16"/>
              </w:rPr>
              <w:t>6</w:t>
            </w:r>
          </w:p>
        </w:tc>
      </w:tr>
      <w:tr w:rsidR="00E62255">
        <w:trPr>
          <w:trHeight w:hRule="exact" w:val="435"/>
          <w:jc w:val="center"/>
        </w:trPr>
        <w:tc>
          <w:tcPr>
            <w:tcW w:w="240" w:type="dxa"/>
            <w:gridSpan w:val="2"/>
            <w:vAlign w:val="center"/>
          </w:tcPr>
          <w:p w:rsidR="00E62255" w:rsidRDefault="006B355E">
            <w:pPr>
              <w:jc w:val="center"/>
            </w:pPr>
            <w:r>
              <w:rPr>
                <w:rFonts w:ascii="宋体" w:hAnsi="宋体" w:cs="宋体"/>
                <w:color w:val="000000"/>
                <w:sz w:val="16"/>
              </w:rPr>
              <w:t>合计</w:t>
            </w:r>
          </w:p>
        </w:tc>
        <w:tc>
          <w:tcPr>
            <w:tcW w:w="1120" w:type="dxa"/>
            <w:vAlign w:val="center"/>
          </w:tcPr>
          <w:p w:rsidR="00E62255" w:rsidRDefault="00E62255"/>
        </w:tc>
        <w:tc>
          <w:tcPr>
            <w:tcW w:w="1120" w:type="dxa"/>
            <w:vAlign w:val="center"/>
          </w:tcPr>
          <w:p w:rsidR="00E62255" w:rsidRDefault="00E62255">
            <w:pPr>
              <w:jc w:val="right"/>
            </w:pPr>
          </w:p>
        </w:tc>
        <w:tc>
          <w:tcPr>
            <w:tcW w:w="1120" w:type="dxa"/>
            <w:vAlign w:val="center"/>
          </w:tcPr>
          <w:p w:rsidR="00E62255" w:rsidRDefault="00E62255">
            <w:pPr>
              <w:jc w:val="right"/>
            </w:pPr>
          </w:p>
        </w:tc>
        <w:tc>
          <w:tcPr>
            <w:tcW w:w="1120" w:type="dxa"/>
            <w:vAlign w:val="center"/>
          </w:tcPr>
          <w:p w:rsidR="00E62255" w:rsidRDefault="00E62255">
            <w:pPr>
              <w:jc w:val="right"/>
            </w:pPr>
          </w:p>
        </w:tc>
        <w:tc>
          <w:tcPr>
            <w:tcW w:w="1120" w:type="dxa"/>
            <w:vAlign w:val="center"/>
          </w:tcPr>
          <w:p w:rsidR="00E62255" w:rsidRDefault="00E62255">
            <w:pPr>
              <w:jc w:val="right"/>
            </w:pPr>
          </w:p>
        </w:tc>
        <w:tc>
          <w:tcPr>
            <w:tcW w:w="1112" w:type="dxa"/>
            <w:vAlign w:val="center"/>
          </w:tcPr>
          <w:p w:rsidR="00E62255" w:rsidRDefault="00E62255">
            <w:pPr>
              <w:jc w:val="right"/>
            </w:pPr>
          </w:p>
        </w:tc>
      </w:tr>
      <w:tr w:rsidR="00E62255">
        <w:trPr>
          <w:trHeight w:hRule="exact" w:val="435"/>
          <w:jc w:val="center"/>
        </w:trPr>
        <w:tc>
          <w:tcPr>
            <w:tcW w:w="240" w:type="dxa"/>
            <w:vAlign w:val="center"/>
          </w:tcPr>
          <w:p w:rsidR="00E62255" w:rsidRDefault="00E62255">
            <w:pPr>
              <w:jc w:val="left"/>
            </w:pPr>
          </w:p>
        </w:tc>
        <w:tc>
          <w:tcPr>
            <w:tcW w:w="3340" w:type="dxa"/>
            <w:vAlign w:val="center"/>
          </w:tcPr>
          <w:p w:rsidR="00E62255" w:rsidRDefault="00E62255">
            <w:pPr>
              <w:jc w:val="left"/>
            </w:pPr>
          </w:p>
        </w:tc>
        <w:tc>
          <w:tcPr>
            <w:tcW w:w="1120" w:type="dxa"/>
            <w:vAlign w:val="center"/>
          </w:tcPr>
          <w:p w:rsidR="00E62255" w:rsidRDefault="00640CB4">
            <w:r>
              <w:rPr>
                <w:rFonts w:hint="eastAsia"/>
              </w:rPr>
              <w:t>214</w:t>
            </w:r>
          </w:p>
        </w:tc>
        <w:tc>
          <w:tcPr>
            <w:tcW w:w="1120" w:type="dxa"/>
            <w:vAlign w:val="center"/>
          </w:tcPr>
          <w:p w:rsidR="00E62255" w:rsidRDefault="00640CB4">
            <w:pPr>
              <w:jc w:val="right"/>
            </w:pPr>
            <w:r>
              <w:rPr>
                <w:rFonts w:hint="eastAsia"/>
              </w:rPr>
              <w:t>118</w:t>
            </w:r>
          </w:p>
        </w:tc>
        <w:tc>
          <w:tcPr>
            <w:tcW w:w="1120" w:type="dxa"/>
            <w:vAlign w:val="center"/>
          </w:tcPr>
          <w:p w:rsidR="00E62255" w:rsidRDefault="00640CB4">
            <w:pPr>
              <w:jc w:val="right"/>
            </w:pPr>
            <w:r>
              <w:rPr>
                <w:rFonts w:hint="eastAsia"/>
              </w:rPr>
              <w:t>26</w:t>
            </w:r>
          </w:p>
        </w:tc>
        <w:tc>
          <w:tcPr>
            <w:tcW w:w="1120" w:type="dxa"/>
            <w:vAlign w:val="center"/>
          </w:tcPr>
          <w:p w:rsidR="00E62255" w:rsidRDefault="00E62255">
            <w:pPr>
              <w:jc w:val="right"/>
            </w:pPr>
          </w:p>
        </w:tc>
        <w:tc>
          <w:tcPr>
            <w:tcW w:w="1120" w:type="dxa"/>
            <w:vAlign w:val="center"/>
          </w:tcPr>
          <w:p w:rsidR="00E62255" w:rsidRDefault="00640CB4">
            <w:pPr>
              <w:jc w:val="right"/>
            </w:pPr>
            <w:r>
              <w:rPr>
                <w:rFonts w:hint="eastAsia"/>
              </w:rPr>
              <w:t>26</w:t>
            </w:r>
          </w:p>
        </w:tc>
        <w:tc>
          <w:tcPr>
            <w:tcW w:w="1112" w:type="dxa"/>
            <w:vAlign w:val="center"/>
          </w:tcPr>
          <w:p w:rsidR="00E62255" w:rsidRDefault="00640CB4">
            <w:pPr>
              <w:jc w:val="right"/>
            </w:pPr>
            <w:r>
              <w:rPr>
                <w:rFonts w:hint="eastAsia"/>
              </w:rPr>
              <w:t>306</w:t>
            </w:r>
          </w:p>
        </w:tc>
      </w:tr>
      <w:tr w:rsidR="00E62255">
        <w:trPr>
          <w:trHeight w:hRule="exact" w:val="435"/>
          <w:jc w:val="center"/>
        </w:trPr>
        <w:tc>
          <w:tcPr>
            <w:tcW w:w="240" w:type="dxa"/>
            <w:vAlign w:val="center"/>
          </w:tcPr>
          <w:p w:rsidR="00E62255" w:rsidRDefault="00E62255">
            <w:pPr>
              <w:jc w:val="left"/>
            </w:pPr>
          </w:p>
        </w:tc>
        <w:tc>
          <w:tcPr>
            <w:tcW w:w="3340" w:type="dxa"/>
            <w:vAlign w:val="center"/>
          </w:tcPr>
          <w:p w:rsidR="00E62255" w:rsidRDefault="00E62255">
            <w:pPr>
              <w:jc w:val="left"/>
            </w:pPr>
          </w:p>
        </w:tc>
        <w:tc>
          <w:tcPr>
            <w:tcW w:w="1120" w:type="dxa"/>
            <w:vAlign w:val="center"/>
          </w:tcPr>
          <w:p w:rsidR="00E62255" w:rsidRDefault="00E62255"/>
        </w:tc>
        <w:tc>
          <w:tcPr>
            <w:tcW w:w="1120" w:type="dxa"/>
            <w:vAlign w:val="center"/>
          </w:tcPr>
          <w:p w:rsidR="00E62255" w:rsidRDefault="00E62255">
            <w:pPr>
              <w:jc w:val="right"/>
            </w:pPr>
          </w:p>
        </w:tc>
        <w:tc>
          <w:tcPr>
            <w:tcW w:w="1120" w:type="dxa"/>
            <w:vAlign w:val="center"/>
          </w:tcPr>
          <w:p w:rsidR="00E62255" w:rsidRDefault="00E62255">
            <w:pPr>
              <w:jc w:val="right"/>
            </w:pPr>
          </w:p>
        </w:tc>
        <w:tc>
          <w:tcPr>
            <w:tcW w:w="1120" w:type="dxa"/>
            <w:vAlign w:val="center"/>
          </w:tcPr>
          <w:p w:rsidR="00E62255" w:rsidRDefault="00E62255">
            <w:pPr>
              <w:jc w:val="right"/>
            </w:pPr>
          </w:p>
        </w:tc>
        <w:tc>
          <w:tcPr>
            <w:tcW w:w="1120" w:type="dxa"/>
            <w:vAlign w:val="center"/>
          </w:tcPr>
          <w:p w:rsidR="00E62255" w:rsidRDefault="00E62255">
            <w:pPr>
              <w:jc w:val="right"/>
            </w:pPr>
          </w:p>
        </w:tc>
        <w:tc>
          <w:tcPr>
            <w:tcW w:w="1112" w:type="dxa"/>
            <w:vAlign w:val="center"/>
          </w:tcPr>
          <w:p w:rsidR="00E62255" w:rsidRDefault="00E62255">
            <w:pPr>
              <w:jc w:val="right"/>
            </w:pPr>
          </w:p>
        </w:tc>
      </w:tr>
      <w:tr w:rsidR="00E62255">
        <w:trPr>
          <w:trHeight w:hRule="exact" w:val="435"/>
          <w:jc w:val="center"/>
        </w:trPr>
        <w:tc>
          <w:tcPr>
            <w:tcW w:w="240" w:type="dxa"/>
            <w:vAlign w:val="center"/>
          </w:tcPr>
          <w:p w:rsidR="00E62255" w:rsidRDefault="00E62255">
            <w:pPr>
              <w:jc w:val="left"/>
            </w:pPr>
          </w:p>
        </w:tc>
        <w:tc>
          <w:tcPr>
            <w:tcW w:w="3340" w:type="dxa"/>
            <w:vAlign w:val="center"/>
          </w:tcPr>
          <w:p w:rsidR="00E62255" w:rsidRDefault="00E62255">
            <w:pPr>
              <w:jc w:val="left"/>
            </w:pPr>
          </w:p>
        </w:tc>
        <w:tc>
          <w:tcPr>
            <w:tcW w:w="1120" w:type="dxa"/>
            <w:vAlign w:val="center"/>
          </w:tcPr>
          <w:p w:rsidR="00E62255" w:rsidRDefault="00E62255"/>
        </w:tc>
        <w:tc>
          <w:tcPr>
            <w:tcW w:w="1120" w:type="dxa"/>
            <w:vAlign w:val="center"/>
          </w:tcPr>
          <w:p w:rsidR="00E62255" w:rsidRDefault="00E62255">
            <w:pPr>
              <w:jc w:val="right"/>
            </w:pPr>
          </w:p>
        </w:tc>
        <w:tc>
          <w:tcPr>
            <w:tcW w:w="1120" w:type="dxa"/>
            <w:vAlign w:val="center"/>
          </w:tcPr>
          <w:p w:rsidR="00E62255" w:rsidRDefault="00E62255">
            <w:pPr>
              <w:jc w:val="right"/>
            </w:pPr>
          </w:p>
        </w:tc>
        <w:tc>
          <w:tcPr>
            <w:tcW w:w="1120" w:type="dxa"/>
            <w:vAlign w:val="center"/>
          </w:tcPr>
          <w:p w:rsidR="00E62255" w:rsidRDefault="00E62255">
            <w:pPr>
              <w:jc w:val="right"/>
            </w:pPr>
          </w:p>
        </w:tc>
        <w:tc>
          <w:tcPr>
            <w:tcW w:w="1120" w:type="dxa"/>
            <w:vAlign w:val="center"/>
          </w:tcPr>
          <w:p w:rsidR="00E62255" w:rsidRDefault="00E62255">
            <w:pPr>
              <w:jc w:val="right"/>
            </w:pPr>
          </w:p>
        </w:tc>
        <w:tc>
          <w:tcPr>
            <w:tcW w:w="1112" w:type="dxa"/>
            <w:vAlign w:val="center"/>
          </w:tcPr>
          <w:p w:rsidR="00E62255" w:rsidRDefault="00E62255">
            <w:pPr>
              <w:jc w:val="right"/>
            </w:pPr>
          </w:p>
        </w:tc>
      </w:tr>
      <w:tr w:rsidR="00E62255">
        <w:trPr>
          <w:trHeight w:hRule="exact" w:val="435"/>
          <w:jc w:val="center"/>
        </w:trPr>
        <w:tc>
          <w:tcPr>
            <w:tcW w:w="240" w:type="dxa"/>
            <w:vAlign w:val="center"/>
          </w:tcPr>
          <w:p w:rsidR="00E62255" w:rsidRDefault="00E62255">
            <w:pPr>
              <w:jc w:val="left"/>
            </w:pPr>
          </w:p>
        </w:tc>
        <w:tc>
          <w:tcPr>
            <w:tcW w:w="3340" w:type="dxa"/>
            <w:vAlign w:val="center"/>
          </w:tcPr>
          <w:p w:rsidR="00E62255" w:rsidRDefault="00E62255">
            <w:pPr>
              <w:jc w:val="left"/>
            </w:pPr>
          </w:p>
        </w:tc>
        <w:tc>
          <w:tcPr>
            <w:tcW w:w="1120" w:type="dxa"/>
            <w:vAlign w:val="center"/>
          </w:tcPr>
          <w:p w:rsidR="00E62255" w:rsidRDefault="00E62255"/>
        </w:tc>
        <w:tc>
          <w:tcPr>
            <w:tcW w:w="1120" w:type="dxa"/>
            <w:vAlign w:val="center"/>
          </w:tcPr>
          <w:p w:rsidR="00E62255" w:rsidRDefault="00E62255">
            <w:pPr>
              <w:jc w:val="right"/>
            </w:pPr>
          </w:p>
        </w:tc>
        <w:tc>
          <w:tcPr>
            <w:tcW w:w="1120" w:type="dxa"/>
            <w:vAlign w:val="center"/>
          </w:tcPr>
          <w:p w:rsidR="00E62255" w:rsidRDefault="00E62255">
            <w:pPr>
              <w:jc w:val="right"/>
            </w:pPr>
          </w:p>
        </w:tc>
        <w:tc>
          <w:tcPr>
            <w:tcW w:w="1120" w:type="dxa"/>
            <w:vAlign w:val="center"/>
          </w:tcPr>
          <w:p w:rsidR="00E62255" w:rsidRDefault="00E62255"/>
        </w:tc>
        <w:tc>
          <w:tcPr>
            <w:tcW w:w="1120" w:type="dxa"/>
            <w:vAlign w:val="center"/>
          </w:tcPr>
          <w:p w:rsidR="00E62255" w:rsidRDefault="00E62255">
            <w:pPr>
              <w:jc w:val="right"/>
            </w:pPr>
          </w:p>
        </w:tc>
        <w:tc>
          <w:tcPr>
            <w:tcW w:w="1112" w:type="dxa"/>
            <w:vAlign w:val="center"/>
          </w:tcPr>
          <w:p w:rsidR="00E62255" w:rsidRDefault="00E62255">
            <w:pPr>
              <w:jc w:val="right"/>
            </w:pPr>
          </w:p>
        </w:tc>
      </w:tr>
      <w:tr w:rsidR="00E62255">
        <w:trPr>
          <w:trHeight w:hRule="exact" w:val="335"/>
          <w:jc w:val="center"/>
        </w:trPr>
        <w:tc>
          <w:tcPr>
            <w:tcW w:w="240" w:type="dxa"/>
            <w:gridSpan w:val="8"/>
            <w:tcBorders>
              <w:left w:val="single" w:sz="4" w:space="0" w:color="FFFFFF"/>
              <w:bottom w:val="single" w:sz="4" w:space="0" w:color="FFFFFF"/>
              <w:right w:val="single" w:sz="4" w:space="0" w:color="FFFFFF"/>
            </w:tcBorders>
            <w:vAlign w:val="center"/>
          </w:tcPr>
          <w:p w:rsidR="00E62255" w:rsidRDefault="006B355E">
            <w:pPr>
              <w:jc w:val="left"/>
            </w:pPr>
            <w:r>
              <w:rPr>
                <w:rFonts w:ascii="宋体" w:hAnsi="宋体" w:cs="宋体"/>
                <w:color w:val="000000"/>
                <w:sz w:val="16"/>
              </w:rPr>
              <w:t>注：本表反映部门本年度政府性基金预算财政拨款收入、支出及结转和结余情况。</w:t>
            </w:r>
          </w:p>
        </w:tc>
      </w:tr>
      <w:tr w:rsidR="00E62255">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E62255" w:rsidRDefault="006B355E">
            <w:pPr>
              <w:jc w:val="left"/>
            </w:pPr>
            <w:r>
              <w:rPr>
                <w:rFonts w:ascii="宋体" w:hAnsi="宋体" w:cs="宋体"/>
                <w:color w:val="000000"/>
                <w:sz w:val="16"/>
              </w:rPr>
              <w:t xml:space="preserve">    本表金额转换成万元时，因四舍五入可能存在尾差。</w:t>
            </w:r>
          </w:p>
        </w:tc>
      </w:tr>
      <w:tr w:rsidR="00E62255">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E62255" w:rsidRDefault="006B355E">
            <w:pPr>
              <w:jc w:val="left"/>
            </w:pPr>
            <w:r>
              <w:rPr>
                <w:rFonts w:ascii="宋体" w:hAnsi="宋体" w:cs="宋体"/>
                <w:color w:val="000000"/>
                <w:sz w:val="16"/>
              </w:rPr>
              <w:t xml:space="preserve">    如本表为空，则我部门本年度无此类资金收支余。</w:t>
            </w:r>
          </w:p>
        </w:tc>
      </w:tr>
    </w:tbl>
    <w:p w:rsidR="00E62255" w:rsidRDefault="006B355E">
      <w:pPr>
        <w:snapToGrid w:val="0"/>
        <w:spacing w:before="200" w:after="200" w:line="200" w:lineRule="auto"/>
        <w:sectPr w:rsidR="00E62255">
          <w:pgSz w:w="11906" w:h="16838"/>
          <w:pgMar w:top="567" w:right="567" w:bottom="567" w:left="567" w:header="851" w:footer="992" w:gutter="0"/>
          <w:cols w:space="720"/>
          <w:docGrid w:type="lines" w:linePitch="312"/>
        </w:sectPr>
      </w:pPr>
      <w:r>
        <w:rPr>
          <w:sz w:val="8"/>
        </w:rPr>
        <w:t xml:space="preserve"> </w:t>
      </w:r>
    </w:p>
    <w:p w:rsidR="00E62255" w:rsidRDefault="006B355E">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E62255">
        <w:trPr>
          <w:jc w:val="center"/>
        </w:trPr>
        <w:tc>
          <w:tcPr>
            <w:tcW w:w="4386" w:type="dxa"/>
            <w:gridSpan w:val="3"/>
          </w:tcPr>
          <w:p w:rsidR="00E62255" w:rsidRDefault="006B355E">
            <w:pPr>
              <w:jc w:val="right"/>
            </w:pPr>
            <w:r>
              <w:rPr>
                <w:rFonts w:ascii="宋体" w:hAnsi="宋体" w:cs="宋体"/>
                <w:sz w:val="20"/>
              </w:rPr>
              <w:t>公开09表</w:t>
            </w:r>
          </w:p>
        </w:tc>
      </w:tr>
      <w:tr w:rsidR="00E62255">
        <w:trPr>
          <w:jc w:val="center"/>
        </w:trPr>
        <w:tc>
          <w:tcPr>
            <w:tcW w:w="4386" w:type="dxa"/>
          </w:tcPr>
          <w:p w:rsidR="00E62255" w:rsidRDefault="006B355E">
            <w:pPr>
              <w:jc w:val="left"/>
            </w:pPr>
            <w:r>
              <w:rPr>
                <w:rFonts w:ascii="宋体" w:hAnsi="宋体" w:cs="宋体"/>
                <w:sz w:val="20"/>
              </w:rPr>
              <w:t>部门：</w:t>
            </w:r>
          </w:p>
        </w:tc>
        <w:tc>
          <w:tcPr>
            <w:tcW w:w="2000" w:type="dxa"/>
          </w:tcPr>
          <w:p w:rsidR="00E62255" w:rsidRDefault="006B355E">
            <w:pPr>
              <w:jc w:val="center"/>
            </w:pPr>
            <w:r>
              <w:rPr>
                <w:rFonts w:ascii="宋体" w:hAnsi="宋体" w:cs="宋体"/>
                <w:sz w:val="20"/>
              </w:rPr>
              <w:t>2023年度</w:t>
            </w:r>
          </w:p>
        </w:tc>
        <w:tc>
          <w:tcPr>
            <w:tcW w:w="4386" w:type="dxa"/>
          </w:tcPr>
          <w:p w:rsidR="00E62255" w:rsidRDefault="006B355E">
            <w:pPr>
              <w:jc w:val="right"/>
            </w:pPr>
            <w:r>
              <w:rPr>
                <w:rFonts w:ascii="宋体" w:hAnsi="宋体" w:cs="宋体"/>
                <w:sz w:val="20"/>
              </w:rPr>
              <w:t>金额单位：万元</w:t>
            </w:r>
          </w:p>
        </w:tc>
      </w:tr>
    </w:tbl>
    <w:p w:rsidR="00E62255" w:rsidRDefault="006B355E">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360"/>
        <w:gridCol w:w="4260"/>
        <w:gridCol w:w="1820"/>
        <w:gridCol w:w="1820"/>
        <w:gridCol w:w="1792"/>
      </w:tblGrid>
      <w:tr w:rsidR="00E62255">
        <w:trPr>
          <w:trHeight w:hRule="exact" w:val="730"/>
          <w:jc w:val="center"/>
        </w:trPr>
        <w:tc>
          <w:tcPr>
            <w:tcW w:w="360" w:type="dxa"/>
            <w:gridSpan w:val="2"/>
            <w:vAlign w:val="center"/>
          </w:tcPr>
          <w:p w:rsidR="00E62255" w:rsidRDefault="006B355E">
            <w:pPr>
              <w:jc w:val="center"/>
            </w:pPr>
            <w:r>
              <w:rPr>
                <w:rFonts w:ascii="宋体" w:hAnsi="宋体" w:cs="宋体"/>
                <w:color w:val="000000"/>
                <w:sz w:val="23"/>
              </w:rPr>
              <w:t>项目</w:t>
            </w:r>
          </w:p>
        </w:tc>
        <w:tc>
          <w:tcPr>
            <w:tcW w:w="1820" w:type="dxa"/>
            <w:gridSpan w:val="3"/>
            <w:vAlign w:val="center"/>
          </w:tcPr>
          <w:p w:rsidR="00E62255" w:rsidRDefault="006B355E">
            <w:pPr>
              <w:jc w:val="center"/>
            </w:pPr>
            <w:r>
              <w:rPr>
                <w:rFonts w:ascii="宋体" w:hAnsi="宋体" w:cs="宋体"/>
                <w:color w:val="000000"/>
                <w:sz w:val="23"/>
              </w:rPr>
              <w:t>本年支出</w:t>
            </w:r>
          </w:p>
        </w:tc>
      </w:tr>
      <w:tr w:rsidR="00E62255">
        <w:trPr>
          <w:trHeight w:hRule="exact" w:val="487"/>
          <w:jc w:val="center"/>
        </w:trPr>
        <w:tc>
          <w:tcPr>
            <w:tcW w:w="360" w:type="dxa"/>
            <w:vMerge w:val="restart"/>
            <w:vAlign w:val="center"/>
          </w:tcPr>
          <w:p w:rsidR="00E62255" w:rsidRDefault="006B355E">
            <w:pPr>
              <w:jc w:val="center"/>
            </w:pPr>
            <w:r>
              <w:rPr>
                <w:rFonts w:ascii="宋体" w:hAnsi="宋体" w:cs="宋体"/>
                <w:color w:val="000000"/>
                <w:sz w:val="23"/>
              </w:rPr>
              <w:t>功能分类科目编码</w:t>
            </w:r>
          </w:p>
        </w:tc>
        <w:tc>
          <w:tcPr>
            <w:tcW w:w="4260" w:type="dxa"/>
            <w:vMerge w:val="restart"/>
            <w:vAlign w:val="center"/>
          </w:tcPr>
          <w:p w:rsidR="00E62255" w:rsidRDefault="006B355E">
            <w:pPr>
              <w:jc w:val="center"/>
            </w:pPr>
            <w:r>
              <w:rPr>
                <w:rFonts w:ascii="宋体" w:hAnsi="宋体" w:cs="宋体"/>
                <w:color w:val="000000"/>
                <w:sz w:val="23"/>
              </w:rPr>
              <w:t>科目名称</w:t>
            </w:r>
          </w:p>
        </w:tc>
        <w:tc>
          <w:tcPr>
            <w:tcW w:w="1820" w:type="dxa"/>
            <w:vMerge w:val="restart"/>
            <w:vAlign w:val="center"/>
          </w:tcPr>
          <w:p w:rsidR="00E62255" w:rsidRDefault="006B355E">
            <w:pPr>
              <w:jc w:val="center"/>
            </w:pPr>
            <w:r>
              <w:rPr>
                <w:rFonts w:ascii="宋体" w:hAnsi="宋体" w:cs="宋体"/>
                <w:color w:val="000000"/>
                <w:sz w:val="23"/>
              </w:rPr>
              <w:t>合计</w:t>
            </w:r>
          </w:p>
        </w:tc>
        <w:tc>
          <w:tcPr>
            <w:tcW w:w="1820" w:type="dxa"/>
            <w:vMerge w:val="restart"/>
            <w:vAlign w:val="center"/>
          </w:tcPr>
          <w:p w:rsidR="00E62255" w:rsidRDefault="006B355E">
            <w:pPr>
              <w:jc w:val="center"/>
            </w:pPr>
            <w:r>
              <w:rPr>
                <w:rFonts w:ascii="宋体" w:hAnsi="宋体" w:cs="宋体"/>
                <w:color w:val="000000"/>
                <w:sz w:val="23"/>
              </w:rPr>
              <w:t>基本支出</w:t>
            </w:r>
          </w:p>
        </w:tc>
        <w:tc>
          <w:tcPr>
            <w:tcW w:w="1792" w:type="dxa"/>
            <w:vMerge w:val="restart"/>
            <w:vAlign w:val="center"/>
          </w:tcPr>
          <w:p w:rsidR="00E62255" w:rsidRDefault="006B355E">
            <w:pPr>
              <w:jc w:val="center"/>
            </w:pPr>
            <w:r>
              <w:rPr>
                <w:rFonts w:ascii="宋体" w:hAnsi="宋体" w:cs="宋体"/>
                <w:color w:val="000000"/>
                <w:sz w:val="23"/>
              </w:rPr>
              <w:t>项目支出</w:t>
            </w:r>
          </w:p>
        </w:tc>
      </w:tr>
      <w:tr w:rsidR="00E62255">
        <w:trPr>
          <w:trHeight w:hRule="exact" w:val="487"/>
          <w:jc w:val="center"/>
        </w:trPr>
        <w:tc>
          <w:tcPr>
            <w:tcW w:w="360" w:type="dxa"/>
            <w:vMerge/>
            <w:vAlign w:val="center"/>
          </w:tcPr>
          <w:p w:rsidR="00E62255" w:rsidRDefault="00E62255"/>
        </w:tc>
        <w:tc>
          <w:tcPr>
            <w:tcW w:w="4260" w:type="dxa"/>
            <w:vMerge/>
            <w:vAlign w:val="center"/>
          </w:tcPr>
          <w:p w:rsidR="00E62255" w:rsidRDefault="00E62255"/>
        </w:tc>
        <w:tc>
          <w:tcPr>
            <w:tcW w:w="1820" w:type="dxa"/>
            <w:vMerge/>
            <w:vAlign w:val="center"/>
          </w:tcPr>
          <w:p w:rsidR="00E62255" w:rsidRDefault="00E62255"/>
        </w:tc>
        <w:tc>
          <w:tcPr>
            <w:tcW w:w="1820" w:type="dxa"/>
            <w:vMerge/>
            <w:vAlign w:val="center"/>
          </w:tcPr>
          <w:p w:rsidR="00E62255" w:rsidRDefault="00E62255"/>
        </w:tc>
        <w:tc>
          <w:tcPr>
            <w:tcW w:w="1792" w:type="dxa"/>
            <w:vMerge/>
            <w:vAlign w:val="center"/>
          </w:tcPr>
          <w:p w:rsidR="00E62255" w:rsidRDefault="00E62255"/>
        </w:tc>
      </w:tr>
      <w:tr w:rsidR="00E62255">
        <w:trPr>
          <w:trHeight w:hRule="exact" w:val="487"/>
          <w:jc w:val="center"/>
        </w:trPr>
        <w:tc>
          <w:tcPr>
            <w:tcW w:w="360" w:type="dxa"/>
            <w:vMerge/>
            <w:vAlign w:val="center"/>
          </w:tcPr>
          <w:p w:rsidR="00E62255" w:rsidRDefault="00E62255"/>
        </w:tc>
        <w:tc>
          <w:tcPr>
            <w:tcW w:w="4260" w:type="dxa"/>
            <w:vMerge/>
            <w:vAlign w:val="center"/>
          </w:tcPr>
          <w:p w:rsidR="00E62255" w:rsidRDefault="00E62255"/>
        </w:tc>
        <w:tc>
          <w:tcPr>
            <w:tcW w:w="1820" w:type="dxa"/>
            <w:vMerge/>
            <w:vAlign w:val="center"/>
          </w:tcPr>
          <w:p w:rsidR="00E62255" w:rsidRDefault="00E62255"/>
        </w:tc>
        <w:tc>
          <w:tcPr>
            <w:tcW w:w="1820" w:type="dxa"/>
            <w:vMerge/>
            <w:vAlign w:val="center"/>
          </w:tcPr>
          <w:p w:rsidR="00E62255" w:rsidRDefault="00E62255"/>
        </w:tc>
        <w:tc>
          <w:tcPr>
            <w:tcW w:w="1792" w:type="dxa"/>
            <w:vMerge/>
            <w:vAlign w:val="center"/>
          </w:tcPr>
          <w:p w:rsidR="00E62255" w:rsidRDefault="00E62255"/>
        </w:tc>
      </w:tr>
      <w:tr w:rsidR="00E62255">
        <w:trPr>
          <w:trHeight w:hRule="exact" w:val="730"/>
          <w:jc w:val="center"/>
        </w:trPr>
        <w:tc>
          <w:tcPr>
            <w:tcW w:w="360" w:type="dxa"/>
            <w:gridSpan w:val="2"/>
            <w:vAlign w:val="center"/>
          </w:tcPr>
          <w:p w:rsidR="00E62255" w:rsidRDefault="006B355E">
            <w:pPr>
              <w:jc w:val="center"/>
            </w:pPr>
            <w:r>
              <w:rPr>
                <w:rFonts w:ascii="宋体" w:hAnsi="宋体" w:cs="宋体"/>
                <w:color w:val="000000"/>
                <w:sz w:val="23"/>
              </w:rPr>
              <w:t>栏次</w:t>
            </w:r>
          </w:p>
        </w:tc>
        <w:tc>
          <w:tcPr>
            <w:tcW w:w="1820" w:type="dxa"/>
            <w:vAlign w:val="center"/>
          </w:tcPr>
          <w:p w:rsidR="00E62255" w:rsidRDefault="006B355E">
            <w:pPr>
              <w:jc w:val="center"/>
            </w:pPr>
            <w:r>
              <w:rPr>
                <w:rFonts w:ascii="宋体" w:hAnsi="宋体" w:cs="宋体"/>
                <w:color w:val="000000"/>
                <w:sz w:val="23"/>
              </w:rPr>
              <w:t>1</w:t>
            </w:r>
          </w:p>
        </w:tc>
        <w:tc>
          <w:tcPr>
            <w:tcW w:w="1820" w:type="dxa"/>
            <w:vAlign w:val="center"/>
          </w:tcPr>
          <w:p w:rsidR="00E62255" w:rsidRDefault="006B355E">
            <w:pPr>
              <w:jc w:val="center"/>
            </w:pPr>
            <w:r>
              <w:rPr>
                <w:rFonts w:ascii="宋体" w:hAnsi="宋体" w:cs="宋体"/>
                <w:color w:val="000000"/>
                <w:sz w:val="23"/>
              </w:rPr>
              <w:t>2</w:t>
            </w:r>
          </w:p>
        </w:tc>
        <w:tc>
          <w:tcPr>
            <w:tcW w:w="1792" w:type="dxa"/>
            <w:vAlign w:val="center"/>
          </w:tcPr>
          <w:p w:rsidR="00E62255" w:rsidRDefault="006B355E">
            <w:pPr>
              <w:jc w:val="center"/>
            </w:pPr>
            <w:r>
              <w:rPr>
                <w:rFonts w:ascii="宋体" w:hAnsi="宋体" w:cs="宋体"/>
                <w:color w:val="000000"/>
                <w:sz w:val="23"/>
              </w:rPr>
              <w:t>3</w:t>
            </w:r>
          </w:p>
        </w:tc>
      </w:tr>
      <w:tr w:rsidR="00E62255">
        <w:trPr>
          <w:trHeight w:hRule="exact" w:val="730"/>
          <w:jc w:val="center"/>
        </w:trPr>
        <w:tc>
          <w:tcPr>
            <w:tcW w:w="360" w:type="dxa"/>
            <w:gridSpan w:val="2"/>
            <w:vAlign w:val="center"/>
          </w:tcPr>
          <w:p w:rsidR="00E62255" w:rsidRDefault="006B355E">
            <w:pPr>
              <w:jc w:val="center"/>
            </w:pPr>
            <w:r>
              <w:rPr>
                <w:rFonts w:ascii="宋体" w:hAnsi="宋体" w:cs="宋体"/>
                <w:color w:val="000000"/>
                <w:sz w:val="23"/>
              </w:rPr>
              <w:t>合计</w:t>
            </w:r>
          </w:p>
        </w:tc>
        <w:tc>
          <w:tcPr>
            <w:tcW w:w="1820" w:type="dxa"/>
            <w:vAlign w:val="center"/>
          </w:tcPr>
          <w:p w:rsidR="00E62255" w:rsidRDefault="00E62255"/>
        </w:tc>
        <w:tc>
          <w:tcPr>
            <w:tcW w:w="1820" w:type="dxa"/>
            <w:vAlign w:val="center"/>
          </w:tcPr>
          <w:p w:rsidR="00E62255" w:rsidRDefault="00E62255"/>
        </w:tc>
        <w:tc>
          <w:tcPr>
            <w:tcW w:w="1792" w:type="dxa"/>
            <w:vAlign w:val="center"/>
          </w:tcPr>
          <w:p w:rsidR="00E62255" w:rsidRDefault="00E62255"/>
        </w:tc>
      </w:tr>
      <w:tr w:rsidR="00E62255">
        <w:trPr>
          <w:trHeight w:hRule="exact" w:val="730"/>
          <w:jc w:val="center"/>
        </w:trPr>
        <w:tc>
          <w:tcPr>
            <w:tcW w:w="360" w:type="dxa"/>
            <w:vAlign w:val="center"/>
          </w:tcPr>
          <w:p w:rsidR="00E62255" w:rsidRDefault="00E62255"/>
        </w:tc>
        <w:tc>
          <w:tcPr>
            <w:tcW w:w="4260" w:type="dxa"/>
            <w:vAlign w:val="center"/>
          </w:tcPr>
          <w:p w:rsidR="00E62255" w:rsidRDefault="00E62255"/>
        </w:tc>
        <w:tc>
          <w:tcPr>
            <w:tcW w:w="1820" w:type="dxa"/>
            <w:vAlign w:val="center"/>
          </w:tcPr>
          <w:p w:rsidR="00E62255" w:rsidRDefault="00E62255"/>
        </w:tc>
        <w:tc>
          <w:tcPr>
            <w:tcW w:w="1820" w:type="dxa"/>
            <w:vAlign w:val="center"/>
          </w:tcPr>
          <w:p w:rsidR="00E62255" w:rsidRDefault="00E62255"/>
        </w:tc>
        <w:tc>
          <w:tcPr>
            <w:tcW w:w="1792" w:type="dxa"/>
            <w:vAlign w:val="center"/>
          </w:tcPr>
          <w:p w:rsidR="00E62255" w:rsidRDefault="00E62255"/>
        </w:tc>
      </w:tr>
      <w:tr w:rsidR="00E62255">
        <w:trPr>
          <w:trHeight w:hRule="exact" w:val="487"/>
          <w:jc w:val="center"/>
        </w:trPr>
        <w:tc>
          <w:tcPr>
            <w:tcW w:w="360" w:type="dxa"/>
            <w:gridSpan w:val="5"/>
            <w:tcBorders>
              <w:left w:val="single" w:sz="4" w:space="0" w:color="FFFFFF"/>
              <w:bottom w:val="single" w:sz="4" w:space="0" w:color="FFFFFF"/>
              <w:right w:val="single" w:sz="4" w:space="0" w:color="FFFFFF"/>
            </w:tcBorders>
            <w:vAlign w:val="center"/>
          </w:tcPr>
          <w:p w:rsidR="00E62255" w:rsidRDefault="006B355E">
            <w:pPr>
              <w:jc w:val="left"/>
            </w:pPr>
            <w:r>
              <w:rPr>
                <w:rFonts w:ascii="宋体" w:hAnsi="宋体" w:cs="宋体"/>
                <w:color w:val="000000"/>
                <w:sz w:val="23"/>
              </w:rPr>
              <w:t>注：本表反映部门本年度国有资本经营预算财政拨款支出情况。</w:t>
            </w:r>
          </w:p>
        </w:tc>
      </w:tr>
      <w:tr w:rsidR="00E62255">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E62255" w:rsidRDefault="006B355E">
            <w:pPr>
              <w:jc w:val="left"/>
            </w:pPr>
            <w:r>
              <w:rPr>
                <w:rFonts w:ascii="宋体" w:hAnsi="宋体" w:cs="宋体"/>
                <w:color w:val="000000"/>
                <w:sz w:val="23"/>
              </w:rPr>
              <w:t xml:space="preserve">    本表金额转换成万元时，因四舍五入可能存在尾差。</w:t>
            </w:r>
          </w:p>
        </w:tc>
      </w:tr>
      <w:tr w:rsidR="00E62255">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E62255" w:rsidRDefault="006B355E">
            <w:pPr>
              <w:jc w:val="left"/>
            </w:pPr>
            <w:r>
              <w:rPr>
                <w:rFonts w:ascii="宋体" w:hAnsi="宋体" w:cs="宋体"/>
                <w:color w:val="000000"/>
                <w:sz w:val="23"/>
              </w:rPr>
              <w:t xml:space="preserve">    如本表为空，则我部门本年度无此类资金收支余。</w:t>
            </w:r>
          </w:p>
        </w:tc>
      </w:tr>
    </w:tbl>
    <w:p w:rsidR="00E62255" w:rsidRDefault="006B355E">
      <w:pPr>
        <w:snapToGrid w:val="0"/>
        <w:spacing w:before="200" w:after="200" w:line="200" w:lineRule="auto"/>
      </w:pPr>
      <w:r>
        <w:rPr>
          <w:sz w:val="8"/>
        </w:rPr>
        <w:t xml:space="preserve"> </w:t>
      </w:r>
    </w:p>
    <w:p w:rsidR="00E62255" w:rsidRDefault="00E62255">
      <w:pPr>
        <w:spacing w:line="540" w:lineRule="exact"/>
        <w:rPr>
          <w:rFonts w:ascii="宋体" w:hAnsi="宋体"/>
          <w:b/>
          <w:sz w:val="52"/>
          <w:szCs w:val="52"/>
        </w:rPr>
      </w:pPr>
    </w:p>
    <w:p w:rsidR="00E62255" w:rsidRDefault="00E62255">
      <w:pPr>
        <w:spacing w:line="540" w:lineRule="exact"/>
        <w:rPr>
          <w:rFonts w:ascii="宋体" w:hAnsi="宋体"/>
          <w:b/>
          <w:sz w:val="52"/>
          <w:szCs w:val="52"/>
        </w:rPr>
      </w:pPr>
    </w:p>
    <w:p w:rsidR="00E62255" w:rsidRDefault="00E62255">
      <w:pPr>
        <w:spacing w:line="540" w:lineRule="exact"/>
        <w:rPr>
          <w:rFonts w:ascii="宋体" w:hAnsi="宋体"/>
          <w:b/>
          <w:sz w:val="52"/>
          <w:szCs w:val="52"/>
        </w:rPr>
      </w:pPr>
    </w:p>
    <w:p w:rsidR="00E62255" w:rsidRDefault="00E62255">
      <w:pPr>
        <w:spacing w:line="540" w:lineRule="exact"/>
        <w:rPr>
          <w:rFonts w:ascii="宋体" w:hAnsi="宋体"/>
          <w:b/>
          <w:sz w:val="52"/>
          <w:szCs w:val="52"/>
        </w:rPr>
      </w:pPr>
    </w:p>
    <w:p w:rsidR="00E62255" w:rsidRDefault="00E62255">
      <w:pPr>
        <w:spacing w:line="540" w:lineRule="exact"/>
        <w:rPr>
          <w:rFonts w:ascii="宋体" w:hAnsi="宋体"/>
          <w:b/>
          <w:sz w:val="52"/>
          <w:szCs w:val="52"/>
        </w:rPr>
      </w:pPr>
    </w:p>
    <w:p w:rsidR="00E62255" w:rsidRDefault="00E62255">
      <w:pPr>
        <w:spacing w:line="540" w:lineRule="exact"/>
        <w:rPr>
          <w:rFonts w:ascii="宋体" w:hAnsi="宋体"/>
          <w:b/>
          <w:sz w:val="52"/>
          <w:szCs w:val="52"/>
        </w:rPr>
      </w:pPr>
    </w:p>
    <w:p w:rsidR="00E62255" w:rsidRDefault="00E62255">
      <w:pPr>
        <w:spacing w:line="540" w:lineRule="exact"/>
        <w:rPr>
          <w:rFonts w:ascii="宋体" w:hAnsi="宋体"/>
          <w:b/>
          <w:sz w:val="52"/>
          <w:szCs w:val="52"/>
        </w:rPr>
      </w:pPr>
    </w:p>
    <w:p w:rsidR="00E62255" w:rsidRDefault="00E62255">
      <w:pPr>
        <w:spacing w:line="540" w:lineRule="exact"/>
        <w:rPr>
          <w:rFonts w:ascii="宋体" w:hAnsi="宋体"/>
          <w:b/>
          <w:sz w:val="52"/>
          <w:szCs w:val="52"/>
        </w:rPr>
      </w:pPr>
    </w:p>
    <w:p w:rsidR="00E62255" w:rsidRDefault="00E62255">
      <w:pPr>
        <w:spacing w:line="540" w:lineRule="exact"/>
        <w:rPr>
          <w:rFonts w:ascii="仿宋_GB2312" w:eastAsia="仿宋_GB2312"/>
          <w:sz w:val="52"/>
          <w:szCs w:val="52"/>
        </w:rPr>
        <w:sectPr w:rsidR="00E62255">
          <w:pgSz w:w="11906" w:h="16838"/>
          <w:pgMar w:top="567" w:right="567" w:bottom="567" w:left="567" w:header="851" w:footer="992" w:gutter="0"/>
          <w:cols w:space="720"/>
          <w:docGrid w:type="lines" w:linePitch="312"/>
        </w:sectPr>
      </w:pPr>
    </w:p>
    <w:p w:rsidR="00E62255" w:rsidRDefault="00E62255">
      <w:pPr>
        <w:spacing w:line="540" w:lineRule="exact"/>
        <w:ind w:firstLineChars="200" w:firstLine="640"/>
        <w:jc w:val="left"/>
        <w:rPr>
          <w:rFonts w:ascii="仿宋_GB2312" w:eastAsia="仿宋_GB2312"/>
          <w:i/>
          <w:sz w:val="32"/>
          <w:szCs w:val="32"/>
          <w:u w:val="single"/>
        </w:rPr>
      </w:pPr>
    </w:p>
    <w:p w:rsidR="00E62255" w:rsidRDefault="00E62255">
      <w:pPr>
        <w:spacing w:line="540" w:lineRule="exact"/>
        <w:rPr>
          <w:rFonts w:ascii="宋体" w:hAnsi="宋体"/>
          <w:b/>
          <w:sz w:val="36"/>
          <w:szCs w:val="36"/>
        </w:rPr>
      </w:pPr>
    </w:p>
    <w:p w:rsidR="00E62255" w:rsidRDefault="00E62255">
      <w:pPr>
        <w:spacing w:line="540" w:lineRule="exact"/>
        <w:jc w:val="center"/>
        <w:rPr>
          <w:rFonts w:ascii="宋体" w:hAnsi="宋体"/>
          <w:b/>
          <w:sz w:val="36"/>
          <w:szCs w:val="36"/>
        </w:rPr>
      </w:pPr>
    </w:p>
    <w:p w:rsidR="00E62255" w:rsidRDefault="00E62255">
      <w:pPr>
        <w:spacing w:line="540" w:lineRule="exact"/>
        <w:jc w:val="center"/>
        <w:rPr>
          <w:rFonts w:ascii="宋体" w:hAnsi="宋体"/>
          <w:b/>
          <w:sz w:val="36"/>
          <w:szCs w:val="36"/>
        </w:rPr>
      </w:pPr>
    </w:p>
    <w:p w:rsidR="00E62255" w:rsidRDefault="00E62255">
      <w:pPr>
        <w:spacing w:line="540" w:lineRule="exact"/>
        <w:jc w:val="center"/>
        <w:rPr>
          <w:rFonts w:ascii="宋体" w:hAnsi="宋体"/>
          <w:b/>
          <w:sz w:val="36"/>
          <w:szCs w:val="36"/>
        </w:rPr>
      </w:pPr>
    </w:p>
    <w:p w:rsidR="00E62255" w:rsidRDefault="00E62255">
      <w:pPr>
        <w:spacing w:line="540" w:lineRule="exact"/>
        <w:jc w:val="center"/>
        <w:rPr>
          <w:rFonts w:ascii="宋体" w:hAnsi="宋体"/>
          <w:b/>
          <w:sz w:val="36"/>
          <w:szCs w:val="36"/>
        </w:rPr>
      </w:pPr>
    </w:p>
    <w:p w:rsidR="00E62255" w:rsidRDefault="006B355E">
      <w:pPr>
        <w:spacing w:line="540" w:lineRule="exact"/>
        <w:jc w:val="center"/>
        <w:rPr>
          <w:rFonts w:ascii="宋体" w:hAnsi="宋体"/>
          <w:b/>
          <w:sz w:val="44"/>
          <w:szCs w:val="44"/>
        </w:rPr>
      </w:pPr>
      <w:r>
        <w:rPr>
          <w:rFonts w:ascii="宋体" w:hAnsi="宋体" w:hint="eastAsia"/>
          <w:b/>
          <w:sz w:val="36"/>
          <w:szCs w:val="36"/>
        </w:rPr>
        <w:t>第五部分 附件</w:t>
      </w:r>
    </w:p>
    <w:p w:rsidR="00E62255" w:rsidRDefault="00E62255">
      <w:pPr>
        <w:spacing w:line="540" w:lineRule="exact"/>
        <w:jc w:val="center"/>
        <w:rPr>
          <w:rFonts w:ascii="宋体" w:hAnsi="宋体"/>
          <w:b/>
          <w:sz w:val="52"/>
          <w:szCs w:val="52"/>
        </w:rPr>
      </w:pPr>
    </w:p>
    <w:p w:rsidR="00E62255" w:rsidRDefault="00E62255">
      <w:pPr>
        <w:spacing w:line="540" w:lineRule="exact"/>
        <w:jc w:val="center"/>
        <w:rPr>
          <w:rFonts w:ascii="宋体" w:hAnsi="宋体"/>
          <w:b/>
          <w:sz w:val="52"/>
          <w:szCs w:val="52"/>
        </w:rPr>
      </w:pPr>
    </w:p>
    <w:p w:rsidR="00E62255" w:rsidRDefault="006B355E">
      <w:pPr>
        <w:rPr>
          <w:rFonts w:ascii="宋体" w:hAnsi="宋体"/>
          <w:b/>
          <w:sz w:val="52"/>
          <w:szCs w:val="52"/>
        </w:rPr>
      </w:pPr>
      <w:r>
        <w:rPr>
          <w:rFonts w:ascii="宋体" w:hAnsi="宋体" w:hint="eastAsia"/>
          <w:b/>
          <w:sz w:val="52"/>
          <w:szCs w:val="52"/>
        </w:rPr>
        <w:br w:type="page"/>
      </w:r>
    </w:p>
    <w:p w:rsidR="00E62255" w:rsidRDefault="006B355E">
      <w:pPr>
        <w:rPr>
          <w:rFonts w:ascii="宋体" w:hAnsi="宋体"/>
          <w:b/>
          <w:sz w:val="52"/>
          <w:szCs w:val="52"/>
        </w:rPr>
      </w:pPr>
      <w:r>
        <w:rPr>
          <w:rFonts w:ascii="宋体" w:hAnsi="宋体" w:hint="eastAsia"/>
          <w:b/>
          <w:noProof/>
          <w:sz w:val="52"/>
          <w:szCs w:val="52"/>
        </w:rPr>
        <w:lastRenderedPageBreak/>
        <w:drawing>
          <wp:anchor distT="0" distB="0" distL="114300" distR="114300" simplePos="0" relativeHeight="251658240" behindDoc="0" locked="0" layoutInCell="1" allowOverlap="1">
            <wp:simplePos x="0" y="0"/>
            <wp:positionH relativeFrom="column">
              <wp:posOffset>63500</wp:posOffset>
            </wp:positionH>
            <wp:positionV relativeFrom="paragraph">
              <wp:posOffset>415925</wp:posOffset>
            </wp:positionV>
            <wp:extent cx="9812655" cy="6055360"/>
            <wp:effectExtent l="0" t="0" r="17145" b="2540"/>
            <wp:wrapNone/>
            <wp:docPr id="1" name="图片 1" descr="整体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整体自评表"/>
                    <pic:cNvPicPr>
                      <a:picLocks noChangeAspect="1"/>
                    </pic:cNvPicPr>
                  </pic:nvPicPr>
                  <pic:blipFill>
                    <a:blip r:embed="rId11" cstate="print"/>
                    <a:stretch>
                      <a:fillRect/>
                    </a:stretch>
                  </pic:blipFill>
                  <pic:spPr>
                    <a:xfrm>
                      <a:off x="0" y="0"/>
                      <a:ext cx="9812655" cy="6055360"/>
                    </a:xfrm>
                    <a:prstGeom prst="rect">
                      <a:avLst/>
                    </a:prstGeom>
                    <a:noFill/>
                    <a:ln>
                      <a:noFill/>
                    </a:ln>
                  </pic:spPr>
                </pic:pic>
              </a:graphicData>
            </a:graphic>
          </wp:anchor>
        </w:drawing>
      </w:r>
      <w:r>
        <w:rPr>
          <w:rFonts w:ascii="宋体" w:hAnsi="宋体" w:hint="eastAsia"/>
          <w:b/>
          <w:sz w:val="52"/>
          <w:szCs w:val="52"/>
        </w:rPr>
        <w:br w:type="page"/>
      </w:r>
      <w:r>
        <w:rPr>
          <w:rFonts w:ascii="仿宋_GB2312" w:eastAsia="仿宋_GB2312" w:hint="eastAsia"/>
          <w:noProof/>
          <w:sz w:val="52"/>
          <w:szCs w:val="52"/>
        </w:rPr>
        <w:lastRenderedPageBreak/>
        <w:drawing>
          <wp:anchor distT="0" distB="0" distL="114300" distR="114300" simplePos="0" relativeHeight="251659264" behindDoc="0" locked="0" layoutInCell="1" allowOverlap="1">
            <wp:simplePos x="0" y="0"/>
            <wp:positionH relativeFrom="column">
              <wp:posOffset>52705</wp:posOffset>
            </wp:positionH>
            <wp:positionV relativeFrom="paragraph">
              <wp:posOffset>140970</wp:posOffset>
            </wp:positionV>
            <wp:extent cx="9908540" cy="5774055"/>
            <wp:effectExtent l="0" t="0" r="16510" b="17145"/>
            <wp:wrapNone/>
            <wp:docPr id="3" name="图片 3" descr="项目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自评表"/>
                    <pic:cNvPicPr>
                      <a:picLocks noChangeAspect="1"/>
                    </pic:cNvPicPr>
                  </pic:nvPicPr>
                  <pic:blipFill>
                    <a:blip r:embed="rId12" cstate="print"/>
                    <a:stretch>
                      <a:fillRect/>
                    </a:stretch>
                  </pic:blipFill>
                  <pic:spPr>
                    <a:xfrm>
                      <a:off x="0" y="0"/>
                      <a:ext cx="9908540" cy="5774055"/>
                    </a:xfrm>
                    <a:prstGeom prst="rect">
                      <a:avLst/>
                    </a:prstGeom>
                    <a:noFill/>
                    <a:ln>
                      <a:noFill/>
                    </a:ln>
                  </pic:spPr>
                </pic:pic>
              </a:graphicData>
            </a:graphic>
          </wp:anchor>
        </w:drawing>
      </w:r>
    </w:p>
    <w:sectPr w:rsidR="00E62255" w:rsidSect="00E62255">
      <w:pgSz w:w="16838" w:h="11906" w:orient="landscape"/>
      <w:pgMar w:top="567" w:right="567" w:bottom="567" w:left="56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96F" w:rsidRDefault="0098696F" w:rsidP="00E62255">
      <w:r>
        <w:separator/>
      </w:r>
    </w:p>
  </w:endnote>
  <w:endnote w:type="continuationSeparator" w:id="0">
    <w:p w:rsidR="0098696F" w:rsidRDefault="0098696F" w:rsidP="00E6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Verdana">
    <w:altName w:val="DejaVu Sans"/>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7EA" w:rsidRDefault="005517EA">
    <w:pPr>
      <w:pStyle w:val="a6"/>
      <w:framePr w:wrap="around" w:vAnchor="text" w:hAnchor="margin" w:xAlign="center" w:y="1"/>
      <w:rPr>
        <w:rStyle w:val="aa"/>
      </w:rPr>
    </w:pPr>
    <w:r>
      <w:rPr>
        <w:rStyle w:val="aa"/>
      </w:rPr>
      <w:pgNum/>
    </w:r>
  </w:p>
  <w:p w:rsidR="005517EA" w:rsidRDefault="005517E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7EA" w:rsidRDefault="005517EA">
    <w:pPr>
      <w:pStyle w:val="a6"/>
      <w:framePr w:wrap="around" w:vAnchor="text" w:hAnchor="margin" w:xAlign="center" w:y="1"/>
      <w:rPr>
        <w:rStyle w:val="aa"/>
      </w:rPr>
    </w:pPr>
    <w:r>
      <w:fldChar w:fldCharType="begin"/>
    </w:r>
    <w:r>
      <w:rPr>
        <w:rStyle w:val="aa"/>
      </w:rPr>
      <w:instrText xml:space="preserve">PAGE  </w:instrText>
    </w:r>
    <w:r>
      <w:fldChar w:fldCharType="end"/>
    </w:r>
  </w:p>
  <w:p w:rsidR="005517EA" w:rsidRDefault="005517E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7EA" w:rsidRDefault="00551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96F" w:rsidRDefault="0098696F" w:rsidP="00E62255">
      <w:r>
        <w:separator/>
      </w:r>
    </w:p>
  </w:footnote>
  <w:footnote w:type="continuationSeparator" w:id="0">
    <w:p w:rsidR="0098696F" w:rsidRDefault="0098696F" w:rsidP="00E62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BlNDBhYjk1NGI1MWE0NmY0Yjc4YjNjNmFhZDhkYTYifQ=="/>
  </w:docVars>
  <w:rsids>
    <w:rsidRoot w:val="00E62255"/>
    <w:rsid w:val="8F9CFA3B"/>
    <w:rsid w:val="96928FF9"/>
    <w:rsid w:val="BFC6C249"/>
    <w:rsid w:val="FDF6C50F"/>
    <w:rsid w:val="000B43C1"/>
    <w:rsid w:val="000C0718"/>
    <w:rsid w:val="000E3874"/>
    <w:rsid w:val="000E7DE5"/>
    <w:rsid w:val="002C08F7"/>
    <w:rsid w:val="002C5236"/>
    <w:rsid w:val="002E60AB"/>
    <w:rsid w:val="00356907"/>
    <w:rsid w:val="00454F46"/>
    <w:rsid w:val="00515247"/>
    <w:rsid w:val="005517EA"/>
    <w:rsid w:val="00555D6D"/>
    <w:rsid w:val="00640CB4"/>
    <w:rsid w:val="006616E5"/>
    <w:rsid w:val="006B355E"/>
    <w:rsid w:val="00710871"/>
    <w:rsid w:val="007510AB"/>
    <w:rsid w:val="007E6738"/>
    <w:rsid w:val="0098696F"/>
    <w:rsid w:val="00A27BD1"/>
    <w:rsid w:val="00AA4DBB"/>
    <w:rsid w:val="00B6162B"/>
    <w:rsid w:val="00BF08DF"/>
    <w:rsid w:val="00C15D91"/>
    <w:rsid w:val="00C8685F"/>
    <w:rsid w:val="00D0005A"/>
    <w:rsid w:val="00D00669"/>
    <w:rsid w:val="00D326FA"/>
    <w:rsid w:val="00D45272"/>
    <w:rsid w:val="00D5392B"/>
    <w:rsid w:val="00D66E07"/>
    <w:rsid w:val="00D8545D"/>
    <w:rsid w:val="00E10DEB"/>
    <w:rsid w:val="00E62255"/>
    <w:rsid w:val="00E74472"/>
    <w:rsid w:val="00FD7F95"/>
    <w:rsid w:val="1EFFCAE0"/>
    <w:rsid w:val="59DA3EFF"/>
    <w:rsid w:val="6C3F44F2"/>
    <w:rsid w:val="7BBFF146"/>
    <w:rsid w:val="7BDF9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484A365"/>
  <w15:docId w15:val="{16BEBCDF-92F7-45E3-A90C-0EC5A571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2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E62255"/>
    <w:rPr>
      <w:sz w:val="28"/>
      <w:szCs w:val="20"/>
      <w:lang w:val="zh-CN"/>
    </w:rPr>
  </w:style>
  <w:style w:type="paragraph" w:styleId="a4">
    <w:name w:val="Balloon Text"/>
    <w:basedOn w:val="a"/>
    <w:link w:val="a5"/>
    <w:qFormat/>
    <w:rsid w:val="00E62255"/>
    <w:rPr>
      <w:sz w:val="18"/>
      <w:szCs w:val="18"/>
    </w:rPr>
  </w:style>
  <w:style w:type="paragraph" w:styleId="a6">
    <w:name w:val="footer"/>
    <w:basedOn w:val="a"/>
    <w:qFormat/>
    <w:rsid w:val="00E62255"/>
    <w:pPr>
      <w:tabs>
        <w:tab w:val="center" w:pos="4153"/>
        <w:tab w:val="right" w:pos="8306"/>
      </w:tabs>
      <w:snapToGrid w:val="0"/>
      <w:jc w:val="left"/>
    </w:pPr>
    <w:rPr>
      <w:sz w:val="18"/>
      <w:szCs w:val="18"/>
    </w:rPr>
  </w:style>
  <w:style w:type="paragraph" w:styleId="a7">
    <w:name w:val="header"/>
    <w:basedOn w:val="a"/>
    <w:link w:val="a8"/>
    <w:qFormat/>
    <w:rsid w:val="00E62255"/>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next w:val="a"/>
    <w:qFormat/>
    <w:rsid w:val="00E62255"/>
    <w:pPr>
      <w:ind w:firstLineChars="200" w:firstLine="420"/>
    </w:pPr>
    <w:rPr>
      <w:rFonts w:eastAsia="仿宋_GB2312"/>
    </w:rPr>
  </w:style>
  <w:style w:type="table" w:styleId="a9">
    <w:name w:val="Table Grid"/>
    <w:qFormat/>
    <w:rsid w:val="00E622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a">
    <w:name w:val="page number"/>
    <w:qFormat/>
    <w:rsid w:val="00E62255"/>
  </w:style>
  <w:style w:type="character" w:customStyle="1" w:styleId="a5">
    <w:name w:val="批注框文本 字符"/>
    <w:link w:val="a4"/>
    <w:qFormat/>
    <w:rsid w:val="00E62255"/>
    <w:rPr>
      <w:kern w:val="2"/>
      <w:sz w:val="18"/>
      <w:szCs w:val="18"/>
    </w:rPr>
  </w:style>
  <w:style w:type="character" w:customStyle="1" w:styleId="a8">
    <w:name w:val="页眉 字符"/>
    <w:link w:val="a7"/>
    <w:qFormat/>
    <w:rsid w:val="00E62255"/>
    <w:rPr>
      <w:kern w:val="2"/>
      <w:sz w:val="18"/>
      <w:szCs w:val="18"/>
    </w:rPr>
  </w:style>
  <w:style w:type="paragraph" w:customStyle="1" w:styleId="Char">
    <w:name w:val="Char"/>
    <w:basedOn w:val="a"/>
    <w:qFormat/>
    <w:rsid w:val="00E62255"/>
    <w:pPr>
      <w:widowControl/>
      <w:jc w:val="left"/>
    </w:pPr>
    <w:rPr>
      <w:rFonts w:ascii="Verdana" w:eastAsia="仿宋_GB2312" w:hAnsi="Verdana"/>
      <w:kern w:val="0"/>
      <w:sz w:val="28"/>
      <w:szCs w:val="20"/>
      <w:lang w:eastAsia="en-US"/>
    </w:rPr>
  </w:style>
  <w:style w:type="character" w:customStyle="1" w:styleId="font01">
    <w:name w:val="font01"/>
    <w:qFormat/>
    <w:rsid w:val="00E62255"/>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24F51D-D971-4E66-BCDB-588CF4387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24</Pages>
  <Words>1460</Words>
  <Characters>8326</Characters>
  <Application>Microsoft Office Word</Application>
  <DocSecurity>0</DocSecurity>
  <Lines>69</Lines>
  <Paragraphs>19</Paragraphs>
  <ScaleCrop>false</ScaleCrop>
  <Company>Microsoft</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28</cp:revision>
  <cp:lastPrinted>2024-08-03T08:12:00Z</cp:lastPrinted>
  <dcterms:created xsi:type="dcterms:W3CDTF">2024-05-13T09:33:00Z</dcterms:created>
  <dcterms:modified xsi:type="dcterms:W3CDTF">2025-07-02T06:34:00Z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EC9CEE0467244214B2233E74EBAAD9F6_13</vt:lpwstr>
  </property>
</Properties>
</file>