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10930">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0FA64D55">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FFD37D1">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305ABE51">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2D85CAEA">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5903183B">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14DA9216">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45CC6511">
      <w:pPr>
        <w:pStyle w:val="5"/>
        <w:widowControl/>
        <w:shd w:val="clear" w:color="auto" w:fill="FFFFFF"/>
        <w:jc w:val="center"/>
        <w:rPr>
          <w:rFonts w:hint="eastAsia" w:ascii="Times New Roman" w:hAnsi="Times New Roman" w:eastAsia="微软雅黑" w:cs="Times New Roman"/>
          <w:b/>
          <w:bCs/>
          <w:color w:val="000000"/>
          <w:sz w:val="36"/>
          <w:szCs w:val="36"/>
          <w:shd w:val="clear" w:color="auto" w:fill="FFFFFF"/>
        </w:rPr>
      </w:pPr>
    </w:p>
    <w:p w14:paraId="7CB40D2E">
      <w:pPr>
        <w:pStyle w:val="5"/>
        <w:widowControl/>
        <w:shd w:val="clear" w:color="auto" w:fill="FFFFFF"/>
        <w:jc w:val="center"/>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鞍山市千山区育英学校</w:t>
      </w:r>
    </w:p>
    <w:p w14:paraId="01D55B5F">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3A133B1B">
      <w:pPr>
        <w:pStyle w:val="5"/>
        <w:widowControl/>
        <w:shd w:val="clear" w:color="auto" w:fill="FFFFFF"/>
        <w:jc w:val="center"/>
        <w:rPr>
          <w:rFonts w:ascii="黑体" w:hAnsi="宋体" w:eastAsia="黑体" w:cs="黑体"/>
          <w:b/>
          <w:bCs/>
          <w:color w:val="000000"/>
          <w:sz w:val="32"/>
          <w:szCs w:val="32"/>
          <w:shd w:val="clear" w:color="auto" w:fill="FFFFFF"/>
        </w:rPr>
      </w:pPr>
    </w:p>
    <w:p w14:paraId="03F43567">
      <w:pPr>
        <w:pStyle w:val="5"/>
        <w:widowControl/>
        <w:shd w:val="clear" w:color="auto" w:fill="FFFFFF"/>
        <w:jc w:val="center"/>
        <w:rPr>
          <w:rFonts w:ascii="黑体" w:hAnsi="宋体" w:eastAsia="黑体" w:cs="黑体"/>
          <w:b/>
          <w:bCs/>
          <w:color w:val="000000"/>
          <w:sz w:val="32"/>
          <w:szCs w:val="32"/>
          <w:shd w:val="clear" w:color="auto" w:fill="FFFFFF"/>
        </w:rPr>
      </w:pPr>
    </w:p>
    <w:p w14:paraId="1C1EE01D">
      <w:pPr>
        <w:pStyle w:val="5"/>
        <w:widowControl/>
        <w:shd w:val="clear" w:color="auto" w:fill="FFFFFF"/>
        <w:jc w:val="center"/>
        <w:rPr>
          <w:rFonts w:ascii="黑体" w:hAnsi="宋体" w:eastAsia="黑体" w:cs="黑体"/>
          <w:b/>
          <w:bCs/>
          <w:color w:val="000000"/>
          <w:sz w:val="32"/>
          <w:szCs w:val="32"/>
          <w:shd w:val="clear" w:color="auto" w:fill="FFFFFF"/>
        </w:rPr>
      </w:pPr>
    </w:p>
    <w:p w14:paraId="46AF3462">
      <w:pPr>
        <w:pStyle w:val="5"/>
        <w:widowControl/>
        <w:shd w:val="clear" w:color="auto" w:fill="FFFFFF"/>
        <w:jc w:val="center"/>
        <w:rPr>
          <w:rFonts w:ascii="黑体" w:hAnsi="宋体" w:eastAsia="黑体" w:cs="黑体"/>
          <w:b/>
          <w:bCs/>
          <w:color w:val="000000"/>
          <w:sz w:val="32"/>
          <w:szCs w:val="32"/>
          <w:shd w:val="clear" w:color="auto" w:fill="FFFFFF"/>
        </w:rPr>
      </w:pPr>
    </w:p>
    <w:p w14:paraId="1A973A5D">
      <w:pPr>
        <w:pStyle w:val="5"/>
        <w:widowControl/>
        <w:shd w:val="clear" w:color="auto" w:fill="FFFFFF"/>
        <w:jc w:val="center"/>
        <w:rPr>
          <w:rFonts w:ascii="黑体" w:hAnsi="宋体" w:eastAsia="黑体" w:cs="黑体"/>
          <w:b/>
          <w:bCs/>
          <w:color w:val="000000"/>
          <w:sz w:val="32"/>
          <w:szCs w:val="32"/>
          <w:shd w:val="clear" w:color="auto" w:fill="FFFFFF"/>
        </w:rPr>
      </w:pPr>
    </w:p>
    <w:p w14:paraId="308401A2">
      <w:pPr>
        <w:pStyle w:val="5"/>
        <w:widowControl/>
        <w:shd w:val="clear" w:color="auto" w:fill="FFFFFF"/>
        <w:jc w:val="center"/>
        <w:rPr>
          <w:rFonts w:ascii="黑体" w:hAnsi="宋体" w:eastAsia="黑体" w:cs="黑体"/>
          <w:b/>
          <w:bCs/>
          <w:color w:val="000000"/>
          <w:sz w:val="32"/>
          <w:szCs w:val="32"/>
          <w:shd w:val="clear" w:color="auto" w:fill="FFFFFF"/>
        </w:rPr>
      </w:pPr>
    </w:p>
    <w:p w14:paraId="4C09DDEA">
      <w:pPr>
        <w:pStyle w:val="5"/>
        <w:widowControl/>
        <w:shd w:val="clear" w:color="auto" w:fill="FFFFFF"/>
        <w:jc w:val="center"/>
        <w:rPr>
          <w:rFonts w:ascii="黑体" w:hAnsi="宋体" w:eastAsia="黑体" w:cs="黑体"/>
          <w:b/>
          <w:bCs/>
          <w:color w:val="000000"/>
          <w:sz w:val="32"/>
          <w:szCs w:val="32"/>
          <w:shd w:val="clear" w:color="auto" w:fill="FFFFFF"/>
        </w:rPr>
      </w:pPr>
    </w:p>
    <w:p w14:paraId="53D55A3D">
      <w:pPr>
        <w:pStyle w:val="5"/>
        <w:widowControl/>
        <w:shd w:val="clear" w:color="auto" w:fill="FFFFFF"/>
        <w:jc w:val="center"/>
        <w:rPr>
          <w:rFonts w:ascii="黑体" w:hAnsi="宋体" w:eastAsia="黑体" w:cs="黑体"/>
          <w:b/>
          <w:bCs/>
          <w:color w:val="000000"/>
          <w:sz w:val="32"/>
          <w:szCs w:val="32"/>
          <w:shd w:val="clear" w:color="auto" w:fill="FFFFFF"/>
        </w:rPr>
      </w:pPr>
    </w:p>
    <w:p w14:paraId="6F865725">
      <w:pPr>
        <w:pStyle w:val="5"/>
        <w:widowControl/>
        <w:shd w:val="clear" w:color="auto" w:fill="FFFFFF"/>
        <w:jc w:val="center"/>
        <w:rPr>
          <w:rFonts w:ascii="黑体" w:hAnsi="宋体" w:eastAsia="黑体" w:cs="黑体"/>
          <w:b/>
          <w:bCs/>
          <w:color w:val="000000"/>
          <w:sz w:val="32"/>
          <w:szCs w:val="32"/>
          <w:shd w:val="clear" w:color="auto" w:fill="FFFFFF"/>
        </w:rPr>
      </w:pPr>
    </w:p>
    <w:p w14:paraId="48331969">
      <w:pPr>
        <w:pStyle w:val="5"/>
        <w:widowControl/>
        <w:shd w:val="clear" w:color="auto" w:fill="FFFFFF"/>
        <w:jc w:val="center"/>
        <w:rPr>
          <w:rFonts w:ascii="黑体" w:hAnsi="宋体" w:eastAsia="黑体" w:cs="黑体"/>
          <w:b/>
          <w:bCs/>
          <w:color w:val="000000"/>
          <w:sz w:val="32"/>
          <w:szCs w:val="32"/>
          <w:shd w:val="clear" w:color="auto" w:fill="FFFFFF"/>
        </w:rPr>
      </w:pPr>
    </w:p>
    <w:p w14:paraId="24239B89">
      <w:pPr>
        <w:pStyle w:val="5"/>
        <w:widowControl/>
        <w:shd w:val="clear" w:color="auto" w:fill="FFFFFF"/>
        <w:jc w:val="center"/>
        <w:rPr>
          <w:rFonts w:ascii="黑体" w:hAnsi="宋体" w:eastAsia="黑体" w:cs="黑体"/>
          <w:b/>
          <w:bCs/>
          <w:color w:val="000000"/>
          <w:sz w:val="32"/>
          <w:szCs w:val="32"/>
          <w:shd w:val="clear" w:color="auto" w:fill="FFFFFF"/>
        </w:rPr>
      </w:pPr>
    </w:p>
    <w:p w14:paraId="0AD1CFD6">
      <w:pPr>
        <w:pStyle w:val="5"/>
        <w:widowControl/>
        <w:shd w:val="clear" w:color="auto" w:fill="FFFFFF"/>
        <w:jc w:val="center"/>
        <w:rPr>
          <w:rFonts w:ascii="黑体" w:hAnsi="宋体" w:eastAsia="黑体" w:cs="黑体"/>
          <w:b/>
          <w:bCs/>
          <w:color w:val="000000"/>
          <w:sz w:val="32"/>
          <w:szCs w:val="32"/>
          <w:shd w:val="clear" w:color="auto" w:fill="FFFFFF"/>
        </w:rPr>
      </w:pPr>
    </w:p>
    <w:p w14:paraId="72B2BB09">
      <w:pPr>
        <w:pStyle w:val="5"/>
        <w:widowControl/>
        <w:shd w:val="clear" w:color="auto" w:fill="FFFFFF"/>
        <w:jc w:val="center"/>
        <w:rPr>
          <w:rFonts w:ascii="黑体" w:hAnsi="宋体" w:eastAsia="黑体" w:cs="黑体"/>
          <w:b/>
          <w:bCs/>
          <w:color w:val="000000"/>
          <w:sz w:val="32"/>
          <w:szCs w:val="32"/>
          <w:shd w:val="clear" w:color="auto" w:fill="FFFFFF"/>
        </w:rPr>
      </w:pPr>
    </w:p>
    <w:p w14:paraId="090DB287">
      <w:pPr>
        <w:pStyle w:val="5"/>
        <w:widowControl/>
        <w:shd w:val="clear" w:color="auto" w:fill="FFFFFF"/>
        <w:jc w:val="center"/>
        <w:rPr>
          <w:rFonts w:ascii="微软雅黑" w:hAnsi="微软雅黑" w:eastAsia="微软雅黑" w:cs="微软雅黑"/>
          <w:color w:val="000000"/>
        </w:rPr>
      </w:pPr>
      <w:bookmarkStart w:id="0" w:name="_GoBack"/>
      <w:bookmarkEnd w:id="0"/>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0A306746">
      <w:pPr>
        <w:pStyle w:val="5"/>
        <w:widowControl/>
        <w:shd w:val="clear" w:color="auto" w:fill="FFFFFF"/>
        <w:spacing w:line="560" w:lineRule="atLeast"/>
        <w:ind w:firstLine="422"/>
        <w:jc w:val="left"/>
        <w:rPr>
          <w:rFonts w:ascii="楷体" w:hAnsi="楷体" w:eastAsia="楷体" w:cs="楷体"/>
          <w:color w:val="000000"/>
          <w:sz w:val="32"/>
          <w:szCs w:val="32"/>
          <w:shd w:val="clear" w:color="auto" w:fill="FFFFFF"/>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5594CCEA">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D4ED4A6">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23200BED">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收支预算总表</w:t>
      </w:r>
    </w:p>
    <w:p w14:paraId="03C4016B">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收入预算总表</w:t>
      </w:r>
    </w:p>
    <w:p w14:paraId="625B2223">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支出预算总表</w:t>
      </w:r>
    </w:p>
    <w:p w14:paraId="5C6D579D">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财政拨款收支预算总表</w:t>
      </w:r>
    </w:p>
    <w:p w14:paraId="5444170E">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一般公共预算支出表</w:t>
      </w:r>
    </w:p>
    <w:p w14:paraId="3E230F56">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一般公共预算基本支出表</w:t>
      </w:r>
    </w:p>
    <w:p w14:paraId="1A50293B">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财政拨款预算“三公”经费支出表</w:t>
      </w:r>
    </w:p>
    <w:p w14:paraId="76734A3A">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政府性基金预算支出表</w:t>
      </w:r>
    </w:p>
    <w:p w14:paraId="1F02D3D9">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国有资本经营预算支出表</w:t>
      </w:r>
    </w:p>
    <w:p w14:paraId="097F54E0">
      <w:pPr>
        <w:pStyle w:val="5"/>
        <w:widowControl/>
        <w:shd w:val="clear" w:color="auto" w:fill="FFFFFF"/>
        <w:spacing w:line="560" w:lineRule="atLeast"/>
        <w:ind w:firstLine="320" w:firstLineChars="10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十、项目支出预算表</w:t>
      </w:r>
    </w:p>
    <w:p w14:paraId="14291014">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支出功能分类预算表</w:t>
      </w:r>
    </w:p>
    <w:p w14:paraId="475670E8">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支出经济分类预算表（政府预算）</w:t>
      </w:r>
    </w:p>
    <w:p w14:paraId="646349D3">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支出经济分类预算表（部门预算）</w:t>
      </w:r>
    </w:p>
    <w:p w14:paraId="430EB809">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债务支出预算表</w:t>
      </w:r>
    </w:p>
    <w:p w14:paraId="19269B99">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政府采购支出预算表</w:t>
      </w:r>
    </w:p>
    <w:p w14:paraId="22121F9D">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政府购买服务支出预算表</w:t>
      </w:r>
    </w:p>
    <w:p w14:paraId="21166E90">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部门（单位）整体绩效目标表</w:t>
      </w:r>
    </w:p>
    <w:p w14:paraId="5FA26EC9">
      <w:pPr>
        <w:pStyle w:val="5"/>
        <w:widowControl/>
        <w:numPr>
          <w:ilvl w:val="0"/>
          <w:numId w:val="1"/>
        </w:numPr>
        <w:shd w:val="clear" w:color="auto" w:fill="FFFFFF"/>
        <w:spacing w:line="560" w:lineRule="atLeast"/>
        <w:ind w:firstLine="42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部门预算项目（政策）绩效目标表</w:t>
      </w:r>
    </w:p>
    <w:p w14:paraId="4EAD341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4CC1E73A">
      <w:pPr>
        <w:pStyle w:val="5"/>
        <w:widowControl/>
        <w:shd w:val="clear" w:color="auto" w:fill="FFFFFF"/>
        <w:spacing w:line="560" w:lineRule="atLeast"/>
        <w:ind w:firstLine="422"/>
        <w:jc w:val="left"/>
        <w:rPr>
          <w:rFonts w:ascii="楷体" w:hAnsi="楷体" w:eastAsia="楷体" w:cs="楷体"/>
          <w:color w:val="000000"/>
          <w:sz w:val="32"/>
          <w:szCs w:val="32"/>
          <w:shd w:val="clear" w:color="auto" w:fill="FFFFFF"/>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5BC61D84">
      <w:pPr>
        <w:pStyle w:val="5"/>
        <w:widowControl/>
        <w:shd w:val="clear" w:color="auto" w:fill="FFFFFF"/>
        <w:spacing w:line="560" w:lineRule="atLeast"/>
        <w:ind w:firstLine="422"/>
        <w:jc w:val="left"/>
        <w:rPr>
          <w:rFonts w:ascii="楷体" w:hAnsi="楷体" w:eastAsia="楷体" w:cs="楷体"/>
          <w:color w:val="000000"/>
          <w:sz w:val="32"/>
          <w:szCs w:val="32"/>
          <w:shd w:val="clear" w:color="auto" w:fill="FFFFFF"/>
        </w:rPr>
      </w:pPr>
    </w:p>
    <w:p w14:paraId="4429F724">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60D521D3">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190F22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0A6D777">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7728E06">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9D89060">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1AA7C0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DB405F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5DDC71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00B34E0A">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59BA2C4">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906E7F0">
      <w:pPr>
        <w:pStyle w:val="5"/>
        <w:widowControl/>
        <w:shd w:val="clear" w:color="auto" w:fill="FFFFFF"/>
        <w:spacing w:line="600" w:lineRule="atLeast"/>
        <w:ind w:firstLine="1606" w:firstLineChars="500"/>
        <w:rPr>
          <w:rFonts w:ascii="楷体" w:hAnsi="楷体" w:eastAsia="楷体" w:cs="楷体"/>
          <w:b/>
          <w:bCs/>
          <w:color w:val="000000"/>
          <w:sz w:val="32"/>
          <w:szCs w:val="32"/>
          <w:shd w:val="clear" w:color="auto" w:fill="FFFFFF"/>
        </w:rPr>
      </w:pPr>
    </w:p>
    <w:p w14:paraId="6C0C6F74">
      <w:pPr>
        <w:pStyle w:val="5"/>
        <w:widowControl/>
        <w:shd w:val="clear" w:color="auto" w:fill="FFFFFF"/>
        <w:spacing w:line="600" w:lineRule="atLeast"/>
        <w:ind w:firstLine="1606" w:firstLineChars="500"/>
        <w:rPr>
          <w:rFonts w:ascii="楷体" w:hAnsi="楷体" w:eastAsia="楷体" w:cs="楷体"/>
          <w:b/>
          <w:bCs/>
          <w:color w:val="000000"/>
          <w:sz w:val="32"/>
          <w:szCs w:val="32"/>
          <w:shd w:val="clear" w:color="auto" w:fill="FFFFFF"/>
        </w:rPr>
      </w:pPr>
    </w:p>
    <w:p w14:paraId="5D146338">
      <w:pPr>
        <w:pStyle w:val="5"/>
        <w:widowControl/>
        <w:shd w:val="clear" w:color="auto" w:fill="FFFFFF"/>
        <w:spacing w:line="600" w:lineRule="atLeast"/>
        <w:ind w:firstLine="1606" w:firstLineChars="500"/>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62A2E872">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15F72C9F">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76022A89">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329AC867">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3EFC265A">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5169414B">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6C651919">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20191F30">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2B035CAD">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5E626B7D">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CA80B3A">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26DE631E">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58AE68E">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3D10E158">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4DA7DD9F">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6C8D2936">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60E8A7EC">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17A966C6">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400F405D">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56F572CE">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17445152">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32A2AB01">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5DC990EB">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3205BBC1">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7AB0FD0">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56ED6605">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7E09BDFC">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1DCAD3F0">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71A8969E">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17C520F6">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3AA07FE4">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6BB9C82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25205BC0">
      <w:pPr>
        <w:pStyle w:val="5"/>
        <w:widowControl/>
        <w:shd w:val="clear" w:color="auto" w:fill="FFFFFF"/>
        <w:spacing w:line="560" w:lineRule="atLeast"/>
        <w:ind w:left="420" w:firstLine="640" w:firstLineChars="20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负责大屯镇英不落村、东房身村、石牌路村、腰屯村、白石村所有适龄儿童义务教育教学工作</w:t>
      </w:r>
    </w:p>
    <w:p w14:paraId="169B017E">
      <w:pPr>
        <w:pStyle w:val="5"/>
        <w:widowControl/>
        <w:shd w:val="clear" w:color="auto" w:fill="FFFFFF"/>
        <w:spacing w:line="560" w:lineRule="atLeast"/>
        <w:ind w:left="420" w:firstLine="643" w:firstLineChars="200"/>
        <w:jc w:val="left"/>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06F4FB55">
      <w:pPr>
        <w:pStyle w:val="5"/>
        <w:widowControl/>
        <w:shd w:val="clear" w:color="auto" w:fill="FFFFFF"/>
        <w:spacing w:line="560" w:lineRule="atLeast"/>
        <w:ind w:firstLine="640"/>
        <w:jc w:val="center"/>
        <w:rPr>
          <w:rFonts w:ascii="仿宋" w:hAnsi="仿宋" w:eastAsia="仿宋" w:cs="仿宋"/>
          <w:kern w:val="0"/>
          <w:sz w:val="32"/>
          <w:szCs w:val="32"/>
        </w:rPr>
      </w:pPr>
      <w:r>
        <w:rPr>
          <w:rFonts w:hint="eastAsia" w:ascii="仿宋" w:hAnsi="仿宋" w:eastAsia="仿宋" w:cs="仿宋"/>
          <w:kern w:val="0"/>
          <w:sz w:val="32"/>
          <w:szCs w:val="32"/>
        </w:rPr>
        <w:t>2025年编制人数48人，实有在职教师46人，退休教师25人。共有学生305人，属于二级预算。</w:t>
      </w:r>
    </w:p>
    <w:p w14:paraId="46667182">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45F5736F">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 </w:t>
      </w:r>
    </w:p>
    <w:p w14:paraId="0A6B5603">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7A29DB0B">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7FD073E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按照综合预算的原则，鞍山市千山区育英学校所有收入和支出均纳入部门预算管理，2025年收支总预算807万元。</w:t>
      </w:r>
    </w:p>
    <w:p w14:paraId="1C42A89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（一）收入预算807万元，其中：</w:t>
      </w:r>
    </w:p>
    <w:p w14:paraId="611374B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1.一般公共预算拨款收入807万元；</w:t>
      </w:r>
    </w:p>
    <w:p w14:paraId="03D2F55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2.政府性基金预算拨款收入0万元；</w:t>
      </w:r>
    </w:p>
    <w:p w14:paraId="120BCBB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3.国有资本经营预算拨款收入0万元； </w:t>
      </w:r>
    </w:p>
    <w:p w14:paraId="67B8D84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4.财政专户管理资金收入0万元；</w:t>
      </w:r>
    </w:p>
    <w:p w14:paraId="65304B7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5.单位资金收入0万元；</w:t>
      </w:r>
    </w:p>
    <w:p w14:paraId="26389A6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6.上年结转结余0万元。</w:t>
      </w:r>
    </w:p>
    <w:p w14:paraId="2581563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（二）支出预算807万元，其中：</w:t>
      </w:r>
    </w:p>
    <w:p w14:paraId="6E85DB4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1.基本支出774万元；</w:t>
      </w:r>
    </w:p>
    <w:p w14:paraId="2940B3D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2.项目支出33万元。</w:t>
      </w:r>
    </w:p>
    <w:p w14:paraId="6A3EB32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在支出预算中，其中一般公共服务支出584万元，社会保障和就业支出135万元，住房保障支出53万元，卫生健康支出35万元  。</w:t>
      </w:r>
    </w:p>
    <w:p w14:paraId="6DB55E8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在支出预算中，其中机关运行经费支出0万元，债务支出 0 万元，国有资本经营预算支出0万元，政府采购支出 0 万元，政府购买服务支出0万元。</w:t>
      </w:r>
    </w:p>
    <w:p w14:paraId="25BC6C92">
      <w:pPr>
        <w:pStyle w:val="5"/>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鞍山市千山区育英学校收支预算807万元，比上年减少52万元，降低6.1%，减少的主要原因：一是继续贯彻落实中央八项规定和党政机关厉行节约有关要求，坚持精打细算、厉行节约，压减一般性支出；二是非急需、非刚性支出不予安排；三是“三公”经费预算比上年只减不增。</w:t>
      </w:r>
    </w:p>
    <w:p w14:paraId="7F039ACF">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7F47C46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育英学校2025年财政拨款收支总预算807万元。收入预算为一般公共预算拨款，无政府性基金预算拨款和国有资本经营预算拨款，包括：当年财政拨款收入807万元，上年结转结余0万元；支出预算按功能支出包括：一般公共服务支出584万元、社会保障和就业支出135万元、住房保障支出53万元、卫生健康支出35万元；按经济支出包括:工资福利支出645万元，商品和服务支出49万元，对个人和家庭的补助80万元，项目支出33万元。 </w:t>
      </w:r>
    </w:p>
    <w:p w14:paraId="0740E872">
      <w:pPr>
        <w:pStyle w:val="5"/>
        <w:widowControl/>
        <w:shd w:val="clear" w:color="auto" w:fill="FFFFFF"/>
        <w:ind w:firstLine="378"/>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财政拨款收支预算增减情况。2025年，鞍山市千山区育英学校财政拨款收支预算807万元，比上年减少52万元，降低6.1%。财政拨款收入同比减少的主要原因：一是继续贯彻落实中央八项规定和党政机关厉行节约有关要求，坚持精打细算、厉行节约，压减一般性支出；二是非急需、非刚性支出不予安排.</w:t>
      </w:r>
    </w:p>
    <w:p w14:paraId="4EFC59C5">
      <w:pPr>
        <w:pStyle w:val="5"/>
        <w:widowControl/>
        <w:shd w:val="clear" w:color="auto" w:fill="FFFFFF"/>
        <w:ind w:firstLine="378"/>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6CA8825A">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 鞍山市千山区育英学校2025年一般公共预算基本支出807 万元，其中工资福利支出645万元，商品和服务支出49万元，对个人和家庭补助支出80万元。</w:t>
      </w:r>
    </w:p>
    <w:p w14:paraId="274A19BB">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774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02E5328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49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3689DDD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3D40FEC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2025年财政拨款预算安排的“三公”经费预算数0万元，比上年预算数减少0万元，下降0%。其中：</w:t>
      </w:r>
    </w:p>
    <w:p w14:paraId="0226ADFF">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1.因公出国（境）费0万元，与上年持平，无增减变化。</w:t>
      </w:r>
    </w:p>
    <w:p w14:paraId="59BBA28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2.公务接待费0万元，比上年预算数减少0万元，下降0   %。主要是树立过紧日子思想，严格控制三公经费支出，压减公务接待费。</w:t>
      </w:r>
    </w:p>
    <w:p w14:paraId="5E7BBA7C">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3.公务用车购置及运行费0万元，比上年预算数减少0万元，下降0%。</w:t>
      </w:r>
    </w:p>
    <w:p w14:paraId="4BAED48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（1）公务用车购置0万元，与上年持平，无增减变化。</w:t>
      </w:r>
    </w:p>
    <w:p w14:paraId="032B438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（2）公务用车运行费0万元，比上年预算数减少0万元，下降0%。主要原因是树立过紧日子思想，按照厉行节约、改进作风等政策要求，严格控制三公经费支出，加强公务用车管理，减少公车运行费支出。</w:t>
      </w:r>
    </w:p>
    <w:p w14:paraId="245D237C">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416AECC2">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4CFE08D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49万元，主要包括本部门的办公及印刷费、邮电费、差旅费、会议费、福利费、日常维修费、专用材料及一般设备购置费、办公用房水电费、办公用房取暖费、办公用房物业管理费、公务用车运行维护费以及其他费用。比上年预算减少41万元，降低45.6 %。主要是落实过紧日子要求，厉行勤俭节约，压减一般性支出。</w:t>
      </w:r>
    </w:p>
    <w:p w14:paraId="2E6348D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64B968E4">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2025年政府采购预算0万元，其中：货物采购0万元，工程采购0万元，服务采购0万元。</w:t>
      </w:r>
    </w:p>
    <w:p w14:paraId="391B1DF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6E7562F1">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2025年政府购买服务预算0万元，其中主要用于0。 </w:t>
      </w:r>
    </w:p>
    <w:p w14:paraId="3B0B863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48F88B3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截至2024年12月，鞍山市千山区育英学校共有车辆0辆，其中：部级领导干部用车0辆、一般公务用车0辆、一般执法执勤用车0辆、特种专业技术用车0辆，其他用车0辆。</w:t>
      </w:r>
    </w:p>
    <w:p w14:paraId="5A041947">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0038355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475B5A5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40C02CF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w:t>
      </w:r>
    </w:p>
    <w:p w14:paraId="0B7E3799">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hint="eastAsia"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1"/>
          <w:szCs w:val="31"/>
          <w:shd w:val="clear" w:color="auto" w:fill="FFFFFF"/>
        </w:rPr>
        <w:t>个，实际编制项目绩效目标</w:t>
      </w:r>
      <w:r>
        <w:rPr>
          <w:rFonts w:hint="eastAsia"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1"/>
          <w:szCs w:val="31"/>
          <w:shd w:val="clear" w:color="auto" w:fill="FFFFFF"/>
        </w:rPr>
        <w:t>个，涉及资金</w:t>
      </w:r>
      <w:r>
        <w:rPr>
          <w:rFonts w:hint="eastAsia" w:ascii="仿宋_GB2312" w:hAnsi="微软雅黑" w:eastAsia="仿宋_GB2312" w:cs="仿宋_GB2312"/>
          <w:color w:val="000000"/>
          <w:sz w:val="32"/>
          <w:szCs w:val="32"/>
          <w:shd w:val="clear" w:color="auto" w:fill="FFFFFF"/>
        </w:rPr>
        <w:t>33</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39778D9A">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1C893C79">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5张表中没有数据。</w:t>
      </w:r>
    </w:p>
    <w:p w14:paraId="37D18750">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77ED83C3">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06E9B1F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57FE7B3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B21811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450C075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63EB4A9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673EEFC4">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3AF09BE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741E1CE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7433BA2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46D0578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39006D9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3B0DDC8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328AB19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E97955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6D0EAD3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73178EB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388AE40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5A97074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06E87701">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69B5CBA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0FE753A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2196231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5AF2B57F">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51CB0E4D">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10447C6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5FE4E"/>
    <w:multiLevelType w:val="singleLevel"/>
    <w:tmpl w:val="98D5FE4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23F9E"/>
    <w:rsid w:val="00141249"/>
    <w:rsid w:val="001C180F"/>
    <w:rsid w:val="003A3F7E"/>
    <w:rsid w:val="00584FB0"/>
    <w:rsid w:val="005F5E1E"/>
    <w:rsid w:val="00823F9E"/>
    <w:rsid w:val="00A14FE1"/>
    <w:rsid w:val="00A274D2"/>
    <w:rsid w:val="00CE7C21"/>
    <w:rsid w:val="00DE15E1"/>
    <w:rsid w:val="00E624CA"/>
    <w:rsid w:val="00FE1942"/>
    <w:rsid w:val="25E22D30"/>
    <w:rsid w:val="2EF02518"/>
    <w:rsid w:val="3ED229D7"/>
    <w:rsid w:val="44492AFD"/>
    <w:rsid w:val="4D952D2E"/>
    <w:rsid w:val="4DB7475A"/>
    <w:rsid w:val="586C6306"/>
    <w:rsid w:val="60B27518"/>
    <w:rsid w:val="665E1124"/>
    <w:rsid w:val="69790883"/>
    <w:rsid w:val="70443A9A"/>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5478</Words>
  <Characters>5655</Characters>
  <Lines>42</Lines>
  <Paragraphs>12</Paragraphs>
  <TotalTime>4</TotalTime>
  <ScaleCrop>false</ScaleCrop>
  <LinksUpToDate>false</LinksUpToDate>
  <CharactersWithSpaces>5890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2025-01-17T06:52:45Z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