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FAF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bookmarkStart w:id="0" w:name="_GoBack"/>
      <w:bookmarkEnd w:id="0"/>
    </w:p>
    <w:p w14:paraId="713E3D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6E9E67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4AE2E2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74748B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7283CC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00403D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5CFBA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r>
        <w:rPr>
          <w:rFonts w:hint="eastAsia" w:ascii="Times New Roman" w:hAnsi="Times New Roman" w:eastAsia="微软雅黑" w:cs="Times New Roman"/>
          <w:b/>
          <w:bCs/>
          <w:i w:val="0"/>
          <w:iCs w:val="0"/>
          <w:caps w:val="0"/>
          <w:color w:val="000000"/>
          <w:spacing w:val="0"/>
          <w:sz w:val="36"/>
          <w:szCs w:val="36"/>
          <w:shd w:val="clear" w:fill="FFFFFF"/>
          <w:lang w:eastAsia="zh-CN"/>
        </w:rPr>
        <w:t>鞍山市千山区科协</w:t>
      </w:r>
    </w:p>
    <w:p w14:paraId="4AF7E2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w:t>
      </w:r>
      <w:r>
        <w:rPr>
          <w:rFonts w:hint="eastAsia" w:ascii="宋体" w:hAnsi="宋体" w:eastAsia="宋体" w:cs="宋体"/>
          <w:b/>
          <w:bCs/>
          <w:i w:val="0"/>
          <w:iCs w:val="0"/>
          <w:caps w:val="0"/>
          <w:color w:val="000000"/>
          <w:spacing w:val="0"/>
          <w:sz w:val="44"/>
          <w:szCs w:val="44"/>
          <w:shd w:val="clear" w:fill="FFFFFF"/>
          <w:lang w:val="en-US" w:eastAsia="zh-CN"/>
        </w:rPr>
        <w:t>单位</w:t>
      </w:r>
      <w:r>
        <w:rPr>
          <w:rFonts w:hint="eastAsia" w:ascii="宋体" w:hAnsi="宋体" w:eastAsia="宋体" w:cs="宋体"/>
          <w:b/>
          <w:bCs/>
          <w:i w:val="0"/>
          <w:iCs w:val="0"/>
          <w:caps w:val="0"/>
          <w:color w:val="000000"/>
          <w:spacing w:val="0"/>
          <w:sz w:val="44"/>
          <w:szCs w:val="44"/>
          <w:shd w:val="clear" w:fill="FFFFFF"/>
        </w:rPr>
        <w:t>预算</w:t>
      </w:r>
    </w:p>
    <w:p w14:paraId="71C588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155A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F666F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C2280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62620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AD54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9F2E8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E7BC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F29B5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7B738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7BD32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7E518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92310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EA1F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728EAB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184102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4C29F4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49300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7DECA3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1F3E20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4717E8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4AE284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CA84D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246C75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6989C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32F687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10A60B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3848A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027E4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1394CA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50F9A7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5710D7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7C485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0C082F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687F63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24272C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47F6C1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7B3505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20A504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22C9F4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3DE5A4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9B53B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11F8E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D12B8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3545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53AA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90891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1D814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1FE90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B27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2DE9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66D5F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5CC18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4A269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F91DE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3F97C9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6C3DCB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3970B7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3E184E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87080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491A7B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5A0975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0D4132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7FEB6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6E87D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0C40C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3F38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3B9357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193919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221D7B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477D39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26D06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07DA50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7BC9B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4EC81F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5A87D6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7B2063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572638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1AEE56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0ED191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FD2A2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4A101D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6EFFB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73C0C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4E08C4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6C0B9A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438E6F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031FF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仿宋" w:cs="微软雅黑"/>
          <w:i w:val="0"/>
          <w:iCs w:val="0"/>
          <w:caps w:val="0"/>
          <w:color w:val="000000"/>
          <w:spacing w:val="0"/>
          <w:sz w:val="24"/>
          <w:szCs w:val="24"/>
          <w:lang w:eastAsia="zh-CN"/>
        </w:rPr>
      </w:pPr>
      <w:r>
        <w:rPr>
          <w:rFonts w:hint="eastAsia" w:ascii="仿宋" w:hAnsi="仿宋" w:eastAsia="仿宋" w:cs="仿宋"/>
          <w:i w:val="0"/>
          <w:iCs w:val="0"/>
          <w:caps w:val="0"/>
          <w:color w:val="000000"/>
          <w:spacing w:val="0"/>
          <w:sz w:val="32"/>
          <w:szCs w:val="32"/>
          <w:shd w:val="clear" w:fill="FFFFFF"/>
        </w:rPr>
        <w:t>（一）</w:t>
      </w:r>
      <w:r>
        <w:rPr>
          <w:rFonts w:hint="eastAsia" w:ascii="仿宋_GB2312" w:hAnsi="微软雅黑" w:eastAsia="仿宋_GB2312" w:cs="仿宋_GB2312"/>
          <w:i w:val="0"/>
          <w:iCs w:val="0"/>
          <w:caps w:val="0"/>
          <w:color w:val="000000"/>
          <w:spacing w:val="0"/>
          <w:sz w:val="32"/>
          <w:szCs w:val="32"/>
          <w:shd w:val="clear" w:fill="FFFFFF"/>
          <w:lang w:eastAsia="zh-CN"/>
        </w:rPr>
        <w:t>普及科学技术知识</w:t>
      </w:r>
    </w:p>
    <w:p w14:paraId="4E09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p>
    <w:p w14:paraId="302404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352FF7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    1.</w:t>
      </w:r>
      <w:r>
        <w:rPr>
          <w:rFonts w:hint="eastAsia" w:ascii="仿宋_GB2312" w:hAnsi="微软雅黑" w:eastAsia="仿宋_GB2312" w:cs="仿宋_GB2312"/>
          <w:b w:val="0"/>
          <w:bCs w:val="0"/>
          <w:i w:val="0"/>
          <w:iCs w:val="0"/>
          <w:caps w:val="0"/>
          <w:color w:val="000000"/>
          <w:spacing w:val="0"/>
          <w:sz w:val="32"/>
          <w:szCs w:val="32"/>
          <w:shd w:val="clear" w:fill="FFFFFF"/>
          <w:lang w:eastAsia="zh-CN"/>
        </w:rPr>
        <w:t>鞍山市千山区科学技术协会本级</w:t>
      </w:r>
    </w:p>
    <w:p w14:paraId="4066B0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2C94DB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13AFD5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6F735B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59ADC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49EA6D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b w:val="0"/>
          <w:bCs w:val="0"/>
          <w:i w:val="0"/>
          <w:iCs w:val="0"/>
          <w:caps w:val="0"/>
          <w:color w:val="000000"/>
          <w:spacing w:val="0"/>
          <w:sz w:val="32"/>
          <w:szCs w:val="32"/>
          <w:shd w:val="clear" w:fill="FFFFFF"/>
          <w:lang w:eastAsia="zh-CN"/>
        </w:rPr>
        <w:t>鞍山市千山区科学技术协会</w:t>
      </w:r>
      <w:r>
        <w:rPr>
          <w:rFonts w:hint="eastAsia" w:ascii="仿宋_GB2312" w:hAnsi="微软雅黑" w:eastAsia="仿宋_GB2312" w:cs="仿宋_GB2312"/>
          <w:i w:val="0"/>
          <w:iCs w:val="0"/>
          <w:caps w:val="0"/>
          <w:color w:val="000000"/>
          <w:spacing w:val="0"/>
          <w:sz w:val="32"/>
          <w:szCs w:val="32"/>
          <w:shd w:val="clear" w:fill="FFFFFF"/>
        </w:rPr>
        <w:t>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92.08</w:t>
      </w:r>
      <w:r>
        <w:rPr>
          <w:rFonts w:hint="eastAsia" w:ascii="仿宋_GB2312" w:hAnsi="微软雅黑" w:eastAsia="仿宋_GB2312" w:cs="仿宋_GB2312"/>
          <w:i w:val="0"/>
          <w:iCs w:val="0"/>
          <w:caps w:val="0"/>
          <w:color w:val="000000"/>
          <w:spacing w:val="0"/>
          <w:sz w:val="32"/>
          <w:szCs w:val="32"/>
          <w:shd w:val="clear" w:fill="FFFFFF"/>
        </w:rPr>
        <w:t>万元。</w:t>
      </w:r>
    </w:p>
    <w:p w14:paraId="698B6F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92.08</w:t>
      </w:r>
      <w:r>
        <w:rPr>
          <w:rFonts w:hint="eastAsia" w:ascii="仿宋_GB2312" w:hAnsi="微软雅黑" w:eastAsia="仿宋_GB2312" w:cs="仿宋_GB2312"/>
          <w:i w:val="0"/>
          <w:iCs w:val="0"/>
          <w:caps w:val="0"/>
          <w:color w:val="000000"/>
          <w:spacing w:val="0"/>
          <w:sz w:val="32"/>
          <w:szCs w:val="32"/>
          <w:shd w:val="clear" w:fill="FFFFFF"/>
        </w:rPr>
        <w:t>万元，其中：</w:t>
      </w:r>
    </w:p>
    <w:p w14:paraId="494D0E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92.08</w:t>
      </w:r>
      <w:r>
        <w:rPr>
          <w:rFonts w:hint="eastAsia" w:ascii="仿宋_GB2312" w:hAnsi="微软雅黑" w:eastAsia="仿宋_GB2312" w:cs="仿宋_GB2312"/>
          <w:i w:val="0"/>
          <w:iCs w:val="0"/>
          <w:caps w:val="0"/>
          <w:color w:val="000000"/>
          <w:spacing w:val="0"/>
          <w:sz w:val="32"/>
          <w:szCs w:val="32"/>
          <w:shd w:val="clear" w:fill="FFFFFF"/>
        </w:rPr>
        <w:t>万元；</w:t>
      </w:r>
    </w:p>
    <w:p w14:paraId="329225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4A281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53E8D3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3E9B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4E355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CC29B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92.08</w:t>
      </w:r>
      <w:r>
        <w:rPr>
          <w:rFonts w:hint="eastAsia" w:ascii="仿宋_GB2312" w:hAnsi="微软雅黑" w:eastAsia="仿宋_GB2312" w:cs="仿宋_GB2312"/>
          <w:i w:val="0"/>
          <w:iCs w:val="0"/>
          <w:caps w:val="0"/>
          <w:color w:val="000000"/>
          <w:spacing w:val="0"/>
          <w:sz w:val="32"/>
          <w:szCs w:val="32"/>
          <w:shd w:val="clear" w:fill="FFFFFF"/>
        </w:rPr>
        <w:t>万元，其中：</w:t>
      </w:r>
    </w:p>
    <w:p w14:paraId="0273DD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76.58</w:t>
      </w:r>
      <w:r>
        <w:rPr>
          <w:rFonts w:hint="eastAsia" w:ascii="仿宋_GB2312" w:hAnsi="微软雅黑" w:eastAsia="仿宋_GB2312" w:cs="仿宋_GB2312"/>
          <w:i w:val="0"/>
          <w:iCs w:val="0"/>
          <w:caps w:val="0"/>
          <w:color w:val="000000"/>
          <w:spacing w:val="0"/>
          <w:sz w:val="32"/>
          <w:szCs w:val="32"/>
          <w:shd w:val="clear" w:fill="FFFFFF"/>
        </w:rPr>
        <w:t>万元；</w:t>
      </w:r>
    </w:p>
    <w:p w14:paraId="439ECF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15.5</w:t>
      </w:r>
      <w:r>
        <w:rPr>
          <w:rFonts w:hint="eastAsia" w:ascii="仿宋_GB2312" w:hAnsi="微软雅黑" w:eastAsia="仿宋_GB2312" w:cs="仿宋_GB2312"/>
          <w:i w:val="0"/>
          <w:iCs w:val="0"/>
          <w:caps w:val="0"/>
          <w:color w:val="000000"/>
          <w:spacing w:val="0"/>
          <w:sz w:val="32"/>
          <w:szCs w:val="32"/>
          <w:shd w:val="clear" w:fill="FFFFFF"/>
        </w:rPr>
        <w:t>万元。</w:t>
      </w:r>
    </w:p>
    <w:p w14:paraId="6FF9E5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67.59</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11.59</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5.74</w:t>
      </w:r>
      <w:r>
        <w:rPr>
          <w:rFonts w:hint="eastAsia" w:ascii="仿宋_GB2312" w:hAnsi="微软雅黑" w:eastAsia="仿宋_GB2312" w:cs="仿宋_GB2312"/>
          <w:i w:val="0"/>
          <w:iCs w:val="0"/>
          <w:caps w:val="0"/>
          <w:color w:val="000000"/>
          <w:spacing w:val="0"/>
          <w:sz w:val="32"/>
          <w:szCs w:val="32"/>
          <w:shd w:val="clear" w:fill="FFFFFF"/>
        </w:rPr>
        <w:t>万元 。</w:t>
      </w:r>
    </w:p>
    <w:p w14:paraId="719F75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54.59</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EF908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鞍山市千山区科协</w:t>
      </w:r>
      <w:r>
        <w:rPr>
          <w:rFonts w:hint="eastAsia" w:ascii="仿宋_GB2312" w:hAnsi="微软雅黑" w:eastAsia="仿宋_GB2312" w:cs="仿宋_GB2312"/>
          <w:i w:val="0"/>
          <w:iCs w:val="0"/>
          <w:caps w:val="0"/>
          <w:color w:val="000000"/>
          <w:spacing w:val="0"/>
          <w:sz w:val="32"/>
          <w:szCs w:val="32"/>
          <w:shd w:val="clear" w:fill="FFFFFF"/>
        </w:rPr>
        <w:t>部门及所属单位部门收支预算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92.08</w:t>
      </w:r>
      <w:r>
        <w:rPr>
          <w:rFonts w:hint="eastAsia" w:ascii="仿宋_GB2312" w:hAnsi="微软雅黑" w:eastAsia="仿宋_GB2312" w:cs="仿宋_GB2312"/>
          <w:i w:val="0"/>
          <w:iCs w:val="0"/>
          <w:caps w:val="0"/>
          <w:color w:val="000000"/>
          <w:spacing w:val="0"/>
          <w:sz w:val="32"/>
          <w:szCs w:val="32"/>
          <w:shd w:val="clear" w:fill="FFFFFF"/>
        </w:rPr>
        <w:t>万元：</w:t>
      </w:r>
    </w:p>
    <w:p w14:paraId="5EEDD7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76FFA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eastAsia="zh-CN"/>
        </w:rPr>
        <w:t>鞍山市千山区科协</w:t>
      </w:r>
      <w:r>
        <w:rPr>
          <w:rFonts w:hint="eastAsia" w:ascii="仿宋_GB2312" w:hAnsi="微软雅黑" w:eastAsia="仿宋_GB2312" w:cs="仿宋_GB2312"/>
          <w:i w:val="0"/>
          <w:iCs w:val="0"/>
          <w:caps w:val="0"/>
          <w:color w:val="000000"/>
          <w:spacing w:val="0"/>
          <w:sz w:val="32"/>
          <w:szCs w:val="32"/>
          <w:shd w:val="clear" w:fill="FFFFFF"/>
        </w:rPr>
        <w:t>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92.08</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92.08</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67.59</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11.59</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5.74</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52.34</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15.5</w:t>
      </w:r>
      <w:r>
        <w:rPr>
          <w:rFonts w:hint="eastAsia" w:ascii="仿宋_GB2312" w:hAnsi="微软雅黑" w:eastAsia="仿宋_GB2312" w:cs="仿宋_GB2312"/>
          <w:i w:val="0"/>
          <w:iCs w:val="0"/>
          <w:caps w:val="0"/>
          <w:color w:val="000000"/>
          <w:spacing w:val="0"/>
          <w:sz w:val="32"/>
          <w:szCs w:val="32"/>
          <w:shd w:val="clear" w:fill="FFFFFF"/>
        </w:rPr>
        <w:t>万元。 </w:t>
      </w:r>
    </w:p>
    <w:p w14:paraId="0A6F2E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firstLineChars="100"/>
        <w:rPr>
          <w:rFonts w:hint="eastAsia" w:ascii="楷体" w:hAnsi="楷体" w:eastAsia="楷体" w:cs="楷体"/>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千山区科协</w:t>
      </w:r>
      <w:r>
        <w:rPr>
          <w:rFonts w:hint="eastAsia" w:ascii="仿宋_GB2312" w:hAnsi="微软雅黑" w:eastAsia="仿宋_GB2312" w:cs="仿宋_GB2312"/>
          <w:i w:val="0"/>
          <w:iCs w:val="0"/>
          <w:caps w:val="0"/>
          <w:color w:val="000000"/>
          <w:spacing w:val="0"/>
          <w:sz w:val="32"/>
          <w:szCs w:val="32"/>
          <w:shd w:val="clear" w:fill="FFFFFF"/>
        </w:rPr>
        <w:t>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92.08</w:t>
      </w:r>
      <w:r>
        <w:rPr>
          <w:rFonts w:hint="eastAsia" w:ascii="仿宋_GB2312" w:hAnsi="微软雅黑" w:eastAsia="仿宋_GB2312" w:cs="仿宋_GB2312"/>
          <w:i w:val="0"/>
          <w:iCs w:val="0"/>
          <w:caps w:val="0"/>
          <w:color w:val="000000"/>
          <w:spacing w:val="0"/>
          <w:sz w:val="32"/>
          <w:szCs w:val="32"/>
          <w:shd w:val="clear" w:fill="FFFFFF"/>
        </w:rPr>
        <w:t>万元。 </w:t>
      </w:r>
      <w:r>
        <w:rPr>
          <w:rFonts w:hint="eastAsia" w:ascii="楷体" w:hAnsi="楷体" w:eastAsia="楷体" w:cs="楷体"/>
          <w:i w:val="0"/>
          <w:iCs w:val="0"/>
          <w:caps w:val="0"/>
          <w:color w:val="000000"/>
          <w:spacing w:val="0"/>
          <w:sz w:val="32"/>
          <w:szCs w:val="32"/>
          <w:shd w:val="clear" w:fill="FFFFFF"/>
        </w:rPr>
        <w:t>   </w:t>
      </w:r>
    </w:p>
    <w:p w14:paraId="50D3B6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20" w:firstLineChars="10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0C0C86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eastAsia="zh-CN"/>
        </w:rPr>
        <w:t>鞍山市千山区科学技术协会</w:t>
      </w:r>
      <w:r>
        <w:rPr>
          <w:rFonts w:hint="eastAsia" w:ascii="仿宋_GB2312" w:hAnsi="微软雅黑" w:eastAsia="仿宋_GB2312" w:cs="仿宋_GB2312"/>
          <w:i w:val="0"/>
          <w:iCs w:val="0"/>
          <w:caps w:val="0"/>
          <w:color w:val="000000"/>
          <w:spacing w:val="0"/>
          <w:sz w:val="32"/>
          <w:szCs w:val="32"/>
          <w:shd w:val="clear" w:fill="FFFFFF"/>
        </w:rPr>
        <w:t>部门及所属单位2025年一般公共预算基本支出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92.08</w:t>
      </w:r>
      <w:r>
        <w:rPr>
          <w:rFonts w:hint="eastAsia" w:ascii="仿宋_GB2312" w:hAnsi="微软雅黑" w:eastAsia="仿宋_GB2312" w:cs="仿宋_GB2312"/>
          <w:i w:val="0"/>
          <w:iCs w:val="0"/>
          <w:caps w:val="0"/>
          <w:color w:val="000000"/>
          <w:spacing w:val="0"/>
          <w:sz w:val="32"/>
          <w:szCs w:val="32"/>
          <w:shd w:val="clear" w:fill="FFFFFF"/>
        </w:rPr>
        <w:t> 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11.59</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5.74</w:t>
      </w:r>
      <w:r>
        <w:rPr>
          <w:rFonts w:hint="eastAsia" w:ascii="仿宋_GB2312" w:hAnsi="微软雅黑" w:eastAsia="仿宋_GB2312" w:cs="仿宋_GB2312"/>
          <w:i w:val="0"/>
          <w:iCs w:val="0"/>
          <w:caps w:val="0"/>
          <w:color w:val="000000"/>
          <w:spacing w:val="0"/>
          <w:sz w:val="32"/>
          <w:szCs w:val="32"/>
          <w:shd w:val="clear" w:fill="FFFFFF"/>
        </w:rPr>
        <w:t>万元。</w:t>
      </w:r>
    </w:p>
    <w:p w14:paraId="4CBC4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74.08</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029CD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2.5</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64AEF4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359FFF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5C2DA6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7E6941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%。主要是树立过紧日子思想，严格控制三公经费支出，压减公务接待费。</w:t>
      </w:r>
    </w:p>
    <w:p w14:paraId="71FBAD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484301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7DBB61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1FFC14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00E89E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11833B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1.43</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%。主要是落实过紧日子要求，厉行勤俭节约，压减一般性支出。</w:t>
      </w:r>
    </w:p>
    <w:p w14:paraId="6C0AAB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2CE887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5BA7A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2A27C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 </w:t>
      </w:r>
    </w:p>
    <w:p w14:paraId="5FB9B8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648AD8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eastAsia="zh-CN"/>
        </w:rPr>
        <w:t>鞍山市千山区科协</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553FBB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84C7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430A7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11F14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028843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1"/>
          <w:szCs w:val="31"/>
          <w:shd w:val="clear" w:fill="FFFFFF"/>
          <w:lang w:val="en-US" w:eastAsia="zh-CN"/>
        </w:rPr>
        <w:t>3</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5D0C2B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0DD025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2025年预算中无政府性基金预算拨款支出，无债务支出预算，无政府采购预算，无购买服务预算，因此“政府性基金预算支出表”、“债务支出预算表”、“政府采购支出预算表”、“政府购买服务支出预算表”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6F4C9D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C613C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743CE3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236BC3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8529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27C15E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6AAEAE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62A95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74AD18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73B473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45FA78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490C00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291775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72DE70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3BF18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3C47AD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6F6855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097148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439C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16A31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72156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636A88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48D597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1BB687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AB40F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28A579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5C5A21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0603A9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26BE2"/>
    <w:rsid w:val="00FE1942"/>
    <w:rsid w:val="13ED4C4B"/>
    <w:rsid w:val="25E22D30"/>
    <w:rsid w:val="44492AFD"/>
    <w:rsid w:val="4B7C3127"/>
    <w:rsid w:val="4D952D2E"/>
    <w:rsid w:val="586C6306"/>
    <w:rsid w:val="60B27518"/>
    <w:rsid w:val="68147B99"/>
    <w:rsid w:val="69790883"/>
    <w:rsid w:val="70C84213"/>
    <w:rsid w:val="757A1C0A"/>
    <w:rsid w:val="77A25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5314</Words>
  <Characters>5521</Characters>
  <Lines>0</Lines>
  <Paragraphs>0</Paragraphs>
  <TotalTime>0</TotalTime>
  <ScaleCrop>false</ScaleCrop>
  <LinksUpToDate>false</LinksUpToDate>
  <CharactersWithSpaces>5765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2025-01-20T00:57:52Z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