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16F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color="auto" w:fill="FFFFFF"/>
        </w:rPr>
        <w:t>附件2</w:t>
      </w:r>
    </w:p>
    <w:p w14:paraId="4B6E76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267E6B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493809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6EB263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35B93C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5D0309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4D95E0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宋体" w:cs="微软雅黑"/>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36"/>
          <w:szCs w:val="36"/>
          <w:shd w:val="clear" w:color="auto" w:fill="FFFFFF"/>
        </w:rPr>
        <w:t>鞍山市千山区工商联合会</w:t>
      </w:r>
      <w:r>
        <w:rPr>
          <w:rFonts w:hint="eastAsia" w:ascii="宋体" w:hAnsi="宋体" w:eastAsia="宋体" w:cs="宋体"/>
          <w:b/>
          <w:bCs/>
          <w:i w:val="0"/>
          <w:iCs w:val="0"/>
          <w:caps w:val="0"/>
          <w:color w:val="000000"/>
          <w:spacing w:val="0"/>
          <w:sz w:val="36"/>
          <w:szCs w:val="36"/>
          <w:shd w:val="clear" w:color="auto" w:fill="FFFFFF"/>
          <w:lang w:eastAsia="zh-CN"/>
        </w:rPr>
        <w:t>（本级）</w:t>
      </w:r>
    </w:p>
    <w:p w14:paraId="0AE484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color="auto" w:fill="FFFFFF"/>
        </w:rPr>
        <w:t>2025年度</w:t>
      </w:r>
      <w:r>
        <w:rPr>
          <w:rFonts w:hint="eastAsia" w:cs="宋体"/>
          <w:b/>
          <w:bCs/>
          <w:i w:val="0"/>
          <w:iCs w:val="0"/>
          <w:caps w:val="0"/>
          <w:color w:val="000000"/>
          <w:spacing w:val="0"/>
          <w:sz w:val="44"/>
          <w:szCs w:val="44"/>
          <w:shd w:val="clear" w:color="auto" w:fill="FFFFFF"/>
          <w:lang w:val="en-US" w:eastAsia="zh-CN"/>
        </w:rPr>
        <w:t>单位</w:t>
      </w:r>
      <w:r>
        <w:rPr>
          <w:rFonts w:hint="eastAsia" w:ascii="宋体" w:hAnsi="宋体" w:eastAsia="宋体" w:cs="宋体"/>
          <w:b/>
          <w:bCs/>
          <w:i w:val="0"/>
          <w:iCs w:val="0"/>
          <w:caps w:val="0"/>
          <w:color w:val="000000"/>
          <w:spacing w:val="0"/>
          <w:sz w:val="44"/>
          <w:szCs w:val="44"/>
          <w:shd w:val="clear" w:color="auto" w:fill="FFFFFF"/>
        </w:rPr>
        <w:t>预算</w:t>
      </w:r>
    </w:p>
    <w:p w14:paraId="532069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color="auto" w:fill="FFFFFF"/>
        </w:rPr>
      </w:pPr>
    </w:p>
    <w:p w14:paraId="34952C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color="auto" w:fill="FFFFFF"/>
        </w:rPr>
      </w:pPr>
    </w:p>
    <w:p w14:paraId="3F5202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color="auto" w:fill="FFFFFF"/>
        </w:rPr>
      </w:pPr>
    </w:p>
    <w:p w14:paraId="620275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color="auto" w:fill="FFFFFF"/>
        </w:rPr>
      </w:pPr>
    </w:p>
    <w:p w14:paraId="6F8D9E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color="auto" w:fill="FFFFFF"/>
        </w:rPr>
      </w:pPr>
    </w:p>
    <w:p w14:paraId="182056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color="auto" w:fill="FFFFFF"/>
        </w:rPr>
        <w:t>目</w:t>
      </w:r>
      <w:r>
        <w:rPr>
          <w:rFonts w:hint="eastAsia" w:ascii="黑体" w:hAnsi="宋体" w:eastAsia="黑体" w:cs="黑体"/>
          <w:b/>
          <w:bCs/>
          <w:i w:val="0"/>
          <w:iCs w:val="0"/>
          <w:caps w:val="0"/>
          <w:color w:val="000000"/>
          <w:spacing w:val="0"/>
          <w:sz w:val="32"/>
          <w:szCs w:val="32"/>
          <w:shd w:val="clear" w:color="auto" w:fill="FFFFFF"/>
        </w:rPr>
        <w:t>  录</w:t>
      </w:r>
    </w:p>
    <w:p w14:paraId="2CA940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color="auto" w:fill="FFFFFF"/>
        </w:rPr>
        <w:t>第一部</w:t>
      </w:r>
      <w:r>
        <w:rPr>
          <w:rFonts w:hint="eastAsia" w:ascii="楷体" w:hAnsi="楷体" w:eastAsia="楷体" w:cs="楷体"/>
          <w:b/>
          <w:bCs/>
          <w:i w:val="0"/>
          <w:iCs w:val="0"/>
          <w:caps w:val="0"/>
          <w:color w:val="000000"/>
          <w:spacing w:val="0"/>
          <w:sz w:val="32"/>
          <w:szCs w:val="32"/>
          <w:shd w:val="clear" w:color="auto" w:fill="FFFFFF"/>
        </w:rPr>
        <w:t>分 部门预算公开管理文件</w:t>
      </w:r>
      <w:r>
        <w:rPr>
          <w:rFonts w:hint="eastAsia" w:ascii="楷体" w:hAnsi="楷体" w:eastAsia="楷体" w:cs="楷体"/>
          <w:i w:val="0"/>
          <w:iCs w:val="0"/>
          <w:caps w:val="0"/>
          <w:color w:val="000000"/>
          <w:spacing w:val="0"/>
          <w:sz w:val="32"/>
          <w:szCs w:val="32"/>
          <w:shd w:val="clear" w:color="auto" w:fill="FFFFFF"/>
        </w:rPr>
        <w:t> </w:t>
      </w:r>
    </w:p>
    <w:p w14:paraId="73FCE3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第二部分 部门（单位）概况</w:t>
      </w:r>
    </w:p>
    <w:p w14:paraId="7F4D26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color="auto" w:fill="FFFFFF"/>
        </w:rPr>
        <w:t>一、部门</w:t>
      </w:r>
      <w:r>
        <w:rPr>
          <w:rFonts w:hint="eastAsia" w:ascii="仿宋_GB2312" w:hAnsi="微软雅黑" w:eastAsia="仿宋_GB2312" w:cs="仿宋_GB2312"/>
          <w:i w:val="0"/>
          <w:iCs w:val="0"/>
          <w:caps w:val="0"/>
          <w:color w:val="000000"/>
          <w:spacing w:val="0"/>
          <w:sz w:val="32"/>
          <w:szCs w:val="32"/>
          <w:shd w:val="clear" w:color="auto" w:fill="FFFFFF"/>
        </w:rPr>
        <w:t>（单位）职责 </w:t>
      </w:r>
    </w:p>
    <w:p w14:paraId="6574B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二、机构设置 </w:t>
      </w:r>
    </w:p>
    <w:p w14:paraId="5781EA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第三部分 2025年部门（单位）预算表</w:t>
      </w:r>
      <w:r>
        <w:rPr>
          <w:rFonts w:hint="eastAsia" w:ascii="楷体" w:hAnsi="楷体" w:eastAsia="楷体" w:cs="楷体"/>
          <w:i w:val="0"/>
          <w:iCs w:val="0"/>
          <w:caps w:val="0"/>
          <w:color w:val="000000"/>
          <w:spacing w:val="0"/>
          <w:sz w:val="32"/>
          <w:szCs w:val="32"/>
          <w:shd w:val="clear" w:color="auto" w:fill="FFFFFF"/>
        </w:rPr>
        <w:t> </w:t>
      </w:r>
    </w:p>
    <w:p w14:paraId="719BF3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一、收支预算总表</w:t>
      </w:r>
    </w:p>
    <w:p w14:paraId="14B6BD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二、收入预算总表</w:t>
      </w:r>
    </w:p>
    <w:p w14:paraId="42D817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三、支出预算总表</w:t>
      </w:r>
    </w:p>
    <w:p w14:paraId="6337FB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四、财政拨款收支预算总表</w:t>
      </w:r>
    </w:p>
    <w:p w14:paraId="320C36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五、一般公共预算支出表</w:t>
      </w:r>
    </w:p>
    <w:p w14:paraId="7562C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六、一般公共预算基本支出表</w:t>
      </w:r>
    </w:p>
    <w:p w14:paraId="379F8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七、财政拨款预算“三公”经费支出表</w:t>
      </w:r>
    </w:p>
    <w:p w14:paraId="1D0F7C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八、政府性基金预算支出表</w:t>
      </w:r>
    </w:p>
    <w:p w14:paraId="7F9611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九、国有资本经营预算支出表</w:t>
      </w:r>
    </w:p>
    <w:p w14:paraId="5F4060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十、项目支出预算表</w:t>
      </w:r>
    </w:p>
    <w:p w14:paraId="684284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十一、支出功能分类预算表</w:t>
      </w:r>
    </w:p>
    <w:p w14:paraId="4BCDE5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十二、支出经济分类预算表（政府预算）</w:t>
      </w:r>
    </w:p>
    <w:p w14:paraId="1F4D98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十三、支出经济分类预算表（部门预算）</w:t>
      </w:r>
    </w:p>
    <w:p w14:paraId="3EBF49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十四、债务支出预算表</w:t>
      </w:r>
    </w:p>
    <w:p w14:paraId="55DC4B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十五、政府采购支出预算表</w:t>
      </w:r>
    </w:p>
    <w:p w14:paraId="06624E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十六、政府购买服务支出预算表</w:t>
      </w:r>
    </w:p>
    <w:p w14:paraId="470147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十七、部门（单位）整体绩效目标表</w:t>
      </w:r>
    </w:p>
    <w:p w14:paraId="0185CE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十八、部门预算项目（政策）绩效目标表</w:t>
      </w:r>
    </w:p>
    <w:p w14:paraId="3824DD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十九、部门管理专项资金预算表</w:t>
      </w:r>
    </w:p>
    <w:p w14:paraId="62BCB5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第四部分 2025年部门（单位）预算情况说明</w:t>
      </w:r>
      <w:r>
        <w:rPr>
          <w:rFonts w:hint="eastAsia" w:ascii="楷体" w:hAnsi="楷体" w:eastAsia="楷体" w:cs="楷体"/>
          <w:i w:val="0"/>
          <w:iCs w:val="0"/>
          <w:caps w:val="0"/>
          <w:color w:val="000000"/>
          <w:spacing w:val="0"/>
          <w:sz w:val="32"/>
          <w:szCs w:val="32"/>
          <w:shd w:val="clear" w:color="auto" w:fill="FFFFFF"/>
        </w:rPr>
        <w:t> </w:t>
      </w:r>
    </w:p>
    <w:p w14:paraId="310B4F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第五部分 名词解释</w:t>
      </w:r>
      <w:r>
        <w:rPr>
          <w:rFonts w:hint="eastAsia" w:ascii="楷体" w:hAnsi="楷体" w:eastAsia="楷体" w:cs="楷体"/>
          <w:i w:val="0"/>
          <w:iCs w:val="0"/>
          <w:caps w:val="0"/>
          <w:color w:val="000000"/>
          <w:spacing w:val="0"/>
          <w:sz w:val="32"/>
          <w:szCs w:val="32"/>
          <w:shd w:val="clear" w:color="auto" w:fill="FFFFFF"/>
        </w:rPr>
        <w:t> </w:t>
      </w:r>
    </w:p>
    <w:p w14:paraId="6C0262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381164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405B04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79545B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39624F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618EA7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6AD86A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0EA6AB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6EF749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楷体" w:hAnsi="楷体" w:eastAsia="楷体" w:cs="楷体"/>
          <w:b/>
          <w:bCs/>
          <w:i w:val="0"/>
          <w:iCs w:val="0"/>
          <w:caps w:val="0"/>
          <w:color w:val="000000"/>
          <w:spacing w:val="0"/>
          <w:sz w:val="32"/>
          <w:szCs w:val="32"/>
          <w:shd w:val="clear" w:color="auto" w:fill="FFFFFF"/>
        </w:rPr>
      </w:pPr>
    </w:p>
    <w:p w14:paraId="2889C7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第一部分  部门预算公开管理文件</w:t>
      </w:r>
    </w:p>
    <w:p w14:paraId="3C7528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color="auto" w:fill="FFFFFF"/>
        </w:rPr>
        <w:t>　鞍山市</w:t>
      </w:r>
      <w:r>
        <w:rPr>
          <w:rFonts w:hint="eastAsia" w:ascii="仿宋" w:hAnsi="仿宋" w:eastAsia="仿宋" w:cs="仿宋"/>
          <w:i w:val="0"/>
          <w:iCs w:val="0"/>
          <w:caps w:val="0"/>
          <w:color w:val="333333"/>
          <w:spacing w:val="0"/>
          <w:sz w:val="32"/>
          <w:szCs w:val="32"/>
          <w:shd w:val="clear" w:color="auto" w:fill="FFFFFF"/>
        </w:rPr>
        <w:t>预决算信息公开管理</w:t>
      </w:r>
      <w:r>
        <w:rPr>
          <w:rFonts w:hint="eastAsia" w:ascii="仿宋" w:hAnsi="仿宋" w:eastAsia="仿宋" w:cs="仿宋"/>
          <w:i w:val="0"/>
          <w:iCs w:val="0"/>
          <w:caps w:val="0"/>
          <w:color w:val="333333"/>
          <w:spacing w:val="0"/>
          <w:sz w:val="32"/>
          <w:szCs w:val="32"/>
          <w:shd w:val="clear" w:color="auto" w:fill="FFFFFF"/>
          <w:lang w:val="en-US" w:eastAsia="zh-CN"/>
        </w:rPr>
        <w:t>暂行</w:t>
      </w:r>
      <w:r>
        <w:rPr>
          <w:rFonts w:hint="eastAsia" w:ascii="仿宋" w:hAnsi="仿宋" w:eastAsia="仿宋" w:cs="仿宋"/>
          <w:i w:val="0"/>
          <w:iCs w:val="0"/>
          <w:caps w:val="0"/>
          <w:color w:val="333333"/>
          <w:spacing w:val="0"/>
          <w:sz w:val="32"/>
          <w:szCs w:val="32"/>
          <w:shd w:val="clear" w:color="auto" w:fill="FFFFFF"/>
        </w:rPr>
        <w:t>办法</w:t>
      </w:r>
    </w:p>
    <w:p w14:paraId="41CF47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（鞍</w:t>
      </w:r>
      <w:r>
        <w:rPr>
          <w:rFonts w:hint="eastAsia" w:ascii="仿宋" w:hAnsi="仿宋" w:eastAsia="仿宋" w:cs="仿宋"/>
          <w:i w:val="0"/>
          <w:iCs w:val="0"/>
          <w:caps w:val="0"/>
          <w:color w:val="333333"/>
          <w:spacing w:val="0"/>
          <w:sz w:val="32"/>
          <w:szCs w:val="32"/>
          <w:shd w:val="clear" w:color="auto" w:fill="FFFFFF"/>
          <w:lang w:val="en-US" w:eastAsia="zh-CN"/>
        </w:rPr>
        <w:t>财预</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2019</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313</w:t>
      </w:r>
      <w:r>
        <w:rPr>
          <w:rFonts w:hint="eastAsia" w:ascii="仿宋" w:hAnsi="仿宋" w:eastAsia="仿宋" w:cs="仿宋"/>
          <w:i w:val="0"/>
          <w:iCs w:val="0"/>
          <w:caps w:val="0"/>
          <w:color w:val="333333"/>
          <w:spacing w:val="0"/>
          <w:sz w:val="32"/>
          <w:szCs w:val="32"/>
          <w:shd w:val="clear" w:color="auto" w:fill="FFFFFF"/>
        </w:rPr>
        <w:t>号）</w:t>
      </w:r>
    </w:p>
    <w:p w14:paraId="2722D8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color="auto" w:fill="FFFFFF"/>
        </w:rPr>
        <w:t>第一章  公开原则</w:t>
      </w:r>
    </w:p>
    <w:p w14:paraId="5D2524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4B5A4F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6656DA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    第三条  公开及时，内容准确，形式规范。方便社会监督，公开内容让公众找得着、看得懂、能监督。</w:t>
      </w:r>
    </w:p>
    <w:p w14:paraId="6D965B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color="auto" w:fill="FFFFFF"/>
        </w:rPr>
        <w:t>　</w:t>
      </w:r>
      <w:r>
        <w:rPr>
          <w:rFonts w:hint="eastAsia" w:ascii="黑体" w:hAnsi="宋体" w:eastAsia="黑体" w:cs="黑体"/>
          <w:i w:val="0"/>
          <w:iCs w:val="0"/>
          <w:caps w:val="0"/>
          <w:color w:val="333333"/>
          <w:spacing w:val="0"/>
          <w:sz w:val="32"/>
          <w:szCs w:val="32"/>
          <w:shd w:val="clear" w:color="auto" w:fill="FFFFFF"/>
        </w:rPr>
        <w:t>第二章</w:t>
      </w:r>
      <w:r>
        <w:rPr>
          <w:rFonts w:hint="eastAsia" w:ascii="宋体" w:hAnsi="宋体" w:eastAsia="宋体" w:cs="宋体"/>
          <w:i w:val="0"/>
          <w:iCs w:val="0"/>
          <w:caps w:val="0"/>
          <w:color w:val="333333"/>
          <w:spacing w:val="0"/>
          <w:sz w:val="32"/>
          <w:szCs w:val="32"/>
          <w:shd w:val="clear" w:color="auto" w:fill="FFFFFF"/>
        </w:rPr>
        <w:t>  </w:t>
      </w:r>
      <w:r>
        <w:rPr>
          <w:rFonts w:hint="eastAsia" w:ascii="黑体" w:hAnsi="宋体" w:eastAsia="黑体" w:cs="黑体"/>
          <w:i w:val="0"/>
          <w:iCs w:val="0"/>
          <w:caps w:val="0"/>
          <w:color w:val="333333"/>
          <w:spacing w:val="0"/>
          <w:sz w:val="32"/>
          <w:szCs w:val="32"/>
          <w:shd w:val="clear" w:color="auto" w:fill="FFFFFF"/>
        </w:rPr>
        <w:t>公开主体和职责</w:t>
      </w:r>
      <w:r>
        <w:rPr>
          <w:rFonts w:hint="default" w:ascii="Tahoma" w:hAnsi="Tahoma" w:eastAsia="Tahoma" w:cs="Tahoma"/>
          <w:i w:val="0"/>
          <w:iCs w:val="0"/>
          <w:caps w:val="0"/>
          <w:color w:val="111111"/>
          <w:spacing w:val="0"/>
          <w:sz w:val="18"/>
          <w:szCs w:val="18"/>
          <w:shd w:val="clear" w:color="auto" w:fill="FFFFFF"/>
        </w:rPr>
        <w:t> </w:t>
      </w:r>
    </w:p>
    <w:p w14:paraId="0A743A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423CB1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（一）制定本单位及所属单位预决算信息公开的工作方案；</w:t>
      </w:r>
    </w:p>
    <w:p w14:paraId="7BCEE2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（二）按规定公开本单位及所属单位的预决算信息；</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59C7DD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7528EC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58A12E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（五）法律、法规、规章规定的其他职责。</w:t>
      </w:r>
      <w:r>
        <w:rPr>
          <w:rFonts w:hint="eastAsia" w:ascii="宋体" w:hAnsi="宋体" w:eastAsia="宋体" w:cs="宋体"/>
          <w:i w:val="0"/>
          <w:iCs w:val="0"/>
          <w:caps w:val="0"/>
          <w:color w:val="333333"/>
          <w:spacing w:val="0"/>
          <w:sz w:val="32"/>
          <w:szCs w:val="32"/>
          <w:shd w:val="clear" w:color="auto" w:fill="FFFFFF"/>
        </w:rPr>
        <w:t> </w:t>
      </w:r>
    </w:p>
    <w:p w14:paraId="3BD36B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color="auto" w:fill="FFFFFF"/>
        </w:rPr>
        <w:t>第三章  公开内容</w:t>
      </w:r>
    </w:p>
    <w:p w14:paraId="4B612B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第五条  部门预算信息（涉密信息除外）公开内容包括：</w:t>
      </w:r>
    </w:p>
    <w:p w14:paraId="52C90A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lang w:eastAsia="zh-CN"/>
        </w:rPr>
        <w:t>　</w:t>
      </w:r>
      <w:r>
        <w:rPr>
          <w:rFonts w:hint="eastAsia" w:ascii="仿宋" w:hAnsi="仿宋" w:eastAsia="仿宋" w:cs="仿宋"/>
          <w:i w:val="0"/>
          <w:iCs w:val="0"/>
          <w:caps w:val="0"/>
          <w:color w:val="333333"/>
          <w:spacing w:val="0"/>
          <w:sz w:val="32"/>
          <w:szCs w:val="32"/>
          <w:shd w:val="clear" w:color="auto" w:fill="FFFFFF"/>
        </w:rPr>
        <w:t>（一）部门概况：主要包括部门主要职责、预算单位构成等。</w:t>
      </w:r>
    </w:p>
    <w:p w14:paraId="7BF9A8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宋体" w:hAnsi="宋体" w:eastAsia="宋体" w:cs="宋体"/>
          <w:i w:val="0"/>
          <w:iCs w:val="0"/>
          <w:caps w:val="0"/>
          <w:color w:val="000000"/>
          <w:spacing w:val="0"/>
          <w:sz w:val="32"/>
          <w:szCs w:val="32"/>
          <w:shd w:val="clear" w:color="auto" w:fill="FFFFFF"/>
          <w:lang w:eastAsia="zh-CN"/>
        </w:rPr>
        <w:t>　</w:t>
      </w:r>
      <w:r>
        <w:rPr>
          <w:rFonts w:hint="eastAsia" w:ascii="仿宋" w:hAnsi="仿宋" w:eastAsia="仿宋" w:cs="仿宋"/>
          <w:i w:val="0"/>
          <w:iCs w:val="0"/>
          <w:caps w:val="0"/>
          <w:color w:val="333333"/>
          <w:spacing w:val="0"/>
          <w:sz w:val="32"/>
          <w:szCs w:val="32"/>
          <w:shd w:val="clear" w:color="auto" w:fill="FFFFFF"/>
        </w:rPr>
        <w:t>（二）部门预算表。主要包括</w:t>
      </w:r>
      <w:r>
        <w:rPr>
          <w:rFonts w:hint="eastAsia" w:ascii="仿宋" w:hAnsi="仿宋" w:eastAsia="仿宋" w:cs="仿宋"/>
          <w:i w:val="0"/>
          <w:iCs w:val="0"/>
          <w:caps w:val="0"/>
          <w:color w:val="000000"/>
          <w:spacing w:val="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color="auto" w:fill="FFFFFF"/>
        </w:rPr>
        <w:t> </w:t>
      </w:r>
    </w:p>
    <w:p w14:paraId="66FBEC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lang w:eastAsia="zh-CN"/>
        </w:rPr>
        <w:t>　　</w:t>
      </w:r>
      <w:r>
        <w:rPr>
          <w:rFonts w:hint="eastAsia" w:ascii="仿宋" w:hAnsi="仿宋" w:eastAsia="仿宋" w:cs="仿宋"/>
          <w:i w:val="0"/>
          <w:iCs w:val="0"/>
          <w:caps w:val="0"/>
          <w:color w:val="333333"/>
          <w:spacing w:val="0"/>
          <w:sz w:val="32"/>
          <w:szCs w:val="32"/>
          <w:shd w:val="clear" w:color="auto" w:fill="FFFFFF"/>
        </w:rPr>
        <w:t>（三）部门预算情况说明。主要包括</w:t>
      </w:r>
      <w:r>
        <w:rPr>
          <w:rFonts w:hint="eastAsia" w:ascii="仿宋" w:hAnsi="仿宋" w:eastAsia="仿宋" w:cs="仿宋"/>
          <w:i w:val="0"/>
          <w:iCs w:val="0"/>
          <w:caps w:val="0"/>
          <w:color w:val="000000"/>
          <w:spacing w:val="0"/>
          <w:sz w:val="32"/>
          <w:szCs w:val="32"/>
          <w:shd w:val="clear" w:color="auto" w:fill="FFFFFF"/>
        </w:rPr>
        <w:t>部门预算收支增减变化情况说明、</w:t>
      </w:r>
      <w:r>
        <w:rPr>
          <w:rFonts w:hint="eastAsia" w:ascii="仿宋" w:hAnsi="仿宋" w:eastAsia="仿宋" w:cs="仿宋"/>
          <w:i w:val="0"/>
          <w:iCs w:val="0"/>
          <w:caps w:val="0"/>
          <w:color w:val="333333"/>
          <w:spacing w:val="0"/>
          <w:sz w:val="32"/>
          <w:szCs w:val="32"/>
          <w:shd w:val="clear" w:color="auto" w:fill="FFFFFF"/>
        </w:rPr>
        <w:t>“三公经费”预算增减变化情况说明、</w:t>
      </w:r>
      <w:r>
        <w:rPr>
          <w:rFonts w:hint="eastAsia" w:ascii="仿宋" w:hAnsi="仿宋" w:eastAsia="仿宋" w:cs="仿宋"/>
          <w:i w:val="0"/>
          <w:iCs w:val="0"/>
          <w:caps w:val="0"/>
          <w:color w:val="000000"/>
          <w:spacing w:val="0"/>
          <w:sz w:val="32"/>
          <w:szCs w:val="32"/>
          <w:shd w:val="clear" w:color="auto" w:fill="FFFFFF"/>
        </w:rPr>
        <w:t>机关运行经费安排情况说明、政府采购安排情况说明、国有资产占有使用情况说明、预算绩效目标情况说明等。</w:t>
      </w:r>
    </w:p>
    <w:p w14:paraId="49588D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（四）名词解释。主要对涉及本部门预算公开表中的专业名词进行解释说明。</w:t>
      </w:r>
    </w:p>
    <w:p w14:paraId="55E141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color="auto" w:fill="FFFFFF"/>
        </w:rPr>
        <w:t>　</w:t>
      </w:r>
      <w:r>
        <w:rPr>
          <w:rFonts w:hint="eastAsia" w:ascii="仿宋" w:hAnsi="仿宋" w:eastAsia="仿宋" w:cs="仿宋"/>
          <w:i w:val="0"/>
          <w:iCs w:val="0"/>
          <w:caps w:val="0"/>
          <w:color w:val="000000"/>
          <w:spacing w:val="0"/>
          <w:sz w:val="32"/>
          <w:szCs w:val="32"/>
          <w:shd w:val="clear" w:color="auto" w:fill="FFFFFF"/>
        </w:rPr>
        <w:t>第六条 部门决算信息（涉密信息除外）公开内容包括：</w:t>
      </w:r>
      <w:r>
        <w:rPr>
          <w:rFonts w:hint="default" w:ascii="Tahoma" w:hAnsi="Tahoma" w:eastAsia="Tahoma" w:cs="Tahoma"/>
          <w:i w:val="0"/>
          <w:iCs w:val="0"/>
          <w:caps w:val="0"/>
          <w:color w:val="000000"/>
          <w:spacing w:val="0"/>
          <w:sz w:val="18"/>
          <w:szCs w:val="18"/>
          <w:shd w:val="clear" w:color="auto" w:fill="FFFFFF"/>
        </w:rPr>
        <w:t> </w:t>
      </w:r>
    </w:p>
    <w:p w14:paraId="78271A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color="auto" w:fill="FFFFFF"/>
        </w:rPr>
        <w:t> </w:t>
      </w:r>
    </w:p>
    <w:p w14:paraId="466438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color="auto" w:fill="FFFFFF"/>
        </w:rPr>
        <w:t> </w:t>
      </w:r>
    </w:p>
    <w:p w14:paraId="54695F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color="auto" w:fill="FFFFFF"/>
        </w:rPr>
        <w:t> </w:t>
      </w:r>
    </w:p>
    <w:p w14:paraId="6E50DD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（四）名词解释。主要对涉及本部门决算公开表中的专业名称进行解释说明。</w:t>
      </w:r>
    </w:p>
    <w:p w14:paraId="28434B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color="auto" w:fill="FFFFFF"/>
        </w:rPr>
        <w:t>第四章  公开方式</w:t>
      </w:r>
    </w:p>
    <w:p w14:paraId="354202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第七条  预决算信息在本部门门户网站和市政府门户网站设立的“预决算公开”专栏进行公开，并保持长期公开状态，便于社会公众查阅和监督。</w:t>
      </w:r>
    </w:p>
    <w:p w14:paraId="63150E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color="auto" w:fill="FFFFFF"/>
        </w:rPr>
        <w:t>第五章  公开程序</w:t>
      </w:r>
    </w:p>
    <w:p w14:paraId="4B23B2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第八条  根据本级财政部门批复的部门预算、部门决算及报表，应当在批复后20日内由本部门公开预决算信息。</w:t>
      </w:r>
    </w:p>
    <w:p w14:paraId="72EDF7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color="auto" w:fill="FFFFFF"/>
        </w:rPr>
        <w:t>第六章  附  则</w:t>
      </w:r>
    </w:p>
    <w:p w14:paraId="612F9A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第九条  本办法自印发之日起实行。</w:t>
      </w:r>
    </w:p>
    <w:p w14:paraId="0C6583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56A8DD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730F86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5F0AAF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07DF48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第二部分  部门概况</w:t>
      </w:r>
    </w:p>
    <w:p w14:paraId="2726C926">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374" w:leftChars="0" w:right="0" w:firstLine="0" w:firstLineChars="0"/>
        <w:jc w:val="left"/>
        <w:rPr>
          <w:rFonts w:hint="eastAsia" w:ascii="仿宋_GB2312" w:hAnsi="微软雅黑" w:eastAsia="仿宋_GB2312" w:cs="仿宋_GB2312"/>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rPr>
        <w:t>部门职责</w:t>
      </w:r>
      <w:r>
        <w:rPr>
          <w:rFonts w:hint="eastAsia" w:ascii="仿宋_GB2312" w:hAnsi="微软雅黑" w:eastAsia="仿宋_GB2312" w:cs="仿宋_GB2312"/>
          <w:i w:val="0"/>
          <w:iCs w:val="0"/>
          <w:caps w:val="0"/>
          <w:color w:val="000000"/>
          <w:spacing w:val="0"/>
          <w:sz w:val="32"/>
          <w:szCs w:val="32"/>
          <w:shd w:val="clear" w:color="auto" w:fill="FFFFFF"/>
        </w:rPr>
        <w:t> </w:t>
      </w:r>
    </w:p>
    <w:p w14:paraId="761DCC8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rightChars="0"/>
        <w:jc w:val="left"/>
        <w:rPr>
          <w:rFonts w:hint="eastAsia" w:ascii="仿宋_GB2312" w:hAnsi="宋体" w:eastAsia="仿宋_GB2312" w:cs="宋体"/>
          <w:kern w:val="0"/>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第一条 加强和改进非公有制经济人士思想政治工作。</w:t>
      </w:r>
    </w:p>
    <w:p w14:paraId="6021A076">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一）开展理想信念教育，引导非公有制经济人士加强自我学习、自我教育、自我提升，学习贯彻党和国家的方针政策，继承和发扬听党话、跟党走的光荣传统，践行社会主义核心价值观，增强对中国特色社会主义的信念、对党和政府的信任、对企业发展的信心、对社会的信誉，自觉做爱国敬业、守法经营、创业创新、回报社会的表率和践行亲清新型政商关系的典范，在全面建设社会主义现代化强国的新征程上贡献智慧和力量。宣传表彰先进典型，弘扬优秀企业家精神，注重对年轻一代非公有制经济人士的教育培养。</w:t>
      </w:r>
    </w:p>
    <w:p w14:paraId="4B96BF64">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二）引导非公有制经济人士自觉把自身企业的发展与国家的发展结合起来，把个人富裕与全体人民的共同富裕结合起来，把遵循市场法则与发扬社会主义道德结合起来，弘扬中华传统美德，弘扬时代新风，树立义利兼顾、以义为先理念，致富思源、富而思进，自觉投身光彩事业、“万企帮万村”精准扶贫行动和其他社会公益慈善事业，积极履行社会责任。</w:t>
      </w:r>
    </w:p>
    <w:p w14:paraId="0D210449">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（三）按照同级党委安排参与非公有制企业党建工作，引导非公有制经济人士支持企业党建工作、在企业建立工会等群团组织，并为其开展活动、发挥作用提供必要条件，加强企业文化建设。</w:t>
      </w:r>
    </w:p>
    <w:p w14:paraId="5FD20D67">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第二条 参与政治协商，发挥民主监督作用，积极参政议政。</w:t>
      </w:r>
    </w:p>
    <w:p w14:paraId="1B6CB520">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（一）围绕贯彻落实党的路线方针政策，开展调查研究，参与国家有关政策、法律法规的制定，协助推动落实有关政策措施，促进形成有利于非公有制经济发展的政策环境、法治环境、市场环境、社会环境。</w:t>
      </w:r>
    </w:p>
    <w:p w14:paraId="2473536F">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（二）密切同非公有制经济人士的联系，深入了解他们的意愿和要求，向党和政府提出相关意见和建议。</w:t>
      </w:r>
    </w:p>
    <w:p w14:paraId="005E25CB">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（三）畅通非公有制经济代表人士有序参与政治生活和社会事务的渠道，帮助其提高议政建言水平，积极反映社情民意。</w:t>
      </w:r>
    </w:p>
    <w:p w14:paraId="250A9961">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（四）按照思想政治强、行业代表性强、参政议政能力强、社会信誉好的标准，做好非公有制经济代表人士的发现、培养、推荐和管理工作。</w:t>
      </w:r>
    </w:p>
    <w:p w14:paraId="109D968F">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第三条 协助政府管理和服务非公有制经济。</w:t>
      </w:r>
    </w:p>
    <w:p w14:paraId="68958020">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一）积极探索建立适应社会主义市场经济要求的服务载体和机制，为非公有制企业提供政策咨询、信息、法律、投融资、技术、人才等方面服务，引导非公有制企业贯彻新发展理念，投身供给侧结构性改革，建立完善现代企业制度，加强自主创新，加快转型升级和提质增效，努力促进国民经济更高质量、更有效率、更加公平、更可持续发展。</w:t>
      </w:r>
    </w:p>
    <w:p w14:paraId="725EA6DD">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（二）组织非公有制企业参与实施区域协调发展战略，为地方经济建设服务，促进城乡、区域统筹协调发展。</w:t>
      </w:r>
    </w:p>
    <w:p w14:paraId="2F4EA7DF">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第四条 促进行业协会商会改革发展。</w:t>
      </w:r>
    </w:p>
    <w:p w14:paraId="45231B24">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一）履行社会团体业务主管单位职责，对所属商会进行指导、引导和服务。对所属商会会员开展思想政治工作、教育培训，对主要负责人进行考核，加强对所属商会党建工作的指导，培育和发展中国特色商会组织，推动统战工作向商会组织有效覆盖，确保商会发展的正确方向。指导和推动商会组织依照法律法规和本章程制定商会章程，完善法人治理结构，规范内部管理，发挥政治引导、经济服务、诉求反映、权益维护、诚信自律、协同参与社会治理作用，研究并反映行业发展动态，参与行业标准和行业政策制定，促进行业健康发展。</w:t>
      </w:r>
    </w:p>
    <w:p w14:paraId="5760FDD5">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（二）参与行业协会商会法律法规和政策的制定。</w:t>
      </w:r>
    </w:p>
    <w:p w14:paraId="22359E98">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第五条 参与协调劳动关系，协同社会治理，促进社会和谐稳定。</w:t>
      </w:r>
    </w:p>
    <w:p w14:paraId="69877A70">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一）参与协调劳动关系三方会议，同政府部门、工会组织和其他有关企业方代表一道，共同推动劳动关系立法、健全劳动标准体系和劳动关系协调机制，共同研究解决劳动关系中的重大问题，参与劳动争议调解、仲裁。</w:t>
      </w:r>
    </w:p>
    <w:p w14:paraId="429611BD">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（二）引导非公有制企业依法与工会就职工工资、生活福利、社会保险等涉及职工切身利益问题进行平等协商，签订集体合同。</w:t>
      </w:r>
    </w:p>
    <w:p w14:paraId="4984BF2C">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（三）协调处理投资者利益和劳动者权益的关系，引导非公有制企业构建和谐劳动关系，积极创造就业岗位，严格遵守国家相关法律法规和政策，尊重和维护员工合法权益。</w:t>
      </w:r>
    </w:p>
    <w:p w14:paraId="7EBD4221">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第六条 引导非公有制企业和非公有制经济人士依法诚信经营，了解反映非公有制企业和非公有制经济</w:t>
      </w:r>
      <w:r>
        <w:rPr>
          <w:rFonts w:hint="eastAsia" w:ascii="仿宋" w:hAnsi="仿宋" w:eastAsia="仿宋" w:cs="Tahoma"/>
          <w:sz w:val="32"/>
          <w:szCs w:val="32"/>
          <w:lang w:eastAsia="zh-CN"/>
        </w:rPr>
        <w:t>人</w:t>
      </w:r>
      <w:r>
        <w:rPr>
          <w:rFonts w:hint="eastAsia" w:ascii="仿宋" w:hAnsi="仿宋" w:eastAsia="仿宋" w:cs="Tahoma"/>
          <w:sz w:val="32"/>
          <w:szCs w:val="32"/>
        </w:rPr>
        <w:t>士诉求，帮助其依法维护合法权益，推动各种所有制经济依法平等使用生产要素、公开公平公正参与市场竞争、同等受到法律保护，促进权利平等、机会平等、规则平等。参与经济纠纷的调解、仲裁。</w:t>
      </w:r>
    </w:p>
    <w:p w14:paraId="7DC8938E">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 w:hAnsi="仿宋" w:eastAsia="仿宋" w:cs="Tahoma"/>
          <w:kern w:val="0"/>
          <w:sz w:val="32"/>
          <w:szCs w:val="32"/>
        </w:rPr>
        <w:t>第七条 依法加强会产管理、经营和保护。</w:t>
      </w:r>
    </w:p>
    <w:p w14:paraId="19FDE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color="auto" w:fill="FFFFFF"/>
        </w:rPr>
        <w:t>    二、机构设置</w:t>
      </w:r>
      <w:r>
        <w:rPr>
          <w:rFonts w:hint="eastAsia" w:ascii="仿宋_GB2312" w:hAnsi="微软雅黑" w:eastAsia="仿宋_GB2312" w:cs="仿宋_GB2312"/>
          <w:i w:val="0"/>
          <w:iCs w:val="0"/>
          <w:caps w:val="0"/>
          <w:color w:val="000000"/>
          <w:spacing w:val="0"/>
          <w:sz w:val="32"/>
          <w:szCs w:val="32"/>
          <w:shd w:val="clear" w:color="auto" w:fill="FFFFFF"/>
        </w:rPr>
        <w:t> </w:t>
      </w:r>
    </w:p>
    <w:p w14:paraId="0ACAE4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000000"/>
          <w:spacing w:val="0"/>
          <w:sz w:val="32"/>
          <w:szCs w:val="32"/>
          <w:shd w:val="clear" w:color="auto" w:fill="FFFFFF"/>
        </w:rPr>
      </w:pPr>
      <w:r>
        <w:rPr>
          <w:rFonts w:hint="eastAsia" w:ascii="仿宋_GB2312" w:hAnsi="宋体" w:eastAsia="仿宋_GB2312" w:cs="宋体"/>
          <w:kern w:val="0"/>
          <w:sz w:val="32"/>
          <w:szCs w:val="32"/>
        </w:rPr>
        <w:t>鞍山市千山区工商业联合会</w:t>
      </w:r>
      <w:r>
        <w:rPr>
          <w:rFonts w:hint="eastAsia" w:ascii="仿宋_GB2312" w:hAnsi="微软雅黑" w:eastAsia="仿宋_GB2312" w:cs="仿宋_GB2312"/>
          <w:i w:val="0"/>
          <w:iCs w:val="0"/>
          <w:caps w:val="0"/>
          <w:color w:val="000000"/>
          <w:spacing w:val="0"/>
          <w:sz w:val="32"/>
          <w:szCs w:val="32"/>
          <w:shd w:val="clear" w:color="auto" w:fill="FFFFFF"/>
        </w:rPr>
        <w:t>2025年度部门预算仅包括</w:t>
      </w:r>
      <w:r>
        <w:rPr>
          <w:rFonts w:hint="eastAsia" w:ascii="仿宋_GB2312" w:hAnsi="宋体" w:eastAsia="仿宋_GB2312" w:cs="宋体"/>
          <w:kern w:val="0"/>
          <w:sz w:val="32"/>
          <w:szCs w:val="32"/>
        </w:rPr>
        <w:t>鞍山市千山区工商业联合会</w:t>
      </w:r>
      <w:r>
        <w:rPr>
          <w:rFonts w:hint="eastAsia" w:ascii="仿宋_GB2312" w:hAnsi="微软雅黑" w:eastAsia="仿宋_GB2312" w:cs="仿宋_GB2312"/>
          <w:b w:val="0"/>
          <w:bCs w:val="0"/>
          <w:i w:val="0"/>
          <w:iCs w:val="0"/>
          <w:caps w:val="0"/>
          <w:color w:val="000000"/>
          <w:spacing w:val="0"/>
          <w:sz w:val="32"/>
          <w:szCs w:val="32"/>
          <w:shd w:val="clear" w:color="auto" w:fill="FFFFFF"/>
        </w:rPr>
        <w:t>本级预算，无其他下属单位预算。</w:t>
      </w:r>
    </w:p>
    <w:p w14:paraId="4BDC20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楷体" w:hAnsi="楷体" w:eastAsia="楷体" w:cs="楷体"/>
          <w:b/>
          <w:bCs/>
          <w:i w:val="0"/>
          <w:iCs w:val="0"/>
          <w:caps w:val="0"/>
          <w:color w:val="000000"/>
          <w:spacing w:val="0"/>
          <w:sz w:val="32"/>
          <w:szCs w:val="32"/>
          <w:shd w:val="clear" w:color="auto" w:fill="FFFFFF"/>
        </w:rPr>
      </w:pPr>
    </w:p>
    <w:p w14:paraId="277961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2A6A88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第三部分 部门预算表</w:t>
      </w:r>
      <w:r>
        <w:rPr>
          <w:rFonts w:hint="eastAsia" w:ascii="楷体" w:hAnsi="楷体" w:eastAsia="楷体" w:cs="楷体"/>
          <w:i w:val="0"/>
          <w:iCs w:val="0"/>
          <w:caps w:val="0"/>
          <w:color w:val="000000"/>
          <w:spacing w:val="0"/>
          <w:sz w:val="32"/>
          <w:szCs w:val="32"/>
          <w:shd w:val="clear" w:color="auto" w:fill="FFFFFF"/>
        </w:rPr>
        <w:t> </w:t>
      </w:r>
    </w:p>
    <w:p w14:paraId="5E643F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color="auto" w:fill="FFFFFF"/>
        </w:rPr>
      </w:pPr>
      <w:r>
        <w:rPr>
          <w:rFonts w:hint="eastAsia" w:ascii="仿宋_GB2312" w:hAnsi="微软雅黑" w:eastAsia="仿宋_GB2312" w:cs="仿宋_GB2312"/>
          <w:i w:val="0"/>
          <w:iCs w:val="0"/>
          <w:caps w:val="0"/>
          <w:color w:val="000000"/>
          <w:spacing w:val="0"/>
          <w:sz w:val="32"/>
          <w:szCs w:val="32"/>
          <w:shd w:val="clear" w:color="auto" w:fill="FFFFFF"/>
        </w:rPr>
        <w:t>2025年部门预算表（具体明细见附表） </w:t>
      </w:r>
    </w:p>
    <w:p w14:paraId="50DB38E8">
      <w:pPr>
        <w:jc w:val="center"/>
        <w:rPr>
          <w:rFonts w:hint="eastAsia" w:ascii="楷体" w:hAnsi="楷体" w:eastAsia="楷体" w:cs="宋体"/>
          <w:b/>
          <w:bCs/>
          <w:kern w:val="0"/>
          <w:sz w:val="32"/>
          <w:szCs w:val="32"/>
        </w:rPr>
      </w:pPr>
    </w:p>
    <w:p w14:paraId="71744B21">
      <w:pPr>
        <w:jc w:val="center"/>
        <w:rPr>
          <w:rFonts w:hint="eastAsia" w:ascii="楷体" w:hAnsi="楷体" w:eastAsia="楷体" w:cs="宋体"/>
          <w:b/>
          <w:bCs/>
          <w:kern w:val="0"/>
          <w:sz w:val="32"/>
          <w:szCs w:val="32"/>
        </w:rPr>
      </w:pPr>
    </w:p>
    <w:p w14:paraId="15119A41">
      <w:pPr>
        <w:jc w:val="both"/>
        <w:rPr>
          <w:rFonts w:hint="eastAsia" w:ascii="楷体" w:hAnsi="楷体" w:eastAsia="楷体" w:cs="宋体"/>
          <w:b/>
          <w:bCs/>
          <w:kern w:val="0"/>
          <w:sz w:val="32"/>
          <w:szCs w:val="32"/>
        </w:rPr>
      </w:pPr>
    </w:p>
    <w:p w14:paraId="09D7C1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第四部分</w:t>
      </w:r>
      <w:r>
        <w:rPr>
          <w:rFonts w:hint="eastAsia" w:ascii="宋体" w:hAnsi="宋体" w:eastAsia="宋体" w:cs="宋体"/>
          <w:b/>
          <w:bCs/>
          <w:i w:val="0"/>
          <w:iCs w:val="0"/>
          <w:caps w:val="0"/>
          <w:color w:val="000000"/>
          <w:spacing w:val="0"/>
          <w:sz w:val="32"/>
          <w:szCs w:val="32"/>
          <w:shd w:val="clear" w:color="auto" w:fill="FFFFFF"/>
        </w:rPr>
        <w:t> </w:t>
      </w:r>
      <w:r>
        <w:rPr>
          <w:rFonts w:hint="eastAsia" w:ascii="楷体" w:hAnsi="楷体" w:eastAsia="楷体" w:cs="楷体"/>
          <w:b/>
          <w:bCs/>
          <w:i w:val="0"/>
          <w:iCs w:val="0"/>
          <w:caps w:val="0"/>
          <w:color w:val="000000"/>
          <w:spacing w:val="0"/>
          <w:sz w:val="32"/>
          <w:szCs w:val="32"/>
          <w:shd w:val="clear" w:color="auto" w:fill="FFFFFF"/>
        </w:rPr>
        <w:t>部门（单位）预算情况说明</w:t>
      </w:r>
      <w:r>
        <w:rPr>
          <w:rFonts w:hint="eastAsia" w:ascii="楷体" w:hAnsi="楷体" w:eastAsia="楷体" w:cs="楷体"/>
          <w:i w:val="0"/>
          <w:iCs w:val="0"/>
          <w:caps w:val="0"/>
          <w:color w:val="000000"/>
          <w:spacing w:val="0"/>
          <w:sz w:val="32"/>
          <w:szCs w:val="32"/>
          <w:shd w:val="clear" w:color="auto" w:fill="FFFFFF"/>
        </w:rPr>
        <w:t> </w:t>
      </w:r>
    </w:p>
    <w:p w14:paraId="63DECE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    一、收支预算的总体说明</w:t>
      </w:r>
      <w:r>
        <w:rPr>
          <w:rFonts w:hint="eastAsia" w:ascii="楷体" w:hAnsi="楷体" w:eastAsia="楷体" w:cs="楷体"/>
          <w:i w:val="0"/>
          <w:iCs w:val="0"/>
          <w:caps w:val="0"/>
          <w:color w:val="000000"/>
          <w:spacing w:val="0"/>
          <w:sz w:val="32"/>
          <w:szCs w:val="32"/>
          <w:shd w:val="clear" w:color="auto" w:fill="FFFFFF"/>
        </w:rPr>
        <w:t> </w:t>
      </w:r>
    </w:p>
    <w:p w14:paraId="09904C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按照综合预算的原则，鞍山市千山区工商联合会所有收入和支出均纳入部门预算管理，2025年收支总预算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w:t>
      </w:r>
    </w:p>
    <w:p w14:paraId="0CD8AB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（一）收入预算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万元，其中：</w:t>
      </w:r>
    </w:p>
    <w:p w14:paraId="5E16CD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1.一般公共预算拨款收入</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w:t>
      </w:r>
    </w:p>
    <w:p w14:paraId="18B916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2.政府性基金预算拨款收入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442A3B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仿宋_GB2312" w:hAnsi="微软雅黑" w:eastAsia="仿宋_GB2312" w:cs="仿宋_GB2312"/>
          <w:i w:val="0"/>
          <w:iCs w:val="0"/>
          <w:caps w:val="0"/>
          <w:color w:val="000000"/>
          <w:spacing w:val="0"/>
          <w:sz w:val="32"/>
          <w:szCs w:val="32"/>
          <w:shd w:val="clear" w:color="auto" w:fill="FFFFFF"/>
        </w:rPr>
      </w:pPr>
      <w:r>
        <w:rPr>
          <w:rFonts w:hint="eastAsia" w:ascii="仿宋_GB2312" w:hAnsi="微软雅黑" w:eastAsia="仿宋_GB2312" w:cs="仿宋_GB2312"/>
          <w:i w:val="0"/>
          <w:iCs w:val="0"/>
          <w:caps w:val="0"/>
          <w:color w:val="000000"/>
          <w:spacing w:val="0"/>
          <w:sz w:val="32"/>
          <w:szCs w:val="32"/>
          <w:shd w:val="clear" w:color="auto" w:fill="FFFFFF"/>
        </w:rPr>
        <w:t>3.国有资本经营预算拨款收入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 </w:t>
      </w:r>
    </w:p>
    <w:p w14:paraId="4E4548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4.财政专户管理资金收入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6D0755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5.单位资金收入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78D230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6.上年结转结余</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6A0DA4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（二）支出预算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万元，其中：</w:t>
      </w:r>
    </w:p>
    <w:p w14:paraId="259C94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1.基本支出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46.71</w:t>
      </w:r>
      <w:r>
        <w:rPr>
          <w:rFonts w:hint="eastAsia" w:ascii="仿宋_GB2312" w:hAnsi="微软雅黑" w:eastAsia="仿宋_GB2312" w:cs="仿宋_GB2312"/>
          <w:i w:val="0"/>
          <w:iCs w:val="0"/>
          <w:caps w:val="0"/>
          <w:color w:val="000000"/>
          <w:spacing w:val="0"/>
          <w:sz w:val="32"/>
          <w:szCs w:val="32"/>
          <w:shd w:val="clear" w:color="auto" w:fill="FFFFFF"/>
        </w:rPr>
        <w:t>万元；</w:t>
      </w:r>
    </w:p>
    <w:p w14:paraId="47CBF3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2.项目支出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1.5</w:t>
      </w:r>
      <w:r>
        <w:rPr>
          <w:rFonts w:hint="eastAsia" w:ascii="仿宋_GB2312" w:hAnsi="微软雅黑" w:eastAsia="仿宋_GB2312" w:cs="仿宋_GB2312"/>
          <w:i w:val="0"/>
          <w:iCs w:val="0"/>
          <w:caps w:val="0"/>
          <w:color w:val="000000"/>
          <w:spacing w:val="0"/>
          <w:sz w:val="32"/>
          <w:szCs w:val="32"/>
          <w:shd w:val="clear" w:color="auto" w:fill="FFFFFF"/>
        </w:rPr>
        <w:t>万元。</w:t>
      </w:r>
    </w:p>
    <w:p w14:paraId="4C2483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34.82</w:t>
      </w:r>
      <w:r>
        <w:rPr>
          <w:rFonts w:hint="eastAsia" w:ascii="仿宋_GB2312" w:hAnsi="微软雅黑" w:eastAsia="仿宋_GB2312" w:cs="仿宋_GB2312"/>
          <w:i w:val="0"/>
          <w:iCs w:val="0"/>
          <w:caps w:val="0"/>
          <w:color w:val="000000"/>
          <w:spacing w:val="0"/>
          <w:sz w:val="32"/>
          <w:szCs w:val="32"/>
          <w:shd w:val="clear" w:color="auto" w:fill="FFFFFF"/>
        </w:rPr>
        <w:t>万元，社会保障和就业支出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7.17</w:t>
      </w:r>
      <w:r>
        <w:rPr>
          <w:rFonts w:hint="eastAsia" w:ascii="仿宋_GB2312" w:hAnsi="微软雅黑" w:eastAsia="仿宋_GB2312" w:cs="仿宋_GB2312"/>
          <w:i w:val="0"/>
          <w:iCs w:val="0"/>
          <w:caps w:val="0"/>
          <w:color w:val="000000"/>
          <w:spacing w:val="0"/>
          <w:sz w:val="32"/>
          <w:szCs w:val="32"/>
          <w:shd w:val="clear" w:color="auto" w:fill="FFFFFF"/>
        </w:rPr>
        <w:t>万元，住房保障支出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3.40</w:t>
      </w:r>
      <w:r>
        <w:rPr>
          <w:rFonts w:hint="eastAsia" w:ascii="仿宋_GB2312" w:hAnsi="微软雅黑" w:eastAsia="仿宋_GB2312" w:cs="仿宋_GB2312"/>
          <w:i w:val="0"/>
          <w:iCs w:val="0"/>
          <w:caps w:val="0"/>
          <w:color w:val="000000"/>
          <w:spacing w:val="0"/>
          <w:sz w:val="32"/>
          <w:szCs w:val="32"/>
          <w:shd w:val="clear" w:color="auto" w:fill="FFFFFF"/>
        </w:rPr>
        <w:t>万元， </w:t>
      </w:r>
      <w:r>
        <w:rPr>
          <w:rFonts w:hint="eastAsia" w:ascii="仿宋_GB2312" w:hAnsi="微软雅黑" w:eastAsia="仿宋_GB2312" w:cs="仿宋_GB2312"/>
          <w:i w:val="0"/>
          <w:iCs w:val="0"/>
          <w:caps w:val="0"/>
          <w:color w:val="000000"/>
          <w:spacing w:val="0"/>
          <w:sz w:val="32"/>
          <w:szCs w:val="32"/>
          <w:shd w:val="clear" w:color="auto" w:fill="FFFFFF"/>
          <w:lang w:eastAsia="zh-CN"/>
        </w:rPr>
        <w:t>卫生健康支出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2.82万元</w:t>
      </w:r>
      <w:r>
        <w:rPr>
          <w:rFonts w:hint="eastAsia" w:ascii="仿宋_GB2312" w:hAnsi="微软雅黑" w:eastAsia="仿宋_GB2312" w:cs="仿宋_GB2312"/>
          <w:i w:val="0"/>
          <w:iCs w:val="0"/>
          <w:caps w:val="0"/>
          <w:color w:val="000000"/>
          <w:spacing w:val="0"/>
          <w:sz w:val="32"/>
          <w:szCs w:val="32"/>
          <w:shd w:val="clear" w:color="auto" w:fill="FFFFFF"/>
        </w:rPr>
        <w:t>。</w:t>
      </w:r>
    </w:p>
    <w:p w14:paraId="275AC2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shd w:val="clear" w:color="auto" w:fill="FFFFFF"/>
          <w:lang w:eastAsia="zh-CN"/>
        </w:rPr>
        <w:t>万元</w:t>
      </w:r>
      <w:r>
        <w:rPr>
          <w:rFonts w:hint="eastAsia" w:ascii="仿宋_GB2312" w:hAnsi="微软雅黑" w:eastAsia="仿宋_GB2312" w:cs="仿宋_GB2312"/>
          <w:i w:val="0"/>
          <w:iCs w:val="0"/>
          <w:caps w:val="0"/>
          <w:color w:val="000000"/>
          <w:spacing w:val="0"/>
          <w:sz w:val="32"/>
          <w:szCs w:val="32"/>
          <w:shd w:val="clear" w:color="auto" w:fill="FFFFFF"/>
        </w:rPr>
        <w:t>，债务支出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0</w:t>
      </w:r>
      <w:r>
        <w:rPr>
          <w:rFonts w:hint="eastAsia" w:ascii="仿宋_GB2312" w:hAnsi="微软雅黑" w:eastAsia="仿宋_GB2312" w:cs="仿宋_GB2312"/>
          <w:i w:val="0"/>
          <w:iCs w:val="0"/>
          <w:caps w:val="0"/>
          <w:color w:val="000000"/>
          <w:spacing w:val="0"/>
          <w:sz w:val="32"/>
          <w:szCs w:val="32"/>
          <w:shd w:val="clear" w:color="auto" w:fill="FFFFFF"/>
        </w:rPr>
        <w:t>万元，国有资本经营预算支出</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，政府采购支出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0</w:t>
      </w:r>
      <w:r>
        <w:rPr>
          <w:rFonts w:hint="eastAsia" w:ascii="仿宋_GB2312" w:hAnsi="微软雅黑" w:eastAsia="仿宋_GB2312" w:cs="仿宋_GB2312"/>
          <w:i w:val="0"/>
          <w:iCs w:val="0"/>
          <w:caps w:val="0"/>
          <w:color w:val="000000"/>
          <w:spacing w:val="0"/>
          <w:sz w:val="32"/>
          <w:szCs w:val="32"/>
          <w:shd w:val="clear" w:color="auto" w:fill="FFFFFF"/>
        </w:rPr>
        <w:t>万元，政府购买服务支出</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241D66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收支预算增减情况。2025年，鞍山市千山区工商联合会及所属单位部门收支预算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万元，比上年</w:t>
      </w:r>
      <w:r>
        <w:rPr>
          <w:rFonts w:hint="eastAsia" w:ascii="仿宋_GB2312" w:hAnsi="微软雅黑" w:eastAsia="仿宋_GB2312" w:cs="仿宋_GB2312"/>
          <w:i w:val="0"/>
          <w:iCs w:val="0"/>
          <w:caps w:val="0"/>
          <w:color w:val="000000"/>
          <w:spacing w:val="0"/>
          <w:sz w:val="32"/>
          <w:szCs w:val="32"/>
          <w:shd w:val="clear" w:color="auto" w:fill="FFFFFF"/>
          <w:lang w:eastAsia="zh-CN"/>
        </w:rPr>
        <w:t>增加</w:t>
      </w:r>
      <w:r>
        <w:rPr>
          <w:rFonts w:hint="eastAsia" w:ascii="仿宋_GB2312" w:hAnsi="微软雅黑" w:eastAsia="仿宋_GB2312" w:cs="仿宋_GB2312"/>
          <w:i w:val="0"/>
          <w:iCs w:val="0"/>
          <w:caps w:val="0"/>
          <w:color w:val="000000"/>
          <w:spacing w:val="0"/>
          <w:sz w:val="32"/>
          <w:szCs w:val="32"/>
          <w:shd w:val="clear" w:color="auto" w:fill="FFFFFF"/>
          <w:lang w:val="en-US" w:eastAsia="zh-CN"/>
        </w:rPr>
        <w:t>2.29</w:t>
      </w:r>
      <w:r>
        <w:rPr>
          <w:rFonts w:hint="eastAsia" w:ascii="仿宋_GB2312" w:hAnsi="微软雅黑" w:eastAsia="仿宋_GB2312" w:cs="仿宋_GB2312"/>
          <w:i w:val="0"/>
          <w:iCs w:val="0"/>
          <w:caps w:val="0"/>
          <w:color w:val="000000"/>
          <w:spacing w:val="0"/>
          <w:sz w:val="32"/>
          <w:szCs w:val="32"/>
          <w:shd w:val="clear" w:color="auto" w:fill="FFFFFF"/>
        </w:rPr>
        <w:t>万元，</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lang w:val="en-US" w:eastAsia="zh-CN"/>
        </w:rPr>
        <w:t>4.98</w:t>
      </w:r>
      <w:r>
        <w:rPr>
          <w:rFonts w:hint="eastAsia" w:ascii="仿宋_GB2312" w:hAnsi="微软雅黑" w:eastAsia="仿宋_GB2312" w:cs="仿宋_GB2312"/>
          <w:i w:val="0"/>
          <w:iCs w:val="0"/>
          <w:caps w:val="0"/>
          <w:color w:val="000000"/>
          <w:spacing w:val="0"/>
          <w:sz w:val="32"/>
          <w:szCs w:val="32"/>
          <w:shd w:val="clear" w:color="auto" w:fill="FFFFFF"/>
        </w:rPr>
        <w:t>%，</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rPr>
        <w:t>的主要原因</w:t>
      </w:r>
      <w:r>
        <w:rPr>
          <w:rFonts w:hint="eastAsia" w:ascii="仿宋_GB2312" w:hAnsi="微软雅黑" w:eastAsia="仿宋_GB2312" w:cs="仿宋_GB2312"/>
          <w:i w:val="0"/>
          <w:iCs w:val="0"/>
          <w:caps w:val="0"/>
          <w:color w:val="000000"/>
          <w:spacing w:val="0"/>
          <w:sz w:val="32"/>
          <w:szCs w:val="32"/>
          <w:shd w:val="clear" w:color="auto" w:fill="FFFFFF"/>
          <w:lang w:eastAsia="zh-CN"/>
        </w:rPr>
        <w:t>是社会保障和就业支出比上年增多。</w:t>
      </w:r>
    </w:p>
    <w:p w14:paraId="6CC937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w:t>
      </w:r>
      <w:r>
        <w:rPr>
          <w:rFonts w:hint="eastAsia" w:ascii="楷体" w:hAnsi="楷体" w:eastAsia="楷体" w:cs="楷体"/>
          <w:b/>
          <w:bCs/>
          <w:i w:val="0"/>
          <w:iCs w:val="0"/>
          <w:caps w:val="0"/>
          <w:color w:val="000000"/>
          <w:spacing w:val="0"/>
          <w:sz w:val="32"/>
          <w:szCs w:val="32"/>
          <w:shd w:val="clear" w:color="auto" w:fill="FFFFFF"/>
        </w:rPr>
        <w:t>  二、财政拨款收支预算情况说明</w:t>
      </w:r>
      <w:r>
        <w:rPr>
          <w:rFonts w:hint="eastAsia" w:ascii="楷体" w:hAnsi="楷体" w:eastAsia="楷体" w:cs="楷体"/>
          <w:i w:val="0"/>
          <w:iCs w:val="0"/>
          <w:caps w:val="0"/>
          <w:color w:val="000000"/>
          <w:spacing w:val="0"/>
          <w:sz w:val="32"/>
          <w:szCs w:val="32"/>
          <w:shd w:val="clear" w:color="auto" w:fill="FFFFFF"/>
        </w:rPr>
        <w:t> </w:t>
      </w:r>
    </w:p>
    <w:p w14:paraId="590D22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鞍山市千山区工商联合会2025年财政拨款收支总预算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万元，上年结转结余</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；支出预算按功能支出包括：一般公共服务支出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34.82</w:t>
      </w:r>
      <w:r>
        <w:rPr>
          <w:rFonts w:hint="eastAsia" w:ascii="仿宋_GB2312" w:hAnsi="微软雅黑" w:eastAsia="仿宋_GB2312" w:cs="仿宋_GB2312"/>
          <w:i w:val="0"/>
          <w:iCs w:val="0"/>
          <w:caps w:val="0"/>
          <w:color w:val="000000"/>
          <w:spacing w:val="0"/>
          <w:sz w:val="32"/>
          <w:szCs w:val="32"/>
          <w:shd w:val="clear" w:color="auto" w:fill="FFFFFF"/>
        </w:rPr>
        <w:t>万元、社会保障和就业支出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7.17</w:t>
      </w:r>
      <w:r>
        <w:rPr>
          <w:rFonts w:hint="eastAsia" w:ascii="仿宋_GB2312" w:hAnsi="微软雅黑" w:eastAsia="仿宋_GB2312" w:cs="仿宋_GB2312"/>
          <w:i w:val="0"/>
          <w:iCs w:val="0"/>
          <w:caps w:val="0"/>
          <w:color w:val="000000"/>
          <w:spacing w:val="0"/>
          <w:sz w:val="32"/>
          <w:szCs w:val="32"/>
          <w:shd w:val="clear" w:color="auto" w:fill="FFFFFF"/>
        </w:rPr>
        <w:t>万元、住房保障支出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3.40</w:t>
      </w:r>
      <w:r>
        <w:rPr>
          <w:rFonts w:hint="eastAsia" w:ascii="仿宋_GB2312" w:hAnsi="微软雅黑" w:eastAsia="仿宋_GB2312" w:cs="仿宋_GB2312"/>
          <w:i w:val="0"/>
          <w:iCs w:val="0"/>
          <w:caps w:val="0"/>
          <w:color w:val="000000"/>
          <w:spacing w:val="0"/>
          <w:sz w:val="32"/>
          <w:szCs w:val="32"/>
          <w:shd w:val="clear" w:color="auto"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41.95</w:t>
      </w:r>
      <w:r>
        <w:rPr>
          <w:rFonts w:hint="eastAsia" w:ascii="仿宋_GB2312" w:hAnsi="微软雅黑" w:eastAsia="仿宋_GB2312" w:cs="仿宋_GB2312"/>
          <w:i w:val="0"/>
          <w:iCs w:val="0"/>
          <w:caps w:val="0"/>
          <w:color w:val="000000"/>
          <w:spacing w:val="0"/>
          <w:sz w:val="32"/>
          <w:szCs w:val="32"/>
          <w:shd w:val="clear" w:color="auto" w:fill="FFFFFF"/>
        </w:rPr>
        <w:t>万元，商品和服务支出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shd w:val="clear" w:color="auto" w:fill="FFFFFF"/>
        </w:rPr>
        <w:t>万元，对个人和家庭的补助</w:t>
      </w:r>
      <w:r>
        <w:rPr>
          <w:rFonts w:hint="eastAsia" w:ascii="仿宋_GB2312" w:hAnsi="微软雅黑" w:eastAsia="仿宋_GB2312" w:cs="仿宋_GB2312"/>
          <w:i w:val="0"/>
          <w:iCs w:val="0"/>
          <w:caps w:val="0"/>
          <w:color w:val="000000"/>
          <w:spacing w:val="0"/>
          <w:sz w:val="32"/>
          <w:szCs w:val="32"/>
          <w:shd w:val="clear" w:color="auto" w:fill="FFFFFF"/>
          <w:lang w:val="en-US" w:eastAsia="zh-CN"/>
        </w:rPr>
        <w:t>0.47</w:t>
      </w:r>
      <w:r>
        <w:rPr>
          <w:rFonts w:hint="eastAsia" w:ascii="仿宋_GB2312" w:hAnsi="微软雅黑" w:eastAsia="仿宋_GB2312" w:cs="仿宋_GB2312"/>
          <w:i w:val="0"/>
          <w:iCs w:val="0"/>
          <w:caps w:val="0"/>
          <w:color w:val="000000"/>
          <w:spacing w:val="0"/>
          <w:sz w:val="32"/>
          <w:szCs w:val="32"/>
          <w:shd w:val="clear" w:color="auto" w:fill="FFFFFF"/>
        </w:rPr>
        <w:t>万元，项目支出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1.50</w:t>
      </w:r>
      <w:r>
        <w:rPr>
          <w:rFonts w:hint="eastAsia" w:ascii="仿宋_GB2312" w:hAnsi="微软雅黑" w:eastAsia="仿宋_GB2312" w:cs="仿宋_GB2312"/>
          <w:i w:val="0"/>
          <w:iCs w:val="0"/>
          <w:caps w:val="0"/>
          <w:color w:val="000000"/>
          <w:spacing w:val="0"/>
          <w:sz w:val="32"/>
          <w:szCs w:val="32"/>
          <w:shd w:val="clear" w:color="auto" w:fill="FFFFFF"/>
        </w:rPr>
        <w:t>万元。 </w:t>
      </w:r>
    </w:p>
    <w:p w14:paraId="5D1045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财政拨款收支预算增减情况。2025年，鞍山市千山区工商联合会财政拨款收支预算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万元，比上年</w:t>
      </w:r>
      <w:r>
        <w:rPr>
          <w:rFonts w:hint="eastAsia" w:ascii="仿宋_GB2312" w:hAnsi="微软雅黑" w:eastAsia="仿宋_GB2312" w:cs="仿宋_GB2312"/>
          <w:i w:val="0"/>
          <w:iCs w:val="0"/>
          <w:caps w:val="0"/>
          <w:color w:val="000000"/>
          <w:spacing w:val="0"/>
          <w:sz w:val="32"/>
          <w:szCs w:val="32"/>
          <w:shd w:val="clear" w:color="auto" w:fill="FFFFFF"/>
          <w:lang w:eastAsia="zh-CN"/>
        </w:rPr>
        <w:t>增加</w:t>
      </w:r>
      <w:r>
        <w:rPr>
          <w:rFonts w:hint="eastAsia" w:ascii="仿宋_GB2312" w:hAnsi="微软雅黑" w:eastAsia="仿宋_GB2312" w:cs="仿宋_GB2312"/>
          <w:i w:val="0"/>
          <w:iCs w:val="0"/>
          <w:caps w:val="0"/>
          <w:color w:val="000000"/>
          <w:spacing w:val="0"/>
          <w:sz w:val="32"/>
          <w:szCs w:val="32"/>
          <w:shd w:val="clear" w:color="auto" w:fill="FFFFFF"/>
          <w:lang w:val="en-US" w:eastAsia="zh-CN"/>
        </w:rPr>
        <w:t>2.29</w:t>
      </w:r>
      <w:r>
        <w:rPr>
          <w:rFonts w:hint="eastAsia" w:ascii="仿宋_GB2312" w:hAnsi="微软雅黑" w:eastAsia="仿宋_GB2312" w:cs="仿宋_GB2312"/>
          <w:i w:val="0"/>
          <w:iCs w:val="0"/>
          <w:caps w:val="0"/>
          <w:color w:val="000000"/>
          <w:spacing w:val="0"/>
          <w:sz w:val="32"/>
          <w:szCs w:val="32"/>
          <w:shd w:val="clear" w:color="auto" w:fill="FFFFFF"/>
        </w:rPr>
        <w:t>万元，</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lang w:val="en-US" w:eastAsia="zh-CN"/>
        </w:rPr>
        <w:t>4.98</w:t>
      </w:r>
      <w:r>
        <w:rPr>
          <w:rFonts w:hint="eastAsia" w:ascii="仿宋_GB2312" w:hAnsi="微软雅黑" w:eastAsia="仿宋_GB2312" w:cs="仿宋_GB2312"/>
          <w:i w:val="0"/>
          <w:iCs w:val="0"/>
          <w:caps w:val="0"/>
          <w:color w:val="000000"/>
          <w:spacing w:val="0"/>
          <w:sz w:val="32"/>
          <w:szCs w:val="32"/>
          <w:shd w:val="clear" w:color="auto" w:fill="FFFFFF"/>
        </w:rPr>
        <w:t>%，</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rPr>
        <w:t>的主要原因</w:t>
      </w:r>
      <w:r>
        <w:rPr>
          <w:rFonts w:hint="eastAsia" w:ascii="仿宋_GB2312" w:hAnsi="微软雅黑" w:eastAsia="仿宋_GB2312" w:cs="仿宋_GB2312"/>
          <w:i w:val="0"/>
          <w:iCs w:val="0"/>
          <w:caps w:val="0"/>
          <w:color w:val="000000"/>
          <w:spacing w:val="0"/>
          <w:sz w:val="32"/>
          <w:szCs w:val="32"/>
          <w:shd w:val="clear" w:color="auto" w:fill="FFFFFF"/>
          <w:lang w:eastAsia="zh-CN"/>
        </w:rPr>
        <w:t>是社会保障和就业支出比上年增多。</w:t>
      </w:r>
    </w:p>
    <w:p w14:paraId="066535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color="auto" w:fill="FFFFFF"/>
        </w:rPr>
        <w:t>    三、</w:t>
      </w:r>
      <w:r>
        <w:rPr>
          <w:rFonts w:hint="eastAsia" w:ascii="楷体" w:hAnsi="楷体" w:eastAsia="楷体" w:cs="楷体"/>
          <w:b/>
          <w:bCs/>
          <w:i w:val="0"/>
          <w:iCs w:val="0"/>
          <w:caps w:val="0"/>
          <w:color w:val="000000"/>
          <w:spacing w:val="0"/>
          <w:sz w:val="32"/>
          <w:szCs w:val="32"/>
          <w:shd w:val="clear" w:color="auto" w:fill="FFFFFF"/>
        </w:rPr>
        <w:t>一般公共预算基本支出情况说明</w:t>
      </w:r>
    </w:p>
    <w:p w14:paraId="7B68BE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color="auto" w:fill="FFFFFF"/>
        </w:rPr>
        <w:t>    </w:t>
      </w:r>
      <w:r>
        <w:rPr>
          <w:rFonts w:hint="eastAsia" w:ascii="仿宋_GB2312" w:hAnsi="微软雅黑" w:eastAsia="仿宋_GB2312" w:cs="仿宋_GB2312"/>
          <w:i w:val="0"/>
          <w:iCs w:val="0"/>
          <w:caps w:val="0"/>
          <w:color w:val="000000"/>
          <w:spacing w:val="0"/>
          <w:sz w:val="32"/>
          <w:szCs w:val="32"/>
          <w:shd w:val="clear" w:color="auto" w:fill="FFFFFF"/>
        </w:rPr>
        <w:t>鞍山市千山区工商联合会2025年一般公共预算基本支出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46.71</w:t>
      </w:r>
      <w:r>
        <w:rPr>
          <w:rFonts w:hint="eastAsia" w:ascii="仿宋_GB2312" w:hAnsi="微软雅黑" w:eastAsia="仿宋_GB2312" w:cs="仿宋_GB2312"/>
          <w:i w:val="0"/>
          <w:iCs w:val="0"/>
          <w:caps w:val="0"/>
          <w:color w:val="000000"/>
          <w:spacing w:val="0"/>
          <w:sz w:val="32"/>
          <w:szCs w:val="32"/>
          <w:shd w:val="clear" w:color="auto" w:fill="FFFFFF"/>
        </w:rPr>
        <w:t> 万元，其中工资福利支出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41.95</w:t>
      </w:r>
      <w:r>
        <w:rPr>
          <w:rFonts w:hint="eastAsia" w:ascii="仿宋_GB2312" w:hAnsi="微软雅黑" w:eastAsia="仿宋_GB2312" w:cs="仿宋_GB2312"/>
          <w:i w:val="0"/>
          <w:iCs w:val="0"/>
          <w:caps w:val="0"/>
          <w:color w:val="000000"/>
          <w:spacing w:val="0"/>
          <w:sz w:val="32"/>
          <w:szCs w:val="32"/>
          <w:shd w:val="clear" w:color="auto" w:fill="FFFFFF"/>
        </w:rPr>
        <w:t>万元，商品和服务支出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shd w:val="clear" w:color="auto" w:fill="FFFFFF"/>
        </w:rPr>
        <w:t>万元，对个人和家庭补助支出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0.47</w:t>
      </w:r>
      <w:r>
        <w:rPr>
          <w:rFonts w:hint="eastAsia" w:ascii="仿宋_GB2312" w:hAnsi="微软雅黑" w:eastAsia="仿宋_GB2312" w:cs="仿宋_GB2312"/>
          <w:i w:val="0"/>
          <w:iCs w:val="0"/>
          <w:caps w:val="0"/>
          <w:color w:val="000000"/>
          <w:spacing w:val="0"/>
          <w:sz w:val="32"/>
          <w:szCs w:val="32"/>
          <w:shd w:val="clear" w:color="auto" w:fill="FFFFFF"/>
        </w:rPr>
        <w:t>万元。</w:t>
      </w:r>
    </w:p>
    <w:p w14:paraId="0C2CBF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lang w:eastAsia="zh-CN"/>
        </w:rPr>
        <w:t>　</w:t>
      </w:r>
      <w:r>
        <w:rPr>
          <w:rFonts w:hint="eastAsia" w:ascii="仿宋_GB2312" w:hAnsi="微软雅黑" w:eastAsia="仿宋_GB2312" w:cs="仿宋_GB2312"/>
          <w:i w:val="0"/>
          <w:iCs w:val="0"/>
          <w:caps w:val="0"/>
          <w:color w:val="000000"/>
          <w:spacing w:val="0"/>
          <w:sz w:val="32"/>
          <w:szCs w:val="32"/>
          <w:shd w:val="clear" w:color="auto"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color="auto" w:fill="FFFFFF"/>
          <w:lang w:val="en-US" w:eastAsia="zh-CN"/>
        </w:rPr>
        <w:t>45.12</w:t>
      </w:r>
      <w:r>
        <w:rPr>
          <w:rFonts w:hint="eastAsia" w:ascii="仿宋_GB2312" w:hAnsi="微软雅黑" w:eastAsia="仿宋_GB2312" w:cs="仿宋_GB2312"/>
          <w:i w:val="0"/>
          <w:iCs w:val="0"/>
          <w:caps w:val="0"/>
          <w:color w:val="000000"/>
          <w:spacing w:val="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color="auto" w:fill="FFFFFF"/>
        </w:rPr>
        <w:t>离休费、退休费、抚恤金、生活补助、医疗费补助、奖励金、其他对个人和家庭的补助支出。</w:t>
      </w:r>
    </w:p>
    <w:p w14:paraId="4743C9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公用经费（即商品和服务支出）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1.59</w:t>
      </w:r>
      <w:r>
        <w:rPr>
          <w:rFonts w:hint="eastAsia" w:ascii="仿宋_GB2312" w:hAnsi="微软雅黑" w:eastAsia="仿宋_GB2312" w:cs="仿宋_GB2312"/>
          <w:i w:val="0"/>
          <w:iCs w:val="0"/>
          <w:caps w:val="0"/>
          <w:color w:val="000000"/>
          <w:spacing w:val="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28C312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四、“三公”经费预算情况说明</w:t>
      </w:r>
      <w:r>
        <w:rPr>
          <w:rFonts w:hint="eastAsia" w:ascii="楷体" w:hAnsi="楷体" w:eastAsia="楷体" w:cs="楷体"/>
          <w:i w:val="0"/>
          <w:iCs w:val="0"/>
          <w:caps w:val="0"/>
          <w:color w:val="000000"/>
          <w:spacing w:val="0"/>
          <w:sz w:val="32"/>
          <w:szCs w:val="32"/>
          <w:shd w:val="clear" w:color="auto" w:fill="FFFFFF"/>
        </w:rPr>
        <w:t> </w:t>
      </w:r>
    </w:p>
    <w:p w14:paraId="7D89D7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color="auto" w:fill="FFFFFF"/>
        </w:rPr>
        <w:t>  </w:t>
      </w:r>
      <w:r>
        <w:rPr>
          <w:rFonts w:hint="eastAsia" w:ascii="仿宋_GB2312" w:hAnsi="微软雅黑" w:eastAsia="仿宋_GB2312" w:cs="仿宋_GB2312"/>
          <w:i w:val="0"/>
          <w:iCs w:val="0"/>
          <w:caps w:val="0"/>
          <w:color w:val="000000"/>
          <w:spacing w:val="0"/>
          <w:sz w:val="32"/>
          <w:szCs w:val="32"/>
          <w:shd w:val="clear" w:color="auto" w:fill="FFFFFF"/>
          <w:lang w:eastAsia="zh-CN"/>
        </w:rPr>
        <w:t>　无此情况。</w:t>
      </w:r>
    </w:p>
    <w:p w14:paraId="2D35CE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五、其他重要事项情况说明</w:t>
      </w:r>
      <w:r>
        <w:rPr>
          <w:rFonts w:hint="eastAsia" w:ascii="楷体" w:hAnsi="楷体" w:eastAsia="楷体" w:cs="楷体"/>
          <w:i w:val="0"/>
          <w:iCs w:val="0"/>
          <w:caps w:val="0"/>
          <w:color w:val="000000"/>
          <w:spacing w:val="0"/>
          <w:sz w:val="32"/>
          <w:szCs w:val="32"/>
          <w:shd w:val="clear" w:color="auto" w:fill="FFFFFF"/>
        </w:rPr>
        <w:t> </w:t>
      </w:r>
    </w:p>
    <w:p w14:paraId="315B3C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（一）机关（事业）运行经费安排情况 </w:t>
      </w:r>
    </w:p>
    <w:p w14:paraId="53402F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2025年机关（事业）运行经费</w:t>
      </w:r>
      <w:r>
        <w:rPr>
          <w:rFonts w:hint="eastAsia" w:ascii="仿宋_GB2312" w:hAnsi="微软雅黑" w:eastAsia="仿宋_GB2312" w:cs="仿宋_GB2312"/>
          <w:i w:val="0"/>
          <w:iCs w:val="0"/>
          <w:caps w:val="0"/>
          <w:color w:val="000000"/>
          <w:spacing w:val="0"/>
          <w:sz w:val="32"/>
          <w:szCs w:val="32"/>
          <w:highlight w:val="none"/>
          <w:shd w:val="clear" w:color="auto" w:fill="FFFFFF"/>
        </w:rPr>
        <w:t>预算为</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highlight w:val="none"/>
          <w:shd w:val="clear" w:color="auto" w:fill="FFFFFF"/>
          <w:lang w:eastAsia="zh-CN"/>
        </w:rPr>
        <w:t>万元</w:t>
      </w:r>
      <w:r>
        <w:rPr>
          <w:rFonts w:hint="eastAsia" w:ascii="仿宋_GB2312" w:hAnsi="微软雅黑" w:eastAsia="仿宋_GB2312" w:cs="仿宋_GB2312"/>
          <w:i w:val="0"/>
          <w:iCs w:val="0"/>
          <w:caps w:val="0"/>
          <w:color w:val="000000"/>
          <w:spacing w:val="0"/>
          <w:sz w:val="32"/>
          <w:szCs w:val="32"/>
          <w:highlight w:val="none"/>
          <w:shd w:val="clear" w:color="auto" w:fill="FFFFFF"/>
        </w:rPr>
        <w:t>，主</w:t>
      </w:r>
      <w:r>
        <w:rPr>
          <w:rFonts w:hint="eastAsia" w:ascii="仿宋_GB2312" w:hAnsi="微软雅黑" w:eastAsia="仿宋_GB2312" w:cs="仿宋_GB2312"/>
          <w:i w:val="0"/>
          <w:iCs w:val="0"/>
          <w:caps w:val="0"/>
          <w:color w:val="000000"/>
          <w:spacing w:val="0"/>
          <w:sz w:val="32"/>
          <w:szCs w:val="32"/>
          <w:shd w:val="clear" w:color="auto" w:fill="FFFFFF"/>
        </w:rPr>
        <w:t>要包括本部门的</w:t>
      </w:r>
      <w:r>
        <w:rPr>
          <w:rFonts w:hint="eastAsia" w:ascii="仿宋_GB2312" w:hAnsi="微软雅黑" w:eastAsia="仿宋_GB2312" w:cs="仿宋_GB2312"/>
          <w:b w:val="0"/>
          <w:bCs w:val="0"/>
          <w:i w:val="0"/>
          <w:iCs w:val="0"/>
          <w:caps w:val="0"/>
          <w:color w:val="000000"/>
          <w:spacing w:val="0"/>
          <w:sz w:val="32"/>
          <w:szCs w:val="32"/>
          <w:shd w:val="clear" w:color="auto" w:fill="FFFFFF"/>
        </w:rPr>
        <w:t>办公及印刷费、邮电费、差旅费、会议费、福利费、日常维修费、专用</w:t>
      </w:r>
      <w:r>
        <w:rPr>
          <w:rFonts w:hint="eastAsia" w:ascii="仿宋_GB2312" w:hAnsi="微软雅黑" w:eastAsia="仿宋_GB2312" w:cs="仿宋_GB2312"/>
          <w:i w:val="0"/>
          <w:iCs w:val="0"/>
          <w:caps w:val="0"/>
          <w:color w:val="000000"/>
          <w:spacing w:val="0"/>
          <w:sz w:val="32"/>
          <w:szCs w:val="32"/>
          <w:shd w:val="clear" w:color="auto" w:fill="FFFFFF"/>
        </w:rPr>
        <w:t>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color="auto" w:fill="FFFFFF"/>
          <w:lang w:val="en-US" w:eastAsia="zh-CN"/>
        </w:rPr>
        <w:t>0.05</w:t>
      </w:r>
      <w:r>
        <w:rPr>
          <w:rFonts w:hint="eastAsia" w:ascii="仿宋_GB2312" w:hAnsi="微软雅黑" w:eastAsia="仿宋_GB2312" w:cs="仿宋_GB2312"/>
          <w:i w:val="0"/>
          <w:iCs w:val="0"/>
          <w:caps w:val="0"/>
          <w:color w:val="000000"/>
          <w:spacing w:val="0"/>
          <w:sz w:val="32"/>
          <w:szCs w:val="32"/>
          <w:shd w:val="clear" w:color="auto" w:fill="FFFFFF"/>
          <w:lang w:eastAsia="zh-CN"/>
        </w:rPr>
        <w:t>万元</w:t>
      </w:r>
      <w:r>
        <w:rPr>
          <w:rFonts w:hint="eastAsia" w:ascii="仿宋_GB2312" w:hAnsi="微软雅黑" w:eastAsia="仿宋_GB2312" w:cs="仿宋_GB2312"/>
          <w:i w:val="0"/>
          <w:iCs w:val="0"/>
          <w:caps w:val="0"/>
          <w:color w:val="000000"/>
          <w:spacing w:val="0"/>
          <w:sz w:val="32"/>
          <w:szCs w:val="32"/>
          <w:shd w:val="clear" w:color="auto" w:fill="FFFFFF"/>
        </w:rPr>
        <w:t>，降低</w:t>
      </w:r>
      <w:r>
        <w:rPr>
          <w:rFonts w:hint="eastAsia" w:ascii="仿宋_GB2312" w:hAnsi="微软雅黑" w:eastAsia="仿宋_GB2312" w:cs="仿宋_GB2312"/>
          <w:i w:val="0"/>
          <w:iCs w:val="0"/>
          <w:caps w:val="0"/>
          <w:color w:val="000000"/>
          <w:spacing w:val="0"/>
          <w:sz w:val="32"/>
          <w:szCs w:val="32"/>
          <w:shd w:val="clear" w:color="auto" w:fill="FFFFFF"/>
          <w:lang w:val="en-US" w:eastAsia="zh-CN"/>
        </w:rPr>
        <w:t>1.15</w:t>
      </w:r>
      <w:r>
        <w:rPr>
          <w:rFonts w:hint="eastAsia" w:ascii="仿宋_GB2312" w:hAnsi="微软雅黑" w:eastAsia="仿宋_GB2312" w:cs="仿宋_GB2312"/>
          <w:i w:val="0"/>
          <w:iCs w:val="0"/>
          <w:caps w:val="0"/>
          <w:color w:val="000000"/>
          <w:spacing w:val="0"/>
          <w:sz w:val="32"/>
          <w:szCs w:val="32"/>
          <w:shd w:val="clear" w:color="auto" w:fill="FFFFFF"/>
        </w:rPr>
        <w:t> %。主要是落实过紧日子要求，厉行勤俭节约，压减一般性支出。</w:t>
      </w:r>
    </w:p>
    <w:p w14:paraId="4F8598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（二）政府采购预算安排情况 </w:t>
      </w:r>
    </w:p>
    <w:p w14:paraId="0FCB6F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2025年政府采购预算</w:t>
      </w:r>
      <w:r>
        <w:rPr>
          <w:rFonts w:hint="eastAsia" w:ascii="仿宋_GB2312" w:hAnsi="微软雅黑" w:eastAsia="仿宋_GB2312" w:cs="仿宋_GB2312"/>
          <w:i w:val="0"/>
          <w:iCs w:val="0"/>
          <w:caps w:val="0"/>
          <w:color w:val="000000"/>
          <w:spacing w:val="0"/>
          <w:sz w:val="32"/>
          <w:szCs w:val="32"/>
          <w:shd w:val="clear" w:color="auto" w:fill="FFFFFF"/>
          <w:lang w:eastAsia="zh-CN"/>
        </w:rPr>
        <w:t>０</w:t>
      </w:r>
      <w:r>
        <w:rPr>
          <w:rFonts w:hint="eastAsia" w:ascii="仿宋_GB2312" w:hAnsi="微软雅黑" w:eastAsia="仿宋_GB2312" w:cs="仿宋_GB2312"/>
          <w:i w:val="0"/>
          <w:iCs w:val="0"/>
          <w:caps w:val="0"/>
          <w:color w:val="000000"/>
          <w:spacing w:val="0"/>
          <w:sz w:val="32"/>
          <w:szCs w:val="32"/>
          <w:shd w:val="clear" w:color="auto" w:fill="FFFFFF"/>
        </w:rPr>
        <w:t>万元。</w:t>
      </w:r>
    </w:p>
    <w:p w14:paraId="6A74D0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（三）政府购买服务预算安排情况 </w:t>
      </w:r>
    </w:p>
    <w:p w14:paraId="003A6C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2025年政府购买服务预算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0</w:t>
      </w:r>
      <w:r>
        <w:rPr>
          <w:rFonts w:hint="eastAsia" w:ascii="仿宋_GB2312" w:hAnsi="微软雅黑" w:eastAsia="仿宋_GB2312" w:cs="仿宋_GB2312"/>
          <w:i w:val="0"/>
          <w:iCs w:val="0"/>
          <w:caps w:val="0"/>
          <w:color w:val="000000"/>
          <w:spacing w:val="0"/>
          <w:sz w:val="32"/>
          <w:szCs w:val="32"/>
          <w:shd w:val="clear" w:color="auto" w:fill="FFFFFF"/>
        </w:rPr>
        <w:t>万元。 </w:t>
      </w:r>
    </w:p>
    <w:p w14:paraId="3AD84F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（四）国有资产占有使用情况 </w:t>
      </w:r>
    </w:p>
    <w:p w14:paraId="372BEA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color="auto" w:fill="FFFFFF"/>
          <w:lang w:eastAsia="zh-CN"/>
        </w:rPr>
      </w:pPr>
      <w:r>
        <w:rPr>
          <w:rFonts w:hint="eastAsia" w:ascii="仿宋_GB2312" w:hAnsi="微软雅黑" w:eastAsia="仿宋_GB2312" w:cs="仿宋_GB2312"/>
          <w:i w:val="0"/>
          <w:iCs w:val="0"/>
          <w:caps w:val="0"/>
          <w:color w:val="000000"/>
          <w:spacing w:val="0"/>
          <w:sz w:val="32"/>
          <w:szCs w:val="32"/>
          <w:shd w:val="clear" w:color="auto" w:fill="FFFFFF"/>
          <w:lang w:eastAsia="zh-CN"/>
        </w:rPr>
        <w:t>无此情况。</w:t>
      </w:r>
    </w:p>
    <w:p w14:paraId="690254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color="auto" w:fill="FFFFFF"/>
        </w:rPr>
        <w:t>（五）预算资金绩效目标情况 </w:t>
      </w:r>
    </w:p>
    <w:p w14:paraId="1B2DC8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color="auto" w:fill="FFFFFF"/>
        </w:rPr>
        <w:t> 根据预算绩效管理要求，2025年鞍山市千山区工商联合会整体绩效目标共</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1</w:t>
      </w:r>
      <w:r>
        <w:rPr>
          <w:rFonts w:hint="eastAsia" w:ascii="仿宋_GB2312" w:hAnsi="微软雅黑" w:eastAsia="仿宋_GB2312" w:cs="仿宋_GB2312"/>
          <w:i w:val="0"/>
          <w:iCs w:val="0"/>
          <w:caps w:val="0"/>
          <w:color w:val="000000"/>
          <w:spacing w:val="0"/>
          <w:sz w:val="32"/>
          <w:szCs w:val="32"/>
          <w:highlight w:val="none"/>
          <w:shd w:val="clear" w:color="auto" w:fill="FFFFFF"/>
        </w:rPr>
        <w:t>个，编制覆盖率整体绩效目标为</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100</w:t>
      </w:r>
      <w:r>
        <w:rPr>
          <w:rFonts w:hint="eastAsia" w:ascii="仿宋_GB2312" w:hAnsi="微软雅黑" w:eastAsia="仿宋_GB2312" w:cs="仿宋_GB2312"/>
          <w:i w:val="0"/>
          <w:iCs w:val="0"/>
          <w:caps w:val="0"/>
          <w:color w:val="000000"/>
          <w:spacing w:val="0"/>
          <w:sz w:val="32"/>
          <w:szCs w:val="32"/>
          <w:highlight w:val="none"/>
          <w:shd w:val="clear" w:color="auto" w:fill="FFFFFF"/>
        </w:rPr>
        <w:t>%。</w:t>
      </w:r>
    </w:p>
    <w:p w14:paraId="477682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1"/>
          <w:szCs w:val="31"/>
          <w:highlight w:val="none"/>
          <w:shd w:val="clear" w:color="auto"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eastAsia" w:ascii="仿宋_GB2312" w:hAnsi="微软雅黑" w:eastAsia="仿宋_GB2312" w:cs="仿宋_GB2312"/>
          <w:i w:val="0"/>
          <w:iCs w:val="0"/>
          <w:caps w:val="0"/>
          <w:color w:val="000000"/>
          <w:spacing w:val="0"/>
          <w:sz w:val="31"/>
          <w:szCs w:val="31"/>
          <w:highlight w:val="none"/>
          <w:shd w:val="clear" w:color="auto" w:fill="FFFFFF"/>
        </w:rPr>
        <w:t>个，实际编制项目绩效目标</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eastAsia" w:ascii="仿宋_GB2312" w:hAnsi="微软雅黑" w:eastAsia="仿宋_GB2312" w:cs="仿宋_GB2312"/>
          <w:i w:val="0"/>
          <w:iCs w:val="0"/>
          <w:caps w:val="0"/>
          <w:color w:val="000000"/>
          <w:spacing w:val="0"/>
          <w:sz w:val="31"/>
          <w:szCs w:val="31"/>
          <w:highlight w:val="none"/>
          <w:shd w:val="clear" w:color="auto" w:fill="FFFFFF"/>
        </w:rPr>
        <w:t>个，涉及资金</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1.5</w:t>
      </w:r>
      <w:r>
        <w:rPr>
          <w:rFonts w:hint="eastAsia" w:ascii="仿宋_GB2312" w:hAnsi="微软雅黑" w:eastAsia="仿宋_GB2312" w:cs="仿宋_GB2312"/>
          <w:i w:val="0"/>
          <w:iCs w:val="0"/>
          <w:caps w:val="0"/>
          <w:color w:val="000000"/>
          <w:spacing w:val="0"/>
          <w:sz w:val="31"/>
          <w:szCs w:val="31"/>
          <w:highlight w:val="none"/>
          <w:shd w:val="clear" w:color="auto"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100</w:t>
      </w:r>
      <w:r>
        <w:rPr>
          <w:rFonts w:hint="eastAsia" w:ascii="仿宋_GB2312" w:hAnsi="微软雅黑" w:eastAsia="仿宋_GB2312" w:cs="仿宋_GB2312"/>
          <w:i w:val="0"/>
          <w:iCs w:val="0"/>
          <w:caps w:val="0"/>
          <w:color w:val="000000"/>
          <w:spacing w:val="0"/>
          <w:sz w:val="31"/>
          <w:szCs w:val="31"/>
          <w:highlight w:val="none"/>
          <w:shd w:val="clear" w:color="auto" w:fill="FFFFFF"/>
        </w:rPr>
        <w:t>%。</w:t>
      </w:r>
    </w:p>
    <w:p w14:paraId="4344B6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（六）预算公开表数据中没有数据的情况说明 </w:t>
      </w:r>
    </w:p>
    <w:p w14:paraId="7AE9C1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2025年预算中无政府性基金预算拨款支出，项目支出中无特定目标类项目，无债务支出预算，无政府采购预算，无购买服务预算，</w:t>
      </w:r>
      <w:r>
        <w:rPr>
          <w:rFonts w:hint="eastAsia" w:ascii="仿宋_GB2312" w:hAnsi="微软雅黑" w:eastAsia="仿宋_GB2312" w:cs="仿宋_GB2312"/>
          <w:i w:val="0"/>
          <w:iCs w:val="0"/>
          <w:caps w:val="0"/>
          <w:color w:val="000000"/>
          <w:spacing w:val="0"/>
          <w:sz w:val="32"/>
          <w:szCs w:val="32"/>
          <w:shd w:val="clear" w:color="auto" w:fill="FFFFFF"/>
          <w:lang w:eastAsia="zh-CN"/>
        </w:rPr>
        <w:t>无国有资本经营预算，</w:t>
      </w:r>
      <w:r>
        <w:rPr>
          <w:rFonts w:hint="eastAsia" w:ascii="仿宋_GB2312" w:hAnsi="微软雅黑" w:eastAsia="仿宋_GB2312" w:cs="仿宋_GB2312"/>
          <w:i w:val="0"/>
          <w:iCs w:val="0"/>
          <w:caps w:val="0"/>
          <w:color w:val="000000"/>
          <w:spacing w:val="0"/>
          <w:sz w:val="32"/>
          <w:szCs w:val="32"/>
          <w:shd w:val="clear" w:color="auto" w:fill="FFFFFF"/>
        </w:rPr>
        <w:t>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color="auto" w:fill="FFFFFF"/>
          <w:lang w:eastAsia="zh-CN"/>
        </w:rPr>
        <w:t>“国有资本经营预算支出表”六</w:t>
      </w:r>
      <w:r>
        <w:rPr>
          <w:rFonts w:hint="eastAsia" w:ascii="仿宋_GB2312" w:hAnsi="微软雅黑" w:eastAsia="仿宋_GB2312" w:cs="仿宋_GB2312"/>
          <w:i w:val="0"/>
          <w:iCs w:val="0"/>
          <w:caps w:val="0"/>
          <w:color w:val="000000"/>
          <w:spacing w:val="0"/>
          <w:sz w:val="32"/>
          <w:szCs w:val="32"/>
          <w:shd w:val="clear" w:color="auto" w:fill="FFFFFF"/>
        </w:rPr>
        <w:t>张表中没有数据。</w:t>
      </w:r>
    </w:p>
    <w:p w14:paraId="0D85EB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53A2EE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第五部分 名词解释</w:t>
      </w:r>
      <w:r>
        <w:rPr>
          <w:rFonts w:hint="eastAsia" w:ascii="楷体" w:hAnsi="楷体" w:eastAsia="楷体" w:cs="楷体"/>
          <w:i w:val="0"/>
          <w:iCs w:val="0"/>
          <w:caps w:val="0"/>
          <w:color w:val="000000"/>
          <w:spacing w:val="0"/>
          <w:sz w:val="32"/>
          <w:szCs w:val="32"/>
          <w:shd w:val="clear" w:color="auto" w:fill="FFFFFF"/>
        </w:rPr>
        <w:t> </w:t>
      </w:r>
    </w:p>
    <w:p w14:paraId="6990D6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（以下内容各部门根据使用科目进行说明）</w:t>
      </w:r>
    </w:p>
    <w:p w14:paraId="13C6E3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1.一般公共预算拨款收入：指市级财政当年拨付的资金。</w:t>
      </w:r>
    </w:p>
    <w:p w14:paraId="272D9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77570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3.财政专户管理的资金收入：反映缴入财政专户、实行专项管理的教育收费收入。</w:t>
      </w:r>
    </w:p>
    <w:p w14:paraId="208011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4.单位资金收入：包括事业收入、上级补助收入、附属单位上缴收入、事业单位经营收入及其他收入。</w:t>
      </w:r>
    </w:p>
    <w:p w14:paraId="69ECC7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事业收入：是指事业单位开展专业业务活动及其辅助活动取得的收入，不包括教育收费。</w:t>
      </w:r>
    </w:p>
    <w:p w14:paraId="5B7578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上级补助收入：是指从主管部门或上级单位取得的财政拨款以外的其他补助收入。</w:t>
      </w:r>
    </w:p>
    <w:p w14:paraId="2BCF25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附属单位上缴收入：是指本单位所属下级单位上缴给本单位的全部收入（包括下级事业单位上缴的事业收入、其他收入和下级企业单位上缴的利润等）。</w:t>
      </w:r>
    </w:p>
    <w:p w14:paraId="36727F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事业单位经营收入：是指事业单位在专业业务活动及辅助活动之外开展非独立核算经营活动取得的收入。</w:t>
      </w:r>
    </w:p>
    <w:p w14:paraId="440D79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其他收入：债务收入（不含政府债券、政府向外国政府贷款和国际组织贷款）、投资收益等收入。</w:t>
      </w:r>
    </w:p>
    <w:p w14:paraId="56D271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5.上年结转：反映以前年度安排尚未使用完毕，结转到本年仍按原规定用途继续使用的资金。</w:t>
      </w:r>
    </w:p>
    <w:p w14:paraId="44178C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6.基本支出：指保障机构正常运转、完成日常工作任务而发生的人员支出和公用支出。</w:t>
      </w:r>
    </w:p>
    <w:p w14:paraId="18D85C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7.项目支出：指在基本支出之外为完成特定行政任务和事业发展目标所发生的支出。</w:t>
      </w:r>
    </w:p>
    <w:p w14:paraId="4D7DF7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37679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color="auto" w:fill="FFFFFF"/>
        </w:rPr>
        <w:t>住宿费、伙食费</w:t>
      </w:r>
      <w:r>
        <w:rPr>
          <w:rFonts w:hint="eastAsia" w:ascii="仿宋_GB2312" w:hAnsi="微软雅黑" w:eastAsia="仿宋_GB2312" w:cs="仿宋_GB2312"/>
          <w:i w:val="0"/>
          <w:iCs w:val="0"/>
          <w:caps w:val="0"/>
          <w:color w:val="000000"/>
          <w:spacing w:val="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4F408D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10.部门管理专项资金：包括由部门主导分配的市本级项目和市对下转移支付项目。</w:t>
      </w:r>
    </w:p>
    <w:p w14:paraId="7FA776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11.社会保障和就业（类）行政事业单位养老支出（款）行政单位离退休（项）：反映行政单位（包括实行公务员管理的事业单位）开支的离退休经费。 </w:t>
      </w:r>
    </w:p>
    <w:p w14:paraId="44A203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12.社会保障和就业（类）行政事业单位养老支出（款）事业单位离退休（项）：反映事业单位开支的离退休经费。</w:t>
      </w:r>
    </w:p>
    <w:p w14:paraId="0DCC06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40B2A6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09A297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27ACA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6AB36C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17.卫生健康支出（类）行政事业单位医疗（款）其他行政事业单位医疗支出（项）：反映其他用于行政事业单位医疗方面的支出。</w:t>
      </w:r>
    </w:p>
    <w:p w14:paraId="48851E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57FCDF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1188FB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color="auto" w:fill="FFFFFF"/>
        </w:rPr>
        <w:t>…</w:t>
      </w:r>
    </w:p>
    <w:sectPr>
      <w:head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49D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0278"/>
    <w:multiLevelType w:val="singleLevel"/>
    <w:tmpl w:val="5A120278"/>
    <w:lvl w:ilvl="0" w:tentative="0">
      <w:start w:val="1"/>
      <w:numFmt w:val="chineseCounting"/>
      <w:suff w:val="nothing"/>
      <w:lvlText w:val="%1、"/>
      <w:lvlJc w:val="left"/>
      <w:pPr>
        <w:ind w:left="37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YWVlMTllNDYyY2ZmZTMwODRmMWUyNjJmNmRlYTkifQ=="/>
  </w:docVars>
  <w:rsids>
    <w:rsidRoot w:val="00173684"/>
    <w:rsid w:val="00001FF3"/>
    <w:rsid w:val="0002104C"/>
    <w:rsid w:val="000238B7"/>
    <w:rsid w:val="00063913"/>
    <w:rsid w:val="00066529"/>
    <w:rsid w:val="00077F00"/>
    <w:rsid w:val="000864A8"/>
    <w:rsid w:val="00097734"/>
    <w:rsid w:val="000B51A3"/>
    <w:rsid w:val="000C138F"/>
    <w:rsid w:val="00126F07"/>
    <w:rsid w:val="00132FCE"/>
    <w:rsid w:val="00165F48"/>
    <w:rsid w:val="00173684"/>
    <w:rsid w:val="0017377D"/>
    <w:rsid w:val="0017527E"/>
    <w:rsid w:val="0017604C"/>
    <w:rsid w:val="00191B7B"/>
    <w:rsid w:val="001B0C3E"/>
    <w:rsid w:val="001B37C4"/>
    <w:rsid w:val="001C60BD"/>
    <w:rsid w:val="001F2B26"/>
    <w:rsid w:val="002119B0"/>
    <w:rsid w:val="00225FD0"/>
    <w:rsid w:val="00276A03"/>
    <w:rsid w:val="002B7195"/>
    <w:rsid w:val="002C2EDC"/>
    <w:rsid w:val="002E0F1D"/>
    <w:rsid w:val="002F0921"/>
    <w:rsid w:val="00303B33"/>
    <w:rsid w:val="00327C65"/>
    <w:rsid w:val="003416C5"/>
    <w:rsid w:val="00343DFF"/>
    <w:rsid w:val="00347815"/>
    <w:rsid w:val="0036277F"/>
    <w:rsid w:val="00365980"/>
    <w:rsid w:val="003A6E20"/>
    <w:rsid w:val="003A78DA"/>
    <w:rsid w:val="003C0AC1"/>
    <w:rsid w:val="003E556F"/>
    <w:rsid w:val="003F0B31"/>
    <w:rsid w:val="004048A0"/>
    <w:rsid w:val="00406550"/>
    <w:rsid w:val="004447DD"/>
    <w:rsid w:val="0045288F"/>
    <w:rsid w:val="004809B8"/>
    <w:rsid w:val="00485683"/>
    <w:rsid w:val="0049175B"/>
    <w:rsid w:val="004A0FC9"/>
    <w:rsid w:val="004C12B2"/>
    <w:rsid w:val="004D0021"/>
    <w:rsid w:val="004D360E"/>
    <w:rsid w:val="004F6BEE"/>
    <w:rsid w:val="00517550"/>
    <w:rsid w:val="00534669"/>
    <w:rsid w:val="00557AA4"/>
    <w:rsid w:val="0057242B"/>
    <w:rsid w:val="0057735F"/>
    <w:rsid w:val="00586962"/>
    <w:rsid w:val="0059487C"/>
    <w:rsid w:val="005B1F42"/>
    <w:rsid w:val="005B5286"/>
    <w:rsid w:val="005C2E58"/>
    <w:rsid w:val="005D6329"/>
    <w:rsid w:val="005F2DCA"/>
    <w:rsid w:val="006360C4"/>
    <w:rsid w:val="00686A4F"/>
    <w:rsid w:val="00691015"/>
    <w:rsid w:val="006A0C93"/>
    <w:rsid w:val="006B3F7B"/>
    <w:rsid w:val="006F11CE"/>
    <w:rsid w:val="00710FD1"/>
    <w:rsid w:val="00715CBC"/>
    <w:rsid w:val="00732A04"/>
    <w:rsid w:val="00745BA0"/>
    <w:rsid w:val="00752FB9"/>
    <w:rsid w:val="007B14AD"/>
    <w:rsid w:val="007B6B26"/>
    <w:rsid w:val="007C4F09"/>
    <w:rsid w:val="007D6347"/>
    <w:rsid w:val="007E272C"/>
    <w:rsid w:val="0080474F"/>
    <w:rsid w:val="00843F0B"/>
    <w:rsid w:val="008608F4"/>
    <w:rsid w:val="008637EF"/>
    <w:rsid w:val="00864EE8"/>
    <w:rsid w:val="008823B8"/>
    <w:rsid w:val="008827FA"/>
    <w:rsid w:val="008A0B9E"/>
    <w:rsid w:val="008A2CC7"/>
    <w:rsid w:val="008B3BF7"/>
    <w:rsid w:val="008E614C"/>
    <w:rsid w:val="008F65C4"/>
    <w:rsid w:val="0090231F"/>
    <w:rsid w:val="009101B0"/>
    <w:rsid w:val="00916DB7"/>
    <w:rsid w:val="0092137C"/>
    <w:rsid w:val="00941393"/>
    <w:rsid w:val="00970E8B"/>
    <w:rsid w:val="00986F7C"/>
    <w:rsid w:val="00994AC0"/>
    <w:rsid w:val="00995CFC"/>
    <w:rsid w:val="009E0175"/>
    <w:rsid w:val="00A0749B"/>
    <w:rsid w:val="00A11AEF"/>
    <w:rsid w:val="00A15C91"/>
    <w:rsid w:val="00A70E51"/>
    <w:rsid w:val="00A84DCA"/>
    <w:rsid w:val="00AA2607"/>
    <w:rsid w:val="00AD0504"/>
    <w:rsid w:val="00AD0EC6"/>
    <w:rsid w:val="00B01015"/>
    <w:rsid w:val="00B43CD3"/>
    <w:rsid w:val="00B527EF"/>
    <w:rsid w:val="00B82806"/>
    <w:rsid w:val="00B87238"/>
    <w:rsid w:val="00BD05FB"/>
    <w:rsid w:val="00BD3742"/>
    <w:rsid w:val="00BF5BCD"/>
    <w:rsid w:val="00BF6FB1"/>
    <w:rsid w:val="00BF7A72"/>
    <w:rsid w:val="00C16831"/>
    <w:rsid w:val="00C463B0"/>
    <w:rsid w:val="00C764A7"/>
    <w:rsid w:val="00C77CAB"/>
    <w:rsid w:val="00CC7AE3"/>
    <w:rsid w:val="00CD6421"/>
    <w:rsid w:val="00CF6E7A"/>
    <w:rsid w:val="00D13ED6"/>
    <w:rsid w:val="00D149FB"/>
    <w:rsid w:val="00D20941"/>
    <w:rsid w:val="00D25BCB"/>
    <w:rsid w:val="00D575B0"/>
    <w:rsid w:val="00D72E40"/>
    <w:rsid w:val="00D74AE8"/>
    <w:rsid w:val="00D97866"/>
    <w:rsid w:val="00DB5DA3"/>
    <w:rsid w:val="00DC3ABE"/>
    <w:rsid w:val="00DD5315"/>
    <w:rsid w:val="00E232D2"/>
    <w:rsid w:val="00E73C3D"/>
    <w:rsid w:val="00E7438E"/>
    <w:rsid w:val="00E933AC"/>
    <w:rsid w:val="00EA42ED"/>
    <w:rsid w:val="00EC512C"/>
    <w:rsid w:val="00EE0C0C"/>
    <w:rsid w:val="00F0171E"/>
    <w:rsid w:val="00F10DD7"/>
    <w:rsid w:val="00F16DAC"/>
    <w:rsid w:val="00F22843"/>
    <w:rsid w:val="00F23A33"/>
    <w:rsid w:val="00F23D25"/>
    <w:rsid w:val="00F3001B"/>
    <w:rsid w:val="00F37B50"/>
    <w:rsid w:val="00F4268B"/>
    <w:rsid w:val="00F5305B"/>
    <w:rsid w:val="00F6737C"/>
    <w:rsid w:val="00F74C5D"/>
    <w:rsid w:val="00F8084E"/>
    <w:rsid w:val="00FA4A2C"/>
    <w:rsid w:val="00FD1FB3"/>
    <w:rsid w:val="036C5FD5"/>
    <w:rsid w:val="037D7157"/>
    <w:rsid w:val="046F6DBD"/>
    <w:rsid w:val="052A0790"/>
    <w:rsid w:val="061A412A"/>
    <w:rsid w:val="098B7BD6"/>
    <w:rsid w:val="09E6794E"/>
    <w:rsid w:val="0AAA204C"/>
    <w:rsid w:val="0AD92FD9"/>
    <w:rsid w:val="0B9D3E25"/>
    <w:rsid w:val="11A93D71"/>
    <w:rsid w:val="130031CE"/>
    <w:rsid w:val="13EB4FFF"/>
    <w:rsid w:val="145C186C"/>
    <w:rsid w:val="14960D2D"/>
    <w:rsid w:val="15E94D25"/>
    <w:rsid w:val="176E1F82"/>
    <w:rsid w:val="18C241C3"/>
    <w:rsid w:val="1A0174E2"/>
    <w:rsid w:val="1A085B40"/>
    <w:rsid w:val="1B10671E"/>
    <w:rsid w:val="1B252B1C"/>
    <w:rsid w:val="1BBA4202"/>
    <w:rsid w:val="1F8538CA"/>
    <w:rsid w:val="213E5269"/>
    <w:rsid w:val="22EB756E"/>
    <w:rsid w:val="246D3214"/>
    <w:rsid w:val="28366ECC"/>
    <w:rsid w:val="287C121A"/>
    <w:rsid w:val="2B6959AF"/>
    <w:rsid w:val="2B956880"/>
    <w:rsid w:val="2C903ADE"/>
    <w:rsid w:val="2F557BB8"/>
    <w:rsid w:val="30597013"/>
    <w:rsid w:val="3082353A"/>
    <w:rsid w:val="3094432C"/>
    <w:rsid w:val="315E6F42"/>
    <w:rsid w:val="33CA2912"/>
    <w:rsid w:val="34682CC8"/>
    <w:rsid w:val="35A43BC7"/>
    <w:rsid w:val="38AB582B"/>
    <w:rsid w:val="393057C6"/>
    <w:rsid w:val="396D21BF"/>
    <w:rsid w:val="3AD35562"/>
    <w:rsid w:val="3B8713C2"/>
    <w:rsid w:val="3BAB5E1D"/>
    <w:rsid w:val="3C007580"/>
    <w:rsid w:val="3F3E552B"/>
    <w:rsid w:val="40333174"/>
    <w:rsid w:val="440C65E7"/>
    <w:rsid w:val="44F54836"/>
    <w:rsid w:val="484E2B6E"/>
    <w:rsid w:val="4A142565"/>
    <w:rsid w:val="4B087126"/>
    <w:rsid w:val="4CA81A66"/>
    <w:rsid w:val="4CBA1CCA"/>
    <w:rsid w:val="4E7F7CD5"/>
    <w:rsid w:val="4EF95F8E"/>
    <w:rsid w:val="4F9D6DAE"/>
    <w:rsid w:val="512E7633"/>
    <w:rsid w:val="513020AD"/>
    <w:rsid w:val="51A967A5"/>
    <w:rsid w:val="51FE34B6"/>
    <w:rsid w:val="52282A0F"/>
    <w:rsid w:val="52DD4EA7"/>
    <w:rsid w:val="54056307"/>
    <w:rsid w:val="548D7E75"/>
    <w:rsid w:val="55256612"/>
    <w:rsid w:val="55376B4B"/>
    <w:rsid w:val="56563F3F"/>
    <w:rsid w:val="5CFC047E"/>
    <w:rsid w:val="5EB903EF"/>
    <w:rsid w:val="5EF70F8F"/>
    <w:rsid w:val="62763E24"/>
    <w:rsid w:val="658B7DA8"/>
    <w:rsid w:val="667C2B71"/>
    <w:rsid w:val="67A10D7B"/>
    <w:rsid w:val="67BD3003"/>
    <w:rsid w:val="6A521800"/>
    <w:rsid w:val="6A9730F3"/>
    <w:rsid w:val="6AC742F7"/>
    <w:rsid w:val="6BD941FA"/>
    <w:rsid w:val="6C4C728B"/>
    <w:rsid w:val="6DB347F5"/>
    <w:rsid w:val="6E156CF3"/>
    <w:rsid w:val="6EF90ECB"/>
    <w:rsid w:val="706B7EDE"/>
    <w:rsid w:val="71322E4D"/>
    <w:rsid w:val="71F55FAC"/>
    <w:rsid w:val="747800B5"/>
    <w:rsid w:val="760D5A93"/>
    <w:rsid w:val="780F2FC1"/>
    <w:rsid w:val="78BB37F1"/>
    <w:rsid w:val="7D1E232C"/>
    <w:rsid w:val="7F8121E4"/>
    <w:rsid w:val="7F9A0A54"/>
    <w:rsid w:val="7FE90E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11"/>
    <w:uiPriority w:val="0"/>
    <w:pPr>
      <w:spacing w:after="120" w:afterLines="0" w:afterAutospacing="0"/>
    </w:pPr>
  </w:style>
  <w:style w:type="paragraph" w:styleId="3">
    <w:name w:val="Balloon Text"/>
    <w:basedOn w:val="1"/>
    <w:link w:val="12"/>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qFormat/>
    <w:uiPriority w:val="0"/>
    <w:rPr>
      <w:color w:val="0000FF"/>
      <w:u w:val="single"/>
    </w:rPr>
  </w:style>
  <w:style w:type="character" w:customStyle="1" w:styleId="11">
    <w:name w:val="正文文本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脚 Char"/>
    <w:link w:val="4"/>
    <w:qFormat/>
    <w:uiPriority w:val="0"/>
    <w:rPr>
      <w:kern w:val="2"/>
      <w:sz w:val="18"/>
      <w:szCs w:val="18"/>
    </w:rPr>
  </w:style>
  <w:style w:type="character" w:customStyle="1" w:styleId="14">
    <w:name w:val="页眉 Char"/>
    <w:link w:val="5"/>
    <w:qFormat/>
    <w:uiPriority w:val="0"/>
    <w:rPr>
      <w:kern w:val="2"/>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22</Pages>
  <Words>6631</Words>
  <Characters>6851</Characters>
  <Lines>127</Lines>
  <Paragraphs>35</Paragraphs>
  <TotalTime>182</TotalTime>
  <ScaleCrop>false</ScaleCrop>
  <LinksUpToDate>false</LinksUpToDate>
  <CharactersWithSpaces>7088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2024-01-02T08:32:00Z</dcterms:created>
  <dc:creator>user</dc:creator>
  <cp:lastModifiedBy>超</cp:lastModifiedBy>
  <cp:lastPrinted>2025-01-15T01:23:00Z</cp:lastPrinted>
  <dcterms:modified xsi:type="dcterms:W3CDTF">2025-01-19T07:13:22Z</dcterms:modified>
  <dc:title>鞍山市林业局2017年部门预算和“三公”</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9E58FB64F1C448DB8F2EA71064BCB529_13</vt:lpwstr>
  </property>
  <property fmtid="{D5CDD505-2E9C-101B-9397-08002B2CF9AE}" pid="4" name="KSOTemplateDocerSaveRecord">
    <vt:lpwstr>eyJoZGlkIjoiODViY2JkMjU3NGYzZTEwMzZmMGFkZWViYmNkYWU3NDIiLCJ1c2VySWQiOiIxMTIyMjc3NjI0In0=</vt:lpwstr>
  </property>
</Properties>
</file>