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4F643C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18BE73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785776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6B6CF24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2FB66C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5EC98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p>
    <w:p w14:paraId="1C5363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val="en-US" w:eastAsia="zh-CN"/>
        </w:rPr>
      </w:pPr>
      <w:r>
        <w:rPr>
          <w:rFonts w:hint="eastAsia" w:ascii="Times New Roman" w:hAnsi="Times New Roman" w:eastAsia="微软雅黑" w:cs="Times New Roman"/>
          <w:b/>
          <w:bCs/>
          <w:i w:val="0"/>
          <w:iCs w:val="0"/>
          <w:caps w:val="0"/>
          <w:color w:val="000000"/>
          <w:spacing w:val="0"/>
          <w:sz w:val="36"/>
          <w:szCs w:val="36"/>
          <w:shd w:val="clear" w:fill="FFFFFF"/>
          <w:lang w:val="en-US" w:eastAsia="zh-CN"/>
        </w:rPr>
        <w:t>鞍山市千山区供销合作社联合社</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w:t>
      </w:r>
      <w:r>
        <w:rPr>
          <w:rFonts w:hint="eastAsia" w:ascii="宋体" w:hAnsi="宋体" w:eastAsia="宋体" w:cs="宋体"/>
          <w:b/>
          <w:bCs/>
          <w:i w:val="0"/>
          <w:iCs w:val="0"/>
          <w:caps w:val="0"/>
          <w:color w:val="000000"/>
          <w:spacing w:val="0"/>
          <w:sz w:val="44"/>
          <w:szCs w:val="44"/>
          <w:shd w:val="clear" w:fill="FFFFFF"/>
          <w:lang w:val="en-US" w:eastAsia="zh-CN"/>
        </w:rPr>
        <w:t>单位</w:t>
      </w:r>
      <w:bookmarkStart w:id="0" w:name="_GoBack"/>
      <w:bookmarkEnd w:id="0"/>
      <w:r>
        <w:rPr>
          <w:rFonts w:hint="eastAsia" w:ascii="宋体" w:hAnsi="宋体" w:eastAsia="宋体" w:cs="宋体"/>
          <w:b/>
          <w:bCs/>
          <w:i w:val="0"/>
          <w:iCs w:val="0"/>
          <w:caps w:val="0"/>
          <w:color w:val="000000"/>
          <w:spacing w:val="0"/>
          <w:sz w:val="44"/>
          <w:szCs w:val="44"/>
          <w:shd w:val="clear" w:fill="FFFFFF"/>
        </w:rPr>
        <w:t>预算</w:t>
      </w:r>
    </w:p>
    <w:p w14:paraId="200FC4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BB45E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B9CFF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E769C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9912D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EA462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6FBBDF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5DA4D3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C0343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22D42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263BE4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7F3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F1A7A1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BD58E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0A271330">
      <w:pPr>
        <w:keepNext w:val="0"/>
        <w:keepLines w:val="0"/>
        <w:widowControl/>
        <w:suppressLineNumbers w:val="0"/>
        <w:ind w:firstLine="620" w:firstLineChars="200"/>
        <w:jc w:val="left"/>
      </w:pPr>
      <w:r>
        <w:rPr>
          <w:rFonts w:ascii="仿宋" w:hAnsi="仿宋" w:eastAsia="仿宋" w:cs="仿宋"/>
          <w:color w:val="000000"/>
          <w:kern w:val="0"/>
          <w:sz w:val="31"/>
          <w:szCs w:val="31"/>
          <w:lang w:val="en-US" w:eastAsia="zh-CN" w:bidi="ar"/>
        </w:rPr>
        <w:t xml:space="preserve">( 一)、负责贯彻执行中央、省市有关农村经济工作和 </w:t>
      </w:r>
    </w:p>
    <w:p w14:paraId="64D3E5BD">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社会发展的方针、政策，执行政府授权的管理职能，指导 </w:t>
      </w:r>
    </w:p>
    <w:p w14:paraId="713D6156">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和布局农村经济发展，沟通城乡物资交流，协助工商部门 </w:t>
      </w:r>
    </w:p>
    <w:p w14:paraId="577DADD4">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管理好农村市场，指导供销合作社的改革和发展，向政府 </w:t>
      </w:r>
    </w:p>
    <w:p w14:paraId="41AF8037">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和有关部门反映农民的意见和要求。 </w:t>
      </w:r>
    </w:p>
    <w:p w14:paraId="75D3BDCD">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(二)、为“三农”服务，积极参与和推动农业产 </w:t>
      </w:r>
    </w:p>
    <w:p w14:paraId="4FFBF39E">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业化经营，发展农村合作经济，引领和指导农民专业合作 </w:t>
      </w:r>
    </w:p>
    <w:p w14:paraId="45F6A028">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社的建设和发展，促进农业产业结构调整和农民增收，负 </w:t>
      </w:r>
    </w:p>
    <w:p w14:paraId="6DF8D9AB">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责对重要农业生产资料，农副产品经营，防汛抗旱物资储 </w:t>
      </w:r>
    </w:p>
    <w:p w14:paraId="50F30F2C">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备进行组织、协调和管理。 </w:t>
      </w:r>
    </w:p>
    <w:p w14:paraId="2050A8BC">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(三)、积极参与和推动新农村现代流通体系建设，负 </w:t>
      </w:r>
    </w:p>
    <w:p w14:paraId="543A49B4">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责制定全区供销合作社的发展战略和中长期发展规划、经 </w:t>
      </w:r>
    </w:p>
    <w:p w14:paraId="4A4B0C49">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营网点及大型商场的设置规划、新农村现代流通网络和农 </w:t>
      </w:r>
    </w:p>
    <w:p w14:paraId="7F3AAB7D">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产品批发市场建设、固定资产项目投资规划。 </w:t>
      </w:r>
    </w:p>
    <w:p w14:paraId="6670CD4E">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(四)、代表区联社参与全国供销合作社系统的各 </w:t>
      </w:r>
    </w:p>
    <w:p w14:paraId="1BB0600E">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项活动，组织对外、对内经济贸易、技术交流，促进全区 </w:t>
      </w:r>
    </w:p>
    <w:p w14:paraId="22B97E13">
      <w:pPr>
        <w:keepNext w:val="0"/>
        <w:keepLines w:val="0"/>
        <w:widowControl/>
        <w:suppressLineNumbers w:val="0"/>
        <w:jc w:val="left"/>
        <w:rPr>
          <w:rFonts w:hint="eastAsia" w:ascii="仿宋" w:hAnsi="仿宋" w:eastAsia="仿宋" w:cs="仿宋"/>
          <w:color w:val="000000"/>
          <w:kern w:val="0"/>
          <w:sz w:val="31"/>
          <w:szCs w:val="31"/>
          <w:lang w:val="en-US" w:eastAsia="zh-CN" w:bidi="ar"/>
        </w:rPr>
      </w:pPr>
      <w:r>
        <w:rPr>
          <w:rFonts w:hint="eastAsia" w:ascii="仿宋" w:hAnsi="仿宋" w:eastAsia="仿宋" w:cs="仿宋"/>
          <w:color w:val="000000"/>
          <w:kern w:val="0"/>
          <w:sz w:val="31"/>
          <w:szCs w:val="31"/>
          <w:lang w:val="en-US" w:eastAsia="zh-CN" w:bidi="ar"/>
        </w:rPr>
        <w:t>供销合作社的经济发展。</w:t>
      </w:r>
    </w:p>
    <w:p w14:paraId="142092BB">
      <w:pPr>
        <w:keepNext w:val="0"/>
        <w:keepLines w:val="0"/>
        <w:widowControl/>
        <w:suppressLineNumbers w:val="0"/>
        <w:ind w:firstLine="620" w:firstLineChars="200"/>
        <w:jc w:val="left"/>
      </w:pPr>
      <w:r>
        <w:rPr>
          <w:rFonts w:hint="eastAsia" w:ascii="仿宋" w:hAnsi="仿宋" w:eastAsia="仿宋" w:cs="仿宋"/>
          <w:color w:val="000000"/>
          <w:kern w:val="0"/>
          <w:sz w:val="31"/>
          <w:szCs w:val="31"/>
          <w:lang w:val="en-US" w:eastAsia="zh-CN" w:bidi="ar"/>
        </w:rPr>
        <w:t xml:space="preserve">(五)、管理直属单位的资产、行使集体资产所有者代表和 </w:t>
      </w:r>
    </w:p>
    <w:p w14:paraId="2F6B38E2">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管理者的职能，指导基层社管好用好其所属的社有资产，理 </w:t>
      </w:r>
    </w:p>
    <w:p w14:paraId="2E91C076">
      <w:pPr>
        <w:keepNext w:val="0"/>
        <w:keepLines w:val="0"/>
        <w:widowControl/>
        <w:suppressLineNumbers w:val="0"/>
        <w:jc w:val="left"/>
      </w:pPr>
      <w:r>
        <w:rPr>
          <w:rFonts w:hint="eastAsia" w:ascii="仿宋" w:hAnsi="仿宋" w:eastAsia="仿宋" w:cs="仿宋"/>
          <w:color w:val="000000"/>
          <w:kern w:val="0"/>
          <w:sz w:val="31"/>
          <w:szCs w:val="31"/>
          <w:lang w:val="en-US" w:eastAsia="zh-CN" w:bidi="ar"/>
        </w:rPr>
        <w:t xml:space="preserve">顺和化解债权债务，防止社有资产流失。 </w:t>
      </w:r>
    </w:p>
    <w:p w14:paraId="6D35BE87">
      <w:pPr>
        <w:keepNext w:val="0"/>
        <w:keepLines w:val="0"/>
        <w:widowControl/>
        <w:suppressLineNumbers w:val="0"/>
        <w:jc w:val="left"/>
      </w:pPr>
      <w:r>
        <w:rPr>
          <w:rFonts w:ascii="仿宋_GB2312" w:hAnsi="仿宋_GB2312" w:eastAsia="仿宋_GB2312" w:cs="仿宋_GB2312"/>
          <w:b/>
          <w:bCs/>
          <w:color w:val="000000"/>
          <w:kern w:val="0"/>
          <w:sz w:val="31"/>
          <w:szCs w:val="31"/>
          <w:lang w:val="en-US" w:eastAsia="zh-CN" w:bidi="ar"/>
        </w:rPr>
        <w:t xml:space="preserve">二、机构设置 </w:t>
      </w:r>
    </w:p>
    <w:p w14:paraId="1B24DD3D">
      <w:pPr>
        <w:keepNext w:val="0"/>
        <w:keepLines w:val="0"/>
        <w:widowControl/>
        <w:suppressLineNumbers w:val="0"/>
        <w:jc w:val="left"/>
        <w:rPr>
          <w:rFonts w:hint="eastAsia" w:ascii="微软雅黑" w:hAnsi="微软雅黑" w:eastAsia="微软雅黑" w:cs="微软雅黑"/>
          <w:i w:val="0"/>
          <w:iCs w:val="0"/>
          <w:caps w:val="0"/>
          <w:color w:val="000000"/>
          <w:spacing w:val="0"/>
          <w:sz w:val="24"/>
          <w:szCs w:val="24"/>
        </w:rPr>
      </w:pP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 xml:space="preserve"> </w:t>
      </w:r>
      <w:r>
        <w:rPr>
          <w:rFonts w:hint="eastAsia" w:ascii="仿宋_GB2312" w:hAnsi="仿宋_GB2312" w:eastAsia="仿宋_GB2312" w:cs="仿宋_GB2312"/>
          <w:color w:val="000000"/>
          <w:kern w:val="0"/>
          <w:sz w:val="31"/>
          <w:szCs w:val="31"/>
          <w:lang w:val="en-US" w:eastAsia="zh-CN" w:bidi="ar"/>
        </w:rPr>
        <w:t xml:space="preserve"> </w:t>
      </w:r>
      <w:r>
        <w:rPr>
          <w:rFonts w:ascii="仿宋_GB2312" w:hAnsi="仿宋_GB2312" w:eastAsia="仿宋_GB2312" w:cs="仿宋_GB2312"/>
          <w:color w:val="000000"/>
          <w:kern w:val="0"/>
          <w:sz w:val="31"/>
          <w:szCs w:val="31"/>
          <w:lang w:val="en-US" w:eastAsia="zh-CN" w:bidi="ar"/>
        </w:rPr>
        <w:t>鞍山市千山区供销合作社联合社</w:t>
      </w:r>
      <w:r>
        <w:rPr>
          <w:rFonts w:hint="eastAsia" w:ascii="仿宋_GB2312" w:hAnsi="微软雅黑" w:eastAsia="仿宋_GB2312" w:cs="仿宋_GB2312"/>
          <w:i w:val="0"/>
          <w:iCs w:val="0"/>
          <w:caps w:val="0"/>
          <w:color w:val="000000"/>
          <w:spacing w:val="0"/>
          <w:sz w:val="32"/>
          <w:szCs w:val="32"/>
          <w:shd w:val="clear" w:fill="FFFFFF"/>
        </w:rPr>
        <w:t>2025年度部门（单位）预算仅包括</w:t>
      </w:r>
      <w:r>
        <w:rPr>
          <w:rFonts w:ascii="仿宋_GB2312" w:hAnsi="仿宋_GB2312" w:eastAsia="仿宋_GB2312" w:cs="仿宋_GB2312"/>
          <w:color w:val="000000"/>
          <w:kern w:val="0"/>
          <w:sz w:val="31"/>
          <w:szCs w:val="31"/>
          <w:lang w:val="en-US" w:eastAsia="zh-CN" w:bidi="ar"/>
        </w:rPr>
        <w:t>鞍山市千山区供销合作社联合社本级预算</w:t>
      </w:r>
      <w:r>
        <w:rPr>
          <w:rFonts w:hint="eastAsia" w:ascii="仿宋_GB2312" w:hAnsi="仿宋_GB2312" w:eastAsia="仿宋_GB2312" w:cs="仿宋_GB2312"/>
          <w:color w:val="000000"/>
          <w:kern w:val="0"/>
          <w:sz w:val="31"/>
          <w:szCs w:val="31"/>
          <w:lang w:val="en-US" w:eastAsia="zh-CN" w:bidi="ar"/>
        </w:rPr>
        <w:t>，</w:t>
      </w:r>
      <w:r>
        <w:rPr>
          <w:rFonts w:hint="eastAsia" w:ascii="仿宋_GB2312" w:hAnsi="微软雅黑" w:eastAsia="仿宋_GB2312" w:cs="仿宋_GB2312"/>
          <w:b w:val="0"/>
          <w:bCs w:val="0"/>
          <w:i w:val="0"/>
          <w:iCs w:val="0"/>
          <w:caps w:val="0"/>
          <w:color w:val="000000"/>
          <w:spacing w:val="0"/>
          <w:sz w:val="32"/>
          <w:szCs w:val="32"/>
          <w:shd w:val="clear" w:fill="FFFFFF"/>
        </w:rPr>
        <w:t>无其他下属单位预算。</w:t>
      </w: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34714F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fill="FFFFFF"/>
        </w:rPr>
      </w:pP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ascii="仿宋_GB2312" w:hAnsi="仿宋_GB2312" w:eastAsia="仿宋_GB2312" w:cs="仿宋_GB2312"/>
          <w:color w:val="000000"/>
          <w:kern w:val="0"/>
          <w:sz w:val="31"/>
          <w:szCs w:val="31"/>
          <w:lang w:val="en-US" w:eastAsia="zh-CN" w:bidi="ar"/>
        </w:rPr>
        <w:t>鞍山市千山区供销合作社联合社</w:t>
      </w:r>
      <w:r>
        <w:rPr>
          <w:rFonts w:hint="eastAsia" w:ascii="仿宋_GB2312" w:hAnsi="微软雅黑" w:eastAsia="仿宋_GB2312" w:cs="仿宋_GB2312"/>
          <w:i w:val="0"/>
          <w:iCs w:val="0"/>
          <w:caps w:val="0"/>
          <w:color w:val="000000"/>
          <w:spacing w:val="0"/>
          <w:sz w:val="32"/>
          <w:szCs w:val="32"/>
          <w:shd w:val="clear" w:fill="FFFFFF"/>
        </w:rPr>
        <w:t>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85.83</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85.83</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1.一般公共预算拨款收入 </w:t>
      </w:r>
      <w:r>
        <w:rPr>
          <w:rFonts w:hint="eastAsia" w:ascii="仿宋_GB2312" w:hAnsi="微软雅黑" w:eastAsia="仿宋_GB2312" w:cs="仿宋_GB2312"/>
          <w:i w:val="0"/>
          <w:iCs w:val="0"/>
          <w:caps w:val="0"/>
          <w:color w:val="000000"/>
          <w:spacing w:val="0"/>
          <w:sz w:val="32"/>
          <w:szCs w:val="32"/>
          <w:shd w:val="clear" w:fill="FFFFFF"/>
          <w:lang w:val="en-US" w:eastAsia="zh-CN"/>
        </w:rPr>
        <w:t>85.83</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85.83</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72.03</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13.8</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85.83</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15.96</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5.27</w:t>
      </w:r>
      <w:r>
        <w:rPr>
          <w:rFonts w:hint="eastAsia" w:ascii="仿宋_GB2312" w:hAnsi="微软雅黑" w:eastAsia="仿宋_GB2312" w:cs="仿宋_GB2312"/>
          <w:i w:val="0"/>
          <w:iCs w:val="0"/>
          <w:caps w:val="0"/>
          <w:color w:val="000000"/>
          <w:spacing w:val="0"/>
          <w:sz w:val="32"/>
          <w:szCs w:val="32"/>
          <w:shd w:val="clear" w:fill="FFFFFF"/>
        </w:rPr>
        <w:t>万元， 卫生健康支出</w:t>
      </w:r>
      <w:r>
        <w:rPr>
          <w:rFonts w:hint="eastAsia" w:ascii="仿宋_GB2312" w:hAnsi="微软雅黑" w:eastAsia="仿宋_GB2312" w:cs="仿宋_GB2312"/>
          <w:i w:val="0"/>
          <w:iCs w:val="0"/>
          <w:caps w:val="0"/>
          <w:color w:val="000000"/>
          <w:spacing w:val="0"/>
          <w:sz w:val="32"/>
          <w:szCs w:val="32"/>
          <w:shd w:val="clear" w:fill="FFFFFF"/>
          <w:lang w:val="en-US" w:eastAsia="zh-CN"/>
        </w:rPr>
        <w:t>2.93万元，商业服务业等支出61.67万元</w:t>
      </w:r>
      <w:r>
        <w:rPr>
          <w:rFonts w:hint="eastAsia" w:ascii="仿宋_GB2312" w:hAnsi="微软雅黑" w:eastAsia="仿宋_GB2312" w:cs="仿宋_GB2312"/>
          <w:i w:val="0"/>
          <w:iCs w:val="0"/>
          <w:caps w:val="0"/>
          <w:color w:val="000000"/>
          <w:spacing w:val="0"/>
          <w:sz w:val="32"/>
          <w:szCs w:val="32"/>
          <w:shd w:val="clear" w:fill="FFFFFF"/>
        </w:rPr>
        <w:t>  。</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72.03</w:t>
      </w:r>
      <w:r>
        <w:rPr>
          <w:rFonts w:hint="eastAsia" w:ascii="仿宋_GB2312" w:hAnsi="微软雅黑" w:eastAsia="仿宋_GB2312" w:cs="仿宋_GB2312"/>
          <w:i w:val="0"/>
          <w:iCs w:val="0"/>
          <w:caps w:val="0"/>
          <w:color w:val="000000"/>
          <w:spacing w:val="0"/>
          <w:sz w:val="32"/>
          <w:szCs w:val="32"/>
          <w:shd w:val="clear" w:fill="FFFFFF"/>
        </w:rPr>
        <w:t>万元，债务支出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  </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ascii="仿宋_GB2312" w:hAnsi="仿宋_GB2312" w:eastAsia="仿宋_GB2312" w:cs="仿宋_GB2312"/>
          <w:color w:val="000000"/>
          <w:kern w:val="0"/>
          <w:sz w:val="31"/>
          <w:szCs w:val="31"/>
          <w:lang w:val="en-US" w:eastAsia="zh-CN" w:bidi="ar"/>
        </w:rPr>
        <w:t>鞍山市千山区供销合作社联合社</w:t>
      </w:r>
      <w:r>
        <w:rPr>
          <w:rFonts w:hint="eastAsia" w:ascii="仿宋_GB2312" w:hAnsi="微软雅黑" w:eastAsia="仿宋_GB2312" w:cs="仿宋_GB2312"/>
          <w:i w:val="0"/>
          <w:iCs w:val="0"/>
          <w:caps w:val="0"/>
          <w:color w:val="000000"/>
          <w:spacing w:val="0"/>
          <w:sz w:val="32"/>
          <w:szCs w:val="32"/>
          <w:shd w:val="clear" w:fill="FFFFFF"/>
        </w:rPr>
        <w:t>收支预算</w:t>
      </w:r>
      <w:r>
        <w:rPr>
          <w:rFonts w:hint="eastAsia" w:ascii="仿宋_GB2312" w:hAnsi="微软雅黑" w:eastAsia="仿宋_GB2312" w:cs="仿宋_GB2312"/>
          <w:i w:val="0"/>
          <w:iCs w:val="0"/>
          <w:caps w:val="0"/>
          <w:color w:val="000000"/>
          <w:spacing w:val="0"/>
          <w:sz w:val="32"/>
          <w:szCs w:val="32"/>
          <w:shd w:val="clear" w:fill="FFFFFF"/>
          <w:lang w:val="en-US" w:eastAsia="zh-CN"/>
        </w:rPr>
        <w:t>85.83</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增加1.39</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增长1</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val="en-US"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val="en-US" w:eastAsia="zh-CN"/>
        </w:rPr>
        <w:t>是人员增加</w:t>
      </w:r>
      <w:r>
        <w:rPr>
          <w:rFonts w:hint="eastAsia" w:ascii="仿宋_GB2312" w:hAnsi="微软雅黑" w:eastAsia="仿宋_GB2312" w:cs="仿宋_GB2312"/>
          <w:i w:val="0"/>
          <w:iCs w:val="0"/>
          <w:caps w:val="0"/>
          <w:color w:val="000000"/>
          <w:spacing w:val="0"/>
          <w:sz w:val="32"/>
          <w:szCs w:val="32"/>
          <w:shd w:val="clear" w:fill="FFFFFF"/>
        </w:rPr>
        <w:t>。</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ascii="仿宋_GB2312" w:hAnsi="仿宋_GB2312" w:eastAsia="仿宋_GB2312" w:cs="仿宋_GB2312"/>
          <w:color w:val="000000"/>
          <w:kern w:val="0"/>
          <w:sz w:val="31"/>
          <w:szCs w:val="31"/>
          <w:lang w:val="en-US" w:eastAsia="zh-CN" w:bidi="ar"/>
        </w:rPr>
        <w:t>鞍山市千山区供销合作社联合社</w:t>
      </w:r>
      <w:r>
        <w:rPr>
          <w:rFonts w:hint="eastAsia" w:ascii="仿宋_GB2312" w:hAnsi="仿宋_GB2312" w:eastAsia="仿宋_GB2312" w:cs="仿宋_GB2312"/>
          <w:color w:val="000000"/>
          <w:kern w:val="0"/>
          <w:sz w:val="31"/>
          <w:szCs w:val="31"/>
          <w:lang w:val="en-US" w:eastAsia="zh-CN" w:bidi="ar"/>
        </w:rPr>
        <w:t>2025</w:t>
      </w:r>
      <w:r>
        <w:rPr>
          <w:rFonts w:hint="eastAsia" w:ascii="仿宋_GB2312" w:hAnsi="微软雅黑" w:eastAsia="仿宋_GB2312" w:cs="仿宋_GB2312"/>
          <w:i w:val="0"/>
          <w:iCs w:val="0"/>
          <w:caps w:val="0"/>
          <w:color w:val="000000"/>
          <w:spacing w:val="0"/>
          <w:sz w:val="32"/>
          <w:szCs w:val="32"/>
          <w:shd w:val="clear" w:fill="FFFFFF"/>
        </w:rPr>
        <w:t>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85.83</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85.83</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85.83</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15.96</w:t>
      </w:r>
      <w:r>
        <w:rPr>
          <w:rFonts w:hint="eastAsia" w:ascii="仿宋_GB2312" w:hAnsi="微软雅黑" w:eastAsia="仿宋_GB2312" w:cs="仿宋_GB2312"/>
          <w:i w:val="0"/>
          <w:iCs w:val="0"/>
          <w:caps w:val="0"/>
          <w:color w:val="000000"/>
          <w:spacing w:val="0"/>
          <w:sz w:val="32"/>
          <w:szCs w:val="32"/>
          <w:shd w:val="clear" w:fill="FFFFFF"/>
        </w:rPr>
        <w:t>万元、住房保障支出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5.27</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卫生健康支出</w:t>
      </w:r>
      <w:r>
        <w:rPr>
          <w:rFonts w:hint="eastAsia" w:ascii="仿宋_GB2312" w:hAnsi="微软雅黑" w:eastAsia="仿宋_GB2312" w:cs="仿宋_GB2312"/>
          <w:i w:val="0"/>
          <w:iCs w:val="0"/>
          <w:caps w:val="0"/>
          <w:color w:val="000000"/>
          <w:spacing w:val="0"/>
          <w:sz w:val="32"/>
          <w:szCs w:val="32"/>
          <w:shd w:val="clear" w:fill="FFFFFF"/>
          <w:lang w:val="en-US" w:eastAsia="zh-CN"/>
        </w:rPr>
        <w:t>2.93万元，商业服务业等支出61.67万元</w:t>
      </w:r>
      <w:r>
        <w:rPr>
          <w:rFonts w:hint="eastAsia" w:ascii="仿宋_GB2312" w:hAnsi="微软雅黑" w:eastAsia="仿宋_GB2312" w:cs="仿宋_GB2312"/>
          <w:i w:val="0"/>
          <w:iCs w:val="0"/>
          <w:caps w:val="0"/>
          <w:color w:val="000000"/>
          <w:spacing w:val="0"/>
          <w:sz w:val="32"/>
          <w:szCs w:val="32"/>
          <w:shd w:val="clear" w:fill="FFFFFF"/>
        </w:rPr>
        <w:t> ；按经济支出包括:工资福利支出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63.39</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4.67</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3.97</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13.8</w:t>
      </w:r>
      <w:r>
        <w:rPr>
          <w:rFonts w:hint="eastAsia" w:ascii="仿宋_GB2312" w:hAnsi="微软雅黑" w:eastAsia="仿宋_GB2312" w:cs="仿宋_GB2312"/>
          <w:i w:val="0"/>
          <w:iCs w:val="0"/>
          <w:caps w:val="0"/>
          <w:color w:val="000000"/>
          <w:spacing w:val="0"/>
          <w:sz w:val="32"/>
          <w:szCs w:val="32"/>
          <w:shd w:val="clear" w:fill="FFFFFF"/>
        </w:rPr>
        <w:t>万元。 </w:t>
      </w:r>
    </w:p>
    <w:p w14:paraId="7DCFF1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ascii="仿宋_GB2312" w:hAnsi="仿宋_GB2312" w:eastAsia="仿宋_GB2312" w:cs="仿宋_GB2312"/>
          <w:color w:val="000000"/>
          <w:kern w:val="0"/>
          <w:sz w:val="31"/>
          <w:szCs w:val="31"/>
          <w:lang w:val="en-US" w:eastAsia="zh-CN" w:bidi="ar"/>
        </w:rPr>
        <w:t>鞍山市千山区供销合作社联合社</w:t>
      </w:r>
      <w:r>
        <w:rPr>
          <w:rFonts w:hint="eastAsia" w:ascii="仿宋_GB2312" w:hAnsi="微软雅黑" w:eastAsia="仿宋_GB2312" w:cs="仿宋_GB2312"/>
          <w:i w:val="0"/>
          <w:iCs w:val="0"/>
          <w:caps w:val="0"/>
          <w:color w:val="000000"/>
          <w:spacing w:val="0"/>
          <w:sz w:val="32"/>
          <w:szCs w:val="32"/>
          <w:shd w:val="clear" w:fill="FFFFFF"/>
        </w:rPr>
        <w:t>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85.83</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val="en-US" w:eastAsia="zh-CN"/>
        </w:rPr>
        <w:t>增加1.39</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增长1</w:t>
      </w:r>
      <w:r>
        <w:rPr>
          <w:rFonts w:hint="eastAsia" w:ascii="仿宋_GB2312" w:hAnsi="微软雅黑" w:eastAsia="仿宋_GB2312" w:cs="仿宋_GB2312"/>
          <w:i w:val="0"/>
          <w:iCs w:val="0"/>
          <w:caps w:val="0"/>
          <w:color w:val="000000"/>
          <w:spacing w:val="0"/>
          <w:sz w:val="32"/>
          <w:szCs w:val="32"/>
          <w:shd w:val="clear" w:fill="FFFFFF"/>
        </w:rPr>
        <w:t>%。财政拨款收入同比</w:t>
      </w:r>
      <w:r>
        <w:rPr>
          <w:rFonts w:hint="eastAsia" w:ascii="仿宋_GB2312" w:hAnsi="微软雅黑" w:eastAsia="仿宋_GB2312" w:cs="仿宋_GB2312"/>
          <w:i w:val="0"/>
          <w:iCs w:val="0"/>
          <w:caps w:val="0"/>
          <w:color w:val="000000"/>
          <w:spacing w:val="0"/>
          <w:sz w:val="32"/>
          <w:szCs w:val="32"/>
          <w:shd w:val="clear" w:fill="FFFFFF"/>
          <w:lang w:val="en-US"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w:t>
      </w:r>
      <w:r>
        <w:rPr>
          <w:rFonts w:hint="eastAsia" w:ascii="仿宋_GB2312" w:hAnsi="微软雅黑" w:eastAsia="仿宋_GB2312" w:cs="仿宋_GB2312"/>
          <w:i w:val="0"/>
          <w:iCs w:val="0"/>
          <w:caps w:val="0"/>
          <w:color w:val="000000"/>
          <w:spacing w:val="0"/>
          <w:sz w:val="32"/>
          <w:szCs w:val="32"/>
          <w:shd w:val="clear" w:fill="FFFFFF"/>
          <w:lang w:val="en-US" w:eastAsia="zh-CN"/>
        </w:rPr>
        <w:t>是人员增加</w:t>
      </w:r>
      <w:r>
        <w:rPr>
          <w:rFonts w:hint="eastAsia" w:ascii="仿宋_GB2312" w:hAnsi="微软雅黑" w:eastAsia="仿宋_GB2312" w:cs="仿宋_GB2312"/>
          <w:i w:val="0"/>
          <w:iCs w:val="0"/>
          <w:caps w:val="0"/>
          <w:color w:val="000000"/>
          <w:spacing w:val="0"/>
          <w:sz w:val="32"/>
          <w:szCs w:val="32"/>
          <w:shd w:val="clear" w:fill="FFFFFF"/>
        </w:rPr>
        <w:t>。</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仿宋_GB2312" w:hAnsi="微软雅黑" w:eastAsia="仿宋_GB2312" w:cs="仿宋_GB2312"/>
          <w:b/>
          <w:bCs/>
          <w:i w:val="0"/>
          <w:iCs w:val="0"/>
          <w:caps w:val="0"/>
          <w:color w:val="000000"/>
          <w:spacing w:val="0"/>
          <w:sz w:val="32"/>
          <w:szCs w:val="32"/>
          <w:shd w:val="clear" w:fill="FFFFFF"/>
          <w:lang w:val="en-US" w:eastAsia="zh-CN"/>
        </w:rPr>
        <w:t xml:space="preserve">  </w:t>
      </w:r>
      <w:r>
        <w:rPr>
          <w:rFonts w:ascii="仿宋_GB2312" w:hAnsi="仿宋_GB2312" w:eastAsia="仿宋_GB2312" w:cs="仿宋_GB2312"/>
          <w:color w:val="000000"/>
          <w:kern w:val="0"/>
          <w:sz w:val="31"/>
          <w:szCs w:val="31"/>
          <w:lang w:val="en-US" w:eastAsia="zh-CN" w:bidi="ar"/>
        </w:rPr>
        <w:t>鞍山市千山区供销合作社联合社</w:t>
      </w:r>
      <w:r>
        <w:rPr>
          <w:rFonts w:hint="eastAsia" w:ascii="仿宋_GB2312" w:hAnsi="微软雅黑" w:eastAsia="仿宋_GB2312" w:cs="仿宋_GB2312"/>
          <w:i w:val="0"/>
          <w:iCs w:val="0"/>
          <w:caps w:val="0"/>
          <w:color w:val="000000"/>
          <w:spacing w:val="0"/>
          <w:sz w:val="32"/>
          <w:szCs w:val="32"/>
          <w:shd w:val="clear" w:fill="FFFFFF"/>
        </w:rPr>
        <w:t>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72.03</w:t>
      </w:r>
      <w:r>
        <w:rPr>
          <w:rFonts w:hint="eastAsia" w:ascii="仿宋_GB2312" w:hAnsi="微软雅黑" w:eastAsia="仿宋_GB2312" w:cs="仿宋_GB2312"/>
          <w:i w:val="0"/>
          <w:iCs w:val="0"/>
          <w:caps w:val="0"/>
          <w:color w:val="000000"/>
          <w:spacing w:val="0"/>
          <w:sz w:val="32"/>
          <w:szCs w:val="32"/>
          <w:shd w:val="clear" w:fill="FFFFFF"/>
        </w:rPr>
        <w:t> 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63.39</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4.67</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3.97</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67.36</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4.67</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3.21</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   %。主要是树立过紧日子思想，严格控制三公经费支出，压减公务接待费。</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3.21</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3.21</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%。主要原因是</w:t>
      </w:r>
      <w:r>
        <w:rPr>
          <w:rFonts w:hint="eastAsia" w:ascii="仿宋_GB2312" w:hAnsi="微软雅黑" w:eastAsia="仿宋_GB2312" w:cs="仿宋_GB2312"/>
          <w:i w:val="0"/>
          <w:iCs w:val="0"/>
          <w:caps w:val="0"/>
          <w:color w:val="000000"/>
          <w:spacing w:val="0"/>
          <w:sz w:val="32"/>
          <w:szCs w:val="32"/>
          <w:shd w:val="clear" w:fill="FFFFFF"/>
          <w:lang w:val="en-US" w:eastAsia="zh-CN"/>
        </w:rPr>
        <w:t>车辆已报废处理</w:t>
      </w:r>
      <w:r>
        <w:rPr>
          <w:rFonts w:hint="eastAsia" w:ascii="仿宋_GB2312" w:hAnsi="微软雅黑" w:eastAsia="仿宋_GB2312" w:cs="仿宋_GB2312"/>
          <w:i w:val="0"/>
          <w:iCs w:val="0"/>
          <w:caps w:val="0"/>
          <w:color w:val="000000"/>
          <w:spacing w:val="0"/>
          <w:sz w:val="32"/>
          <w:szCs w:val="32"/>
          <w:shd w:val="clear" w:fill="FFFFFF"/>
        </w:rPr>
        <w:t>。</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4.67</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减少</w:t>
      </w:r>
      <w:r>
        <w:rPr>
          <w:rFonts w:hint="eastAsia" w:ascii="仿宋_GB2312" w:hAnsi="微软雅黑" w:eastAsia="仿宋_GB2312" w:cs="仿宋_GB2312"/>
          <w:i w:val="0"/>
          <w:iCs w:val="0"/>
          <w:caps w:val="0"/>
          <w:color w:val="000000"/>
          <w:spacing w:val="0"/>
          <w:sz w:val="32"/>
          <w:szCs w:val="32"/>
          <w:shd w:val="clear" w:fill="FFFFFF"/>
          <w:lang w:val="en-US" w:eastAsia="zh-CN"/>
        </w:rPr>
        <w:t>3.19</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40</w:t>
      </w:r>
      <w:r>
        <w:rPr>
          <w:rFonts w:hint="eastAsia" w:ascii="仿宋_GB2312" w:hAnsi="微软雅黑" w:eastAsia="仿宋_GB2312" w:cs="仿宋_GB2312"/>
          <w:i w:val="0"/>
          <w:iCs w:val="0"/>
          <w:caps w:val="0"/>
          <w:color w:val="000000"/>
          <w:spacing w:val="0"/>
          <w:sz w:val="32"/>
          <w:szCs w:val="32"/>
          <w:shd w:val="clear" w:fill="FFFFFF"/>
        </w:rPr>
        <w:t> %。主要是落实过紧日子要求，厉行勤俭节约，压减一般性支出。</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ascii="仿宋_GB2312" w:hAnsi="仿宋_GB2312" w:eastAsia="仿宋_GB2312" w:cs="仿宋_GB2312"/>
          <w:color w:val="000000"/>
          <w:kern w:val="0"/>
          <w:sz w:val="31"/>
          <w:szCs w:val="31"/>
          <w:lang w:val="en-US" w:eastAsia="zh-CN" w:bidi="ar"/>
        </w:rPr>
        <w:t>鞍山市千山区供销合作社联合社</w:t>
      </w:r>
      <w:r>
        <w:rPr>
          <w:rFonts w:hint="eastAsia" w:ascii="仿宋_GB2312" w:hAnsi="微软雅黑" w:eastAsia="仿宋_GB2312" w:cs="仿宋_GB2312"/>
          <w:i w:val="0"/>
          <w:iCs w:val="0"/>
          <w:caps w:val="0"/>
          <w:color w:val="000000"/>
          <w:spacing w:val="0"/>
          <w:sz w:val="32"/>
          <w:szCs w:val="32"/>
          <w:shd w:val="clear" w:fill="FFFFFF"/>
        </w:rPr>
        <w:t>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1"/>
          <w:szCs w:val="31"/>
          <w:shd w:val="clear" w:fill="FFFFFF"/>
        </w:rPr>
        <w:t> 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3</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13.8</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2025年预算中无政府性基金预算拨款支出，财政拨款预算“三公”经费支出</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部门管理专项资金</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项目支出中无特定目标类项目，无债务支出预算，无政府采购预算，无购买服务预算，因此“政府性基金预算支出表”、“债务支出预算表”、“政府采购支出预算表”、“政府购买服务支出预算表”“三公”经费支出</w:t>
      </w:r>
      <w:r>
        <w:rPr>
          <w:rFonts w:hint="eastAsia" w:ascii="仿宋_GB2312" w:hAnsi="微软雅黑" w:eastAsia="仿宋_GB2312" w:cs="仿宋_GB2312"/>
          <w:i w:val="0"/>
          <w:iCs w:val="0"/>
          <w:caps w:val="0"/>
          <w:color w:val="000000"/>
          <w:spacing w:val="0"/>
          <w:sz w:val="32"/>
          <w:szCs w:val="32"/>
          <w:shd w:val="clear" w:fill="FFFFFF"/>
          <w:lang w:val="en-US" w:eastAsia="zh-CN"/>
        </w:rPr>
        <w:t>表</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rPr>
        <w:t>部门管理专项资金</w:t>
      </w:r>
      <w:r>
        <w:rPr>
          <w:rFonts w:hint="eastAsia" w:ascii="仿宋_GB2312" w:hAnsi="微软雅黑" w:eastAsia="仿宋_GB2312" w:cs="仿宋_GB2312"/>
          <w:i w:val="0"/>
          <w:iCs w:val="0"/>
          <w:caps w:val="0"/>
          <w:color w:val="000000"/>
          <w:spacing w:val="0"/>
          <w:sz w:val="32"/>
          <w:szCs w:val="32"/>
          <w:shd w:val="clear" w:fill="FFFFFF"/>
          <w:lang w:val="en-US" w:eastAsia="zh-CN"/>
        </w:rPr>
        <w:t>表</w:t>
      </w:r>
      <w:r>
        <w:rPr>
          <w:rFonts w:hint="eastAsia" w:ascii="仿宋_GB2312" w:hAnsi="微软雅黑" w:eastAsia="仿宋_GB2312" w:cs="仿宋_GB2312"/>
          <w:i w:val="0"/>
          <w:iCs w:val="0"/>
          <w:caps w:val="0"/>
          <w:color w:val="000000"/>
          <w:spacing w:val="0"/>
          <w:sz w:val="32"/>
          <w:szCs w:val="32"/>
          <w:shd w:val="clear" w:fill="FFFFFF"/>
          <w:lang w:eastAsia="zh-CN"/>
        </w:rPr>
        <w:t>”</w:t>
      </w:r>
      <w:r>
        <w:rPr>
          <w:rFonts w:hint="eastAsia" w:ascii="仿宋_GB2312" w:hAnsi="微软雅黑" w:eastAsia="仿宋_GB2312" w:cs="仿宋_GB2312"/>
          <w:i w:val="0"/>
          <w:iCs w:val="0"/>
          <w:caps w:val="0"/>
          <w:color w:val="000000"/>
          <w:spacing w:val="0"/>
          <w:sz w:val="32"/>
          <w:szCs w:val="32"/>
          <w:shd w:val="clear" w:fill="FFFFFF"/>
          <w:lang w:val="en-US" w:eastAsia="zh-CN"/>
        </w:rPr>
        <w:t>6</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1942"/>
    <w:rsid w:val="05697625"/>
    <w:rsid w:val="09C963C0"/>
    <w:rsid w:val="0A21776A"/>
    <w:rsid w:val="0D257EB6"/>
    <w:rsid w:val="0F802C6D"/>
    <w:rsid w:val="10217251"/>
    <w:rsid w:val="10584E32"/>
    <w:rsid w:val="129758A5"/>
    <w:rsid w:val="131236AE"/>
    <w:rsid w:val="1C496056"/>
    <w:rsid w:val="1F7770EE"/>
    <w:rsid w:val="21D90854"/>
    <w:rsid w:val="25E22D30"/>
    <w:rsid w:val="2C6C4DDA"/>
    <w:rsid w:val="30265C14"/>
    <w:rsid w:val="38B40AC4"/>
    <w:rsid w:val="39460593"/>
    <w:rsid w:val="3A266722"/>
    <w:rsid w:val="3AB51493"/>
    <w:rsid w:val="3DB44D2C"/>
    <w:rsid w:val="4133521D"/>
    <w:rsid w:val="44492AFD"/>
    <w:rsid w:val="455242D1"/>
    <w:rsid w:val="4D952D2E"/>
    <w:rsid w:val="586C6306"/>
    <w:rsid w:val="60B27518"/>
    <w:rsid w:val="69790883"/>
    <w:rsid w:val="69BC7BE5"/>
    <w:rsid w:val="6A7A6FA8"/>
    <w:rsid w:val="6C8B74D0"/>
    <w:rsid w:val="6E380594"/>
    <w:rsid w:val="757A1C0A"/>
    <w:rsid w:val="77A25449"/>
    <w:rsid w:val="794479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5904</Words>
  <Characters>6166</Characters>
  <Lines>0</Lines>
  <Paragraphs>0</Paragraphs>
  <TotalTime>3</TotalTime>
  <ScaleCrop>false</ScaleCrop>
  <LinksUpToDate>false</LinksUpToDate>
  <CharactersWithSpaces>6437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超</cp:lastModifiedBy>
  <dcterms:modified xsi:type="dcterms:W3CDTF">2025-01-19T08:37:39Z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eyJoZGlkIjoiODViY2JkMjU3NGYzZTEwMzZmMGFkZWViYmNkYWU3NDIiLCJ1c2VySWQiOiIxMTIyMjc3NjI0In0=</vt:lpwstr>
  </property>
  <property fmtid="{D5CDD505-2E9C-101B-9397-08002B2CF9AE}" pid="4" name="ICV">
    <vt:lpwstr>B8C5117FB8014E44A865199339766739_12</vt:lpwstr>
  </property>
</Properties>
</file>