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09660D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94C4B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3D4F17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EDD3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863FC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0336C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千山区农业农村局本级</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0DD38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9863E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D8CCB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D0722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7A14C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E43C1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FEB70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4087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0EBA1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63228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D377F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C5280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14EB3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54C44E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1、统筹研究和组织实施全区“三农”工作的发展战略、中长期规划、重大政策，指导农业综合执法，参与涉农相关政策制订。</w:t>
      </w:r>
    </w:p>
    <w:p w14:paraId="4B12D4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2、统筹推动发展农村社会事业、农村公共服务、农村文化、农村基础设施和乡村治理，牵头组织改善农村人居环境，指导农村精神文明和优秀农耕文化建设，指导农业行业安全生产工作。</w:t>
      </w:r>
    </w:p>
    <w:p w14:paraId="49CE99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贯彻落实国家和省关于深化农村经济体制改革和巩固完善农村基本经营制度的政策，负责农民承包地有关工作,负责农村集体产权制度改革，指导农村集体经济组织发展和集体资产管理工作，指导农民合作经济组织、农业社会化服务体系、新型农业经营主体建设与发展。</w:t>
      </w:r>
    </w:p>
    <w:p w14:paraId="006AF3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4、指导乡村特色产业、农产品加工业、休闲农业发展工作，提出促进大宗农产品流通的建议，培育、保护农业品牌，发布农业农村经济信息，监测分析农业农村经济运行，承担农业统计和农业农村信息化有关工作。</w:t>
      </w:r>
    </w:p>
    <w:p w14:paraId="270EBE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5、负责种植业、畜牧业、渔业、农业机械化等农业各产业的监督管理，指导粮食等农产品生产，组织构建现代农业产业体系、生产体系、经营体系，指导农业标准化生产。</w:t>
      </w:r>
    </w:p>
    <w:p w14:paraId="35E840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6、负责农产品质量安全监督管理，组织开展农产品质量安全监测、追溯、风险评估，提出技术性贸易措施建议，参与制订农产品质量安全地方标准并会同有关部门组织实施。</w:t>
      </w:r>
    </w:p>
    <w:p w14:paraId="3BD7F8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7、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14:paraId="3BA25D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8、负责有关农业生产资料和农业投入品的监督管理，组织农业生产资料市场体系建设，执行有关农业生产资料标准并监督实施，贯彻落实兽药质量、兽药残留限量国家标准，组织兽医医政、兽药药政药检工作，负责执业兽医和畜禽屠宰行业管理。</w:t>
      </w:r>
    </w:p>
    <w:p w14:paraId="7572C1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9、负责农业防灾减灾、农作物重大病虫害防治工作，指导动植物防疫检疫体系建设，组织、监督动植物防疫检疫工作，发布疫情并组织扑灭。</w:t>
      </w:r>
    </w:p>
    <w:p w14:paraId="3EC0E8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10、负责农业投资管理，提出农业投融资体制机制改革建议，编制相关农业投资项目建设规划，提出农业投资规模和方向、扶持农业农村发展财政项目的建议，按权限承担农业投资项目相关工作，负责农业投资项目资金安排和监督管理。</w:t>
      </w:r>
    </w:p>
    <w:p w14:paraId="406F67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11、推动农业科技体制改革和农业科技创新体系建设，指导农业产业技术体系和农技推广体系建设，指导组织开展农业领域的高新技术和应用技术研究、科技成果转化和技术推广，负责农业转基因生物安全监督管理和农业植物新品种保护。</w:t>
      </w:r>
    </w:p>
    <w:p w14:paraId="00F8A9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12、指导农业农村人才工作，拟订农业农村人才队伍建设规划并组织实施，指导农业教育和农业职业技能开发，指导新型职业农民培育、农业科技人才培养和农村实用人才培训工作。</w:t>
      </w:r>
    </w:p>
    <w:p w14:paraId="77AD7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13、牵头开展农业对外合作工作，承办相关农业涉外事务，组织开展农业贸易促进和有关国际交流合作，具体执行有关农业援外项目。</w:t>
      </w:r>
    </w:p>
    <w:p w14:paraId="12CD5D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14、贯彻落实国家有关扶贫开发方针政策和法律法规，并组织实施。会同有关部门拟订扶贫资金分配方案，指导、检查、监督扶贫资金使用和管理，负责全区贫困人口、扶贫项目、扶贫资金、扶贫成效监测。组织开展扶贫信息体系建设。承担区扶贫开发领导小组和区脱贫攻坚领导小组日常工作。</w:t>
      </w:r>
    </w:p>
    <w:p w14:paraId="517057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15、完成区委、区政府和区委农村工作领导小组交办的其他任务。</w:t>
      </w:r>
    </w:p>
    <w:p w14:paraId="4BFB54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16、统筹实施乡村振兴战略，深化农业供给侧结构性改革，提升农业发展质量，扎实推进美丽乡村建设，推动农业全面升级、农村全面进步、农民全面发展，加快实现农业农村现代化。</w:t>
      </w:r>
    </w:p>
    <w:p w14:paraId="0F65E4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17、加强农产品质量安全和相关农业生产资料、农业投入品的监督管理，坚持最严谨的标准、最严格的监管、最严厉的处罚、最严肃的问责，严防、严管、严控质量安全风险，让人民群众吃得放心、安心。</w:t>
      </w:r>
    </w:p>
    <w:p w14:paraId="45035A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19、深入推进简政放权，加强对行业内交叉重复以及性质相同、用途相近的农业投资项目的统筹整合，加强事中事后监管，切实提升国家支农政策效果和资金使用效益。</w:t>
      </w:r>
    </w:p>
    <w:p w14:paraId="760D12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20、与区市场监督管理局的有关职责分工。</w:t>
      </w:r>
    </w:p>
    <w:p w14:paraId="4B6A7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（1）.区农业农村局负责食用农产品从种植养殖环节到进入批发、零售市场或者生产加工企业前的质量安全监督管理。食用农产品进入批发、零售市场或者生产加工企业后，由区市场监督管理局监督管理。</w:t>
      </w:r>
    </w:p>
    <w:p w14:paraId="09A2D3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（2）.区农业农村局负责动植物疫病防控、畜禽屠宰环节、生鲜乳收购环节质量安全的监督管理。</w:t>
      </w:r>
    </w:p>
    <w:p w14:paraId="53C38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（3）.两部门要建立食品安全产地准出、市场准入和追溯机制，加强协调配合和工作衔接，形成监管合力。</w:t>
      </w:r>
    </w:p>
    <w:p w14:paraId="047F3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 w:hAnsi="仿宋" w:eastAsia="仿宋" w:cs="仿宋"/>
          <w:i w:val="0"/>
          <w:iCs w:val="0"/>
          <w:caps w:val="0"/>
          <w:color w:val="000000"/>
          <w:spacing w:val="0"/>
          <w:sz w:val="32"/>
          <w:szCs w:val="32"/>
          <w:shd w:val="clear" w:fill="FFFFFF"/>
        </w:rPr>
      </w:pP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二、机构设置</w:t>
      </w:r>
      <w:r>
        <w:rPr>
          <w:rFonts w:hint="eastAsia" w:ascii="仿宋_GB2312" w:hAnsi="微软雅黑" w:eastAsia="仿宋_GB2312" w:cs="仿宋_GB2312"/>
          <w:i w:val="0"/>
          <w:iCs w:val="0"/>
          <w:caps w:val="0"/>
          <w:color w:val="000000"/>
          <w:spacing w:val="0"/>
          <w:sz w:val="32"/>
          <w:szCs w:val="32"/>
          <w:shd w:val="clear" w:fill="FFFFFF"/>
        </w:rPr>
        <w:t> </w:t>
      </w:r>
    </w:p>
    <w:p w14:paraId="69DE83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千山区农业农村局</w:t>
      </w:r>
      <w:r>
        <w:rPr>
          <w:rFonts w:hint="eastAsia" w:ascii="仿宋_GB2312" w:hAnsi="微软雅黑" w:eastAsia="仿宋_GB2312" w:cs="仿宋_GB2312"/>
          <w:i w:val="0"/>
          <w:iCs w:val="0"/>
          <w:caps w:val="0"/>
          <w:color w:val="000000"/>
          <w:spacing w:val="0"/>
          <w:sz w:val="32"/>
          <w:szCs w:val="32"/>
          <w:shd w:val="clear" w:fill="FFFFFF"/>
        </w:rPr>
        <w:t>2025年度部门</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单位</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预算</w:t>
      </w:r>
      <w:r>
        <w:rPr>
          <w:rFonts w:hint="eastAsia" w:ascii="仿宋_GB2312" w:hAnsi="微软雅黑" w:eastAsia="仿宋_GB2312" w:cs="仿宋_GB2312"/>
          <w:i w:val="0"/>
          <w:iCs w:val="0"/>
          <w:caps w:val="0"/>
          <w:color w:val="000000"/>
          <w:spacing w:val="0"/>
          <w:sz w:val="32"/>
          <w:szCs w:val="32"/>
          <w:shd w:val="clear" w:fill="FFFFFF"/>
          <w:lang w:val="en-US" w:eastAsia="zh-CN"/>
        </w:rPr>
        <w:t>仅</w:t>
      </w:r>
      <w:r>
        <w:rPr>
          <w:rFonts w:hint="eastAsia" w:ascii="仿宋_GB2312" w:hAnsi="微软雅黑" w:eastAsia="仿宋_GB2312" w:cs="仿宋_GB2312"/>
          <w:i w:val="0"/>
          <w:iCs w:val="0"/>
          <w:caps w:val="0"/>
          <w:color w:val="000000"/>
          <w:spacing w:val="0"/>
          <w:sz w:val="32"/>
          <w:szCs w:val="32"/>
          <w:shd w:val="clear" w:fill="FFFFFF"/>
        </w:rPr>
        <w:t>包括</w:t>
      </w:r>
      <w:r>
        <w:rPr>
          <w:rFonts w:hint="eastAsia" w:ascii="仿宋_GB2312" w:hAnsi="微软雅黑" w:eastAsia="仿宋_GB2312" w:cs="仿宋_GB2312"/>
          <w:i w:val="0"/>
          <w:iCs w:val="0"/>
          <w:caps w:val="0"/>
          <w:color w:val="000000"/>
          <w:spacing w:val="0"/>
          <w:sz w:val="32"/>
          <w:szCs w:val="32"/>
          <w:shd w:val="clear" w:fill="FFFFFF"/>
          <w:lang w:val="en-US" w:eastAsia="zh-CN"/>
        </w:rPr>
        <w:t>千山区农业农村局</w:t>
      </w:r>
      <w:r>
        <w:rPr>
          <w:rFonts w:hint="eastAsia" w:ascii="仿宋_GB2312" w:hAnsi="微软雅黑" w:eastAsia="仿宋_GB2312" w:cs="仿宋_GB2312"/>
          <w:b w:val="0"/>
          <w:bCs w:val="0"/>
          <w:i w:val="0"/>
          <w:iCs w:val="0"/>
          <w:caps w:val="0"/>
          <w:color w:val="000000"/>
          <w:spacing w:val="0"/>
          <w:sz w:val="32"/>
          <w:szCs w:val="32"/>
          <w:shd w:val="clear" w:fill="FFFFFF"/>
        </w:rPr>
        <w:t>本级预算</w:t>
      </w:r>
      <w:r>
        <w:rPr>
          <w:rFonts w:hint="eastAsia" w:ascii="仿宋_GB2312" w:hAnsi="微软雅黑" w:eastAsia="仿宋_GB2312" w:cs="仿宋_GB2312"/>
          <w:b w:val="0"/>
          <w:bCs w:val="0"/>
          <w:i w:val="0"/>
          <w:iCs w:val="0"/>
          <w:caps w:val="0"/>
          <w:color w:val="000000"/>
          <w:spacing w:val="0"/>
          <w:sz w:val="32"/>
          <w:szCs w:val="32"/>
          <w:shd w:val="clear" w:fill="FFFFFF"/>
          <w:lang w:eastAsia="zh-CN"/>
        </w:rPr>
        <w:t>，</w:t>
      </w:r>
      <w:r>
        <w:rPr>
          <w:rFonts w:hint="eastAsia" w:ascii="仿宋_GB2312" w:hAnsi="微软雅黑" w:eastAsia="仿宋_GB2312" w:cs="仿宋_GB2312"/>
          <w:b w:val="0"/>
          <w:bCs w:val="0"/>
          <w:i w:val="0"/>
          <w:iCs w:val="0"/>
          <w:caps w:val="0"/>
          <w:color w:val="000000"/>
          <w:spacing w:val="0"/>
          <w:sz w:val="32"/>
          <w:szCs w:val="32"/>
          <w:shd w:val="clear" w:fill="FFFFFF"/>
        </w:rPr>
        <w:t>无其他下属单位预算。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val="en-US" w:eastAsia="zh-CN"/>
        </w:rPr>
        <w:t>农业农村局</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部门及所属单位所有收入和支出均纳入部门预算管理，2025年收支总预算894.82万元。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（一）收入预算894.82万元，其中：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1.一般公共预算拨款收入894.82万元；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（二）支出预算894.82万元，其中：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1.基本支出254.45万元；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2.项目支出640.37万元。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万元，社会保障和就业支出53.77万元，住房保障支出16.55万元，卫生健康支出4.89</w:t>
      </w:r>
      <w:r>
        <w:rPr>
          <w:rFonts w:hint="eastAsia" w:ascii="仿宋_GB2312" w:hAnsi="微软雅黑" w:eastAsia="仿宋_GB2312" w:cs="仿宋_GB2312"/>
          <w:i w:val="0"/>
          <w:iCs w:val="0"/>
          <w:caps w:val="0"/>
          <w:color w:val="000000"/>
          <w:spacing w:val="0"/>
          <w:sz w:val="32"/>
          <w:szCs w:val="32"/>
          <w:shd w:val="clear" w:fill="FFFFFF"/>
          <w:lang w:val="en-US" w:eastAsia="zh-CN"/>
        </w:rPr>
        <w:t>万元，节能环保支出</w:t>
      </w:r>
      <w:r>
        <w:rPr>
          <w:rFonts w:hint="eastAsia" w:ascii="仿宋_GB2312" w:hAnsi="微软雅黑" w:eastAsia="仿宋_GB2312" w:cs="仿宋_GB2312"/>
          <w:i w:val="0"/>
          <w:iCs w:val="0"/>
          <w:caps w:val="0"/>
          <w:color w:val="000000"/>
          <w:spacing w:val="0"/>
          <w:sz w:val="32"/>
          <w:szCs w:val="32"/>
          <w:shd w:val="clear" w:fill="FFFFFF"/>
        </w:rPr>
        <w:t> 20</w:t>
      </w:r>
      <w:r>
        <w:rPr>
          <w:rFonts w:hint="eastAsia" w:ascii="仿宋_GB2312" w:hAnsi="微软雅黑" w:eastAsia="仿宋_GB2312" w:cs="仿宋_GB2312"/>
          <w:i w:val="0"/>
          <w:iCs w:val="0"/>
          <w:caps w:val="0"/>
          <w:color w:val="000000"/>
          <w:spacing w:val="0"/>
          <w:sz w:val="32"/>
          <w:szCs w:val="32"/>
          <w:shd w:val="clear" w:fill="FFFFFF"/>
          <w:lang w:val="en-US" w:eastAsia="zh-CN"/>
        </w:rPr>
        <w:t>万元，农林水支出799.61万元。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在支出预算中，其中机关运行经费支出179.24万元，债务支出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农业农村局本级</w:t>
      </w:r>
      <w:r>
        <w:rPr>
          <w:rFonts w:hint="eastAsia" w:ascii="仿宋_GB2312" w:hAnsi="微软雅黑" w:eastAsia="仿宋_GB2312" w:cs="仿宋_GB2312"/>
          <w:i w:val="0"/>
          <w:iCs w:val="0"/>
          <w:caps w:val="0"/>
          <w:color w:val="000000"/>
          <w:spacing w:val="0"/>
          <w:sz w:val="32"/>
          <w:szCs w:val="32"/>
          <w:shd w:val="clear" w:fill="FFFFFF"/>
        </w:rPr>
        <w:t>收支预算894.82万元，比上年减少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1156.29</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56.37</w:t>
      </w:r>
      <w:r>
        <w:rPr>
          <w:rFonts w:hint="eastAsia" w:ascii="仿宋_GB2312" w:hAnsi="微软雅黑" w:eastAsia="仿宋_GB2312" w:cs="仿宋_GB2312"/>
          <w:i w:val="0"/>
          <w:iCs w:val="0"/>
          <w:caps w:val="0"/>
          <w:color w:val="000000"/>
          <w:spacing w:val="0"/>
          <w:sz w:val="32"/>
          <w:szCs w:val="32"/>
          <w:shd w:val="clear" w:fill="FFFFFF"/>
        </w:rPr>
        <w:t>%，减少的主要原因：一是继续贯彻落实中央八项规定和党政机关厉行节约有关要求，坚持精打细算、厉行节约，压减一般性支出；二是非急需、非刚性支出不予安排</w:t>
      </w:r>
      <w:r>
        <w:rPr>
          <w:rFonts w:hint="eastAsia" w:ascii="仿宋_GB2312" w:hAnsi="微软雅黑" w:eastAsia="仿宋_GB2312" w:cs="仿宋_GB2312"/>
          <w:i w:val="0"/>
          <w:iCs w:val="0"/>
          <w:caps w:val="0"/>
          <w:color w:val="000000"/>
          <w:spacing w:val="0"/>
          <w:sz w:val="32"/>
          <w:szCs w:val="32"/>
          <w:shd w:val="clear" w:fill="FFFFFF"/>
          <w:lang w:eastAsia="zh-CN"/>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千山区农业农村局</w:t>
      </w:r>
      <w:r>
        <w:rPr>
          <w:rFonts w:hint="eastAsia" w:ascii="仿宋_GB2312" w:hAnsi="微软雅黑" w:eastAsia="仿宋_GB2312" w:cs="仿宋_GB2312"/>
          <w:i w:val="0"/>
          <w:iCs w:val="0"/>
          <w:caps w:val="0"/>
          <w:color w:val="000000"/>
          <w:spacing w:val="0"/>
          <w:sz w:val="32"/>
          <w:szCs w:val="32"/>
          <w:shd w:val="clear" w:fill="FFFFFF"/>
        </w:rPr>
        <w:t>2025年财政拨款收支总预算894.82万元。收入预算为一般公共预算拨款，无政府性基金预算拨款和国有资本经营预算拨款，包括：当年财政拨款收入894.82万元，上年结转结余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万元、社会保障和就业支出53.77万元、住房保障支出16.55万元；</w:t>
      </w:r>
      <w:r>
        <w:rPr>
          <w:rFonts w:hint="eastAsia" w:ascii="仿宋_GB2312" w:hAnsi="宋体" w:eastAsia="仿宋_GB2312" w:cs="宋体"/>
          <w:kern w:val="0"/>
          <w:sz w:val="32"/>
          <w:szCs w:val="32"/>
          <w:lang w:val="en-US" w:eastAsia="zh-CN"/>
        </w:rPr>
        <w:t>农林水支出799.61万元，</w:t>
      </w:r>
      <w:r>
        <w:rPr>
          <w:rFonts w:hint="eastAsia" w:ascii="仿宋_GB2312" w:hAnsi="宋体" w:eastAsia="仿宋_GB2312" w:cs="宋体"/>
          <w:kern w:val="0"/>
          <w:sz w:val="32"/>
          <w:szCs w:val="32"/>
        </w:rPr>
        <w:t>卫生健康支出4.89</w:t>
      </w:r>
      <w:r>
        <w:rPr>
          <w:rFonts w:hint="eastAsia" w:ascii="仿宋_GB2312" w:hAnsi="宋体" w:eastAsia="仿宋_GB2312" w:cs="宋体"/>
          <w:kern w:val="0"/>
          <w:sz w:val="32"/>
          <w:szCs w:val="32"/>
          <w:lang w:val="en-US" w:eastAsia="zh-CN"/>
        </w:rPr>
        <w:t>万元；</w:t>
      </w:r>
      <w:r>
        <w:rPr>
          <w:rFonts w:hint="eastAsia" w:ascii="仿宋_GB2312" w:hAnsi="微软雅黑" w:eastAsia="仿宋_GB2312" w:cs="仿宋_GB2312"/>
          <w:i w:val="0"/>
          <w:iCs w:val="0"/>
          <w:caps w:val="0"/>
          <w:color w:val="000000"/>
          <w:spacing w:val="0"/>
          <w:sz w:val="32"/>
          <w:szCs w:val="32"/>
          <w:shd w:val="clear" w:fill="FFFFFF"/>
        </w:rPr>
        <w:t>按经济支出包括:工资福利支出202.01万元，商品和服务支出29.85万元，对个人和家庭的补助22.59万元，项目支出640.37万元。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千山区农业农村局</w:t>
      </w:r>
      <w:r>
        <w:rPr>
          <w:rFonts w:hint="eastAsia" w:ascii="仿宋_GB2312" w:hAnsi="微软雅黑" w:eastAsia="仿宋_GB2312" w:cs="仿宋_GB2312"/>
          <w:i w:val="0"/>
          <w:iCs w:val="0"/>
          <w:caps w:val="0"/>
          <w:color w:val="000000"/>
          <w:spacing w:val="0"/>
          <w:sz w:val="32"/>
          <w:szCs w:val="32"/>
          <w:shd w:val="clear" w:fill="FFFFFF"/>
        </w:rPr>
        <w:t>财政拨款收支预算894.82万元，比上年减少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1156.29</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56.37</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%。财政拨款收入同比减少的主要原因：一是继续贯彻落实中央八项规定和党政机关厉行节约有关要求，坚持精打细算、厉行节约，压减一般性支出；二是非急需、非刚性支出不予安排</w:t>
      </w:r>
      <w:r>
        <w:rPr>
          <w:rFonts w:hint="eastAsia" w:ascii="仿宋_GB2312" w:hAnsi="微软雅黑" w:eastAsia="仿宋_GB2312" w:cs="仿宋_GB2312"/>
          <w:i w:val="0"/>
          <w:iCs w:val="0"/>
          <w:caps w:val="0"/>
          <w:color w:val="000000"/>
          <w:spacing w:val="0"/>
          <w:sz w:val="32"/>
          <w:szCs w:val="32"/>
          <w:shd w:val="clear" w:fill="FFFFFF"/>
          <w:lang w:eastAsia="zh-CN"/>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千山区农业农村局</w:t>
      </w:r>
      <w:r>
        <w:rPr>
          <w:rFonts w:hint="eastAsia" w:ascii="仿宋_GB2312" w:hAnsi="微软雅黑" w:eastAsia="仿宋_GB2312" w:cs="仿宋_GB2312"/>
          <w:i w:val="0"/>
          <w:iCs w:val="0"/>
          <w:caps w:val="0"/>
          <w:color w:val="000000"/>
          <w:spacing w:val="0"/>
          <w:sz w:val="32"/>
          <w:szCs w:val="32"/>
          <w:shd w:val="clear" w:fill="FFFFFF"/>
        </w:rPr>
        <w:t>2025年一般公共预算基本支出254.45万元，其中工资福利支出202.01万元，商品和服务支出29.85万元，对个人和家庭补助支出22.59万元。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237.2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17.25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2025年财政拨款预算安排的“三公”经费预算数6.41万元，</w:t>
      </w:r>
      <w:r>
        <w:rPr>
          <w:rFonts w:hint="eastAsia" w:ascii="仿宋_GB2312" w:hAnsi="宋体" w:eastAsia="仿宋_GB2312" w:cs="宋体"/>
          <w:kern w:val="0"/>
          <w:sz w:val="32"/>
          <w:szCs w:val="32"/>
          <w:highlight w:val="none"/>
        </w:rPr>
        <w:t>与上年</w:t>
      </w:r>
      <w:r>
        <w:rPr>
          <w:rFonts w:hint="eastAsia" w:ascii="仿宋_GB2312" w:hAnsi="宋体" w:eastAsia="仿宋_GB2312" w:cs="宋体"/>
          <w:kern w:val="0"/>
          <w:sz w:val="32"/>
          <w:szCs w:val="32"/>
          <w:highlight w:val="none"/>
          <w:lang w:eastAsia="zh-CN"/>
        </w:rPr>
        <w:t>持平</w:t>
      </w:r>
      <w:r>
        <w:rPr>
          <w:rFonts w:hint="eastAsia" w:ascii="仿宋_GB2312" w:hAnsi="宋体" w:eastAsia="仿宋_GB2312" w:cs="宋体"/>
          <w:kern w:val="0"/>
          <w:sz w:val="32"/>
          <w:szCs w:val="32"/>
          <w:highlight w:val="none"/>
        </w:rPr>
        <w:t>，无增减变化</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3.公务用车购置及运行费6.41万元，与上年持平，无增减变化。</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82D5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（2）公务用车运行费6.41万元，与上年持平，无增减变化。</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17.25万元，主要包括本部门的办公及印刷费、邮电费、差旅费、会议费、福利费、日常维修费、专用材料及一般设备购置费、办公用房水电费、办公用房取暖费、办公用房物业管理费、公务用车运行维护费以及其他费用。比上年预算</w:t>
      </w:r>
      <w:r>
        <w:rPr>
          <w:rFonts w:hint="eastAsia" w:ascii="仿宋_GB2312" w:hAnsi="微软雅黑" w:eastAsia="仿宋_GB2312" w:cs="仿宋_GB2312"/>
          <w:i w:val="0"/>
          <w:iCs w:val="0"/>
          <w:caps w:val="0"/>
          <w:color w:val="000000"/>
          <w:spacing w:val="0"/>
          <w:sz w:val="32"/>
          <w:szCs w:val="32"/>
          <w:shd w:val="clear" w:fill="FFFFFF"/>
          <w:lang w:val="en-US" w:eastAsia="zh-CN"/>
        </w:rPr>
        <w:t>增加2.58</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增加17.59</w:t>
      </w:r>
      <w:r>
        <w:rPr>
          <w:rFonts w:hint="eastAsia" w:ascii="仿宋_GB2312" w:hAnsi="微软雅黑" w:eastAsia="仿宋_GB2312" w:cs="仿宋_GB2312"/>
          <w:i w:val="0"/>
          <w:iCs w:val="0"/>
          <w:caps w:val="0"/>
          <w:color w:val="000000"/>
          <w:spacing w:val="0"/>
          <w:sz w:val="32"/>
          <w:szCs w:val="32"/>
          <w:shd w:val="clear" w:fill="FFFFFF"/>
        </w:rPr>
        <w:t>%。主要是</w:t>
      </w:r>
      <w:r>
        <w:rPr>
          <w:rFonts w:hint="eastAsia" w:ascii="仿宋_GB2312" w:hAnsi="微软雅黑" w:eastAsia="仿宋_GB2312" w:cs="仿宋_GB2312"/>
          <w:i w:val="0"/>
          <w:iCs w:val="0"/>
          <w:caps w:val="0"/>
          <w:color w:val="000000"/>
          <w:spacing w:val="0"/>
          <w:sz w:val="32"/>
          <w:szCs w:val="32"/>
          <w:shd w:val="clear" w:fill="FFFFFF"/>
          <w:lang w:val="en-US" w:eastAsia="zh-CN"/>
        </w:rPr>
        <w:t>机构合并，人员增加</w:t>
      </w:r>
      <w:r>
        <w:rPr>
          <w:rFonts w:hint="eastAsia" w:ascii="仿宋_GB2312" w:hAnsi="微软雅黑" w:eastAsia="仿宋_GB2312" w:cs="仿宋_GB2312"/>
          <w:i w:val="0"/>
          <w:iCs w:val="0"/>
          <w:caps w:val="0"/>
          <w:color w:val="000000"/>
          <w:spacing w:val="0"/>
          <w:sz w:val="32"/>
          <w:szCs w:val="32"/>
          <w:shd w:val="clear" w:fill="FFFFFF"/>
        </w:rPr>
        <w:t>。</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val="en-US" w:eastAsia="zh-CN"/>
        </w:rPr>
        <w:t>千山区农业农村局</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辆，其中：一般执法执勤用车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辆</w:t>
      </w:r>
      <w:r>
        <w:rPr>
          <w:rFonts w:hint="eastAsia" w:ascii="仿宋_GB2312" w:hAnsi="微软雅黑" w:eastAsia="仿宋_GB2312" w:cs="仿宋_GB2312"/>
          <w:i w:val="0"/>
          <w:iCs w:val="0"/>
          <w:caps w:val="0"/>
          <w:color w:val="000000"/>
          <w:spacing w:val="0"/>
          <w:sz w:val="32"/>
          <w:szCs w:val="32"/>
          <w:shd w:val="clear" w:fill="FFFFFF"/>
          <w:lang w:eastAsia="zh-CN"/>
        </w:rPr>
        <w:t>。</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9</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1"/>
          <w:szCs w:val="31"/>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1"/>
          <w:szCs w:val="31"/>
          <w:shd w:val="clear" w:fill="FFFFFF"/>
          <w:lang w:val="en-US" w:eastAsia="zh-CN"/>
        </w:rPr>
        <w:t>0</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1"/>
          <w:szCs w:val="31"/>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XX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117E118F"/>
    <w:rsid w:val="172633A4"/>
    <w:rsid w:val="25E22D30"/>
    <w:rsid w:val="36860641"/>
    <w:rsid w:val="44492AFD"/>
    <w:rsid w:val="478F6EF7"/>
    <w:rsid w:val="4D952D2E"/>
    <w:rsid w:val="586C6306"/>
    <w:rsid w:val="603354B4"/>
    <w:rsid w:val="60977439"/>
    <w:rsid w:val="60B27518"/>
    <w:rsid w:val="69790883"/>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7137</Words>
  <Characters>7436</Characters>
  <Lines>0</Lines>
  <Paragraphs>0</Paragraphs>
  <TotalTime>30</TotalTime>
  <ScaleCrop>false</ScaleCrop>
  <LinksUpToDate>false</LinksUpToDate>
  <CharactersWithSpaces>7668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2025-01-16T07:47:40Z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B129BBC738994DA39ABFD140FAAB0427_13</vt:lpwstr>
  </property>
</Properties>
</file>