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0D3" w:rsidRDefault="000132B8">
      <w:pPr>
        <w:widowControl/>
        <w:pBdr>
          <w:bottom w:val="dashed" w:sz="6" w:space="3" w:color="EEEEEE"/>
        </w:pBdr>
        <w:spacing w:line="600" w:lineRule="exact"/>
        <w:jc w:val="center"/>
        <w:rPr>
          <w:rFonts w:ascii="宋体" w:eastAsia="宋体" w:hAnsi="宋体" w:cs="宋体"/>
          <w:b/>
          <w:bCs/>
          <w:color w:val="333333"/>
          <w:kern w:val="0"/>
          <w:sz w:val="44"/>
          <w:szCs w:val="44"/>
          <w:lang/>
        </w:rPr>
      </w:pPr>
      <w:r>
        <w:rPr>
          <w:rFonts w:ascii="宋体" w:eastAsia="宋体" w:hAnsi="宋体" w:cs="宋体" w:hint="eastAsia"/>
          <w:b/>
          <w:bCs/>
          <w:color w:val="333333"/>
          <w:kern w:val="0"/>
          <w:sz w:val="44"/>
          <w:szCs w:val="44"/>
          <w:lang/>
        </w:rPr>
        <w:t>千山区财政局</w:t>
      </w:r>
      <w:r>
        <w:rPr>
          <w:rFonts w:ascii="宋体" w:eastAsia="宋体" w:hAnsi="宋体" w:cs="宋体" w:hint="eastAsia"/>
          <w:b/>
          <w:bCs/>
          <w:color w:val="333333"/>
          <w:kern w:val="0"/>
          <w:sz w:val="44"/>
          <w:szCs w:val="44"/>
          <w:lang/>
        </w:rPr>
        <w:t>2022</w:t>
      </w:r>
      <w:r>
        <w:rPr>
          <w:rFonts w:ascii="宋体" w:eastAsia="宋体" w:hAnsi="宋体" w:cs="宋体" w:hint="eastAsia"/>
          <w:b/>
          <w:bCs/>
          <w:color w:val="333333"/>
          <w:kern w:val="0"/>
          <w:sz w:val="44"/>
          <w:szCs w:val="44"/>
          <w:lang/>
        </w:rPr>
        <w:t>年政府信息公开工作年度报告</w:t>
      </w:r>
    </w:p>
    <w:p w:rsidR="005F40D3" w:rsidRDefault="005F40D3">
      <w:pPr>
        <w:widowControl/>
        <w:pBdr>
          <w:bottom w:val="dashed" w:sz="6" w:space="3" w:color="EEEEEE"/>
        </w:pBdr>
        <w:spacing w:line="600" w:lineRule="exact"/>
        <w:jc w:val="center"/>
        <w:rPr>
          <w:rFonts w:ascii="宋体" w:eastAsia="宋体" w:hAnsi="宋体" w:cs="宋体"/>
          <w:b/>
          <w:bCs/>
          <w:color w:val="333333"/>
          <w:kern w:val="0"/>
          <w:sz w:val="44"/>
          <w:szCs w:val="44"/>
          <w:lang/>
        </w:rPr>
      </w:pPr>
    </w:p>
    <w:p w:rsidR="005F40D3" w:rsidRDefault="000132B8">
      <w:pPr>
        <w:pStyle w:val="a5"/>
        <w:spacing w:before="0" w:beforeAutospacing="0" w:after="0" w:afterAutospacing="0" w:line="600" w:lineRule="exact"/>
        <w:ind w:firstLineChars="200" w:firstLine="640"/>
        <w:rPr>
          <w:rFonts w:ascii="仿宋" w:eastAsia="仿宋" w:hAnsi="仿宋" w:cs="仿宋"/>
          <w:color w:val="333333"/>
          <w:sz w:val="32"/>
          <w:szCs w:val="32"/>
        </w:rPr>
      </w:pPr>
      <w:r>
        <w:rPr>
          <w:rFonts w:ascii="仿宋" w:eastAsia="仿宋" w:hAnsi="仿宋" w:cs="仿宋" w:hint="eastAsia"/>
          <w:color w:val="333333"/>
          <w:sz w:val="32"/>
          <w:szCs w:val="32"/>
        </w:rPr>
        <w:t>根据《中华人民共和国政府信息公开条例》及《中华人民共和国政府信息公开工作年度报告格式》（国办公开办函〔</w:t>
      </w:r>
      <w:r>
        <w:rPr>
          <w:rFonts w:ascii="仿宋" w:eastAsia="仿宋" w:hAnsi="仿宋" w:cs="仿宋" w:hint="eastAsia"/>
          <w:color w:val="333333"/>
          <w:sz w:val="32"/>
          <w:szCs w:val="32"/>
        </w:rPr>
        <w:t>2021</w:t>
      </w:r>
      <w:r>
        <w:rPr>
          <w:rFonts w:ascii="仿宋" w:eastAsia="仿宋" w:hAnsi="仿宋" w:cs="仿宋" w:hint="eastAsia"/>
          <w:color w:val="333333"/>
          <w:sz w:val="32"/>
          <w:szCs w:val="32"/>
        </w:rPr>
        <w:t>〕</w:t>
      </w:r>
      <w:r>
        <w:rPr>
          <w:rFonts w:ascii="仿宋" w:eastAsia="仿宋" w:hAnsi="仿宋" w:cs="仿宋" w:hint="eastAsia"/>
          <w:color w:val="333333"/>
          <w:sz w:val="32"/>
          <w:szCs w:val="32"/>
        </w:rPr>
        <w:t>30</w:t>
      </w:r>
      <w:r>
        <w:rPr>
          <w:rFonts w:ascii="仿宋" w:eastAsia="仿宋" w:hAnsi="仿宋" w:cs="仿宋" w:hint="eastAsia"/>
          <w:color w:val="333333"/>
          <w:sz w:val="32"/>
          <w:szCs w:val="32"/>
        </w:rPr>
        <w:t>号）相关要求，现公开</w:t>
      </w:r>
      <w:r>
        <w:rPr>
          <w:rFonts w:ascii="仿宋" w:eastAsia="仿宋" w:hAnsi="仿宋" w:cs="仿宋" w:hint="eastAsia"/>
          <w:color w:val="333333"/>
          <w:sz w:val="32"/>
          <w:szCs w:val="32"/>
        </w:rPr>
        <w:t>鞍山市千山区财政局</w:t>
      </w:r>
      <w:r>
        <w:rPr>
          <w:rFonts w:ascii="仿宋" w:eastAsia="仿宋" w:hAnsi="仿宋" w:cs="仿宋" w:hint="eastAsia"/>
          <w:color w:val="333333"/>
          <w:sz w:val="32"/>
          <w:szCs w:val="32"/>
        </w:rPr>
        <w:t>2022</w:t>
      </w:r>
      <w:r>
        <w:rPr>
          <w:rFonts w:ascii="仿宋" w:eastAsia="仿宋" w:hAnsi="仿宋" w:cs="仿宋" w:hint="eastAsia"/>
          <w:color w:val="333333"/>
          <w:sz w:val="32"/>
          <w:szCs w:val="32"/>
        </w:rPr>
        <w:t>年政府信息公开工作年度报告。</w:t>
      </w:r>
      <w:bookmarkStart w:id="0" w:name="_GoBack"/>
      <w:bookmarkEnd w:id="0"/>
    </w:p>
    <w:p w:rsidR="005F40D3" w:rsidRDefault="000132B8">
      <w:pPr>
        <w:pStyle w:val="a5"/>
        <w:numPr>
          <w:ilvl w:val="0"/>
          <w:numId w:val="1"/>
        </w:numPr>
        <w:shd w:val="clear" w:color="auto" w:fill="FFFFFF"/>
        <w:spacing w:before="0" w:beforeAutospacing="0" w:after="0" w:afterAutospacing="0" w:line="525" w:lineRule="atLeast"/>
        <w:ind w:firstLine="420"/>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总体情况</w:t>
      </w:r>
    </w:p>
    <w:p w:rsidR="005F40D3" w:rsidRDefault="000132B8">
      <w:pPr>
        <w:pStyle w:val="a5"/>
        <w:shd w:val="clear" w:color="auto" w:fill="FFFFFF"/>
        <w:spacing w:before="0" w:beforeAutospacing="0" w:after="0" w:afterAutospacing="0" w:line="525" w:lineRule="atLeast"/>
        <w:ind w:firstLineChars="200" w:firstLine="640"/>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202</w:t>
      </w:r>
      <w:r>
        <w:rPr>
          <w:rFonts w:ascii="仿宋" w:eastAsia="仿宋" w:hAnsi="仿宋" w:cs="仿宋" w:hint="eastAsia"/>
          <w:color w:val="333333"/>
          <w:sz w:val="32"/>
          <w:szCs w:val="32"/>
          <w:shd w:val="clear" w:color="auto" w:fill="FFFFFF"/>
        </w:rPr>
        <w:t>2</w:t>
      </w:r>
      <w:r>
        <w:rPr>
          <w:rFonts w:ascii="仿宋" w:eastAsia="仿宋" w:hAnsi="仿宋" w:cs="仿宋" w:hint="eastAsia"/>
          <w:color w:val="333333"/>
          <w:sz w:val="32"/>
          <w:szCs w:val="32"/>
          <w:shd w:val="clear" w:color="auto" w:fill="FFFFFF"/>
        </w:rPr>
        <w:t>年度，紧紧围绕</w:t>
      </w:r>
      <w:r>
        <w:rPr>
          <w:rFonts w:ascii="仿宋" w:eastAsia="仿宋" w:hAnsi="仿宋" w:cs="仿宋" w:hint="eastAsia"/>
          <w:color w:val="333333"/>
          <w:sz w:val="32"/>
          <w:szCs w:val="32"/>
          <w:shd w:val="clear" w:color="auto" w:fill="FFFFFF"/>
        </w:rPr>
        <w:t>区委、区政府</w:t>
      </w:r>
      <w:r>
        <w:rPr>
          <w:rFonts w:ascii="仿宋" w:eastAsia="仿宋" w:hAnsi="仿宋" w:cs="仿宋" w:hint="eastAsia"/>
          <w:color w:val="333333"/>
          <w:sz w:val="32"/>
          <w:szCs w:val="32"/>
          <w:shd w:val="clear" w:color="auto" w:fill="FFFFFF"/>
        </w:rPr>
        <w:t>重大决策部署和公众关切，通过加强组织领导、建立健全工作机制、规范信息发布等切实有效的措施，充分运用</w:t>
      </w:r>
      <w:r>
        <w:rPr>
          <w:rFonts w:ascii="仿宋" w:eastAsia="仿宋" w:hAnsi="仿宋" w:cs="仿宋" w:hint="eastAsia"/>
          <w:color w:val="333333"/>
          <w:sz w:val="32"/>
          <w:szCs w:val="32"/>
          <w:shd w:val="clear" w:color="auto" w:fill="FFFFFF"/>
        </w:rPr>
        <w:t>区</w:t>
      </w:r>
      <w:r>
        <w:rPr>
          <w:rFonts w:ascii="仿宋" w:eastAsia="仿宋" w:hAnsi="仿宋" w:cs="仿宋" w:hint="eastAsia"/>
          <w:color w:val="333333"/>
          <w:sz w:val="32"/>
          <w:szCs w:val="32"/>
          <w:shd w:val="clear" w:color="auto" w:fill="FFFFFF"/>
        </w:rPr>
        <w:t>政府门户网站、新闻媒体等形式，及时主动向社会公布财政政策和数据，全面推进财政预决算、财政资金使用、行政审批、政府采购等重点领域信息公开，认真办理依申请公开事项，积极做好政策解读和回应工作，全面完成了政府信息公开工作。</w:t>
      </w:r>
    </w:p>
    <w:p w:rsidR="005F40D3" w:rsidRDefault="000132B8">
      <w:pPr>
        <w:pStyle w:val="a5"/>
        <w:shd w:val="clear" w:color="auto" w:fill="FFFFFF"/>
        <w:spacing w:before="0" w:beforeAutospacing="0" w:after="0" w:afterAutospacing="0" w:line="525" w:lineRule="atLeast"/>
        <w:ind w:firstLine="420"/>
        <w:rPr>
          <w:rFonts w:ascii="仿宋" w:eastAsia="仿宋" w:hAnsi="仿宋" w:cs="仿宋"/>
          <w:color w:val="000000"/>
          <w:sz w:val="32"/>
          <w:szCs w:val="32"/>
        </w:rPr>
      </w:pPr>
      <w:r>
        <w:rPr>
          <w:rFonts w:ascii="仿宋" w:eastAsia="仿宋" w:hAnsi="仿宋" w:cs="仿宋" w:hint="eastAsia"/>
          <w:color w:val="000000"/>
          <w:sz w:val="32"/>
          <w:szCs w:val="32"/>
          <w:shd w:val="clear" w:color="auto" w:fill="FFFFFF"/>
        </w:rPr>
        <w:t>（一）主动公开政府信息情况。</w:t>
      </w:r>
    </w:p>
    <w:p w:rsidR="005F40D3" w:rsidRDefault="000132B8">
      <w:pPr>
        <w:pStyle w:val="a5"/>
        <w:shd w:val="clear" w:color="auto" w:fill="FFFFFF"/>
        <w:spacing w:before="0" w:beforeAutospacing="0" w:after="0" w:afterAutospacing="0" w:line="525" w:lineRule="atLeas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shd w:val="clear" w:color="auto" w:fill="FFFFFF"/>
        </w:rPr>
        <w:t>主动公开政府信息</w:t>
      </w:r>
      <w:r>
        <w:rPr>
          <w:rFonts w:ascii="仿宋" w:eastAsia="仿宋" w:hAnsi="仿宋" w:cs="仿宋" w:hint="eastAsia"/>
          <w:color w:val="000000"/>
          <w:sz w:val="32"/>
          <w:szCs w:val="32"/>
          <w:shd w:val="clear" w:color="auto" w:fill="FFFFFF"/>
        </w:rPr>
        <w:t>36</w:t>
      </w:r>
      <w:r>
        <w:rPr>
          <w:rFonts w:ascii="仿宋" w:eastAsia="仿宋" w:hAnsi="仿宋" w:cs="仿宋" w:hint="eastAsia"/>
          <w:color w:val="000000"/>
          <w:sz w:val="32"/>
          <w:szCs w:val="32"/>
          <w:shd w:val="clear" w:color="auto" w:fill="FFFFFF"/>
        </w:rPr>
        <w:t>条。信息内容涉及</w:t>
      </w:r>
      <w:r>
        <w:rPr>
          <w:rFonts w:ascii="仿宋" w:eastAsia="仿宋" w:hAnsi="仿宋" w:cs="仿宋" w:hint="eastAsia"/>
          <w:color w:val="000000"/>
          <w:sz w:val="32"/>
          <w:szCs w:val="32"/>
          <w:shd w:val="clear" w:color="auto" w:fill="FFFFFF"/>
        </w:rPr>
        <w:t>财政资金、财政信息</w:t>
      </w:r>
      <w:r>
        <w:rPr>
          <w:rFonts w:ascii="仿宋" w:eastAsia="仿宋" w:hAnsi="仿宋" w:cs="仿宋" w:hint="eastAsia"/>
          <w:color w:val="000000"/>
          <w:sz w:val="32"/>
          <w:szCs w:val="32"/>
          <w:shd w:val="clear" w:color="auto" w:fill="FFFFFF"/>
        </w:rPr>
        <w:t>、预决算和三公经费</w:t>
      </w:r>
      <w:r>
        <w:rPr>
          <w:rFonts w:ascii="仿宋" w:eastAsia="仿宋" w:hAnsi="仿宋" w:cs="仿宋" w:hint="eastAsia"/>
          <w:color w:val="000000"/>
          <w:sz w:val="32"/>
          <w:szCs w:val="32"/>
          <w:shd w:val="clear" w:color="auto" w:fill="FFFFFF"/>
        </w:rPr>
        <w:t>、</w:t>
      </w:r>
      <w:r>
        <w:rPr>
          <w:rFonts w:ascii="仿宋" w:eastAsia="仿宋" w:hAnsi="仿宋" w:cs="仿宋" w:hint="eastAsia"/>
          <w:color w:val="000000"/>
          <w:sz w:val="32"/>
          <w:szCs w:val="32"/>
          <w:shd w:val="clear" w:color="auto" w:fill="FFFFFF"/>
        </w:rPr>
        <w:t>价格和收费</w:t>
      </w:r>
      <w:r>
        <w:rPr>
          <w:rFonts w:ascii="仿宋" w:eastAsia="仿宋" w:hAnsi="仿宋" w:cs="仿宋" w:hint="eastAsia"/>
          <w:color w:val="000000"/>
          <w:sz w:val="32"/>
          <w:szCs w:val="32"/>
          <w:shd w:val="clear" w:color="auto" w:fill="FFFFFF"/>
        </w:rPr>
        <w:t>、</w:t>
      </w:r>
      <w:r>
        <w:rPr>
          <w:rFonts w:ascii="仿宋" w:eastAsia="仿宋" w:hAnsi="仿宋" w:cs="仿宋" w:hint="eastAsia"/>
          <w:color w:val="000000"/>
          <w:sz w:val="32"/>
          <w:szCs w:val="32"/>
          <w:shd w:val="clear" w:color="auto" w:fill="FFFFFF"/>
        </w:rPr>
        <w:t>国有企业</w:t>
      </w:r>
      <w:r>
        <w:rPr>
          <w:rFonts w:ascii="仿宋" w:eastAsia="仿宋" w:hAnsi="仿宋" w:cs="仿宋" w:hint="eastAsia"/>
          <w:color w:val="000000"/>
          <w:sz w:val="32"/>
          <w:szCs w:val="32"/>
          <w:shd w:val="clear" w:color="auto" w:fill="FFFFFF"/>
        </w:rPr>
        <w:t>信息等。</w:t>
      </w:r>
    </w:p>
    <w:p w:rsidR="005F40D3" w:rsidRDefault="000132B8">
      <w:pPr>
        <w:pStyle w:val="a5"/>
        <w:shd w:val="clear" w:color="auto" w:fill="FFFFFF"/>
        <w:spacing w:before="0" w:beforeAutospacing="0" w:after="0" w:afterAutospacing="0" w:line="525" w:lineRule="atLeast"/>
        <w:ind w:firstLine="420"/>
        <w:rPr>
          <w:rFonts w:ascii="仿宋" w:eastAsia="仿宋" w:hAnsi="仿宋" w:cs="仿宋"/>
          <w:color w:val="000000"/>
          <w:sz w:val="32"/>
          <w:szCs w:val="32"/>
        </w:rPr>
      </w:pPr>
      <w:r>
        <w:rPr>
          <w:rFonts w:ascii="仿宋" w:eastAsia="仿宋" w:hAnsi="仿宋" w:cs="仿宋" w:hint="eastAsia"/>
          <w:color w:val="000000"/>
          <w:sz w:val="32"/>
          <w:szCs w:val="32"/>
          <w:shd w:val="clear" w:color="auto" w:fill="FFFFFF"/>
        </w:rPr>
        <w:t>（二）依申请公开情况</w:t>
      </w:r>
    </w:p>
    <w:p w:rsidR="005F40D3" w:rsidRDefault="00D05A12" w:rsidP="00D05A12">
      <w:pPr>
        <w:pStyle w:val="a5"/>
        <w:shd w:val="clear" w:color="auto" w:fill="FFFFFF"/>
        <w:spacing w:before="0" w:beforeAutospacing="0" w:after="0" w:afterAutospacing="0" w:line="525" w:lineRule="atLeast"/>
        <w:ind w:firstLineChars="200" w:firstLine="640"/>
        <w:rPr>
          <w:rFonts w:ascii="仿宋" w:eastAsia="仿宋" w:hAnsi="仿宋" w:cs="仿宋"/>
          <w:color w:val="000000"/>
          <w:sz w:val="32"/>
          <w:szCs w:val="32"/>
          <w:shd w:val="clear" w:color="auto" w:fill="FFFFFF"/>
        </w:rPr>
      </w:pPr>
      <w:r w:rsidRPr="00D05A12">
        <w:rPr>
          <w:rFonts w:ascii="仿宋" w:eastAsia="仿宋" w:hAnsi="仿宋" w:cs="仿宋" w:hint="eastAsia"/>
          <w:color w:val="000000"/>
          <w:sz w:val="32"/>
          <w:szCs w:val="32"/>
          <w:shd w:val="clear" w:color="auto" w:fill="FFFFFF"/>
        </w:rPr>
        <w:t>2022年未产生依申请公开事项。</w:t>
      </w:r>
    </w:p>
    <w:p w:rsidR="005F40D3" w:rsidRDefault="000132B8" w:rsidP="00D05A12">
      <w:pPr>
        <w:pStyle w:val="a5"/>
        <w:shd w:val="clear" w:color="auto" w:fill="FFFFFF"/>
        <w:spacing w:before="0" w:beforeAutospacing="0" w:after="0" w:afterAutospacing="0" w:line="525" w:lineRule="atLeast"/>
        <w:ind w:firstLineChars="100" w:firstLine="320"/>
        <w:rPr>
          <w:rFonts w:ascii="仿宋" w:eastAsia="仿宋" w:hAnsi="仿宋" w:cs="仿宋"/>
          <w:color w:val="000000"/>
          <w:sz w:val="32"/>
          <w:szCs w:val="32"/>
        </w:rPr>
      </w:pPr>
      <w:r>
        <w:rPr>
          <w:rFonts w:ascii="仿宋" w:eastAsia="仿宋" w:hAnsi="仿宋" w:cs="仿宋" w:hint="eastAsia"/>
          <w:color w:val="000000"/>
          <w:sz w:val="32"/>
          <w:szCs w:val="32"/>
          <w:shd w:val="clear" w:color="auto" w:fill="FFFFFF"/>
        </w:rPr>
        <w:t>（三）政府信息管理情况</w:t>
      </w:r>
    </w:p>
    <w:p w:rsidR="005F40D3" w:rsidRDefault="000132B8">
      <w:pPr>
        <w:pStyle w:val="a5"/>
        <w:shd w:val="clear" w:color="auto" w:fill="FFFFFF"/>
        <w:spacing w:before="0" w:beforeAutospacing="0" w:after="0" w:afterAutospacing="0" w:line="525" w:lineRule="atLeast"/>
        <w:ind w:firstLineChars="200" w:firstLine="640"/>
        <w:rPr>
          <w:rFonts w:ascii="仿宋" w:eastAsia="仿宋" w:hAnsi="仿宋" w:cs="仿宋"/>
          <w:color w:val="000000"/>
          <w:sz w:val="32"/>
          <w:szCs w:val="32"/>
          <w:shd w:val="clear" w:color="auto" w:fill="FFFFFF"/>
        </w:rPr>
      </w:pPr>
      <w:r>
        <w:rPr>
          <w:rFonts w:ascii="仿宋" w:eastAsia="仿宋" w:hAnsi="仿宋" w:cs="仿宋" w:hint="eastAsia"/>
          <w:sz w:val="32"/>
          <w:szCs w:val="32"/>
        </w:rPr>
        <w:lastRenderedPageBreak/>
        <w:t>建立信息审核、公开、责任追究等工作制度，对要拟对外公开的信息，形成科室负责人、分管领导、单位一把手三级审核把关机制，加大信息公开审核力度，规范公开内容，提高公开质量。将政府信息公开工作纳入年度考核重要内容，提高干部职工责任意识，确保财政信息公开及时有效。</w:t>
      </w:r>
    </w:p>
    <w:p w:rsidR="005F40D3" w:rsidRDefault="000132B8">
      <w:pPr>
        <w:pStyle w:val="a5"/>
        <w:shd w:val="clear" w:color="auto" w:fill="FFFFFF"/>
        <w:spacing w:before="0" w:beforeAutospacing="0" w:after="0" w:afterAutospacing="0" w:line="525" w:lineRule="atLeast"/>
        <w:ind w:firstLine="420"/>
        <w:rPr>
          <w:rFonts w:ascii="仿宋" w:eastAsia="仿宋" w:hAnsi="仿宋" w:cs="仿宋"/>
          <w:color w:val="000000"/>
          <w:sz w:val="32"/>
          <w:szCs w:val="32"/>
        </w:rPr>
      </w:pPr>
      <w:r>
        <w:rPr>
          <w:rFonts w:ascii="仿宋" w:eastAsia="仿宋" w:hAnsi="仿宋" w:cs="仿宋" w:hint="eastAsia"/>
          <w:color w:val="000000"/>
          <w:sz w:val="32"/>
          <w:szCs w:val="32"/>
          <w:shd w:val="clear" w:color="auto" w:fill="FFFFFF"/>
        </w:rPr>
        <w:t>（四）政府信息平台建设情况</w:t>
      </w:r>
    </w:p>
    <w:p w:rsidR="005F40D3" w:rsidRDefault="000132B8">
      <w:pPr>
        <w:pStyle w:val="a5"/>
        <w:shd w:val="clear" w:color="auto" w:fill="FFFFFF"/>
        <w:spacing w:before="0" w:beforeAutospacing="0" w:after="0" w:afterAutospacing="0" w:line="525" w:lineRule="atLeast"/>
        <w:ind w:firstLineChars="200" w:firstLine="640"/>
        <w:rPr>
          <w:rFonts w:ascii="仿宋" w:eastAsia="仿宋" w:hAnsi="仿宋" w:cs="仿宋"/>
          <w:sz w:val="32"/>
          <w:szCs w:val="32"/>
        </w:rPr>
      </w:pPr>
      <w:r>
        <w:rPr>
          <w:rFonts w:ascii="仿宋" w:eastAsia="仿宋" w:hAnsi="仿宋" w:cs="仿宋" w:hint="eastAsia"/>
          <w:sz w:val="32"/>
          <w:szCs w:val="32"/>
        </w:rPr>
        <w:t>安排专人负责政府门户网站信息公开信息发布工作，对财政局拟公开信息经逐级审核把关后统一上</w:t>
      </w:r>
      <w:r>
        <w:rPr>
          <w:rFonts w:ascii="仿宋" w:eastAsia="仿宋" w:hAnsi="仿宋" w:cs="仿宋" w:hint="eastAsia"/>
          <w:sz w:val="32"/>
          <w:szCs w:val="32"/>
        </w:rPr>
        <w:t>报</w:t>
      </w:r>
      <w:r>
        <w:rPr>
          <w:rFonts w:ascii="仿宋" w:eastAsia="仿宋" w:hAnsi="仿宋" w:cs="仿宋" w:hint="eastAsia"/>
          <w:sz w:val="32"/>
          <w:szCs w:val="32"/>
        </w:rPr>
        <w:t>，确保网站信息安全。</w:t>
      </w:r>
    </w:p>
    <w:p w:rsidR="005F40D3" w:rsidRDefault="000132B8">
      <w:pPr>
        <w:pStyle w:val="a5"/>
        <w:shd w:val="clear" w:color="auto" w:fill="FFFFFF"/>
        <w:spacing w:before="0" w:beforeAutospacing="0" w:after="0" w:afterAutospacing="0" w:line="525" w:lineRule="atLeast"/>
        <w:ind w:firstLine="420"/>
        <w:rPr>
          <w:rFonts w:ascii="仿宋" w:eastAsia="仿宋" w:hAnsi="仿宋" w:cs="仿宋"/>
          <w:color w:val="000000"/>
          <w:sz w:val="32"/>
          <w:szCs w:val="32"/>
        </w:rPr>
      </w:pPr>
      <w:r>
        <w:rPr>
          <w:rFonts w:ascii="仿宋" w:eastAsia="仿宋" w:hAnsi="仿宋" w:cs="仿宋" w:hint="eastAsia"/>
          <w:color w:val="000000"/>
          <w:sz w:val="32"/>
          <w:szCs w:val="32"/>
          <w:shd w:val="clear" w:color="auto" w:fill="FFFFFF"/>
        </w:rPr>
        <w:t>（五）监督保障情况</w:t>
      </w:r>
    </w:p>
    <w:p w:rsidR="005F40D3" w:rsidRDefault="000132B8">
      <w:pPr>
        <w:pStyle w:val="a5"/>
        <w:shd w:val="clear" w:color="auto" w:fill="FFFFFF"/>
        <w:spacing w:before="0" w:beforeAutospacing="0" w:after="0" w:afterAutospacing="0" w:line="525" w:lineRule="atLeast"/>
        <w:ind w:firstLineChars="200" w:firstLine="640"/>
        <w:rPr>
          <w:rFonts w:ascii="仿宋" w:eastAsia="仿宋" w:hAnsi="仿宋" w:cs="仿宋"/>
          <w:color w:val="333333"/>
          <w:sz w:val="32"/>
          <w:szCs w:val="32"/>
          <w:shd w:val="clear" w:color="auto" w:fill="FFFFFF"/>
        </w:rPr>
      </w:pPr>
      <w:r>
        <w:rPr>
          <w:rFonts w:ascii="仿宋" w:eastAsia="仿宋" w:hAnsi="仿宋" w:cs="仿宋" w:hint="eastAsia"/>
          <w:sz w:val="32"/>
          <w:szCs w:val="32"/>
        </w:rPr>
        <w:t>实行政府信息公开责任追究制度，层层抓好信息公开审核发布，对出现工作失误的将严肃追究相关人员责任，提</w:t>
      </w:r>
      <w:r>
        <w:rPr>
          <w:rFonts w:ascii="仿宋" w:eastAsia="仿宋" w:hAnsi="仿宋" w:cs="仿宋" w:hint="eastAsia"/>
          <w:sz w:val="32"/>
          <w:szCs w:val="32"/>
        </w:rPr>
        <w:t>高全局工作人员责任意识。加大财政干部培训力度，组织各科室人员深入学习《中华人民共和国政府信息公开条例》和</w:t>
      </w:r>
      <w:r>
        <w:rPr>
          <w:rFonts w:ascii="仿宋" w:eastAsia="仿宋" w:hAnsi="仿宋" w:cs="仿宋" w:hint="eastAsia"/>
          <w:sz w:val="32"/>
          <w:szCs w:val="32"/>
        </w:rPr>
        <w:t>区</w:t>
      </w:r>
      <w:r>
        <w:rPr>
          <w:rFonts w:ascii="仿宋" w:eastAsia="仿宋" w:hAnsi="仿宋" w:cs="仿宋" w:hint="eastAsia"/>
          <w:sz w:val="32"/>
          <w:szCs w:val="32"/>
        </w:rPr>
        <w:t>政务公开办相关文件精神，增强财政干部政府信息主动公开意识和依申请公开信息的规范处置水平，确保信息公开工作顺利开展。</w:t>
      </w:r>
    </w:p>
    <w:p w:rsidR="005F40D3" w:rsidRDefault="000132B8">
      <w:pPr>
        <w:ind w:firstLineChars="200" w:firstLine="640"/>
        <w:rPr>
          <w:rFonts w:ascii="仿宋" w:eastAsia="仿宋" w:hAnsi="仿宋" w:cs="仿宋"/>
          <w:sz w:val="32"/>
          <w:szCs w:val="32"/>
        </w:rPr>
      </w:pPr>
      <w:r>
        <w:rPr>
          <w:rFonts w:ascii="仿宋" w:eastAsia="仿宋" w:hAnsi="仿宋" w:cs="仿宋" w:hint="eastAsia"/>
          <w:sz w:val="32"/>
          <w:szCs w:val="32"/>
        </w:rPr>
        <w:t>二、主动公开政府信息情况</w:t>
      </w:r>
    </w:p>
    <w:tbl>
      <w:tblPr>
        <w:tblW w:w="9200" w:type="dxa"/>
        <w:jc w:val="center"/>
        <w:tblLook w:val="04A0"/>
      </w:tblPr>
      <w:tblGrid>
        <w:gridCol w:w="3518"/>
        <w:gridCol w:w="2119"/>
        <w:gridCol w:w="1435"/>
        <w:gridCol w:w="2128"/>
      </w:tblGrid>
      <w:tr w:rsidR="005F40D3">
        <w:trPr>
          <w:trHeight w:hRule="exact" w:val="515"/>
          <w:jc w:val="center"/>
        </w:trPr>
        <w:tc>
          <w:tcPr>
            <w:tcW w:w="9200"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000000"/>
                <w:sz w:val="20"/>
                <w:szCs w:val="20"/>
              </w:rPr>
              <w:t>第二十条第（一）项</w:t>
            </w:r>
          </w:p>
        </w:tc>
      </w:tr>
      <w:tr w:rsidR="005F40D3">
        <w:trPr>
          <w:trHeight w:hRule="exact" w:val="736"/>
          <w:jc w:val="center"/>
        </w:trPr>
        <w:tc>
          <w:tcPr>
            <w:tcW w:w="3518" w:type="dxa"/>
            <w:tcBorders>
              <w:top w:val="nil"/>
              <w:left w:val="single" w:sz="4" w:space="0" w:color="auto"/>
              <w:bottom w:val="single" w:sz="4" w:space="0" w:color="auto"/>
              <w:right w:val="single" w:sz="4" w:space="0" w:color="auto"/>
            </w:tcBorders>
            <w:shd w:val="clear" w:color="auto" w:fill="FFFFFF" w:themeFill="background1"/>
            <w:noWrap/>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000000"/>
                <w:sz w:val="20"/>
                <w:szCs w:val="20"/>
              </w:rPr>
              <w:t>信息内容</w:t>
            </w:r>
          </w:p>
        </w:tc>
        <w:tc>
          <w:tcPr>
            <w:tcW w:w="2119" w:type="dxa"/>
            <w:tcBorders>
              <w:top w:val="single" w:sz="4" w:space="0" w:color="auto"/>
              <w:left w:val="nil"/>
              <w:bottom w:val="single" w:sz="4" w:space="0" w:color="auto"/>
              <w:right w:val="single" w:sz="4" w:space="0" w:color="auto"/>
            </w:tcBorders>
            <w:shd w:val="clear" w:color="auto" w:fill="FFFFFF" w:themeFill="background1"/>
            <w:noWrap/>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000000"/>
                <w:sz w:val="20"/>
                <w:szCs w:val="20"/>
              </w:rPr>
              <w:t>本年</w:t>
            </w:r>
            <w:r>
              <w:rPr>
                <w:rFonts w:ascii="仿宋" w:eastAsia="仿宋" w:hAnsi="仿宋" w:cs="仿宋" w:hint="eastAsia"/>
                <w:color w:val="000000"/>
                <w:sz w:val="20"/>
                <w:szCs w:val="20"/>
              </w:rPr>
              <w:t>制发件数</w:t>
            </w:r>
          </w:p>
        </w:tc>
        <w:tc>
          <w:tcPr>
            <w:tcW w:w="1435" w:type="dxa"/>
            <w:tcBorders>
              <w:top w:val="single" w:sz="4" w:space="0" w:color="auto"/>
              <w:left w:val="nil"/>
              <w:bottom w:val="single" w:sz="4" w:space="0" w:color="auto"/>
              <w:right w:val="single" w:sz="4" w:space="0" w:color="auto"/>
            </w:tcBorders>
            <w:shd w:val="clear" w:color="auto" w:fill="FFFFFF" w:themeFill="background1"/>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000000"/>
                <w:sz w:val="20"/>
                <w:szCs w:val="20"/>
              </w:rPr>
              <w:t>本年</w:t>
            </w:r>
            <w:r>
              <w:rPr>
                <w:rFonts w:ascii="仿宋" w:eastAsia="仿宋" w:hAnsi="仿宋" w:cs="仿宋" w:hint="eastAsia"/>
                <w:color w:val="000000"/>
                <w:sz w:val="20"/>
                <w:szCs w:val="20"/>
              </w:rPr>
              <w:t>废止件数</w:t>
            </w:r>
          </w:p>
        </w:tc>
        <w:tc>
          <w:tcPr>
            <w:tcW w:w="2128" w:type="dxa"/>
            <w:tcBorders>
              <w:top w:val="nil"/>
              <w:left w:val="nil"/>
              <w:bottom w:val="single" w:sz="4" w:space="0" w:color="auto"/>
              <w:right w:val="single" w:sz="4" w:space="0" w:color="auto"/>
            </w:tcBorders>
            <w:shd w:val="clear" w:color="auto" w:fill="FFFFFF" w:themeFill="background1"/>
            <w:noWrap/>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000000"/>
                <w:sz w:val="20"/>
                <w:szCs w:val="20"/>
              </w:rPr>
              <w:t>现行有效件数</w:t>
            </w:r>
          </w:p>
        </w:tc>
      </w:tr>
      <w:tr w:rsidR="005F40D3">
        <w:trPr>
          <w:trHeight w:hRule="exact" w:val="515"/>
          <w:jc w:val="center"/>
        </w:trPr>
        <w:tc>
          <w:tcPr>
            <w:tcW w:w="3518" w:type="dxa"/>
            <w:tcBorders>
              <w:top w:val="nil"/>
              <w:left w:val="single" w:sz="4" w:space="0" w:color="auto"/>
              <w:bottom w:val="single" w:sz="4" w:space="0" w:color="auto"/>
              <w:right w:val="single" w:sz="4" w:space="0" w:color="auto"/>
            </w:tcBorders>
            <w:shd w:val="clear" w:color="auto" w:fill="FFFFFF" w:themeFill="background1"/>
            <w:noWrap/>
            <w:vAlign w:val="center"/>
          </w:tcPr>
          <w:p w:rsidR="005F40D3" w:rsidRDefault="000132B8">
            <w:pPr>
              <w:widowControl/>
              <w:spacing w:before="100" w:beforeAutospacing="1" w:after="180" w:line="360" w:lineRule="exact"/>
              <w:jc w:val="left"/>
              <w:rPr>
                <w:rFonts w:ascii="仿宋" w:eastAsia="仿宋" w:hAnsi="仿宋" w:cs="仿宋"/>
                <w:color w:val="333333"/>
                <w:szCs w:val="21"/>
              </w:rPr>
            </w:pPr>
            <w:r>
              <w:rPr>
                <w:rFonts w:ascii="仿宋" w:eastAsia="仿宋" w:hAnsi="仿宋" w:cs="仿宋" w:hint="eastAsia"/>
                <w:color w:val="000000"/>
                <w:sz w:val="20"/>
                <w:szCs w:val="20"/>
              </w:rPr>
              <w:t>规章</w:t>
            </w:r>
          </w:p>
        </w:tc>
        <w:tc>
          <w:tcPr>
            <w:tcW w:w="2119" w:type="dxa"/>
            <w:tcBorders>
              <w:top w:val="single" w:sz="4" w:space="0" w:color="auto"/>
              <w:left w:val="nil"/>
              <w:bottom w:val="single" w:sz="4" w:space="0" w:color="auto"/>
              <w:right w:val="single" w:sz="4" w:space="0" w:color="auto"/>
            </w:tcBorders>
            <w:shd w:val="clear" w:color="auto" w:fill="FFFFFF" w:themeFill="background1"/>
            <w:noWrap/>
            <w:vAlign w:val="center"/>
          </w:tcPr>
          <w:p w:rsidR="005F40D3" w:rsidRDefault="000132B8">
            <w:pPr>
              <w:widowControl/>
              <w:spacing w:before="100" w:beforeAutospacing="1" w:after="180" w:line="360" w:lineRule="exact"/>
              <w:jc w:val="left"/>
              <w:rPr>
                <w:rFonts w:ascii="仿宋" w:eastAsia="仿宋" w:hAnsi="仿宋" w:cs="仿宋"/>
                <w:color w:val="333333"/>
                <w:szCs w:val="21"/>
              </w:rPr>
            </w:pPr>
            <w:r>
              <w:rPr>
                <w:rFonts w:ascii="仿宋" w:eastAsia="仿宋" w:hAnsi="仿宋" w:cs="仿宋" w:hint="eastAsia"/>
                <w:color w:val="000000"/>
                <w:sz w:val="20"/>
                <w:szCs w:val="20"/>
              </w:rPr>
              <w:t xml:space="preserve">  0</w:t>
            </w:r>
          </w:p>
        </w:tc>
        <w:tc>
          <w:tcPr>
            <w:tcW w:w="1435" w:type="dxa"/>
            <w:tcBorders>
              <w:top w:val="single" w:sz="4" w:space="0" w:color="auto"/>
              <w:left w:val="nil"/>
              <w:bottom w:val="single" w:sz="4" w:space="0" w:color="auto"/>
              <w:right w:val="single" w:sz="4" w:space="0" w:color="auto"/>
            </w:tcBorders>
            <w:shd w:val="clear" w:color="auto" w:fill="FFFFFF" w:themeFill="background1"/>
            <w:vAlign w:val="center"/>
          </w:tcPr>
          <w:p w:rsidR="005F40D3" w:rsidRDefault="000132B8">
            <w:pPr>
              <w:widowControl/>
              <w:spacing w:before="100" w:beforeAutospacing="1" w:after="180" w:line="360" w:lineRule="exact"/>
              <w:jc w:val="left"/>
              <w:rPr>
                <w:rFonts w:ascii="仿宋" w:eastAsia="仿宋" w:hAnsi="仿宋" w:cs="仿宋"/>
                <w:color w:val="333333"/>
                <w:szCs w:val="21"/>
              </w:rPr>
            </w:pPr>
            <w:r>
              <w:rPr>
                <w:rFonts w:ascii="仿宋" w:eastAsia="仿宋" w:hAnsi="仿宋" w:cs="仿宋" w:hint="eastAsia"/>
                <w:color w:val="000000"/>
                <w:sz w:val="20"/>
                <w:szCs w:val="20"/>
              </w:rPr>
              <w:t> 0</w:t>
            </w:r>
          </w:p>
        </w:tc>
        <w:tc>
          <w:tcPr>
            <w:tcW w:w="2128" w:type="dxa"/>
            <w:tcBorders>
              <w:top w:val="nil"/>
              <w:left w:val="nil"/>
              <w:bottom w:val="single" w:sz="4" w:space="0" w:color="auto"/>
              <w:right w:val="single" w:sz="4" w:space="0" w:color="auto"/>
            </w:tcBorders>
            <w:shd w:val="clear" w:color="auto" w:fill="FFFFFF" w:themeFill="background1"/>
            <w:noWrap/>
            <w:vAlign w:val="center"/>
          </w:tcPr>
          <w:p w:rsidR="005F40D3" w:rsidRDefault="000132B8">
            <w:pPr>
              <w:widowControl/>
              <w:spacing w:before="100" w:beforeAutospacing="1" w:after="180" w:line="360" w:lineRule="exact"/>
              <w:jc w:val="left"/>
              <w:rPr>
                <w:rFonts w:ascii="仿宋" w:eastAsia="仿宋" w:hAnsi="仿宋" w:cs="仿宋"/>
                <w:color w:val="333333"/>
                <w:szCs w:val="21"/>
              </w:rPr>
            </w:pPr>
            <w:r>
              <w:rPr>
                <w:rFonts w:ascii="仿宋" w:eastAsia="仿宋" w:hAnsi="仿宋" w:cs="仿宋" w:hint="eastAsia"/>
                <w:color w:val="000000"/>
                <w:sz w:val="20"/>
                <w:szCs w:val="20"/>
              </w:rPr>
              <w:t xml:space="preserve">　</w:t>
            </w:r>
            <w:r>
              <w:rPr>
                <w:rFonts w:ascii="仿宋" w:eastAsia="仿宋" w:hAnsi="仿宋" w:cs="仿宋" w:hint="eastAsia"/>
                <w:color w:val="000000"/>
                <w:sz w:val="20"/>
                <w:szCs w:val="20"/>
              </w:rPr>
              <w:t>0</w:t>
            </w:r>
          </w:p>
        </w:tc>
      </w:tr>
      <w:tr w:rsidR="005F40D3">
        <w:trPr>
          <w:trHeight w:hRule="exact" w:val="515"/>
          <w:jc w:val="center"/>
        </w:trPr>
        <w:tc>
          <w:tcPr>
            <w:tcW w:w="3518" w:type="dxa"/>
            <w:tcBorders>
              <w:top w:val="nil"/>
              <w:left w:val="single" w:sz="4" w:space="0" w:color="auto"/>
              <w:bottom w:val="single" w:sz="4" w:space="0" w:color="auto"/>
              <w:right w:val="single" w:sz="4" w:space="0" w:color="auto"/>
            </w:tcBorders>
            <w:shd w:val="clear" w:color="auto" w:fill="FFFFFF" w:themeFill="background1"/>
            <w:noWrap/>
            <w:vAlign w:val="center"/>
          </w:tcPr>
          <w:p w:rsidR="005F40D3" w:rsidRDefault="000132B8">
            <w:pPr>
              <w:widowControl/>
              <w:spacing w:before="100" w:beforeAutospacing="1" w:after="180" w:line="360" w:lineRule="exact"/>
              <w:jc w:val="left"/>
              <w:rPr>
                <w:rFonts w:ascii="仿宋" w:eastAsia="仿宋" w:hAnsi="仿宋" w:cs="仿宋"/>
                <w:color w:val="333333"/>
                <w:szCs w:val="21"/>
              </w:rPr>
            </w:pPr>
            <w:r>
              <w:rPr>
                <w:rFonts w:ascii="仿宋" w:eastAsia="仿宋" w:hAnsi="仿宋" w:cs="仿宋" w:hint="eastAsia"/>
                <w:color w:val="000000"/>
                <w:sz w:val="20"/>
                <w:szCs w:val="20"/>
              </w:rPr>
              <w:t>规范性文件</w:t>
            </w:r>
          </w:p>
        </w:tc>
        <w:tc>
          <w:tcPr>
            <w:tcW w:w="2119" w:type="dxa"/>
            <w:tcBorders>
              <w:top w:val="nil"/>
              <w:left w:val="nil"/>
              <w:bottom w:val="single" w:sz="4" w:space="0" w:color="auto"/>
              <w:right w:val="single" w:sz="4" w:space="0" w:color="auto"/>
            </w:tcBorders>
            <w:shd w:val="clear" w:color="auto" w:fill="FFFFFF" w:themeFill="background1"/>
            <w:noWrap/>
            <w:vAlign w:val="center"/>
          </w:tcPr>
          <w:p w:rsidR="005F40D3" w:rsidRDefault="000132B8">
            <w:pPr>
              <w:widowControl/>
              <w:spacing w:before="100" w:beforeAutospacing="1" w:after="180" w:line="360" w:lineRule="exact"/>
              <w:jc w:val="left"/>
              <w:rPr>
                <w:rFonts w:ascii="仿宋" w:eastAsia="仿宋" w:hAnsi="仿宋" w:cs="仿宋"/>
                <w:color w:val="333333"/>
                <w:szCs w:val="21"/>
              </w:rPr>
            </w:pPr>
            <w:r>
              <w:rPr>
                <w:rFonts w:ascii="仿宋" w:eastAsia="仿宋" w:hAnsi="仿宋" w:cs="仿宋" w:hint="eastAsia"/>
                <w:color w:val="000000"/>
                <w:sz w:val="20"/>
                <w:szCs w:val="20"/>
              </w:rPr>
              <w:t xml:space="preserve">  0</w:t>
            </w:r>
          </w:p>
        </w:tc>
        <w:tc>
          <w:tcPr>
            <w:tcW w:w="1435" w:type="dxa"/>
            <w:tcBorders>
              <w:top w:val="nil"/>
              <w:left w:val="nil"/>
              <w:bottom w:val="single" w:sz="4" w:space="0" w:color="auto"/>
              <w:right w:val="single" w:sz="4" w:space="0" w:color="auto"/>
            </w:tcBorders>
            <w:shd w:val="clear" w:color="auto" w:fill="FFFFFF" w:themeFill="background1"/>
            <w:vAlign w:val="center"/>
          </w:tcPr>
          <w:p w:rsidR="005F40D3" w:rsidRDefault="000132B8">
            <w:pPr>
              <w:widowControl/>
              <w:spacing w:before="100" w:beforeAutospacing="1" w:after="180" w:line="360" w:lineRule="exact"/>
              <w:jc w:val="left"/>
              <w:rPr>
                <w:rFonts w:ascii="仿宋" w:eastAsia="仿宋" w:hAnsi="仿宋" w:cs="仿宋"/>
                <w:color w:val="333333"/>
                <w:szCs w:val="21"/>
              </w:rPr>
            </w:pPr>
            <w:r>
              <w:rPr>
                <w:rFonts w:ascii="仿宋" w:eastAsia="仿宋" w:hAnsi="仿宋" w:cs="仿宋" w:hint="eastAsia"/>
                <w:color w:val="000000"/>
                <w:sz w:val="20"/>
                <w:szCs w:val="20"/>
              </w:rPr>
              <w:t> 0</w:t>
            </w:r>
          </w:p>
        </w:tc>
        <w:tc>
          <w:tcPr>
            <w:tcW w:w="2128" w:type="dxa"/>
            <w:tcBorders>
              <w:top w:val="nil"/>
              <w:left w:val="nil"/>
              <w:bottom w:val="single" w:sz="4" w:space="0" w:color="auto"/>
              <w:right w:val="single" w:sz="4" w:space="0" w:color="auto"/>
            </w:tcBorders>
            <w:shd w:val="clear" w:color="auto" w:fill="FFFFFF" w:themeFill="background1"/>
            <w:noWrap/>
            <w:vAlign w:val="center"/>
          </w:tcPr>
          <w:p w:rsidR="005F40D3" w:rsidRDefault="000132B8">
            <w:pPr>
              <w:widowControl/>
              <w:spacing w:before="100" w:beforeAutospacing="1" w:after="180" w:line="360" w:lineRule="exact"/>
              <w:jc w:val="left"/>
              <w:rPr>
                <w:rFonts w:ascii="仿宋" w:eastAsia="仿宋" w:hAnsi="仿宋" w:cs="仿宋"/>
                <w:color w:val="333333"/>
                <w:szCs w:val="21"/>
              </w:rPr>
            </w:pPr>
            <w:r>
              <w:rPr>
                <w:rFonts w:ascii="仿宋" w:eastAsia="仿宋" w:hAnsi="仿宋" w:cs="仿宋" w:hint="eastAsia"/>
                <w:color w:val="000000"/>
                <w:sz w:val="20"/>
                <w:szCs w:val="20"/>
              </w:rPr>
              <w:t xml:space="preserve">　</w:t>
            </w:r>
            <w:r>
              <w:rPr>
                <w:rFonts w:ascii="仿宋" w:eastAsia="仿宋" w:hAnsi="仿宋" w:cs="仿宋" w:hint="eastAsia"/>
                <w:color w:val="000000"/>
                <w:sz w:val="20"/>
                <w:szCs w:val="20"/>
              </w:rPr>
              <w:t>0</w:t>
            </w:r>
          </w:p>
        </w:tc>
      </w:tr>
      <w:tr w:rsidR="005F40D3">
        <w:trPr>
          <w:trHeight w:hRule="exact" w:val="515"/>
          <w:jc w:val="center"/>
        </w:trPr>
        <w:tc>
          <w:tcPr>
            <w:tcW w:w="9200"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000000"/>
                <w:sz w:val="20"/>
                <w:szCs w:val="20"/>
              </w:rPr>
              <w:lastRenderedPageBreak/>
              <w:t>第二十条第（五）项</w:t>
            </w:r>
          </w:p>
        </w:tc>
      </w:tr>
      <w:tr w:rsidR="005F40D3">
        <w:trPr>
          <w:trHeight w:hRule="exact" w:val="515"/>
          <w:jc w:val="center"/>
        </w:trPr>
        <w:tc>
          <w:tcPr>
            <w:tcW w:w="3518" w:type="dxa"/>
            <w:tcBorders>
              <w:top w:val="nil"/>
              <w:left w:val="single" w:sz="4" w:space="0" w:color="auto"/>
              <w:bottom w:val="single" w:sz="4" w:space="0" w:color="auto"/>
              <w:right w:val="single" w:sz="4" w:space="0" w:color="auto"/>
            </w:tcBorders>
            <w:shd w:val="clear" w:color="auto" w:fill="FFFFFF" w:themeFill="background1"/>
            <w:noWrap/>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000000"/>
                <w:sz w:val="20"/>
                <w:szCs w:val="20"/>
              </w:rPr>
              <w:t>信息内容</w:t>
            </w:r>
          </w:p>
        </w:tc>
        <w:tc>
          <w:tcPr>
            <w:tcW w:w="5682" w:type="dxa"/>
            <w:gridSpan w:val="3"/>
            <w:tcBorders>
              <w:top w:val="single" w:sz="4" w:space="0" w:color="auto"/>
              <w:left w:val="nil"/>
              <w:bottom w:val="single" w:sz="4" w:space="0" w:color="auto"/>
              <w:right w:val="single" w:sz="4" w:space="0" w:color="auto"/>
            </w:tcBorders>
            <w:shd w:val="clear" w:color="auto" w:fill="FFFFFF" w:themeFill="background1"/>
            <w:noWrap/>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000000"/>
                <w:sz w:val="20"/>
                <w:szCs w:val="20"/>
              </w:rPr>
              <w:t>本年处理决定数量</w:t>
            </w:r>
          </w:p>
        </w:tc>
      </w:tr>
      <w:tr w:rsidR="005F40D3">
        <w:trPr>
          <w:trHeight w:hRule="exact" w:val="515"/>
          <w:jc w:val="center"/>
        </w:trPr>
        <w:tc>
          <w:tcPr>
            <w:tcW w:w="3518" w:type="dxa"/>
            <w:tcBorders>
              <w:top w:val="nil"/>
              <w:left w:val="single" w:sz="4" w:space="0" w:color="auto"/>
              <w:bottom w:val="single" w:sz="4" w:space="0" w:color="auto"/>
              <w:right w:val="single" w:sz="4" w:space="0" w:color="auto"/>
            </w:tcBorders>
            <w:shd w:val="clear" w:color="auto" w:fill="FFFFFF" w:themeFill="background1"/>
            <w:noWrap/>
            <w:vAlign w:val="center"/>
          </w:tcPr>
          <w:p w:rsidR="005F40D3" w:rsidRDefault="000132B8">
            <w:pPr>
              <w:widowControl/>
              <w:spacing w:before="100" w:beforeAutospacing="1" w:after="180" w:line="360" w:lineRule="exact"/>
              <w:jc w:val="left"/>
              <w:rPr>
                <w:rFonts w:ascii="仿宋" w:eastAsia="仿宋" w:hAnsi="仿宋" w:cs="仿宋"/>
                <w:color w:val="333333"/>
                <w:szCs w:val="21"/>
              </w:rPr>
            </w:pPr>
            <w:r>
              <w:rPr>
                <w:rFonts w:ascii="仿宋" w:eastAsia="仿宋" w:hAnsi="仿宋" w:cs="仿宋" w:hint="eastAsia"/>
                <w:color w:val="000000"/>
                <w:sz w:val="20"/>
                <w:szCs w:val="20"/>
              </w:rPr>
              <w:t>行政许可</w:t>
            </w:r>
          </w:p>
        </w:tc>
        <w:tc>
          <w:tcPr>
            <w:tcW w:w="5682" w:type="dxa"/>
            <w:gridSpan w:val="3"/>
            <w:tcBorders>
              <w:top w:val="nil"/>
              <w:left w:val="nil"/>
              <w:bottom w:val="single" w:sz="4" w:space="0" w:color="auto"/>
              <w:right w:val="single" w:sz="4" w:space="0" w:color="auto"/>
            </w:tcBorders>
            <w:shd w:val="clear" w:color="auto" w:fill="FFFFFF" w:themeFill="background1"/>
            <w:noWrap/>
            <w:vAlign w:val="center"/>
          </w:tcPr>
          <w:p w:rsidR="005F40D3" w:rsidRDefault="000132B8">
            <w:pPr>
              <w:widowControl/>
              <w:spacing w:before="100" w:beforeAutospacing="1" w:after="180" w:line="360" w:lineRule="exact"/>
              <w:jc w:val="left"/>
              <w:rPr>
                <w:rFonts w:ascii="仿宋" w:eastAsia="仿宋" w:hAnsi="仿宋" w:cs="仿宋"/>
                <w:color w:val="333333"/>
                <w:szCs w:val="21"/>
              </w:rPr>
            </w:pPr>
            <w:r>
              <w:rPr>
                <w:rFonts w:ascii="仿宋" w:eastAsia="仿宋" w:hAnsi="仿宋" w:cs="仿宋" w:hint="eastAsia"/>
                <w:color w:val="000000"/>
                <w:sz w:val="20"/>
                <w:szCs w:val="20"/>
              </w:rPr>
              <w:t xml:space="preserve">　</w:t>
            </w:r>
            <w:r>
              <w:rPr>
                <w:rFonts w:ascii="仿宋" w:eastAsia="仿宋" w:hAnsi="仿宋" w:cs="仿宋" w:hint="eastAsia"/>
                <w:color w:val="000000"/>
                <w:sz w:val="20"/>
                <w:szCs w:val="20"/>
              </w:rPr>
              <w:t>0</w:t>
            </w:r>
          </w:p>
          <w:p w:rsidR="005F40D3" w:rsidRDefault="000132B8">
            <w:pPr>
              <w:widowControl/>
              <w:spacing w:before="100" w:beforeAutospacing="1" w:after="180" w:line="360" w:lineRule="exact"/>
              <w:jc w:val="left"/>
              <w:rPr>
                <w:rFonts w:ascii="仿宋" w:eastAsia="仿宋" w:hAnsi="仿宋" w:cs="仿宋"/>
                <w:color w:val="333333"/>
                <w:szCs w:val="21"/>
              </w:rPr>
            </w:pPr>
            <w:r>
              <w:rPr>
                <w:rFonts w:ascii="仿宋" w:eastAsia="仿宋" w:hAnsi="仿宋" w:cs="仿宋" w:hint="eastAsia"/>
                <w:color w:val="000000"/>
                <w:sz w:val="20"/>
                <w:szCs w:val="20"/>
              </w:rPr>
              <w:t xml:space="preserve">　</w:t>
            </w:r>
            <w:r>
              <w:rPr>
                <w:rFonts w:ascii="仿宋" w:eastAsia="仿宋" w:hAnsi="仿宋" w:cs="仿宋" w:hint="eastAsia"/>
                <w:color w:val="000000"/>
                <w:sz w:val="20"/>
                <w:szCs w:val="20"/>
              </w:rPr>
              <w:t>0</w:t>
            </w:r>
          </w:p>
          <w:p w:rsidR="005F40D3" w:rsidRDefault="000132B8">
            <w:pPr>
              <w:widowControl/>
              <w:spacing w:before="100" w:beforeAutospacing="1" w:after="180" w:line="360" w:lineRule="exact"/>
              <w:jc w:val="left"/>
              <w:rPr>
                <w:rFonts w:ascii="仿宋" w:eastAsia="仿宋" w:hAnsi="仿宋" w:cs="仿宋"/>
                <w:color w:val="333333"/>
                <w:szCs w:val="21"/>
              </w:rPr>
            </w:pPr>
            <w:r>
              <w:rPr>
                <w:rFonts w:ascii="仿宋" w:eastAsia="仿宋" w:hAnsi="仿宋" w:cs="仿宋" w:hint="eastAsia"/>
                <w:color w:val="000000"/>
                <w:sz w:val="20"/>
                <w:szCs w:val="20"/>
              </w:rPr>
              <w:t xml:space="preserve">　</w:t>
            </w:r>
            <w:r>
              <w:rPr>
                <w:rFonts w:ascii="仿宋" w:eastAsia="仿宋" w:hAnsi="仿宋" w:cs="仿宋" w:hint="eastAsia"/>
                <w:color w:val="000000"/>
                <w:sz w:val="20"/>
                <w:szCs w:val="20"/>
              </w:rPr>
              <w:t>0</w:t>
            </w:r>
          </w:p>
        </w:tc>
      </w:tr>
      <w:tr w:rsidR="005F40D3">
        <w:trPr>
          <w:trHeight w:hRule="exact" w:val="515"/>
          <w:jc w:val="center"/>
        </w:trPr>
        <w:tc>
          <w:tcPr>
            <w:tcW w:w="9200"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000000"/>
                <w:sz w:val="20"/>
                <w:szCs w:val="20"/>
              </w:rPr>
              <w:t>第二十条第（六）项</w:t>
            </w:r>
          </w:p>
        </w:tc>
      </w:tr>
      <w:tr w:rsidR="005F40D3">
        <w:trPr>
          <w:trHeight w:hRule="exact" w:val="515"/>
          <w:jc w:val="center"/>
        </w:trPr>
        <w:tc>
          <w:tcPr>
            <w:tcW w:w="3518" w:type="dxa"/>
            <w:tcBorders>
              <w:top w:val="nil"/>
              <w:left w:val="single" w:sz="4" w:space="0" w:color="auto"/>
              <w:bottom w:val="single" w:sz="4" w:space="0" w:color="auto"/>
              <w:right w:val="single" w:sz="4" w:space="0" w:color="auto"/>
            </w:tcBorders>
            <w:shd w:val="clear" w:color="auto" w:fill="FFFFFF" w:themeFill="background1"/>
            <w:noWrap/>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000000"/>
                <w:sz w:val="20"/>
                <w:szCs w:val="20"/>
              </w:rPr>
              <w:t>信息内容</w:t>
            </w:r>
          </w:p>
        </w:tc>
        <w:tc>
          <w:tcPr>
            <w:tcW w:w="5682" w:type="dxa"/>
            <w:gridSpan w:val="3"/>
            <w:tcBorders>
              <w:top w:val="single" w:sz="4" w:space="0" w:color="auto"/>
              <w:left w:val="nil"/>
              <w:bottom w:val="single" w:sz="4" w:space="0" w:color="auto"/>
              <w:right w:val="single" w:sz="4" w:space="0" w:color="auto"/>
            </w:tcBorders>
            <w:shd w:val="clear" w:color="auto" w:fill="FFFFFF" w:themeFill="background1"/>
            <w:noWrap/>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000000"/>
                <w:sz w:val="20"/>
                <w:szCs w:val="20"/>
              </w:rPr>
              <w:t>本年处理决定数量</w:t>
            </w:r>
          </w:p>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000000"/>
                <w:sz w:val="20"/>
                <w:szCs w:val="20"/>
              </w:rPr>
              <w:t>本年增</w:t>
            </w:r>
            <w:r>
              <w:rPr>
                <w:rFonts w:ascii="仿宋" w:eastAsia="仿宋" w:hAnsi="仿宋" w:cs="仿宋" w:hint="eastAsia"/>
                <w:color w:val="000000"/>
                <w:sz w:val="20"/>
                <w:szCs w:val="20"/>
              </w:rPr>
              <w:t>/</w:t>
            </w:r>
            <w:r>
              <w:rPr>
                <w:rFonts w:ascii="仿宋" w:eastAsia="仿宋" w:hAnsi="仿宋" w:cs="仿宋" w:hint="eastAsia"/>
                <w:color w:val="000000"/>
                <w:sz w:val="20"/>
                <w:szCs w:val="20"/>
              </w:rPr>
              <w:t>减</w:t>
            </w:r>
          </w:p>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000000"/>
                <w:sz w:val="20"/>
                <w:szCs w:val="20"/>
              </w:rPr>
              <w:t>处理决定数量</w:t>
            </w:r>
          </w:p>
        </w:tc>
      </w:tr>
      <w:tr w:rsidR="005F40D3">
        <w:trPr>
          <w:trHeight w:hRule="exact" w:val="515"/>
          <w:jc w:val="center"/>
        </w:trPr>
        <w:tc>
          <w:tcPr>
            <w:tcW w:w="3518" w:type="dxa"/>
            <w:tcBorders>
              <w:top w:val="nil"/>
              <w:left w:val="single" w:sz="4" w:space="0" w:color="auto"/>
              <w:bottom w:val="single" w:sz="4" w:space="0" w:color="auto"/>
              <w:right w:val="single" w:sz="4" w:space="0" w:color="auto"/>
            </w:tcBorders>
            <w:shd w:val="clear" w:color="auto" w:fill="FFFFFF" w:themeFill="background1"/>
            <w:noWrap/>
            <w:vAlign w:val="center"/>
          </w:tcPr>
          <w:p w:rsidR="005F40D3" w:rsidRDefault="000132B8">
            <w:pPr>
              <w:widowControl/>
              <w:spacing w:before="100" w:beforeAutospacing="1" w:after="180" w:line="360" w:lineRule="exact"/>
              <w:jc w:val="left"/>
              <w:rPr>
                <w:rFonts w:ascii="仿宋" w:eastAsia="仿宋" w:hAnsi="仿宋" w:cs="仿宋"/>
                <w:color w:val="333333"/>
                <w:szCs w:val="21"/>
              </w:rPr>
            </w:pPr>
            <w:r>
              <w:rPr>
                <w:rFonts w:ascii="仿宋" w:eastAsia="仿宋" w:hAnsi="仿宋" w:cs="仿宋" w:hint="eastAsia"/>
                <w:color w:val="000000"/>
                <w:sz w:val="20"/>
                <w:szCs w:val="20"/>
              </w:rPr>
              <w:t>行政处罚</w:t>
            </w:r>
          </w:p>
        </w:tc>
        <w:tc>
          <w:tcPr>
            <w:tcW w:w="5682" w:type="dxa"/>
            <w:gridSpan w:val="3"/>
            <w:tcBorders>
              <w:top w:val="single" w:sz="4" w:space="0" w:color="auto"/>
              <w:left w:val="nil"/>
              <w:bottom w:val="single" w:sz="4" w:space="0" w:color="auto"/>
              <w:right w:val="single" w:sz="4" w:space="0" w:color="auto"/>
            </w:tcBorders>
            <w:shd w:val="clear" w:color="auto" w:fill="FFFFFF" w:themeFill="background1"/>
            <w:noWrap/>
            <w:vAlign w:val="center"/>
          </w:tcPr>
          <w:p w:rsidR="005F40D3" w:rsidRDefault="000132B8">
            <w:pPr>
              <w:widowControl/>
              <w:spacing w:before="100" w:beforeAutospacing="1" w:after="180" w:line="360" w:lineRule="exact"/>
              <w:jc w:val="left"/>
              <w:rPr>
                <w:rFonts w:ascii="仿宋" w:eastAsia="仿宋" w:hAnsi="仿宋" w:cs="仿宋"/>
                <w:color w:val="333333"/>
                <w:szCs w:val="21"/>
              </w:rPr>
            </w:pPr>
            <w:r>
              <w:rPr>
                <w:rFonts w:ascii="仿宋" w:eastAsia="仿宋" w:hAnsi="仿宋" w:cs="仿宋" w:hint="eastAsia"/>
                <w:color w:val="000000"/>
                <w:sz w:val="20"/>
                <w:szCs w:val="20"/>
              </w:rPr>
              <w:t xml:space="preserve">　</w:t>
            </w:r>
            <w:r>
              <w:rPr>
                <w:rFonts w:ascii="仿宋" w:eastAsia="仿宋" w:hAnsi="仿宋" w:cs="仿宋" w:hint="eastAsia"/>
                <w:color w:val="000000"/>
                <w:sz w:val="20"/>
                <w:szCs w:val="20"/>
              </w:rPr>
              <w:t>0</w:t>
            </w:r>
          </w:p>
          <w:p w:rsidR="005F40D3" w:rsidRDefault="000132B8">
            <w:pPr>
              <w:widowControl/>
              <w:spacing w:before="100" w:beforeAutospacing="1" w:after="180" w:line="360" w:lineRule="exact"/>
              <w:jc w:val="left"/>
              <w:rPr>
                <w:rFonts w:ascii="仿宋" w:eastAsia="仿宋" w:hAnsi="仿宋" w:cs="仿宋"/>
                <w:color w:val="333333"/>
                <w:szCs w:val="21"/>
              </w:rPr>
            </w:pPr>
            <w:r>
              <w:rPr>
                <w:rFonts w:ascii="仿宋" w:eastAsia="仿宋" w:hAnsi="仿宋" w:cs="仿宋" w:hint="eastAsia"/>
                <w:color w:val="000000"/>
                <w:sz w:val="20"/>
                <w:szCs w:val="20"/>
              </w:rPr>
              <w:t xml:space="preserve">　</w:t>
            </w:r>
            <w:r>
              <w:rPr>
                <w:rFonts w:ascii="仿宋" w:eastAsia="仿宋" w:hAnsi="仿宋" w:cs="仿宋" w:hint="eastAsia"/>
                <w:color w:val="000000"/>
                <w:sz w:val="20"/>
                <w:szCs w:val="20"/>
              </w:rPr>
              <w:t>0</w:t>
            </w:r>
          </w:p>
          <w:p w:rsidR="005F40D3" w:rsidRDefault="000132B8">
            <w:pPr>
              <w:widowControl/>
              <w:spacing w:before="100" w:beforeAutospacing="1" w:after="180" w:line="360" w:lineRule="exact"/>
              <w:jc w:val="left"/>
              <w:rPr>
                <w:rFonts w:ascii="仿宋" w:eastAsia="仿宋" w:hAnsi="仿宋" w:cs="仿宋"/>
                <w:color w:val="333333"/>
                <w:szCs w:val="21"/>
              </w:rPr>
            </w:pPr>
            <w:r>
              <w:rPr>
                <w:rFonts w:ascii="仿宋" w:eastAsia="仿宋" w:hAnsi="仿宋" w:cs="仿宋" w:hint="eastAsia"/>
                <w:color w:val="000000"/>
                <w:sz w:val="20"/>
                <w:szCs w:val="20"/>
              </w:rPr>
              <w:t xml:space="preserve">　</w:t>
            </w:r>
            <w:r>
              <w:rPr>
                <w:rFonts w:ascii="仿宋" w:eastAsia="仿宋" w:hAnsi="仿宋" w:cs="仿宋" w:hint="eastAsia"/>
                <w:color w:val="000000"/>
                <w:sz w:val="20"/>
                <w:szCs w:val="20"/>
              </w:rPr>
              <w:t>0</w:t>
            </w:r>
          </w:p>
        </w:tc>
      </w:tr>
      <w:tr w:rsidR="005F40D3">
        <w:trPr>
          <w:trHeight w:hRule="exact" w:val="515"/>
          <w:jc w:val="center"/>
        </w:trPr>
        <w:tc>
          <w:tcPr>
            <w:tcW w:w="3518" w:type="dxa"/>
            <w:tcBorders>
              <w:top w:val="nil"/>
              <w:left w:val="single" w:sz="4" w:space="0" w:color="auto"/>
              <w:bottom w:val="single" w:sz="4" w:space="0" w:color="auto"/>
              <w:right w:val="single" w:sz="4" w:space="0" w:color="auto"/>
            </w:tcBorders>
            <w:shd w:val="clear" w:color="auto" w:fill="FFFFFF" w:themeFill="background1"/>
            <w:noWrap/>
            <w:vAlign w:val="center"/>
          </w:tcPr>
          <w:p w:rsidR="005F40D3" w:rsidRDefault="000132B8">
            <w:pPr>
              <w:widowControl/>
              <w:spacing w:before="100" w:beforeAutospacing="1" w:after="180" w:line="360" w:lineRule="exact"/>
              <w:jc w:val="left"/>
              <w:rPr>
                <w:rFonts w:ascii="仿宋" w:eastAsia="仿宋" w:hAnsi="仿宋" w:cs="仿宋"/>
                <w:color w:val="333333"/>
                <w:szCs w:val="21"/>
              </w:rPr>
            </w:pPr>
            <w:r>
              <w:rPr>
                <w:rFonts w:ascii="仿宋" w:eastAsia="仿宋" w:hAnsi="仿宋" w:cs="仿宋" w:hint="eastAsia"/>
                <w:color w:val="000000"/>
                <w:sz w:val="20"/>
                <w:szCs w:val="20"/>
              </w:rPr>
              <w:t>行政强制</w:t>
            </w:r>
          </w:p>
        </w:tc>
        <w:tc>
          <w:tcPr>
            <w:tcW w:w="5682" w:type="dxa"/>
            <w:gridSpan w:val="3"/>
            <w:tcBorders>
              <w:top w:val="nil"/>
              <w:left w:val="nil"/>
              <w:bottom w:val="single" w:sz="4" w:space="0" w:color="auto"/>
              <w:right w:val="single" w:sz="4" w:space="0" w:color="auto"/>
            </w:tcBorders>
            <w:shd w:val="clear" w:color="auto" w:fill="FFFFFF" w:themeFill="background1"/>
            <w:noWrap/>
            <w:vAlign w:val="center"/>
          </w:tcPr>
          <w:p w:rsidR="005F40D3" w:rsidRDefault="000132B8">
            <w:pPr>
              <w:widowControl/>
              <w:spacing w:before="100" w:beforeAutospacing="1" w:after="180" w:line="360" w:lineRule="exact"/>
              <w:jc w:val="left"/>
              <w:rPr>
                <w:rFonts w:ascii="仿宋" w:eastAsia="仿宋" w:hAnsi="仿宋" w:cs="仿宋"/>
                <w:color w:val="333333"/>
                <w:szCs w:val="21"/>
              </w:rPr>
            </w:pPr>
            <w:r>
              <w:rPr>
                <w:rFonts w:ascii="仿宋" w:eastAsia="仿宋" w:hAnsi="仿宋" w:cs="仿宋" w:hint="eastAsia"/>
                <w:color w:val="000000"/>
                <w:sz w:val="20"/>
                <w:szCs w:val="20"/>
              </w:rPr>
              <w:t xml:space="preserve">　</w:t>
            </w:r>
            <w:r>
              <w:rPr>
                <w:rFonts w:ascii="仿宋" w:eastAsia="仿宋" w:hAnsi="仿宋" w:cs="仿宋" w:hint="eastAsia"/>
                <w:color w:val="000000"/>
                <w:sz w:val="20"/>
                <w:szCs w:val="20"/>
              </w:rPr>
              <w:t>0</w:t>
            </w:r>
          </w:p>
          <w:p w:rsidR="005F40D3" w:rsidRDefault="000132B8">
            <w:pPr>
              <w:widowControl/>
              <w:spacing w:before="100" w:beforeAutospacing="1" w:after="180" w:line="360" w:lineRule="exact"/>
              <w:jc w:val="left"/>
              <w:rPr>
                <w:rFonts w:ascii="仿宋" w:eastAsia="仿宋" w:hAnsi="仿宋" w:cs="仿宋"/>
                <w:color w:val="333333"/>
                <w:szCs w:val="21"/>
              </w:rPr>
            </w:pPr>
            <w:r>
              <w:rPr>
                <w:rFonts w:ascii="仿宋" w:eastAsia="仿宋" w:hAnsi="仿宋" w:cs="仿宋" w:hint="eastAsia"/>
                <w:color w:val="000000"/>
                <w:sz w:val="20"/>
                <w:szCs w:val="20"/>
              </w:rPr>
              <w:t xml:space="preserve">　</w:t>
            </w:r>
            <w:r>
              <w:rPr>
                <w:rFonts w:ascii="仿宋" w:eastAsia="仿宋" w:hAnsi="仿宋" w:cs="仿宋" w:hint="eastAsia"/>
                <w:color w:val="000000"/>
                <w:sz w:val="20"/>
                <w:szCs w:val="20"/>
              </w:rPr>
              <w:t>0</w:t>
            </w:r>
          </w:p>
          <w:p w:rsidR="005F40D3" w:rsidRDefault="000132B8">
            <w:pPr>
              <w:widowControl/>
              <w:spacing w:before="100" w:beforeAutospacing="1" w:after="180" w:line="360" w:lineRule="exact"/>
              <w:jc w:val="left"/>
              <w:rPr>
                <w:rFonts w:ascii="仿宋" w:eastAsia="仿宋" w:hAnsi="仿宋" w:cs="仿宋"/>
                <w:color w:val="333333"/>
                <w:szCs w:val="21"/>
              </w:rPr>
            </w:pPr>
            <w:r>
              <w:rPr>
                <w:rFonts w:ascii="仿宋" w:eastAsia="仿宋" w:hAnsi="仿宋" w:cs="仿宋" w:hint="eastAsia"/>
                <w:color w:val="000000"/>
                <w:sz w:val="20"/>
                <w:szCs w:val="20"/>
              </w:rPr>
              <w:t xml:space="preserve">　</w:t>
            </w:r>
            <w:r>
              <w:rPr>
                <w:rFonts w:ascii="仿宋" w:eastAsia="仿宋" w:hAnsi="仿宋" w:cs="仿宋" w:hint="eastAsia"/>
                <w:color w:val="000000"/>
                <w:sz w:val="20"/>
                <w:szCs w:val="20"/>
              </w:rPr>
              <w:t>0</w:t>
            </w:r>
          </w:p>
        </w:tc>
      </w:tr>
      <w:tr w:rsidR="005F40D3">
        <w:trPr>
          <w:trHeight w:hRule="exact" w:val="515"/>
          <w:jc w:val="center"/>
        </w:trPr>
        <w:tc>
          <w:tcPr>
            <w:tcW w:w="9200"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000000"/>
                <w:sz w:val="20"/>
                <w:szCs w:val="20"/>
              </w:rPr>
              <w:t>第二十条第（八）项</w:t>
            </w:r>
          </w:p>
        </w:tc>
      </w:tr>
      <w:tr w:rsidR="005F40D3">
        <w:trPr>
          <w:trHeight w:hRule="exact" w:val="515"/>
          <w:jc w:val="center"/>
        </w:trPr>
        <w:tc>
          <w:tcPr>
            <w:tcW w:w="35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F40D3" w:rsidRDefault="000132B8">
            <w:pPr>
              <w:widowControl/>
              <w:spacing w:before="100" w:beforeAutospacing="1" w:after="180" w:line="360" w:lineRule="exact"/>
              <w:jc w:val="center"/>
              <w:rPr>
                <w:rFonts w:ascii="仿宋" w:eastAsia="仿宋" w:hAnsi="仿宋" w:cs="仿宋"/>
                <w:szCs w:val="21"/>
              </w:rPr>
            </w:pPr>
            <w:r>
              <w:rPr>
                <w:rFonts w:ascii="仿宋" w:eastAsia="仿宋" w:hAnsi="仿宋" w:cs="仿宋" w:hint="eastAsia"/>
                <w:sz w:val="20"/>
                <w:szCs w:val="20"/>
              </w:rPr>
              <w:t>信息内容</w:t>
            </w:r>
          </w:p>
        </w:tc>
        <w:tc>
          <w:tcPr>
            <w:tcW w:w="5682" w:type="dxa"/>
            <w:gridSpan w:val="3"/>
            <w:tcBorders>
              <w:top w:val="single" w:sz="4" w:space="0" w:color="auto"/>
              <w:left w:val="nil"/>
              <w:bottom w:val="single" w:sz="4" w:space="0" w:color="auto"/>
              <w:right w:val="single" w:sz="4" w:space="0" w:color="auto"/>
            </w:tcBorders>
            <w:shd w:val="clear" w:color="auto" w:fill="FFFFFF" w:themeFill="background1"/>
            <w:noWrap/>
            <w:vAlign w:val="center"/>
          </w:tcPr>
          <w:p w:rsidR="005F40D3" w:rsidRDefault="000132B8">
            <w:pPr>
              <w:widowControl/>
              <w:spacing w:before="100" w:beforeAutospacing="1" w:after="180" w:line="360" w:lineRule="exact"/>
              <w:jc w:val="center"/>
              <w:rPr>
                <w:rFonts w:ascii="仿宋" w:eastAsia="仿宋" w:hAnsi="仿宋" w:cs="仿宋"/>
                <w:szCs w:val="21"/>
              </w:rPr>
            </w:pPr>
            <w:r>
              <w:rPr>
                <w:rFonts w:ascii="仿宋" w:eastAsia="仿宋" w:hAnsi="仿宋" w:cs="仿宋" w:hint="eastAsia"/>
                <w:szCs w:val="21"/>
              </w:rPr>
              <w:t>本年收费金额（单位：万元）</w:t>
            </w:r>
          </w:p>
          <w:p w:rsidR="005F40D3" w:rsidRDefault="000132B8">
            <w:pPr>
              <w:widowControl/>
              <w:spacing w:before="100" w:beforeAutospacing="1" w:after="180" w:line="360" w:lineRule="exact"/>
              <w:jc w:val="center"/>
              <w:rPr>
                <w:rFonts w:ascii="仿宋" w:eastAsia="仿宋" w:hAnsi="仿宋" w:cs="仿宋"/>
                <w:szCs w:val="21"/>
              </w:rPr>
            </w:pPr>
            <w:r>
              <w:rPr>
                <w:rFonts w:ascii="仿宋" w:eastAsia="仿宋" w:hAnsi="仿宋" w:cs="仿宋" w:hint="eastAsia"/>
                <w:sz w:val="20"/>
                <w:szCs w:val="20"/>
              </w:rPr>
              <w:t>本年增</w:t>
            </w:r>
            <w:r>
              <w:rPr>
                <w:rFonts w:ascii="仿宋" w:eastAsia="仿宋" w:hAnsi="仿宋" w:cs="仿宋" w:hint="eastAsia"/>
                <w:sz w:val="20"/>
                <w:szCs w:val="20"/>
              </w:rPr>
              <w:t>/</w:t>
            </w:r>
            <w:r>
              <w:rPr>
                <w:rFonts w:ascii="仿宋" w:eastAsia="仿宋" w:hAnsi="仿宋" w:cs="仿宋" w:hint="eastAsia"/>
                <w:sz w:val="20"/>
                <w:szCs w:val="20"/>
              </w:rPr>
              <w:t>减</w:t>
            </w:r>
          </w:p>
        </w:tc>
      </w:tr>
      <w:tr w:rsidR="005F40D3">
        <w:trPr>
          <w:trHeight w:hRule="exact" w:val="524"/>
          <w:jc w:val="center"/>
        </w:trPr>
        <w:tc>
          <w:tcPr>
            <w:tcW w:w="3518" w:type="dxa"/>
            <w:tcBorders>
              <w:top w:val="single" w:sz="4" w:space="0" w:color="auto"/>
              <w:left w:val="single" w:sz="4" w:space="0" w:color="auto"/>
              <w:bottom w:val="single" w:sz="4" w:space="0" w:color="auto"/>
              <w:right w:val="single" w:sz="4" w:space="0" w:color="auto"/>
            </w:tcBorders>
            <w:noWrap/>
            <w:vAlign w:val="center"/>
          </w:tcPr>
          <w:p w:rsidR="005F40D3" w:rsidRDefault="000132B8">
            <w:pPr>
              <w:widowControl/>
              <w:spacing w:before="100" w:beforeAutospacing="1" w:after="180" w:line="360" w:lineRule="exact"/>
              <w:jc w:val="left"/>
              <w:rPr>
                <w:rFonts w:ascii="仿宋" w:eastAsia="仿宋" w:hAnsi="仿宋" w:cs="仿宋"/>
                <w:szCs w:val="21"/>
              </w:rPr>
            </w:pPr>
            <w:r>
              <w:rPr>
                <w:rFonts w:ascii="仿宋" w:eastAsia="仿宋" w:hAnsi="仿宋" w:cs="仿宋" w:hint="eastAsia"/>
                <w:sz w:val="20"/>
                <w:szCs w:val="20"/>
              </w:rPr>
              <w:t>行政事业性收费</w:t>
            </w:r>
          </w:p>
        </w:tc>
        <w:tc>
          <w:tcPr>
            <w:tcW w:w="5682" w:type="dxa"/>
            <w:gridSpan w:val="3"/>
            <w:tcBorders>
              <w:top w:val="single" w:sz="4" w:space="0" w:color="auto"/>
              <w:left w:val="nil"/>
              <w:bottom w:val="single" w:sz="4" w:space="0" w:color="auto"/>
              <w:right w:val="single" w:sz="4" w:space="0" w:color="auto"/>
            </w:tcBorders>
            <w:noWrap/>
            <w:vAlign w:val="center"/>
          </w:tcPr>
          <w:p w:rsidR="005F40D3" w:rsidRDefault="000132B8">
            <w:pPr>
              <w:widowControl/>
              <w:spacing w:before="100" w:beforeAutospacing="1" w:after="180" w:line="360" w:lineRule="exact"/>
              <w:jc w:val="left"/>
              <w:rPr>
                <w:rFonts w:ascii="仿宋" w:eastAsia="仿宋" w:hAnsi="仿宋" w:cs="仿宋"/>
                <w:szCs w:val="21"/>
              </w:rPr>
            </w:pPr>
            <w:r>
              <w:rPr>
                <w:rFonts w:ascii="仿宋" w:eastAsia="仿宋" w:hAnsi="仿宋" w:cs="仿宋" w:hint="eastAsia"/>
                <w:sz w:val="20"/>
                <w:szCs w:val="20"/>
              </w:rPr>
              <w:t xml:space="preserve">　</w:t>
            </w:r>
            <w:r>
              <w:rPr>
                <w:rFonts w:ascii="仿宋" w:eastAsia="仿宋" w:hAnsi="仿宋" w:cs="仿宋" w:hint="eastAsia"/>
                <w:sz w:val="20"/>
                <w:szCs w:val="20"/>
              </w:rPr>
              <w:t>0</w:t>
            </w:r>
          </w:p>
          <w:p w:rsidR="005F40D3" w:rsidRDefault="000132B8">
            <w:pPr>
              <w:widowControl/>
              <w:spacing w:before="100" w:beforeAutospacing="1" w:after="180" w:line="360" w:lineRule="exact"/>
              <w:jc w:val="center"/>
              <w:rPr>
                <w:rFonts w:ascii="仿宋" w:eastAsia="仿宋" w:hAnsi="仿宋" w:cs="仿宋"/>
                <w:szCs w:val="21"/>
              </w:rPr>
            </w:pPr>
            <w:r>
              <w:rPr>
                <w:rFonts w:ascii="仿宋" w:eastAsia="仿宋" w:hAnsi="仿宋" w:cs="仿宋" w:hint="eastAsia"/>
                <w:sz w:val="20"/>
                <w:szCs w:val="20"/>
              </w:rPr>
              <w:t>-1 </w:t>
            </w:r>
            <w:r>
              <w:rPr>
                <w:rFonts w:ascii="仿宋" w:eastAsia="仿宋" w:hAnsi="仿宋" w:cs="仿宋" w:hint="eastAsia"/>
                <w:sz w:val="20"/>
                <w:szCs w:val="20"/>
              </w:rPr>
              <w:t>（特种设备检验、检测费）</w:t>
            </w:r>
          </w:p>
        </w:tc>
      </w:tr>
    </w:tbl>
    <w:p w:rsidR="005F40D3" w:rsidRDefault="000132B8">
      <w:pPr>
        <w:ind w:firstLineChars="200" w:firstLine="643"/>
        <w:rPr>
          <w:rFonts w:ascii="仿宋" w:eastAsia="仿宋" w:hAnsi="仿宋" w:cs="仿宋"/>
          <w:b/>
          <w:bCs/>
          <w:color w:val="333333"/>
          <w:sz w:val="32"/>
          <w:szCs w:val="32"/>
        </w:rPr>
      </w:pPr>
      <w:r>
        <w:rPr>
          <w:rFonts w:ascii="仿宋" w:eastAsia="仿宋" w:hAnsi="仿宋" w:cs="仿宋" w:hint="eastAsia"/>
          <w:b/>
          <w:bCs/>
          <w:color w:val="333333"/>
          <w:sz w:val="32"/>
          <w:szCs w:val="32"/>
        </w:rPr>
        <w:t>三、收到和处理政府信息公开申请情况</w:t>
      </w:r>
    </w:p>
    <w:tbl>
      <w:tblPr>
        <w:tblW w:w="10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976"/>
        <w:gridCol w:w="2949"/>
        <w:gridCol w:w="449"/>
        <w:gridCol w:w="875"/>
        <w:gridCol w:w="875"/>
        <w:gridCol w:w="941"/>
        <w:gridCol w:w="1132"/>
        <w:gridCol w:w="847"/>
        <w:gridCol w:w="813"/>
      </w:tblGrid>
      <w:tr w:rsidR="005F40D3">
        <w:trPr>
          <w:trHeight w:val="487"/>
          <w:jc w:val="center"/>
        </w:trPr>
        <w:tc>
          <w:tcPr>
            <w:tcW w:w="4487" w:type="dxa"/>
            <w:gridSpan w:val="3"/>
            <w:vMerge w:val="restart"/>
            <w:tcBorders>
              <w:top w:val="single" w:sz="4" w:space="0" w:color="auto"/>
              <w:left w:val="single" w:sz="4" w:space="0" w:color="auto"/>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（本列数据的勾稽关系为：第一项加第二项之和，等于第三项加第四项之和）</w:t>
            </w:r>
          </w:p>
        </w:tc>
        <w:tc>
          <w:tcPr>
            <w:tcW w:w="5932" w:type="dxa"/>
            <w:gridSpan w:val="7"/>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申请人情况</w:t>
            </w:r>
          </w:p>
        </w:tc>
      </w:tr>
      <w:tr w:rsidR="005F40D3">
        <w:trPr>
          <w:trHeight w:val="487"/>
          <w:jc w:val="center"/>
        </w:trPr>
        <w:tc>
          <w:tcPr>
            <w:tcW w:w="4487" w:type="dxa"/>
            <w:gridSpan w:val="3"/>
            <w:vMerge/>
            <w:tcBorders>
              <w:top w:val="single" w:sz="4" w:space="0" w:color="auto"/>
              <w:left w:val="single" w:sz="4" w:space="0" w:color="auto"/>
              <w:bottom w:val="single" w:sz="4" w:space="0" w:color="auto"/>
              <w:right w:val="single" w:sz="4" w:space="0" w:color="auto"/>
            </w:tcBorders>
            <w:vAlign w:val="center"/>
          </w:tcPr>
          <w:p w:rsidR="005F40D3" w:rsidRDefault="005F40D3">
            <w:pPr>
              <w:widowControl/>
              <w:spacing w:line="360" w:lineRule="exact"/>
              <w:jc w:val="left"/>
              <w:rPr>
                <w:rFonts w:ascii="仿宋" w:eastAsia="仿宋" w:hAnsi="仿宋" w:cs="仿宋"/>
                <w:color w:val="333333"/>
                <w:szCs w:val="21"/>
              </w:rPr>
            </w:pPr>
          </w:p>
        </w:tc>
        <w:tc>
          <w:tcPr>
            <w:tcW w:w="449" w:type="dxa"/>
            <w:vMerge w:val="restart"/>
            <w:tcBorders>
              <w:top w:val="nil"/>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自然人</w:t>
            </w:r>
          </w:p>
        </w:tc>
        <w:tc>
          <w:tcPr>
            <w:tcW w:w="4670" w:type="dxa"/>
            <w:gridSpan w:val="5"/>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法人或其他组织</w:t>
            </w:r>
          </w:p>
        </w:tc>
        <w:tc>
          <w:tcPr>
            <w:tcW w:w="813" w:type="dxa"/>
            <w:vMerge w:val="restart"/>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总计</w:t>
            </w:r>
          </w:p>
        </w:tc>
      </w:tr>
      <w:tr w:rsidR="005F40D3">
        <w:trPr>
          <w:trHeight w:val="806"/>
          <w:jc w:val="center"/>
        </w:trPr>
        <w:tc>
          <w:tcPr>
            <w:tcW w:w="4487" w:type="dxa"/>
            <w:gridSpan w:val="3"/>
            <w:vMerge/>
            <w:tcBorders>
              <w:top w:val="single" w:sz="4" w:space="0" w:color="auto"/>
              <w:left w:val="single" w:sz="4" w:space="0" w:color="auto"/>
              <w:bottom w:val="single" w:sz="4" w:space="0" w:color="auto"/>
              <w:right w:val="single" w:sz="4" w:space="0" w:color="auto"/>
            </w:tcBorders>
            <w:vAlign w:val="center"/>
          </w:tcPr>
          <w:p w:rsidR="005F40D3" w:rsidRDefault="005F40D3">
            <w:pPr>
              <w:widowControl/>
              <w:spacing w:line="360" w:lineRule="exact"/>
              <w:jc w:val="left"/>
              <w:rPr>
                <w:rFonts w:ascii="仿宋" w:eastAsia="仿宋" w:hAnsi="仿宋" w:cs="仿宋"/>
                <w:color w:val="333333"/>
                <w:szCs w:val="21"/>
              </w:rPr>
            </w:pPr>
          </w:p>
        </w:tc>
        <w:tc>
          <w:tcPr>
            <w:tcW w:w="449" w:type="dxa"/>
            <w:vMerge/>
            <w:tcBorders>
              <w:top w:val="nil"/>
              <w:left w:val="nil"/>
              <w:bottom w:val="single" w:sz="4" w:space="0" w:color="auto"/>
              <w:right w:val="single" w:sz="4" w:space="0" w:color="auto"/>
            </w:tcBorders>
            <w:vAlign w:val="center"/>
          </w:tcPr>
          <w:p w:rsidR="005F40D3" w:rsidRDefault="005F40D3">
            <w:pPr>
              <w:widowControl/>
              <w:spacing w:line="360" w:lineRule="exact"/>
              <w:jc w:val="left"/>
              <w:rPr>
                <w:rFonts w:ascii="仿宋" w:eastAsia="仿宋" w:hAnsi="仿宋" w:cs="仿宋"/>
                <w:color w:val="333333"/>
                <w:szCs w:val="21"/>
              </w:rPr>
            </w:pPr>
          </w:p>
        </w:tc>
        <w:tc>
          <w:tcPr>
            <w:tcW w:w="875"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商业企业</w:t>
            </w:r>
          </w:p>
        </w:tc>
        <w:tc>
          <w:tcPr>
            <w:tcW w:w="875"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科研机构</w:t>
            </w:r>
          </w:p>
        </w:tc>
        <w:tc>
          <w:tcPr>
            <w:tcW w:w="941"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社会公益组织</w:t>
            </w:r>
          </w:p>
        </w:tc>
        <w:tc>
          <w:tcPr>
            <w:tcW w:w="1132"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法律服务机构</w:t>
            </w:r>
          </w:p>
        </w:tc>
        <w:tc>
          <w:tcPr>
            <w:tcW w:w="847"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其他</w:t>
            </w:r>
          </w:p>
        </w:tc>
        <w:tc>
          <w:tcPr>
            <w:tcW w:w="813" w:type="dxa"/>
            <w:vMerge/>
            <w:tcBorders>
              <w:top w:val="single" w:sz="4" w:space="0" w:color="auto"/>
              <w:left w:val="nil"/>
              <w:bottom w:val="single" w:sz="4" w:space="0" w:color="auto"/>
              <w:right w:val="single" w:sz="4" w:space="0" w:color="auto"/>
            </w:tcBorders>
            <w:vAlign w:val="center"/>
          </w:tcPr>
          <w:p w:rsidR="005F40D3" w:rsidRDefault="005F40D3">
            <w:pPr>
              <w:widowControl/>
              <w:spacing w:line="360" w:lineRule="exact"/>
              <w:jc w:val="left"/>
              <w:rPr>
                <w:rFonts w:ascii="仿宋" w:eastAsia="仿宋" w:hAnsi="仿宋" w:cs="仿宋"/>
                <w:color w:val="333333"/>
                <w:szCs w:val="21"/>
              </w:rPr>
            </w:pPr>
          </w:p>
        </w:tc>
      </w:tr>
      <w:tr w:rsidR="005F40D3">
        <w:trPr>
          <w:trHeight w:val="487"/>
          <w:jc w:val="center"/>
        </w:trPr>
        <w:tc>
          <w:tcPr>
            <w:tcW w:w="4487" w:type="dxa"/>
            <w:gridSpan w:val="3"/>
            <w:tcBorders>
              <w:top w:val="single" w:sz="4" w:space="0" w:color="auto"/>
              <w:left w:val="single" w:sz="4" w:space="0" w:color="auto"/>
              <w:bottom w:val="single" w:sz="4" w:space="0" w:color="auto"/>
              <w:right w:val="single" w:sz="4" w:space="0" w:color="auto"/>
            </w:tcBorders>
            <w:vAlign w:val="center"/>
          </w:tcPr>
          <w:p w:rsidR="005F40D3" w:rsidRDefault="000132B8">
            <w:pPr>
              <w:widowControl/>
              <w:spacing w:before="100" w:beforeAutospacing="1" w:after="180" w:line="360" w:lineRule="exact"/>
              <w:jc w:val="left"/>
              <w:rPr>
                <w:rFonts w:ascii="仿宋" w:eastAsia="仿宋" w:hAnsi="仿宋" w:cs="仿宋"/>
                <w:color w:val="333333"/>
                <w:szCs w:val="21"/>
              </w:rPr>
            </w:pPr>
            <w:r>
              <w:rPr>
                <w:rFonts w:ascii="仿宋" w:eastAsia="仿宋" w:hAnsi="仿宋" w:cs="仿宋" w:hint="eastAsia"/>
                <w:color w:val="333333"/>
                <w:sz w:val="20"/>
                <w:szCs w:val="20"/>
              </w:rPr>
              <w:t>一、本年新收政府信息公开申请数量</w:t>
            </w:r>
          </w:p>
        </w:tc>
        <w:tc>
          <w:tcPr>
            <w:tcW w:w="449" w:type="dxa"/>
            <w:tcBorders>
              <w:top w:val="single" w:sz="4" w:space="0" w:color="auto"/>
              <w:left w:val="nil"/>
              <w:bottom w:val="single" w:sz="4" w:space="0" w:color="auto"/>
              <w:right w:val="single" w:sz="4" w:space="0" w:color="auto"/>
            </w:tcBorders>
            <w:vAlign w:val="center"/>
          </w:tcPr>
          <w:p w:rsidR="005F40D3" w:rsidRDefault="000132B8" w:rsidP="00D05A12">
            <w:pPr>
              <w:widowControl/>
              <w:spacing w:before="100" w:beforeAutospacing="1" w:after="180" w:line="360" w:lineRule="exact"/>
              <w:jc w:val="center"/>
              <w:rPr>
                <w:rFonts w:ascii="仿宋" w:eastAsia="仿宋" w:hAnsi="仿宋" w:cs="仿宋"/>
                <w:color w:val="333333"/>
                <w:szCs w:val="21"/>
              </w:rPr>
            </w:pPr>
            <w:r>
              <w:rPr>
                <w:rFonts w:ascii="宋体" w:eastAsia="宋体" w:hAnsi="宋体" w:cs="宋体" w:hint="eastAsia"/>
                <w:color w:val="333333"/>
                <w:sz w:val="20"/>
                <w:szCs w:val="20"/>
              </w:rPr>
              <w:t> </w:t>
            </w:r>
            <w:r w:rsidR="00D05A12">
              <w:rPr>
                <w:rFonts w:ascii="仿宋" w:eastAsia="仿宋" w:hAnsi="仿宋" w:cs="仿宋" w:hint="eastAsia"/>
                <w:color w:val="333333"/>
                <w:sz w:val="20"/>
                <w:szCs w:val="20"/>
              </w:rPr>
              <w:t>0</w:t>
            </w:r>
          </w:p>
        </w:tc>
        <w:tc>
          <w:tcPr>
            <w:tcW w:w="875"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 </w:t>
            </w:r>
            <w:r>
              <w:rPr>
                <w:rFonts w:ascii="仿宋" w:eastAsia="仿宋" w:hAnsi="仿宋" w:cs="仿宋" w:hint="eastAsia"/>
                <w:color w:val="333333"/>
                <w:sz w:val="20"/>
                <w:szCs w:val="20"/>
              </w:rPr>
              <w:t>0</w:t>
            </w:r>
          </w:p>
        </w:tc>
        <w:tc>
          <w:tcPr>
            <w:tcW w:w="875"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 </w:t>
            </w:r>
            <w:r>
              <w:rPr>
                <w:rFonts w:ascii="仿宋" w:eastAsia="仿宋" w:hAnsi="仿宋" w:cs="仿宋" w:hint="eastAsia"/>
                <w:color w:val="333333"/>
                <w:sz w:val="20"/>
                <w:szCs w:val="20"/>
              </w:rPr>
              <w:t>0</w:t>
            </w:r>
          </w:p>
        </w:tc>
        <w:tc>
          <w:tcPr>
            <w:tcW w:w="941"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 </w:t>
            </w:r>
            <w:r>
              <w:rPr>
                <w:rFonts w:ascii="仿宋" w:eastAsia="仿宋" w:hAnsi="仿宋" w:cs="仿宋" w:hint="eastAsia"/>
                <w:color w:val="333333"/>
                <w:sz w:val="20"/>
                <w:szCs w:val="20"/>
              </w:rPr>
              <w:t>0</w:t>
            </w:r>
          </w:p>
        </w:tc>
        <w:tc>
          <w:tcPr>
            <w:tcW w:w="1132"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0</w:t>
            </w:r>
            <w:r>
              <w:rPr>
                <w:rFonts w:ascii="仿宋" w:eastAsia="仿宋" w:hAnsi="仿宋" w:cs="仿宋" w:hint="eastAsia"/>
                <w:color w:val="333333"/>
                <w:sz w:val="20"/>
                <w:szCs w:val="20"/>
              </w:rPr>
              <w:t> </w:t>
            </w:r>
          </w:p>
        </w:tc>
        <w:tc>
          <w:tcPr>
            <w:tcW w:w="847"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0</w:t>
            </w:r>
            <w:r>
              <w:rPr>
                <w:rFonts w:ascii="仿宋" w:eastAsia="仿宋" w:hAnsi="仿宋" w:cs="仿宋" w:hint="eastAsia"/>
                <w:color w:val="333333"/>
                <w:sz w:val="20"/>
                <w:szCs w:val="20"/>
              </w:rPr>
              <w:t> </w:t>
            </w:r>
          </w:p>
        </w:tc>
        <w:tc>
          <w:tcPr>
            <w:tcW w:w="813" w:type="dxa"/>
            <w:tcBorders>
              <w:top w:val="single" w:sz="4" w:space="0" w:color="auto"/>
              <w:left w:val="nil"/>
              <w:bottom w:val="single" w:sz="4" w:space="0" w:color="auto"/>
              <w:right w:val="single" w:sz="4" w:space="0" w:color="auto"/>
            </w:tcBorders>
            <w:vAlign w:val="center"/>
          </w:tcPr>
          <w:p w:rsidR="005F40D3" w:rsidRDefault="00D05A12">
            <w:pPr>
              <w:widowControl/>
              <w:spacing w:before="100" w:beforeAutospacing="1" w:after="180" w:line="360" w:lineRule="exact"/>
              <w:rPr>
                <w:rFonts w:ascii="仿宋" w:eastAsia="仿宋" w:hAnsi="仿宋" w:cs="仿宋"/>
                <w:color w:val="333333"/>
                <w:szCs w:val="21"/>
              </w:rPr>
            </w:pPr>
            <w:r>
              <w:rPr>
                <w:rFonts w:ascii="仿宋" w:eastAsia="仿宋" w:hAnsi="仿宋" w:cs="仿宋" w:hint="eastAsia"/>
                <w:color w:val="333333"/>
                <w:szCs w:val="21"/>
              </w:rPr>
              <w:t>0</w:t>
            </w:r>
          </w:p>
        </w:tc>
      </w:tr>
      <w:tr w:rsidR="005F40D3">
        <w:trPr>
          <w:trHeight w:val="487"/>
          <w:jc w:val="center"/>
        </w:trPr>
        <w:tc>
          <w:tcPr>
            <w:tcW w:w="4487" w:type="dxa"/>
            <w:gridSpan w:val="3"/>
            <w:tcBorders>
              <w:top w:val="single" w:sz="4" w:space="0" w:color="auto"/>
              <w:left w:val="single" w:sz="4" w:space="0" w:color="auto"/>
              <w:bottom w:val="single" w:sz="4" w:space="0" w:color="auto"/>
              <w:right w:val="single" w:sz="4" w:space="0" w:color="auto"/>
            </w:tcBorders>
            <w:vAlign w:val="center"/>
          </w:tcPr>
          <w:p w:rsidR="005F40D3" w:rsidRDefault="000132B8">
            <w:pPr>
              <w:widowControl/>
              <w:spacing w:before="100" w:beforeAutospacing="1" w:after="180" w:line="360" w:lineRule="exact"/>
              <w:jc w:val="left"/>
              <w:rPr>
                <w:rFonts w:ascii="仿宋" w:eastAsia="仿宋" w:hAnsi="仿宋" w:cs="仿宋"/>
                <w:color w:val="333333"/>
                <w:szCs w:val="21"/>
              </w:rPr>
            </w:pPr>
            <w:r>
              <w:rPr>
                <w:rFonts w:ascii="仿宋" w:eastAsia="仿宋" w:hAnsi="仿宋" w:cs="仿宋" w:hint="eastAsia"/>
                <w:color w:val="333333"/>
                <w:sz w:val="20"/>
                <w:szCs w:val="20"/>
              </w:rPr>
              <w:t>二、上年结转政府信息公开申请数量</w:t>
            </w:r>
          </w:p>
        </w:tc>
        <w:tc>
          <w:tcPr>
            <w:tcW w:w="449"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 </w:t>
            </w:r>
            <w:r>
              <w:rPr>
                <w:rFonts w:ascii="仿宋" w:eastAsia="仿宋" w:hAnsi="仿宋" w:cs="仿宋" w:hint="eastAsia"/>
                <w:color w:val="333333"/>
                <w:sz w:val="20"/>
                <w:szCs w:val="20"/>
              </w:rPr>
              <w:t>0</w:t>
            </w:r>
          </w:p>
        </w:tc>
        <w:tc>
          <w:tcPr>
            <w:tcW w:w="875"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 </w:t>
            </w:r>
            <w:r>
              <w:rPr>
                <w:rFonts w:ascii="仿宋" w:eastAsia="仿宋" w:hAnsi="仿宋" w:cs="仿宋" w:hint="eastAsia"/>
                <w:color w:val="333333"/>
                <w:sz w:val="20"/>
                <w:szCs w:val="20"/>
              </w:rPr>
              <w:t>0</w:t>
            </w:r>
          </w:p>
        </w:tc>
        <w:tc>
          <w:tcPr>
            <w:tcW w:w="875"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0</w:t>
            </w:r>
            <w:r>
              <w:rPr>
                <w:rFonts w:ascii="仿宋" w:eastAsia="仿宋" w:hAnsi="仿宋" w:cs="仿宋" w:hint="eastAsia"/>
                <w:color w:val="333333"/>
                <w:sz w:val="20"/>
                <w:szCs w:val="20"/>
              </w:rPr>
              <w:t> </w:t>
            </w:r>
          </w:p>
        </w:tc>
        <w:tc>
          <w:tcPr>
            <w:tcW w:w="941"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 </w:t>
            </w:r>
            <w:r>
              <w:rPr>
                <w:rFonts w:ascii="仿宋" w:eastAsia="仿宋" w:hAnsi="仿宋" w:cs="仿宋" w:hint="eastAsia"/>
                <w:color w:val="333333"/>
                <w:sz w:val="20"/>
                <w:szCs w:val="20"/>
              </w:rPr>
              <w:t>0</w:t>
            </w:r>
          </w:p>
        </w:tc>
        <w:tc>
          <w:tcPr>
            <w:tcW w:w="1132"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 </w:t>
            </w:r>
            <w:r>
              <w:rPr>
                <w:rFonts w:ascii="仿宋" w:eastAsia="仿宋" w:hAnsi="仿宋" w:cs="仿宋" w:hint="eastAsia"/>
                <w:color w:val="333333"/>
                <w:sz w:val="20"/>
                <w:szCs w:val="20"/>
              </w:rPr>
              <w:t>0</w:t>
            </w:r>
          </w:p>
        </w:tc>
        <w:tc>
          <w:tcPr>
            <w:tcW w:w="847"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 </w:t>
            </w:r>
            <w:r>
              <w:rPr>
                <w:rFonts w:ascii="仿宋" w:eastAsia="仿宋" w:hAnsi="仿宋" w:cs="仿宋" w:hint="eastAsia"/>
                <w:color w:val="333333"/>
                <w:sz w:val="20"/>
                <w:szCs w:val="20"/>
              </w:rPr>
              <w:t>0</w:t>
            </w:r>
          </w:p>
        </w:tc>
        <w:tc>
          <w:tcPr>
            <w:tcW w:w="813"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rPr>
                <w:rFonts w:ascii="仿宋" w:eastAsia="仿宋" w:hAnsi="仿宋" w:cs="仿宋"/>
                <w:color w:val="333333"/>
                <w:szCs w:val="21"/>
              </w:rPr>
            </w:pPr>
            <w:r>
              <w:rPr>
                <w:rFonts w:ascii="仿宋" w:eastAsia="仿宋" w:hAnsi="仿宋" w:cs="仿宋" w:hint="eastAsia"/>
                <w:color w:val="333333"/>
                <w:szCs w:val="21"/>
              </w:rPr>
              <w:t>0</w:t>
            </w:r>
          </w:p>
        </w:tc>
      </w:tr>
      <w:tr w:rsidR="005F40D3">
        <w:trPr>
          <w:trHeight w:val="487"/>
          <w:jc w:val="center"/>
        </w:trPr>
        <w:tc>
          <w:tcPr>
            <w:tcW w:w="562" w:type="dxa"/>
            <w:vMerge w:val="restart"/>
            <w:tcBorders>
              <w:top w:val="nil"/>
              <w:left w:val="single" w:sz="4" w:space="0" w:color="auto"/>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三、本年度办理结果</w:t>
            </w:r>
          </w:p>
        </w:tc>
        <w:tc>
          <w:tcPr>
            <w:tcW w:w="3925" w:type="dxa"/>
            <w:gridSpan w:val="2"/>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left"/>
              <w:rPr>
                <w:rFonts w:ascii="仿宋" w:eastAsia="仿宋" w:hAnsi="仿宋" w:cs="仿宋"/>
                <w:color w:val="333333"/>
                <w:szCs w:val="21"/>
              </w:rPr>
            </w:pPr>
            <w:r>
              <w:rPr>
                <w:rFonts w:ascii="仿宋" w:eastAsia="仿宋" w:hAnsi="仿宋" w:cs="仿宋" w:hint="eastAsia"/>
                <w:color w:val="333333"/>
                <w:sz w:val="20"/>
                <w:szCs w:val="20"/>
              </w:rPr>
              <w:t>（一）予以公开</w:t>
            </w:r>
          </w:p>
        </w:tc>
        <w:tc>
          <w:tcPr>
            <w:tcW w:w="449"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 </w:t>
            </w:r>
            <w:r>
              <w:rPr>
                <w:rFonts w:ascii="仿宋" w:eastAsia="仿宋" w:hAnsi="仿宋" w:cs="仿宋" w:hint="eastAsia"/>
                <w:color w:val="333333"/>
                <w:sz w:val="20"/>
                <w:szCs w:val="20"/>
              </w:rPr>
              <w:t>1</w:t>
            </w:r>
          </w:p>
        </w:tc>
        <w:tc>
          <w:tcPr>
            <w:tcW w:w="875"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0</w:t>
            </w:r>
            <w:r>
              <w:rPr>
                <w:rFonts w:ascii="仿宋" w:eastAsia="仿宋" w:hAnsi="仿宋" w:cs="仿宋" w:hint="eastAsia"/>
                <w:color w:val="333333"/>
                <w:sz w:val="20"/>
                <w:szCs w:val="20"/>
              </w:rPr>
              <w:t> </w:t>
            </w:r>
          </w:p>
        </w:tc>
        <w:tc>
          <w:tcPr>
            <w:tcW w:w="875"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 </w:t>
            </w:r>
            <w:r>
              <w:rPr>
                <w:rFonts w:ascii="仿宋" w:eastAsia="仿宋" w:hAnsi="仿宋" w:cs="仿宋" w:hint="eastAsia"/>
                <w:color w:val="333333"/>
                <w:sz w:val="20"/>
                <w:szCs w:val="20"/>
              </w:rPr>
              <w:t>0</w:t>
            </w:r>
          </w:p>
        </w:tc>
        <w:tc>
          <w:tcPr>
            <w:tcW w:w="941"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 </w:t>
            </w:r>
            <w:r>
              <w:rPr>
                <w:rFonts w:ascii="仿宋" w:eastAsia="仿宋" w:hAnsi="仿宋" w:cs="仿宋" w:hint="eastAsia"/>
                <w:color w:val="333333"/>
                <w:sz w:val="20"/>
                <w:szCs w:val="20"/>
              </w:rPr>
              <w:t>0</w:t>
            </w:r>
          </w:p>
        </w:tc>
        <w:tc>
          <w:tcPr>
            <w:tcW w:w="1132"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 </w:t>
            </w:r>
            <w:r>
              <w:rPr>
                <w:rFonts w:ascii="仿宋" w:eastAsia="仿宋" w:hAnsi="仿宋" w:cs="仿宋" w:hint="eastAsia"/>
                <w:color w:val="333333"/>
                <w:sz w:val="20"/>
                <w:szCs w:val="20"/>
              </w:rPr>
              <w:t>0</w:t>
            </w:r>
          </w:p>
        </w:tc>
        <w:tc>
          <w:tcPr>
            <w:tcW w:w="847"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0</w:t>
            </w:r>
            <w:r>
              <w:rPr>
                <w:rFonts w:ascii="仿宋" w:eastAsia="仿宋" w:hAnsi="仿宋" w:cs="仿宋" w:hint="eastAsia"/>
                <w:color w:val="333333"/>
                <w:sz w:val="20"/>
                <w:szCs w:val="20"/>
              </w:rPr>
              <w:t> </w:t>
            </w:r>
          </w:p>
        </w:tc>
        <w:tc>
          <w:tcPr>
            <w:tcW w:w="813"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rPr>
                <w:rFonts w:ascii="仿宋" w:eastAsia="仿宋" w:hAnsi="仿宋" w:cs="仿宋"/>
                <w:color w:val="333333"/>
                <w:szCs w:val="21"/>
              </w:rPr>
            </w:pPr>
            <w:r>
              <w:rPr>
                <w:rFonts w:ascii="仿宋" w:eastAsia="仿宋" w:hAnsi="仿宋" w:cs="仿宋" w:hint="eastAsia"/>
                <w:color w:val="333333"/>
                <w:szCs w:val="21"/>
              </w:rPr>
              <w:t>1</w:t>
            </w:r>
          </w:p>
        </w:tc>
      </w:tr>
      <w:tr w:rsidR="005F40D3">
        <w:trPr>
          <w:trHeight w:val="806"/>
          <w:jc w:val="center"/>
        </w:trPr>
        <w:tc>
          <w:tcPr>
            <w:tcW w:w="562" w:type="dxa"/>
            <w:vMerge/>
            <w:tcBorders>
              <w:top w:val="nil"/>
              <w:left w:val="single" w:sz="4" w:space="0" w:color="auto"/>
              <w:bottom w:val="single" w:sz="4" w:space="0" w:color="auto"/>
              <w:right w:val="single" w:sz="4" w:space="0" w:color="auto"/>
            </w:tcBorders>
            <w:vAlign w:val="center"/>
          </w:tcPr>
          <w:p w:rsidR="005F40D3" w:rsidRDefault="005F40D3">
            <w:pPr>
              <w:widowControl/>
              <w:spacing w:line="360" w:lineRule="exact"/>
              <w:jc w:val="left"/>
              <w:rPr>
                <w:rFonts w:ascii="仿宋" w:eastAsia="仿宋" w:hAnsi="仿宋" w:cs="仿宋"/>
                <w:color w:val="333333"/>
                <w:szCs w:val="21"/>
              </w:rPr>
            </w:pPr>
          </w:p>
        </w:tc>
        <w:tc>
          <w:tcPr>
            <w:tcW w:w="3925" w:type="dxa"/>
            <w:gridSpan w:val="2"/>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left"/>
              <w:rPr>
                <w:rFonts w:ascii="仿宋" w:eastAsia="仿宋" w:hAnsi="仿宋" w:cs="仿宋"/>
                <w:color w:val="333333"/>
                <w:szCs w:val="21"/>
              </w:rPr>
            </w:pPr>
            <w:r>
              <w:rPr>
                <w:rFonts w:ascii="仿宋" w:eastAsia="仿宋" w:hAnsi="仿宋" w:cs="仿宋" w:hint="eastAsia"/>
                <w:color w:val="333333"/>
                <w:sz w:val="20"/>
                <w:szCs w:val="20"/>
              </w:rPr>
              <w:t>（二）部分公开（区分处理的，只计这一情形，不计其他情形）</w:t>
            </w:r>
          </w:p>
        </w:tc>
        <w:tc>
          <w:tcPr>
            <w:tcW w:w="449"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 </w:t>
            </w:r>
            <w:r>
              <w:rPr>
                <w:rFonts w:ascii="仿宋" w:eastAsia="仿宋" w:hAnsi="仿宋" w:cs="仿宋" w:hint="eastAsia"/>
                <w:color w:val="333333"/>
                <w:sz w:val="20"/>
                <w:szCs w:val="20"/>
              </w:rPr>
              <w:t>0</w:t>
            </w:r>
          </w:p>
        </w:tc>
        <w:tc>
          <w:tcPr>
            <w:tcW w:w="875"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0</w:t>
            </w:r>
            <w:r>
              <w:rPr>
                <w:rFonts w:ascii="仿宋" w:eastAsia="仿宋" w:hAnsi="仿宋" w:cs="仿宋" w:hint="eastAsia"/>
                <w:color w:val="333333"/>
                <w:sz w:val="20"/>
                <w:szCs w:val="20"/>
              </w:rPr>
              <w:t> </w:t>
            </w:r>
          </w:p>
        </w:tc>
        <w:tc>
          <w:tcPr>
            <w:tcW w:w="875"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 </w:t>
            </w:r>
            <w:r>
              <w:rPr>
                <w:rFonts w:ascii="仿宋" w:eastAsia="仿宋" w:hAnsi="仿宋" w:cs="仿宋" w:hint="eastAsia"/>
                <w:color w:val="333333"/>
                <w:sz w:val="20"/>
                <w:szCs w:val="20"/>
              </w:rPr>
              <w:t>0</w:t>
            </w:r>
          </w:p>
        </w:tc>
        <w:tc>
          <w:tcPr>
            <w:tcW w:w="941"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 </w:t>
            </w:r>
            <w:r>
              <w:rPr>
                <w:rFonts w:ascii="仿宋" w:eastAsia="仿宋" w:hAnsi="仿宋" w:cs="仿宋" w:hint="eastAsia"/>
                <w:color w:val="333333"/>
                <w:sz w:val="20"/>
                <w:szCs w:val="20"/>
              </w:rPr>
              <w:t>0</w:t>
            </w:r>
          </w:p>
        </w:tc>
        <w:tc>
          <w:tcPr>
            <w:tcW w:w="1132"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 </w:t>
            </w:r>
            <w:r>
              <w:rPr>
                <w:rFonts w:ascii="仿宋" w:eastAsia="仿宋" w:hAnsi="仿宋" w:cs="仿宋" w:hint="eastAsia"/>
                <w:color w:val="333333"/>
                <w:sz w:val="20"/>
                <w:szCs w:val="20"/>
              </w:rPr>
              <w:t>0</w:t>
            </w:r>
          </w:p>
        </w:tc>
        <w:tc>
          <w:tcPr>
            <w:tcW w:w="847"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 </w:t>
            </w:r>
            <w:r>
              <w:rPr>
                <w:rFonts w:ascii="仿宋" w:eastAsia="仿宋" w:hAnsi="仿宋" w:cs="仿宋" w:hint="eastAsia"/>
                <w:color w:val="333333"/>
                <w:sz w:val="20"/>
                <w:szCs w:val="20"/>
              </w:rPr>
              <w:t>0</w:t>
            </w:r>
          </w:p>
        </w:tc>
        <w:tc>
          <w:tcPr>
            <w:tcW w:w="813"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rPr>
                <w:rFonts w:ascii="仿宋" w:eastAsia="仿宋" w:hAnsi="仿宋" w:cs="仿宋"/>
                <w:color w:val="333333"/>
                <w:szCs w:val="21"/>
              </w:rPr>
            </w:pPr>
            <w:r>
              <w:rPr>
                <w:rFonts w:ascii="仿宋" w:eastAsia="仿宋" w:hAnsi="仿宋" w:cs="仿宋" w:hint="eastAsia"/>
                <w:color w:val="333333"/>
                <w:szCs w:val="21"/>
              </w:rPr>
              <w:t>0</w:t>
            </w:r>
          </w:p>
        </w:tc>
      </w:tr>
      <w:tr w:rsidR="005F40D3">
        <w:trPr>
          <w:trHeight w:val="487"/>
          <w:jc w:val="center"/>
        </w:trPr>
        <w:tc>
          <w:tcPr>
            <w:tcW w:w="562" w:type="dxa"/>
            <w:vMerge/>
            <w:tcBorders>
              <w:top w:val="nil"/>
              <w:left w:val="single" w:sz="4" w:space="0" w:color="auto"/>
              <w:bottom w:val="single" w:sz="4" w:space="0" w:color="auto"/>
              <w:right w:val="single" w:sz="4" w:space="0" w:color="auto"/>
            </w:tcBorders>
            <w:vAlign w:val="center"/>
          </w:tcPr>
          <w:p w:rsidR="005F40D3" w:rsidRDefault="005F40D3">
            <w:pPr>
              <w:widowControl/>
              <w:spacing w:line="360" w:lineRule="exact"/>
              <w:jc w:val="left"/>
              <w:rPr>
                <w:rFonts w:ascii="仿宋" w:eastAsia="仿宋" w:hAnsi="仿宋" w:cs="仿宋"/>
                <w:color w:val="333333"/>
                <w:szCs w:val="21"/>
              </w:rPr>
            </w:pPr>
          </w:p>
        </w:tc>
        <w:tc>
          <w:tcPr>
            <w:tcW w:w="976" w:type="dxa"/>
            <w:vMerge w:val="restart"/>
            <w:tcBorders>
              <w:top w:val="nil"/>
              <w:left w:val="nil"/>
              <w:bottom w:val="single" w:sz="4" w:space="0" w:color="auto"/>
              <w:right w:val="single" w:sz="4" w:space="0" w:color="auto"/>
            </w:tcBorders>
            <w:vAlign w:val="center"/>
          </w:tcPr>
          <w:p w:rsidR="005F40D3" w:rsidRDefault="000132B8">
            <w:pPr>
              <w:widowControl/>
              <w:spacing w:before="100" w:beforeAutospacing="1" w:after="180" w:line="360" w:lineRule="exact"/>
              <w:jc w:val="left"/>
              <w:rPr>
                <w:rFonts w:ascii="仿宋" w:eastAsia="仿宋" w:hAnsi="仿宋" w:cs="仿宋"/>
                <w:color w:val="333333"/>
                <w:szCs w:val="21"/>
              </w:rPr>
            </w:pPr>
            <w:r>
              <w:rPr>
                <w:rFonts w:ascii="仿宋" w:eastAsia="仿宋" w:hAnsi="仿宋" w:cs="仿宋" w:hint="eastAsia"/>
                <w:color w:val="333333"/>
                <w:sz w:val="20"/>
                <w:szCs w:val="20"/>
              </w:rPr>
              <w:t>（三）不予公开</w:t>
            </w:r>
          </w:p>
        </w:tc>
        <w:tc>
          <w:tcPr>
            <w:tcW w:w="2949"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left"/>
              <w:rPr>
                <w:rFonts w:ascii="仿宋" w:eastAsia="仿宋" w:hAnsi="仿宋" w:cs="仿宋"/>
                <w:color w:val="333333"/>
                <w:szCs w:val="21"/>
              </w:rPr>
            </w:pPr>
            <w:r>
              <w:rPr>
                <w:rFonts w:ascii="仿宋" w:eastAsia="仿宋" w:hAnsi="仿宋" w:cs="仿宋" w:hint="eastAsia"/>
                <w:color w:val="333333"/>
                <w:sz w:val="20"/>
                <w:szCs w:val="20"/>
              </w:rPr>
              <w:t>1.</w:t>
            </w:r>
            <w:r>
              <w:rPr>
                <w:rFonts w:ascii="仿宋" w:eastAsia="仿宋" w:hAnsi="仿宋" w:cs="仿宋" w:hint="eastAsia"/>
                <w:color w:val="333333"/>
                <w:sz w:val="20"/>
                <w:szCs w:val="20"/>
              </w:rPr>
              <w:t>属于国家秘密</w:t>
            </w:r>
          </w:p>
        </w:tc>
        <w:tc>
          <w:tcPr>
            <w:tcW w:w="449"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 </w:t>
            </w:r>
            <w:r>
              <w:rPr>
                <w:rFonts w:ascii="仿宋" w:eastAsia="仿宋" w:hAnsi="仿宋" w:cs="仿宋" w:hint="eastAsia"/>
                <w:color w:val="333333"/>
                <w:sz w:val="20"/>
                <w:szCs w:val="20"/>
              </w:rPr>
              <w:t>0</w:t>
            </w:r>
          </w:p>
        </w:tc>
        <w:tc>
          <w:tcPr>
            <w:tcW w:w="875"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 </w:t>
            </w:r>
            <w:r>
              <w:rPr>
                <w:rFonts w:ascii="仿宋" w:eastAsia="仿宋" w:hAnsi="仿宋" w:cs="仿宋" w:hint="eastAsia"/>
                <w:color w:val="333333"/>
                <w:sz w:val="20"/>
                <w:szCs w:val="20"/>
              </w:rPr>
              <w:t>0</w:t>
            </w:r>
          </w:p>
        </w:tc>
        <w:tc>
          <w:tcPr>
            <w:tcW w:w="875"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 </w:t>
            </w:r>
            <w:r>
              <w:rPr>
                <w:rFonts w:ascii="仿宋" w:eastAsia="仿宋" w:hAnsi="仿宋" w:cs="仿宋" w:hint="eastAsia"/>
                <w:color w:val="333333"/>
                <w:sz w:val="20"/>
                <w:szCs w:val="20"/>
              </w:rPr>
              <w:t>0</w:t>
            </w:r>
          </w:p>
        </w:tc>
        <w:tc>
          <w:tcPr>
            <w:tcW w:w="941"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 </w:t>
            </w:r>
            <w:r>
              <w:rPr>
                <w:rFonts w:ascii="仿宋" w:eastAsia="仿宋" w:hAnsi="仿宋" w:cs="仿宋" w:hint="eastAsia"/>
                <w:color w:val="333333"/>
                <w:sz w:val="20"/>
                <w:szCs w:val="20"/>
              </w:rPr>
              <w:t>0</w:t>
            </w:r>
          </w:p>
        </w:tc>
        <w:tc>
          <w:tcPr>
            <w:tcW w:w="1132"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0</w:t>
            </w:r>
            <w:r>
              <w:rPr>
                <w:rFonts w:ascii="仿宋" w:eastAsia="仿宋" w:hAnsi="仿宋" w:cs="仿宋" w:hint="eastAsia"/>
                <w:color w:val="333333"/>
                <w:sz w:val="20"/>
                <w:szCs w:val="20"/>
              </w:rPr>
              <w:t> </w:t>
            </w:r>
          </w:p>
        </w:tc>
        <w:tc>
          <w:tcPr>
            <w:tcW w:w="847"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 </w:t>
            </w:r>
            <w:r>
              <w:rPr>
                <w:rFonts w:ascii="仿宋" w:eastAsia="仿宋" w:hAnsi="仿宋" w:cs="仿宋" w:hint="eastAsia"/>
                <w:color w:val="333333"/>
                <w:sz w:val="20"/>
                <w:szCs w:val="20"/>
              </w:rPr>
              <w:t>0</w:t>
            </w:r>
          </w:p>
        </w:tc>
        <w:tc>
          <w:tcPr>
            <w:tcW w:w="813"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rPr>
                <w:rFonts w:ascii="仿宋" w:eastAsia="仿宋" w:hAnsi="仿宋" w:cs="仿宋"/>
                <w:color w:val="333333"/>
                <w:szCs w:val="21"/>
              </w:rPr>
            </w:pPr>
            <w:r>
              <w:rPr>
                <w:rFonts w:ascii="仿宋" w:eastAsia="仿宋" w:hAnsi="仿宋" w:cs="仿宋" w:hint="eastAsia"/>
                <w:color w:val="333333"/>
                <w:szCs w:val="21"/>
              </w:rPr>
              <w:t>0</w:t>
            </w:r>
          </w:p>
        </w:tc>
      </w:tr>
      <w:tr w:rsidR="005F40D3">
        <w:trPr>
          <w:trHeight w:val="478"/>
          <w:jc w:val="center"/>
        </w:trPr>
        <w:tc>
          <w:tcPr>
            <w:tcW w:w="562" w:type="dxa"/>
            <w:vMerge/>
            <w:tcBorders>
              <w:top w:val="nil"/>
              <w:left w:val="single" w:sz="4" w:space="0" w:color="auto"/>
              <w:bottom w:val="single" w:sz="4" w:space="0" w:color="auto"/>
              <w:right w:val="single" w:sz="4" w:space="0" w:color="auto"/>
            </w:tcBorders>
            <w:vAlign w:val="center"/>
          </w:tcPr>
          <w:p w:rsidR="005F40D3" w:rsidRDefault="005F40D3">
            <w:pPr>
              <w:widowControl/>
              <w:spacing w:line="360" w:lineRule="exact"/>
              <w:jc w:val="left"/>
              <w:rPr>
                <w:rFonts w:ascii="仿宋" w:eastAsia="仿宋" w:hAnsi="仿宋" w:cs="仿宋"/>
                <w:color w:val="333333"/>
                <w:szCs w:val="21"/>
              </w:rPr>
            </w:pPr>
          </w:p>
        </w:tc>
        <w:tc>
          <w:tcPr>
            <w:tcW w:w="976" w:type="dxa"/>
            <w:vMerge/>
            <w:tcBorders>
              <w:top w:val="nil"/>
              <w:left w:val="nil"/>
              <w:bottom w:val="single" w:sz="4" w:space="0" w:color="auto"/>
              <w:right w:val="single" w:sz="4" w:space="0" w:color="auto"/>
            </w:tcBorders>
            <w:vAlign w:val="center"/>
          </w:tcPr>
          <w:p w:rsidR="005F40D3" w:rsidRDefault="005F40D3">
            <w:pPr>
              <w:widowControl/>
              <w:spacing w:line="360" w:lineRule="exact"/>
              <w:jc w:val="left"/>
              <w:rPr>
                <w:rFonts w:ascii="仿宋" w:eastAsia="仿宋" w:hAnsi="仿宋" w:cs="仿宋"/>
                <w:color w:val="333333"/>
                <w:szCs w:val="21"/>
              </w:rPr>
            </w:pPr>
          </w:p>
        </w:tc>
        <w:tc>
          <w:tcPr>
            <w:tcW w:w="2949"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left"/>
              <w:rPr>
                <w:rFonts w:ascii="仿宋" w:eastAsia="仿宋" w:hAnsi="仿宋" w:cs="仿宋"/>
                <w:color w:val="333333"/>
                <w:szCs w:val="21"/>
              </w:rPr>
            </w:pPr>
            <w:r>
              <w:rPr>
                <w:rFonts w:ascii="仿宋" w:eastAsia="仿宋" w:hAnsi="仿宋" w:cs="仿宋" w:hint="eastAsia"/>
                <w:color w:val="333333"/>
                <w:sz w:val="20"/>
                <w:szCs w:val="20"/>
              </w:rPr>
              <w:t>2.</w:t>
            </w:r>
            <w:r>
              <w:rPr>
                <w:rFonts w:ascii="仿宋" w:eastAsia="仿宋" w:hAnsi="仿宋" w:cs="仿宋" w:hint="eastAsia"/>
                <w:color w:val="333333"/>
                <w:sz w:val="20"/>
                <w:szCs w:val="20"/>
              </w:rPr>
              <w:t>其他法律行政法规禁止公开</w:t>
            </w:r>
          </w:p>
        </w:tc>
        <w:tc>
          <w:tcPr>
            <w:tcW w:w="449"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 </w:t>
            </w:r>
            <w:r>
              <w:rPr>
                <w:rFonts w:ascii="仿宋" w:eastAsia="仿宋" w:hAnsi="仿宋" w:cs="仿宋" w:hint="eastAsia"/>
                <w:color w:val="333333"/>
                <w:sz w:val="20"/>
                <w:szCs w:val="20"/>
              </w:rPr>
              <w:t>0</w:t>
            </w:r>
          </w:p>
        </w:tc>
        <w:tc>
          <w:tcPr>
            <w:tcW w:w="875"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 </w:t>
            </w:r>
            <w:r>
              <w:rPr>
                <w:rFonts w:ascii="仿宋" w:eastAsia="仿宋" w:hAnsi="仿宋" w:cs="仿宋" w:hint="eastAsia"/>
                <w:color w:val="333333"/>
                <w:sz w:val="20"/>
                <w:szCs w:val="20"/>
              </w:rPr>
              <w:t>0</w:t>
            </w:r>
          </w:p>
        </w:tc>
        <w:tc>
          <w:tcPr>
            <w:tcW w:w="875"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 </w:t>
            </w:r>
            <w:r>
              <w:rPr>
                <w:rFonts w:ascii="仿宋" w:eastAsia="仿宋" w:hAnsi="仿宋" w:cs="仿宋" w:hint="eastAsia"/>
                <w:color w:val="333333"/>
                <w:sz w:val="20"/>
                <w:szCs w:val="20"/>
              </w:rPr>
              <w:t>0</w:t>
            </w:r>
          </w:p>
        </w:tc>
        <w:tc>
          <w:tcPr>
            <w:tcW w:w="941"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0</w:t>
            </w:r>
            <w:r>
              <w:rPr>
                <w:rFonts w:ascii="仿宋" w:eastAsia="仿宋" w:hAnsi="仿宋" w:cs="仿宋" w:hint="eastAsia"/>
                <w:color w:val="333333"/>
                <w:sz w:val="20"/>
                <w:szCs w:val="20"/>
              </w:rPr>
              <w:t> </w:t>
            </w:r>
          </w:p>
        </w:tc>
        <w:tc>
          <w:tcPr>
            <w:tcW w:w="1132"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0</w:t>
            </w:r>
            <w:r>
              <w:rPr>
                <w:rFonts w:ascii="仿宋" w:eastAsia="仿宋" w:hAnsi="仿宋" w:cs="仿宋" w:hint="eastAsia"/>
                <w:color w:val="333333"/>
                <w:sz w:val="20"/>
                <w:szCs w:val="20"/>
              </w:rPr>
              <w:t> </w:t>
            </w:r>
          </w:p>
        </w:tc>
        <w:tc>
          <w:tcPr>
            <w:tcW w:w="847"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0</w:t>
            </w:r>
            <w:r>
              <w:rPr>
                <w:rFonts w:ascii="仿宋" w:eastAsia="仿宋" w:hAnsi="仿宋" w:cs="仿宋" w:hint="eastAsia"/>
                <w:color w:val="333333"/>
                <w:sz w:val="20"/>
                <w:szCs w:val="20"/>
              </w:rPr>
              <w:t> </w:t>
            </w:r>
          </w:p>
        </w:tc>
        <w:tc>
          <w:tcPr>
            <w:tcW w:w="813"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rPr>
                <w:rFonts w:ascii="仿宋" w:eastAsia="仿宋" w:hAnsi="仿宋" w:cs="仿宋"/>
                <w:color w:val="333333"/>
                <w:szCs w:val="21"/>
              </w:rPr>
            </w:pPr>
            <w:r>
              <w:rPr>
                <w:rFonts w:ascii="仿宋" w:eastAsia="仿宋" w:hAnsi="仿宋" w:cs="仿宋" w:hint="eastAsia"/>
                <w:color w:val="333333"/>
                <w:szCs w:val="21"/>
              </w:rPr>
              <w:t>0</w:t>
            </w:r>
          </w:p>
        </w:tc>
      </w:tr>
      <w:tr w:rsidR="005F40D3">
        <w:trPr>
          <w:trHeight w:val="537"/>
          <w:jc w:val="center"/>
        </w:trPr>
        <w:tc>
          <w:tcPr>
            <w:tcW w:w="562" w:type="dxa"/>
            <w:vMerge/>
            <w:tcBorders>
              <w:top w:val="nil"/>
              <w:left w:val="single" w:sz="4" w:space="0" w:color="auto"/>
              <w:bottom w:val="single" w:sz="4" w:space="0" w:color="auto"/>
              <w:right w:val="single" w:sz="4" w:space="0" w:color="auto"/>
            </w:tcBorders>
            <w:vAlign w:val="center"/>
          </w:tcPr>
          <w:p w:rsidR="005F40D3" w:rsidRDefault="005F40D3">
            <w:pPr>
              <w:widowControl/>
              <w:spacing w:line="360" w:lineRule="exact"/>
              <w:jc w:val="left"/>
              <w:rPr>
                <w:rFonts w:ascii="仿宋" w:eastAsia="仿宋" w:hAnsi="仿宋" w:cs="仿宋"/>
                <w:color w:val="333333"/>
                <w:szCs w:val="21"/>
              </w:rPr>
            </w:pPr>
          </w:p>
        </w:tc>
        <w:tc>
          <w:tcPr>
            <w:tcW w:w="976" w:type="dxa"/>
            <w:vMerge/>
            <w:tcBorders>
              <w:top w:val="nil"/>
              <w:left w:val="nil"/>
              <w:bottom w:val="single" w:sz="4" w:space="0" w:color="auto"/>
              <w:right w:val="single" w:sz="4" w:space="0" w:color="auto"/>
            </w:tcBorders>
            <w:vAlign w:val="center"/>
          </w:tcPr>
          <w:p w:rsidR="005F40D3" w:rsidRDefault="005F40D3">
            <w:pPr>
              <w:widowControl/>
              <w:spacing w:line="360" w:lineRule="exact"/>
              <w:jc w:val="left"/>
              <w:rPr>
                <w:rFonts w:ascii="仿宋" w:eastAsia="仿宋" w:hAnsi="仿宋" w:cs="仿宋"/>
                <w:color w:val="333333"/>
                <w:szCs w:val="21"/>
              </w:rPr>
            </w:pPr>
          </w:p>
        </w:tc>
        <w:tc>
          <w:tcPr>
            <w:tcW w:w="2949"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left"/>
              <w:rPr>
                <w:rFonts w:ascii="仿宋" w:eastAsia="仿宋" w:hAnsi="仿宋" w:cs="仿宋"/>
                <w:color w:val="333333"/>
                <w:szCs w:val="21"/>
              </w:rPr>
            </w:pPr>
            <w:r>
              <w:rPr>
                <w:rFonts w:ascii="仿宋" w:eastAsia="仿宋" w:hAnsi="仿宋" w:cs="仿宋" w:hint="eastAsia"/>
                <w:color w:val="333333"/>
                <w:sz w:val="20"/>
                <w:szCs w:val="20"/>
              </w:rPr>
              <w:t>3.</w:t>
            </w:r>
            <w:r>
              <w:rPr>
                <w:rFonts w:ascii="仿宋" w:eastAsia="仿宋" w:hAnsi="仿宋" w:cs="仿宋" w:hint="eastAsia"/>
                <w:color w:val="333333"/>
                <w:sz w:val="20"/>
                <w:szCs w:val="20"/>
              </w:rPr>
              <w:t>危及“三安全一稳定”</w:t>
            </w:r>
          </w:p>
        </w:tc>
        <w:tc>
          <w:tcPr>
            <w:tcW w:w="449"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0</w:t>
            </w:r>
            <w:r>
              <w:rPr>
                <w:rFonts w:ascii="仿宋" w:eastAsia="仿宋" w:hAnsi="仿宋" w:cs="仿宋" w:hint="eastAsia"/>
                <w:color w:val="333333"/>
                <w:sz w:val="20"/>
                <w:szCs w:val="20"/>
              </w:rPr>
              <w:lastRenderedPageBreak/>
              <w:t> </w:t>
            </w:r>
          </w:p>
        </w:tc>
        <w:tc>
          <w:tcPr>
            <w:tcW w:w="875"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lastRenderedPageBreak/>
              <w:t>0</w:t>
            </w:r>
            <w:r>
              <w:rPr>
                <w:rFonts w:ascii="仿宋" w:eastAsia="仿宋" w:hAnsi="仿宋" w:cs="仿宋" w:hint="eastAsia"/>
                <w:color w:val="333333"/>
                <w:sz w:val="20"/>
                <w:szCs w:val="20"/>
              </w:rPr>
              <w:t> </w:t>
            </w:r>
          </w:p>
        </w:tc>
        <w:tc>
          <w:tcPr>
            <w:tcW w:w="875"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0</w:t>
            </w:r>
            <w:r>
              <w:rPr>
                <w:rFonts w:ascii="仿宋" w:eastAsia="仿宋" w:hAnsi="仿宋" w:cs="仿宋" w:hint="eastAsia"/>
                <w:color w:val="333333"/>
                <w:sz w:val="20"/>
                <w:szCs w:val="20"/>
              </w:rPr>
              <w:t> </w:t>
            </w:r>
          </w:p>
        </w:tc>
        <w:tc>
          <w:tcPr>
            <w:tcW w:w="941"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 </w:t>
            </w:r>
            <w:r>
              <w:rPr>
                <w:rFonts w:ascii="仿宋" w:eastAsia="仿宋" w:hAnsi="仿宋" w:cs="仿宋" w:hint="eastAsia"/>
                <w:color w:val="333333"/>
                <w:sz w:val="20"/>
                <w:szCs w:val="20"/>
              </w:rPr>
              <w:t>0</w:t>
            </w:r>
          </w:p>
        </w:tc>
        <w:tc>
          <w:tcPr>
            <w:tcW w:w="1132"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 </w:t>
            </w:r>
            <w:r>
              <w:rPr>
                <w:rFonts w:ascii="仿宋" w:eastAsia="仿宋" w:hAnsi="仿宋" w:cs="仿宋" w:hint="eastAsia"/>
                <w:color w:val="333333"/>
                <w:sz w:val="20"/>
                <w:szCs w:val="20"/>
              </w:rPr>
              <w:t>0</w:t>
            </w:r>
          </w:p>
        </w:tc>
        <w:tc>
          <w:tcPr>
            <w:tcW w:w="847"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 </w:t>
            </w:r>
            <w:r>
              <w:rPr>
                <w:rFonts w:ascii="仿宋" w:eastAsia="仿宋" w:hAnsi="仿宋" w:cs="仿宋" w:hint="eastAsia"/>
                <w:color w:val="333333"/>
                <w:sz w:val="20"/>
                <w:szCs w:val="20"/>
              </w:rPr>
              <w:t>0</w:t>
            </w:r>
          </w:p>
        </w:tc>
        <w:tc>
          <w:tcPr>
            <w:tcW w:w="813"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rPr>
                <w:rFonts w:ascii="仿宋" w:eastAsia="仿宋" w:hAnsi="仿宋" w:cs="仿宋"/>
                <w:color w:val="333333"/>
                <w:szCs w:val="21"/>
              </w:rPr>
            </w:pPr>
            <w:r>
              <w:rPr>
                <w:rFonts w:ascii="仿宋" w:eastAsia="仿宋" w:hAnsi="仿宋" w:cs="仿宋" w:hint="eastAsia"/>
                <w:color w:val="333333"/>
                <w:szCs w:val="21"/>
              </w:rPr>
              <w:t>0</w:t>
            </w:r>
          </w:p>
        </w:tc>
      </w:tr>
      <w:tr w:rsidR="005F40D3">
        <w:trPr>
          <w:trHeight w:val="537"/>
          <w:jc w:val="center"/>
        </w:trPr>
        <w:tc>
          <w:tcPr>
            <w:tcW w:w="562" w:type="dxa"/>
            <w:vMerge/>
            <w:tcBorders>
              <w:top w:val="nil"/>
              <w:left w:val="single" w:sz="4" w:space="0" w:color="auto"/>
              <w:bottom w:val="single" w:sz="4" w:space="0" w:color="auto"/>
              <w:right w:val="single" w:sz="4" w:space="0" w:color="auto"/>
            </w:tcBorders>
            <w:vAlign w:val="center"/>
          </w:tcPr>
          <w:p w:rsidR="005F40D3" w:rsidRDefault="005F40D3">
            <w:pPr>
              <w:widowControl/>
              <w:spacing w:line="360" w:lineRule="exact"/>
              <w:jc w:val="left"/>
              <w:rPr>
                <w:rFonts w:ascii="仿宋" w:eastAsia="仿宋" w:hAnsi="仿宋" w:cs="仿宋"/>
                <w:color w:val="333333"/>
                <w:szCs w:val="21"/>
              </w:rPr>
            </w:pPr>
          </w:p>
        </w:tc>
        <w:tc>
          <w:tcPr>
            <w:tcW w:w="976" w:type="dxa"/>
            <w:vMerge/>
            <w:tcBorders>
              <w:top w:val="nil"/>
              <w:left w:val="nil"/>
              <w:bottom w:val="single" w:sz="4" w:space="0" w:color="auto"/>
              <w:right w:val="single" w:sz="4" w:space="0" w:color="auto"/>
            </w:tcBorders>
            <w:vAlign w:val="center"/>
          </w:tcPr>
          <w:p w:rsidR="005F40D3" w:rsidRDefault="005F40D3">
            <w:pPr>
              <w:widowControl/>
              <w:spacing w:line="360" w:lineRule="exact"/>
              <w:jc w:val="left"/>
              <w:rPr>
                <w:rFonts w:ascii="仿宋" w:eastAsia="仿宋" w:hAnsi="仿宋" w:cs="仿宋"/>
                <w:color w:val="333333"/>
                <w:szCs w:val="21"/>
              </w:rPr>
            </w:pPr>
          </w:p>
        </w:tc>
        <w:tc>
          <w:tcPr>
            <w:tcW w:w="2949"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left"/>
              <w:rPr>
                <w:rFonts w:ascii="仿宋" w:eastAsia="仿宋" w:hAnsi="仿宋" w:cs="仿宋"/>
                <w:color w:val="333333"/>
                <w:szCs w:val="21"/>
              </w:rPr>
            </w:pPr>
            <w:r>
              <w:rPr>
                <w:rFonts w:ascii="仿宋" w:eastAsia="仿宋" w:hAnsi="仿宋" w:cs="仿宋" w:hint="eastAsia"/>
                <w:color w:val="333333"/>
                <w:sz w:val="20"/>
                <w:szCs w:val="20"/>
              </w:rPr>
              <w:t>4.</w:t>
            </w:r>
            <w:r>
              <w:rPr>
                <w:rFonts w:ascii="仿宋" w:eastAsia="仿宋" w:hAnsi="仿宋" w:cs="仿宋" w:hint="eastAsia"/>
                <w:color w:val="333333"/>
                <w:sz w:val="20"/>
                <w:szCs w:val="20"/>
              </w:rPr>
              <w:t>保护第三方合法权益</w:t>
            </w:r>
          </w:p>
        </w:tc>
        <w:tc>
          <w:tcPr>
            <w:tcW w:w="449"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 </w:t>
            </w:r>
            <w:r>
              <w:rPr>
                <w:rFonts w:ascii="仿宋" w:eastAsia="仿宋" w:hAnsi="仿宋" w:cs="仿宋" w:hint="eastAsia"/>
                <w:color w:val="333333"/>
                <w:sz w:val="20"/>
                <w:szCs w:val="20"/>
              </w:rPr>
              <w:t>0</w:t>
            </w:r>
          </w:p>
        </w:tc>
        <w:tc>
          <w:tcPr>
            <w:tcW w:w="875"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 </w:t>
            </w:r>
            <w:r>
              <w:rPr>
                <w:rFonts w:ascii="仿宋" w:eastAsia="仿宋" w:hAnsi="仿宋" w:cs="仿宋" w:hint="eastAsia"/>
                <w:color w:val="333333"/>
                <w:sz w:val="20"/>
                <w:szCs w:val="20"/>
              </w:rPr>
              <w:t>0</w:t>
            </w:r>
          </w:p>
        </w:tc>
        <w:tc>
          <w:tcPr>
            <w:tcW w:w="875"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 </w:t>
            </w:r>
            <w:r>
              <w:rPr>
                <w:rFonts w:ascii="仿宋" w:eastAsia="仿宋" w:hAnsi="仿宋" w:cs="仿宋" w:hint="eastAsia"/>
                <w:color w:val="333333"/>
                <w:sz w:val="20"/>
                <w:szCs w:val="20"/>
              </w:rPr>
              <w:t>0</w:t>
            </w:r>
          </w:p>
        </w:tc>
        <w:tc>
          <w:tcPr>
            <w:tcW w:w="941"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0</w:t>
            </w:r>
            <w:r>
              <w:rPr>
                <w:rFonts w:ascii="仿宋" w:eastAsia="仿宋" w:hAnsi="仿宋" w:cs="仿宋" w:hint="eastAsia"/>
                <w:color w:val="333333"/>
                <w:sz w:val="20"/>
                <w:szCs w:val="20"/>
              </w:rPr>
              <w:t> </w:t>
            </w:r>
          </w:p>
        </w:tc>
        <w:tc>
          <w:tcPr>
            <w:tcW w:w="1132"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0</w:t>
            </w:r>
            <w:r>
              <w:rPr>
                <w:rFonts w:ascii="仿宋" w:eastAsia="仿宋" w:hAnsi="仿宋" w:cs="仿宋" w:hint="eastAsia"/>
                <w:color w:val="333333"/>
                <w:sz w:val="20"/>
                <w:szCs w:val="20"/>
              </w:rPr>
              <w:t> </w:t>
            </w:r>
          </w:p>
        </w:tc>
        <w:tc>
          <w:tcPr>
            <w:tcW w:w="847"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0</w:t>
            </w:r>
            <w:r>
              <w:rPr>
                <w:rFonts w:ascii="仿宋" w:eastAsia="仿宋" w:hAnsi="仿宋" w:cs="仿宋" w:hint="eastAsia"/>
                <w:color w:val="333333"/>
                <w:sz w:val="20"/>
                <w:szCs w:val="20"/>
              </w:rPr>
              <w:t> </w:t>
            </w:r>
          </w:p>
        </w:tc>
        <w:tc>
          <w:tcPr>
            <w:tcW w:w="813"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rPr>
                <w:rFonts w:ascii="仿宋" w:eastAsia="仿宋" w:hAnsi="仿宋" w:cs="仿宋"/>
                <w:color w:val="333333"/>
                <w:szCs w:val="21"/>
              </w:rPr>
            </w:pPr>
            <w:r>
              <w:rPr>
                <w:rFonts w:ascii="仿宋" w:eastAsia="仿宋" w:hAnsi="仿宋" w:cs="仿宋" w:hint="eastAsia"/>
                <w:color w:val="333333"/>
                <w:szCs w:val="21"/>
              </w:rPr>
              <w:t>0</w:t>
            </w:r>
          </w:p>
        </w:tc>
      </w:tr>
      <w:tr w:rsidR="005F40D3">
        <w:trPr>
          <w:trHeight w:val="508"/>
          <w:jc w:val="center"/>
        </w:trPr>
        <w:tc>
          <w:tcPr>
            <w:tcW w:w="562" w:type="dxa"/>
            <w:vMerge/>
            <w:tcBorders>
              <w:top w:val="nil"/>
              <w:left w:val="single" w:sz="4" w:space="0" w:color="auto"/>
              <w:bottom w:val="single" w:sz="4" w:space="0" w:color="auto"/>
              <w:right w:val="single" w:sz="4" w:space="0" w:color="auto"/>
            </w:tcBorders>
            <w:vAlign w:val="center"/>
          </w:tcPr>
          <w:p w:rsidR="005F40D3" w:rsidRDefault="005F40D3">
            <w:pPr>
              <w:widowControl/>
              <w:spacing w:line="360" w:lineRule="exact"/>
              <w:jc w:val="left"/>
              <w:rPr>
                <w:rFonts w:ascii="仿宋" w:eastAsia="仿宋" w:hAnsi="仿宋" w:cs="仿宋"/>
                <w:color w:val="333333"/>
                <w:szCs w:val="21"/>
              </w:rPr>
            </w:pPr>
          </w:p>
        </w:tc>
        <w:tc>
          <w:tcPr>
            <w:tcW w:w="976" w:type="dxa"/>
            <w:vMerge/>
            <w:tcBorders>
              <w:top w:val="nil"/>
              <w:left w:val="nil"/>
              <w:bottom w:val="single" w:sz="4" w:space="0" w:color="auto"/>
              <w:right w:val="single" w:sz="4" w:space="0" w:color="auto"/>
            </w:tcBorders>
            <w:vAlign w:val="center"/>
          </w:tcPr>
          <w:p w:rsidR="005F40D3" w:rsidRDefault="005F40D3">
            <w:pPr>
              <w:widowControl/>
              <w:spacing w:line="360" w:lineRule="exact"/>
              <w:jc w:val="left"/>
              <w:rPr>
                <w:rFonts w:ascii="仿宋" w:eastAsia="仿宋" w:hAnsi="仿宋" w:cs="仿宋"/>
                <w:color w:val="333333"/>
                <w:szCs w:val="21"/>
              </w:rPr>
            </w:pPr>
          </w:p>
        </w:tc>
        <w:tc>
          <w:tcPr>
            <w:tcW w:w="2949"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left"/>
              <w:rPr>
                <w:rFonts w:ascii="仿宋" w:eastAsia="仿宋" w:hAnsi="仿宋" w:cs="仿宋"/>
                <w:color w:val="333333"/>
                <w:szCs w:val="21"/>
              </w:rPr>
            </w:pPr>
            <w:r>
              <w:rPr>
                <w:rFonts w:ascii="仿宋" w:eastAsia="仿宋" w:hAnsi="仿宋" w:cs="仿宋" w:hint="eastAsia"/>
                <w:color w:val="333333"/>
                <w:sz w:val="20"/>
                <w:szCs w:val="20"/>
              </w:rPr>
              <w:t>5.</w:t>
            </w:r>
            <w:r>
              <w:rPr>
                <w:rFonts w:ascii="仿宋" w:eastAsia="仿宋" w:hAnsi="仿宋" w:cs="仿宋" w:hint="eastAsia"/>
                <w:color w:val="333333"/>
                <w:sz w:val="20"/>
                <w:szCs w:val="20"/>
              </w:rPr>
              <w:t>属于三类内部事务信息</w:t>
            </w:r>
          </w:p>
        </w:tc>
        <w:tc>
          <w:tcPr>
            <w:tcW w:w="449"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0</w:t>
            </w:r>
            <w:r>
              <w:rPr>
                <w:rFonts w:ascii="仿宋" w:eastAsia="仿宋" w:hAnsi="仿宋" w:cs="仿宋" w:hint="eastAsia"/>
                <w:color w:val="333333"/>
                <w:sz w:val="20"/>
                <w:szCs w:val="20"/>
              </w:rPr>
              <w:t> </w:t>
            </w:r>
          </w:p>
        </w:tc>
        <w:tc>
          <w:tcPr>
            <w:tcW w:w="875"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0</w:t>
            </w:r>
            <w:r>
              <w:rPr>
                <w:rFonts w:ascii="仿宋" w:eastAsia="仿宋" w:hAnsi="仿宋" w:cs="仿宋" w:hint="eastAsia"/>
                <w:color w:val="333333"/>
                <w:sz w:val="20"/>
                <w:szCs w:val="20"/>
              </w:rPr>
              <w:t> </w:t>
            </w:r>
          </w:p>
        </w:tc>
        <w:tc>
          <w:tcPr>
            <w:tcW w:w="875"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0</w:t>
            </w:r>
            <w:r>
              <w:rPr>
                <w:rFonts w:ascii="仿宋" w:eastAsia="仿宋" w:hAnsi="仿宋" w:cs="仿宋" w:hint="eastAsia"/>
                <w:color w:val="333333"/>
                <w:sz w:val="20"/>
                <w:szCs w:val="20"/>
              </w:rPr>
              <w:t> </w:t>
            </w:r>
          </w:p>
        </w:tc>
        <w:tc>
          <w:tcPr>
            <w:tcW w:w="941"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 </w:t>
            </w:r>
            <w:r>
              <w:rPr>
                <w:rFonts w:ascii="仿宋" w:eastAsia="仿宋" w:hAnsi="仿宋" w:cs="仿宋" w:hint="eastAsia"/>
                <w:color w:val="333333"/>
                <w:sz w:val="20"/>
                <w:szCs w:val="20"/>
              </w:rPr>
              <w:t>0</w:t>
            </w:r>
          </w:p>
        </w:tc>
        <w:tc>
          <w:tcPr>
            <w:tcW w:w="1132"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 </w:t>
            </w:r>
            <w:r>
              <w:rPr>
                <w:rFonts w:ascii="仿宋" w:eastAsia="仿宋" w:hAnsi="仿宋" w:cs="仿宋" w:hint="eastAsia"/>
                <w:color w:val="333333"/>
                <w:sz w:val="20"/>
                <w:szCs w:val="20"/>
              </w:rPr>
              <w:t>0</w:t>
            </w:r>
          </w:p>
        </w:tc>
        <w:tc>
          <w:tcPr>
            <w:tcW w:w="847"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0</w:t>
            </w:r>
            <w:r>
              <w:rPr>
                <w:rFonts w:ascii="仿宋" w:eastAsia="仿宋" w:hAnsi="仿宋" w:cs="仿宋" w:hint="eastAsia"/>
                <w:color w:val="333333"/>
                <w:sz w:val="20"/>
                <w:szCs w:val="20"/>
              </w:rPr>
              <w:t> </w:t>
            </w:r>
          </w:p>
        </w:tc>
        <w:tc>
          <w:tcPr>
            <w:tcW w:w="813"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rPr>
                <w:rFonts w:ascii="仿宋" w:eastAsia="仿宋" w:hAnsi="仿宋" w:cs="仿宋"/>
                <w:color w:val="333333"/>
                <w:szCs w:val="21"/>
              </w:rPr>
            </w:pPr>
            <w:r>
              <w:rPr>
                <w:rFonts w:ascii="仿宋" w:eastAsia="仿宋" w:hAnsi="仿宋" w:cs="仿宋" w:hint="eastAsia"/>
                <w:color w:val="333333"/>
                <w:szCs w:val="21"/>
              </w:rPr>
              <w:t>0</w:t>
            </w:r>
          </w:p>
        </w:tc>
      </w:tr>
      <w:tr w:rsidR="005F40D3">
        <w:trPr>
          <w:trHeight w:val="537"/>
          <w:jc w:val="center"/>
        </w:trPr>
        <w:tc>
          <w:tcPr>
            <w:tcW w:w="562" w:type="dxa"/>
            <w:vMerge/>
            <w:tcBorders>
              <w:top w:val="nil"/>
              <w:left w:val="single" w:sz="4" w:space="0" w:color="auto"/>
              <w:bottom w:val="single" w:sz="4" w:space="0" w:color="auto"/>
              <w:right w:val="single" w:sz="4" w:space="0" w:color="auto"/>
            </w:tcBorders>
            <w:vAlign w:val="center"/>
          </w:tcPr>
          <w:p w:rsidR="005F40D3" w:rsidRDefault="005F40D3">
            <w:pPr>
              <w:widowControl/>
              <w:spacing w:line="360" w:lineRule="exact"/>
              <w:jc w:val="left"/>
              <w:rPr>
                <w:rFonts w:ascii="仿宋" w:eastAsia="仿宋" w:hAnsi="仿宋" w:cs="仿宋"/>
                <w:color w:val="333333"/>
                <w:szCs w:val="21"/>
              </w:rPr>
            </w:pPr>
          </w:p>
        </w:tc>
        <w:tc>
          <w:tcPr>
            <w:tcW w:w="976" w:type="dxa"/>
            <w:vMerge/>
            <w:tcBorders>
              <w:top w:val="nil"/>
              <w:left w:val="nil"/>
              <w:bottom w:val="single" w:sz="4" w:space="0" w:color="auto"/>
              <w:right w:val="single" w:sz="4" w:space="0" w:color="auto"/>
            </w:tcBorders>
            <w:vAlign w:val="center"/>
          </w:tcPr>
          <w:p w:rsidR="005F40D3" w:rsidRDefault="005F40D3">
            <w:pPr>
              <w:widowControl/>
              <w:spacing w:line="360" w:lineRule="exact"/>
              <w:jc w:val="left"/>
              <w:rPr>
                <w:rFonts w:ascii="仿宋" w:eastAsia="仿宋" w:hAnsi="仿宋" w:cs="仿宋"/>
                <w:color w:val="333333"/>
                <w:szCs w:val="21"/>
              </w:rPr>
            </w:pPr>
          </w:p>
        </w:tc>
        <w:tc>
          <w:tcPr>
            <w:tcW w:w="2949"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left"/>
              <w:rPr>
                <w:rFonts w:ascii="仿宋" w:eastAsia="仿宋" w:hAnsi="仿宋" w:cs="仿宋"/>
                <w:color w:val="333333"/>
                <w:szCs w:val="21"/>
              </w:rPr>
            </w:pPr>
            <w:r>
              <w:rPr>
                <w:rFonts w:ascii="仿宋" w:eastAsia="仿宋" w:hAnsi="仿宋" w:cs="仿宋" w:hint="eastAsia"/>
                <w:color w:val="333333"/>
                <w:sz w:val="20"/>
                <w:szCs w:val="20"/>
              </w:rPr>
              <w:t>6.</w:t>
            </w:r>
            <w:r>
              <w:rPr>
                <w:rFonts w:ascii="仿宋" w:eastAsia="仿宋" w:hAnsi="仿宋" w:cs="仿宋" w:hint="eastAsia"/>
                <w:color w:val="333333"/>
                <w:sz w:val="20"/>
                <w:szCs w:val="20"/>
              </w:rPr>
              <w:t>属于四类过程性信息</w:t>
            </w:r>
          </w:p>
        </w:tc>
        <w:tc>
          <w:tcPr>
            <w:tcW w:w="449"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0</w:t>
            </w:r>
            <w:r>
              <w:rPr>
                <w:rFonts w:ascii="仿宋" w:eastAsia="仿宋" w:hAnsi="仿宋" w:cs="仿宋" w:hint="eastAsia"/>
                <w:color w:val="333333"/>
                <w:sz w:val="20"/>
                <w:szCs w:val="20"/>
              </w:rPr>
              <w:t> </w:t>
            </w:r>
          </w:p>
        </w:tc>
        <w:tc>
          <w:tcPr>
            <w:tcW w:w="875"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 </w:t>
            </w:r>
            <w:r>
              <w:rPr>
                <w:rFonts w:ascii="仿宋" w:eastAsia="仿宋" w:hAnsi="仿宋" w:cs="仿宋" w:hint="eastAsia"/>
                <w:color w:val="333333"/>
                <w:sz w:val="20"/>
                <w:szCs w:val="20"/>
              </w:rPr>
              <w:t>0</w:t>
            </w:r>
          </w:p>
        </w:tc>
        <w:tc>
          <w:tcPr>
            <w:tcW w:w="875"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 </w:t>
            </w:r>
            <w:r>
              <w:rPr>
                <w:rFonts w:ascii="仿宋" w:eastAsia="仿宋" w:hAnsi="仿宋" w:cs="仿宋" w:hint="eastAsia"/>
                <w:color w:val="333333"/>
                <w:sz w:val="20"/>
                <w:szCs w:val="20"/>
              </w:rPr>
              <w:t>0</w:t>
            </w:r>
          </w:p>
        </w:tc>
        <w:tc>
          <w:tcPr>
            <w:tcW w:w="941"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 </w:t>
            </w:r>
            <w:r>
              <w:rPr>
                <w:rFonts w:ascii="仿宋" w:eastAsia="仿宋" w:hAnsi="仿宋" w:cs="仿宋" w:hint="eastAsia"/>
                <w:color w:val="333333"/>
                <w:sz w:val="20"/>
                <w:szCs w:val="20"/>
              </w:rPr>
              <w:t>0</w:t>
            </w:r>
          </w:p>
        </w:tc>
        <w:tc>
          <w:tcPr>
            <w:tcW w:w="1132"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 </w:t>
            </w:r>
            <w:r>
              <w:rPr>
                <w:rFonts w:ascii="仿宋" w:eastAsia="仿宋" w:hAnsi="仿宋" w:cs="仿宋" w:hint="eastAsia"/>
                <w:color w:val="333333"/>
                <w:sz w:val="20"/>
                <w:szCs w:val="20"/>
              </w:rPr>
              <w:t>0</w:t>
            </w:r>
          </w:p>
        </w:tc>
        <w:tc>
          <w:tcPr>
            <w:tcW w:w="847"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 </w:t>
            </w:r>
            <w:r>
              <w:rPr>
                <w:rFonts w:ascii="仿宋" w:eastAsia="仿宋" w:hAnsi="仿宋" w:cs="仿宋" w:hint="eastAsia"/>
                <w:color w:val="333333"/>
                <w:sz w:val="20"/>
                <w:szCs w:val="20"/>
              </w:rPr>
              <w:t>0</w:t>
            </w:r>
          </w:p>
        </w:tc>
        <w:tc>
          <w:tcPr>
            <w:tcW w:w="813"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rPr>
                <w:rFonts w:ascii="仿宋" w:eastAsia="仿宋" w:hAnsi="仿宋" w:cs="仿宋"/>
                <w:color w:val="333333"/>
                <w:szCs w:val="21"/>
              </w:rPr>
            </w:pPr>
            <w:r>
              <w:rPr>
                <w:rFonts w:ascii="仿宋" w:eastAsia="仿宋" w:hAnsi="仿宋" w:cs="仿宋" w:hint="eastAsia"/>
                <w:color w:val="333333"/>
                <w:szCs w:val="21"/>
              </w:rPr>
              <w:t>0</w:t>
            </w:r>
          </w:p>
        </w:tc>
      </w:tr>
      <w:tr w:rsidR="005F40D3">
        <w:trPr>
          <w:trHeight w:val="487"/>
          <w:jc w:val="center"/>
        </w:trPr>
        <w:tc>
          <w:tcPr>
            <w:tcW w:w="562" w:type="dxa"/>
            <w:vMerge/>
            <w:tcBorders>
              <w:top w:val="nil"/>
              <w:left w:val="single" w:sz="4" w:space="0" w:color="auto"/>
              <w:bottom w:val="single" w:sz="4" w:space="0" w:color="auto"/>
              <w:right w:val="single" w:sz="4" w:space="0" w:color="auto"/>
            </w:tcBorders>
            <w:vAlign w:val="center"/>
          </w:tcPr>
          <w:p w:rsidR="005F40D3" w:rsidRDefault="005F40D3">
            <w:pPr>
              <w:widowControl/>
              <w:spacing w:line="360" w:lineRule="exact"/>
              <w:jc w:val="left"/>
              <w:rPr>
                <w:rFonts w:ascii="仿宋" w:eastAsia="仿宋" w:hAnsi="仿宋" w:cs="仿宋"/>
                <w:color w:val="333333"/>
                <w:szCs w:val="21"/>
              </w:rPr>
            </w:pPr>
          </w:p>
        </w:tc>
        <w:tc>
          <w:tcPr>
            <w:tcW w:w="976" w:type="dxa"/>
            <w:vMerge/>
            <w:tcBorders>
              <w:top w:val="nil"/>
              <w:left w:val="nil"/>
              <w:bottom w:val="single" w:sz="4" w:space="0" w:color="auto"/>
              <w:right w:val="single" w:sz="4" w:space="0" w:color="auto"/>
            </w:tcBorders>
            <w:vAlign w:val="center"/>
          </w:tcPr>
          <w:p w:rsidR="005F40D3" w:rsidRDefault="005F40D3">
            <w:pPr>
              <w:widowControl/>
              <w:spacing w:line="360" w:lineRule="exact"/>
              <w:jc w:val="left"/>
              <w:rPr>
                <w:rFonts w:ascii="仿宋" w:eastAsia="仿宋" w:hAnsi="仿宋" w:cs="仿宋"/>
                <w:color w:val="333333"/>
                <w:szCs w:val="21"/>
              </w:rPr>
            </w:pPr>
          </w:p>
        </w:tc>
        <w:tc>
          <w:tcPr>
            <w:tcW w:w="2949"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left"/>
              <w:rPr>
                <w:rFonts w:ascii="仿宋" w:eastAsia="仿宋" w:hAnsi="仿宋" w:cs="仿宋"/>
                <w:color w:val="333333"/>
                <w:szCs w:val="21"/>
              </w:rPr>
            </w:pPr>
            <w:r>
              <w:rPr>
                <w:rFonts w:ascii="仿宋" w:eastAsia="仿宋" w:hAnsi="仿宋" w:cs="仿宋" w:hint="eastAsia"/>
                <w:color w:val="333333"/>
                <w:sz w:val="20"/>
                <w:szCs w:val="20"/>
              </w:rPr>
              <w:t>7.</w:t>
            </w:r>
            <w:r>
              <w:rPr>
                <w:rFonts w:ascii="仿宋" w:eastAsia="仿宋" w:hAnsi="仿宋" w:cs="仿宋" w:hint="eastAsia"/>
                <w:color w:val="333333"/>
                <w:sz w:val="20"/>
                <w:szCs w:val="20"/>
              </w:rPr>
              <w:t>属于行政执法案卷</w:t>
            </w:r>
          </w:p>
        </w:tc>
        <w:tc>
          <w:tcPr>
            <w:tcW w:w="449"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0</w:t>
            </w:r>
            <w:r>
              <w:rPr>
                <w:rFonts w:ascii="仿宋" w:eastAsia="仿宋" w:hAnsi="仿宋" w:cs="仿宋" w:hint="eastAsia"/>
                <w:color w:val="333333"/>
                <w:sz w:val="20"/>
                <w:szCs w:val="20"/>
              </w:rPr>
              <w:t> </w:t>
            </w:r>
          </w:p>
        </w:tc>
        <w:tc>
          <w:tcPr>
            <w:tcW w:w="875"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 </w:t>
            </w:r>
            <w:r>
              <w:rPr>
                <w:rFonts w:ascii="仿宋" w:eastAsia="仿宋" w:hAnsi="仿宋" w:cs="仿宋" w:hint="eastAsia"/>
                <w:color w:val="333333"/>
                <w:sz w:val="20"/>
                <w:szCs w:val="20"/>
              </w:rPr>
              <w:t>0</w:t>
            </w:r>
          </w:p>
        </w:tc>
        <w:tc>
          <w:tcPr>
            <w:tcW w:w="875"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0</w:t>
            </w:r>
            <w:r>
              <w:rPr>
                <w:rFonts w:ascii="仿宋" w:eastAsia="仿宋" w:hAnsi="仿宋" w:cs="仿宋" w:hint="eastAsia"/>
                <w:color w:val="333333"/>
                <w:sz w:val="20"/>
                <w:szCs w:val="20"/>
              </w:rPr>
              <w:t> </w:t>
            </w:r>
          </w:p>
        </w:tc>
        <w:tc>
          <w:tcPr>
            <w:tcW w:w="941"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 </w:t>
            </w:r>
            <w:r>
              <w:rPr>
                <w:rFonts w:ascii="仿宋" w:eastAsia="仿宋" w:hAnsi="仿宋" w:cs="仿宋" w:hint="eastAsia"/>
                <w:color w:val="333333"/>
                <w:sz w:val="20"/>
                <w:szCs w:val="20"/>
              </w:rPr>
              <w:t>0</w:t>
            </w:r>
          </w:p>
        </w:tc>
        <w:tc>
          <w:tcPr>
            <w:tcW w:w="1132"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 </w:t>
            </w:r>
            <w:r>
              <w:rPr>
                <w:rFonts w:ascii="仿宋" w:eastAsia="仿宋" w:hAnsi="仿宋" w:cs="仿宋" w:hint="eastAsia"/>
                <w:color w:val="333333"/>
                <w:sz w:val="20"/>
                <w:szCs w:val="20"/>
              </w:rPr>
              <w:t>0</w:t>
            </w:r>
          </w:p>
        </w:tc>
        <w:tc>
          <w:tcPr>
            <w:tcW w:w="847"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 </w:t>
            </w:r>
            <w:r>
              <w:rPr>
                <w:rFonts w:ascii="仿宋" w:eastAsia="仿宋" w:hAnsi="仿宋" w:cs="仿宋" w:hint="eastAsia"/>
                <w:color w:val="333333"/>
                <w:sz w:val="20"/>
                <w:szCs w:val="20"/>
              </w:rPr>
              <w:t>0</w:t>
            </w:r>
          </w:p>
        </w:tc>
        <w:tc>
          <w:tcPr>
            <w:tcW w:w="813"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rPr>
                <w:rFonts w:ascii="仿宋" w:eastAsia="仿宋" w:hAnsi="仿宋" w:cs="仿宋"/>
                <w:color w:val="333333"/>
                <w:szCs w:val="21"/>
              </w:rPr>
            </w:pPr>
            <w:r>
              <w:rPr>
                <w:rFonts w:ascii="仿宋" w:eastAsia="仿宋" w:hAnsi="仿宋" w:cs="仿宋" w:hint="eastAsia"/>
                <w:color w:val="333333"/>
                <w:szCs w:val="21"/>
              </w:rPr>
              <w:t>0</w:t>
            </w:r>
          </w:p>
        </w:tc>
      </w:tr>
      <w:tr w:rsidR="005F40D3">
        <w:trPr>
          <w:trHeight w:val="487"/>
          <w:jc w:val="center"/>
        </w:trPr>
        <w:tc>
          <w:tcPr>
            <w:tcW w:w="562" w:type="dxa"/>
            <w:vMerge/>
            <w:tcBorders>
              <w:top w:val="nil"/>
              <w:left w:val="single" w:sz="4" w:space="0" w:color="auto"/>
              <w:bottom w:val="single" w:sz="4" w:space="0" w:color="auto"/>
              <w:right w:val="single" w:sz="4" w:space="0" w:color="auto"/>
            </w:tcBorders>
            <w:vAlign w:val="center"/>
          </w:tcPr>
          <w:p w:rsidR="005F40D3" w:rsidRDefault="005F40D3">
            <w:pPr>
              <w:widowControl/>
              <w:spacing w:line="360" w:lineRule="exact"/>
              <w:jc w:val="left"/>
              <w:rPr>
                <w:rFonts w:ascii="仿宋" w:eastAsia="仿宋" w:hAnsi="仿宋" w:cs="仿宋"/>
                <w:color w:val="333333"/>
                <w:szCs w:val="21"/>
              </w:rPr>
            </w:pPr>
          </w:p>
        </w:tc>
        <w:tc>
          <w:tcPr>
            <w:tcW w:w="976" w:type="dxa"/>
            <w:vMerge/>
            <w:tcBorders>
              <w:top w:val="nil"/>
              <w:left w:val="nil"/>
              <w:bottom w:val="single" w:sz="4" w:space="0" w:color="auto"/>
              <w:right w:val="single" w:sz="4" w:space="0" w:color="auto"/>
            </w:tcBorders>
            <w:vAlign w:val="center"/>
          </w:tcPr>
          <w:p w:rsidR="005F40D3" w:rsidRDefault="005F40D3">
            <w:pPr>
              <w:widowControl/>
              <w:spacing w:line="360" w:lineRule="exact"/>
              <w:jc w:val="left"/>
              <w:rPr>
                <w:rFonts w:ascii="仿宋" w:eastAsia="仿宋" w:hAnsi="仿宋" w:cs="仿宋"/>
                <w:color w:val="333333"/>
                <w:szCs w:val="21"/>
              </w:rPr>
            </w:pPr>
          </w:p>
        </w:tc>
        <w:tc>
          <w:tcPr>
            <w:tcW w:w="2949"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left"/>
              <w:rPr>
                <w:rFonts w:ascii="仿宋" w:eastAsia="仿宋" w:hAnsi="仿宋" w:cs="仿宋"/>
                <w:color w:val="333333"/>
                <w:szCs w:val="21"/>
              </w:rPr>
            </w:pPr>
            <w:r>
              <w:rPr>
                <w:rFonts w:ascii="仿宋" w:eastAsia="仿宋" w:hAnsi="仿宋" w:cs="仿宋" w:hint="eastAsia"/>
                <w:color w:val="333333"/>
                <w:sz w:val="20"/>
                <w:szCs w:val="20"/>
              </w:rPr>
              <w:t>8.</w:t>
            </w:r>
            <w:r>
              <w:rPr>
                <w:rFonts w:ascii="仿宋" w:eastAsia="仿宋" w:hAnsi="仿宋" w:cs="仿宋" w:hint="eastAsia"/>
                <w:color w:val="333333"/>
                <w:sz w:val="20"/>
                <w:szCs w:val="20"/>
              </w:rPr>
              <w:t>属于行政查询事项</w:t>
            </w:r>
          </w:p>
        </w:tc>
        <w:tc>
          <w:tcPr>
            <w:tcW w:w="449"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0</w:t>
            </w:r>
            <w:r>
              <w:rPr>
                <w:rFonts w:ascii="仿宋" w:eastAsia="仿宋" w:hAnsi="仿宋" w:cs="仿宋" w:hint="eastAsia"/>
                <w:color w:val="333333"/>
                <w:sz w:val="20"/>
                <w:szCs w:val="20"/>
              </w:rPr>
              <w:t> </w:t>
            </w:r>
          </w:p>
        </w:tc>
        <w:tc>
          <w:tcPr>
            <w:tcW w:w="875"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0</w:t>
            </w:r>
            <w:r>
              <w:rPr>
                <w:rFonts w:ascii="仿宋" w:eastAsia="仿宋" w:hAnsi="仿宋" w:cs="仿宋" w:hint="eastAsia"/>
                <w:color w:val="333333"/>
                <w:sz w:val="20"/>
                <w:szCs w:val="20"/>
              </w:rPr>
              <w:t> </w:t>
            </w:r>
          </w:p>
        </w:tc>
        <w:tc>
          <w:tcPr>
            <w:tcW w:w="875"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 </w:t>
            </w:r>
            <w:r>
              <w:rPr>
                <w:rFonts w:ascii="仿宋" w:eastAsia="仿宋" w:hAnsi="仿宋" w:cs="仿宋" w:hint="eastAsia"/>
                <w:color w:val="333333"/>
                <w:sz w:val="20"/>
                <w:szCs w:val="20"/>
              </w:rPr>
              <w:t>0</w:t>
            </w:r>
          </w:p>
        </w:tc>
        <w:tc>
          <w:tcPr>
            <w:tcW w:w="941"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0</w:t>
            </w:r>
            <w:r>
              <w:rPr>
                <w:rFonts w:ascii="仿宋" w:eastAsia="仿宋" w:hAnsi="仿宋" w:cs="仿宋" w:hint="eastAsia"/>
                <w:color w:val="333333"/>
                <w:sz w:val="20"/>
                <w:szCs w:val="20"/>
              </w:rPr>
              <w:t> </w:t>
            </w:r>
          </w:p>
        </w:tc>
        <w:tc>
          <w:tcPr>
            <w:tcW w:w="1132"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0</w:t>
            </w:r>
            <w:r>
              <w:rPr>
                <w:rFonts w:ascii="仿宋" w:eastAsia="仿宋" w:hAnsi="仿宋" w:cs="仿宋" w:hint="eastAsia"/>
                <w:color w:val="333333"/>
                <w:sz w:val="20"/>
                <w:szCs w:val="20"/>
              </w:rPr>
              <w:t> </w:t>
            </w:r>
          </w:p>
        </w:tc>
        <w:tc>
          <w:tcPr>
            <w:tcW w:w="847"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 </w:t>
            </w:r>
            <w:r>
              <w:rPr>
                <w:rFonts w:ascii="仿宋" w:eastAsia="仿宋" w:hAnsi="仿宋" w:cs="仿宋" w:hint="eastAsia"/>
                <w:color w:val="333333"/>
                <w:sz w:val="20"/>
                <w:szCs w:val="20"/>
              </w:rPr>
              <w:t>0</w:t>
            </w:r>
          </w:p>
        </w:tc>
        <w:tc>
          <w:tcPr>
            <w:tcW w:w="813"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rPr>
                <w:rFonts w:ascii="仿宋" w:eastAsia="仿宋" w:hAnsi="仿宋" w:cs="仿宋"/>
                <w:color w:val="333333"/>
                <w:szCs w:val="21"/>
              </w:rPr>
            </w:pPr>
            <w:r>
              <w:rPr>
                <w:rFonts w:ascii="仿宋" w:eastAsia="仿宋" w:hAnsi="仿宋" w:cs="仿宋" w:hint="eastAsia"/>
                <w:color w:val="333333"/>
                <w:sz w:val="20"/>
                <w:szCs w:val="20"/>
              </w:rPr>
              <w:t>0</w:t>
            </w:r>
          </w:p>
        </w:tc>
      </w:tr>
      <w:tr w:rsidR="005F40D3">
        <w:trPr>
          <w:trHeight w:val="493"/>
          <w:jc w:val="center"/>
        </w:trPr>
        <w:tc>
          <w:tcPr>
            <w:tcW w:w="562" w:type="dxa"/>
            <w:vMerge/>
            <w:tcBorders>
              <w:top w:val="nil"/>
              <w:left w:val="single" w:sz="4" w:space="0" w:color="auto"/>
              <w:bottom w:val="single" w:sz="4" w:space="0" w:color="auto"/>
              <w:right w:val="single" w:sz="4" w:space="0" w:color="auto"/>
            </w:tcBorders>
            <w:vAlign w:val="center"/>
          </w:tcPr>
          <w:p w:rsidR="005F40D3" w:rsidRDefault="005F40D3">
            <w:pPr>
              <w:widowControl/>
              <w:spacing w:line="360" w:lineRule="exact"/>
              <w:jc w:val="left"/>
              <w:rPr>
                <w:rFonts w:ascii="仿宋" w:eastAsia="仿宋" w:hAnsi="仿宋" w:cs="仿宋"/>
                <w:color w:val="333333"/>
                <w:szCs w:val="21"/>
              </w:rPr>
            </w:pPr>
          </w:p>
        </w:tc>
        <w:tc>
          <w:tcPr>
            <w:tcW w:w="976" w:type="dxa"/>
            <w:vMerge w:val="restart"/>
            <w:tcBorders>
              <w:top w:val="nil"/>
              <w:left w:val="nil"/>
              <w:bottom w:val="single" w:sz="4" w:space="0" w:color="auto"/>
              <w:right w:val="single" w:sz="4" w:space="0" w:color="auto"/>
            </w:tcBorders>
            <w:vAlign w:val="center"/>
          </w:tcPr>
          <w:p w:rsidR="005F40D3" w:rsidRDefault="000132B8">
            <w:pPr>
              <w:widowControl/>
              <w:spacing w:before="100" w:beforeAutospacing="1" w:after="180" w:line="360" w:lineRule="exact"/>
              <w:jc w:val="left"/>
              <w:rPr>
                <w:rFonts w:ascii="仿宋" w:eastAsia="仿宋" w:hAnsi="仿宋" w:cs="仿宋"/>
                <w:color w:val="333333"/>
                <w:szCs w:val="21"/>
              </w:rPr>
            </w:pPr>
            <w:r>
              <w:rPr>
                <w:rFonts w:ascii="仿宋" w:eastAsia="仿宋" w:hAnsi="仿宋" w:cs="仿宋" w:hint="eastAsia"/>
                <w:color w:val="333333"/>
                <w:sz w:val="20"/>
                <w:szCs w:val="20"/>
              </w:rPr>
              <w:t>（四）无法提供</w:t>
            </w:r>
          </w:p>
        </w:tc>
        <w:tc>
          <w:tcPr>
            <w:tcW w:w="2949"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left"/>
              <w:rPr>
                <w:rFonts w:ascii="仿宋" w:eastAsia="仿宋" w:hAnsi="仿宋" w:cs="仿宋"/>
                <w:color w:val="333333"/>
                <w:szCs w:val="21"/>
              </w:rPr>
            </w:pPr>
            <w:r>
              <w:rPr>
                <w:rFonts w:ascii="仿宋" w:eastAsia="仿宋" w:hAnsi="仿宋" w:cs="仿宋" w:hint="eastAsia"/>
                <w:color w:val="333333"/>
                <w:sz w:val="20"/>
                <w:szCs w:val="20"/>
              </w:rPr>
              <w:t>1.</w:t>
            </w:r>
            <w:r>
              <w:rPr>
                <w:rFonts w:ascii="仿宋" w:eastAsia="仿宋" w:hAnsi="仿宋" w:cs="仿宋" w:hint="eastAsia"/>
                <w:color w:val="333333"/>
                <w:sz w:val="20"/>
                <w:szCs w:val="20"/>
              </w:rPr>
              <w:t>本机关不掌握相关政府信息</w:t>
            </w:r>
          </w:p>
        </w:tc>
        <w:tc>
          <w:tcPr>
            <w:tcW w:w="449"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 </w:t>
            </w:r>
            <w:r>
              <w:rPr>
                <w:rFonts w:ascii="仿宋" w:eastAsia="仿宋" w:hAnsi="仿宋" w:cs="仿宋" w:hint="eastAsia"/>
                <w:color w:val="333333"/>
                <w:sz w:val="20"/>
                <w:szCs w:val="20"/>
              </w:rPr>
              <w:t>0</w:t>
            </w:r>
          </w:p>
        </w:tc>
        <w:tc>
          <w:tcPr>
            <w:tcW w:w="875"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0</w:t>
            </w:r>
            <w:r>
              <w:rPr>
                <w:rFonts w:ascii="仿宋" w:eastAsia="仿宋" w:hAnsi="仿宋" w:cs="仿宋" w:hint="eastAsia"/>
                <w:color w:val="333333"/>
                <w:sz w:val="20"/>
                <w:szCs w:val="20"/>
              </w:rPr>
              <w:t> </w:t>
            </w:r>
          </w:p>
        </w:tc>
        <w:tc>
          <w:tcPr>
            <w:tcW w:w="875"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 </w:t>
            </w:r>
            <w:r>
              <w:rPr>
                <w:rFonts w:ascii="仿宋" w:eastAsia="仿宋" w:hAnsi="仿宋" w:cs="仿宋" w:hint="eastAsia"/>
                <w:color w:val="333333"/>
                <w:sz w:val="20"/>
                <w:szCs w:val="20"/>
              </w:rPr>
              <w:t>0</w:t>
            </w:r>
          </w:p>
        </w:tc>
        <w:tc>
          <w:tcPr>
            <w:tcW w:w="941"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0</w:t>
            </w:r>
            <w:r>
              <w:rPr>
                <w:rFonts w:ascii="仿宋" w:eastAsia="仿宋" w:hAnsi="仿宋" w:cs="仿宋" w:hint="eastAsia"/>
                <w:color w:val="333333"/>
                <w:sz w:val="20"/>
                <w:szCs w:val="20"/>
              </w:rPr>
              <w:t> </w:t>
            </w:r>
          </w:p>
        </w:tc>
        <w:tc>
          <w:tcPr>
            <w:tcW w:w="1132"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 </w:t>
            </w:r>
            <w:r>
              <w:rPr>
                <w:rFonts w:ascii="仿宋" w:eastAsia="仿宋" w:hAnsi="仿宋" w:cs="仿宋" w:hint="eastAsia"/>
                <w:color w:val="333333"/>
                <w:sz w:val="20"/>
                <w:szCs w:val="20"/>
              </w:rPr>
              <w:t>0</w:t>
            </w:r>
          </w:p>
        </w:tc>
        <w:tc>
          <w:tcPr>
            <w:tcW w:w="847"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0</w:t>
            </w:r>
            <w:r>
              <w:rPr>
                <w:rFonts w:ascii="仿宋" w:eastAsia="仿宋" w:hAnsi="仿宋" w:cs="仿宋" w:hint="eastAsia"/>
                <w:color w:val="333333"/>
                <w:sz w:val="20"/>
                <w:szCs w:val="20"/>
              </w:rPr>
              <w:t> </w:t>
            </w:r>
          </w:p>
        </w:tc>
        <w:tc>
          <w:tcPr>
            <w:tcW w:w="813"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rPr>
                <w:rFonts w:ascii="仿宋" w:eastAsia="仿宋" w:hAnsi="仿宋" w:cs="仿宋"/>
                <w:color w:val="333333"/>
                <w:szCs w:val="21"/>
              </w:rPr>
            </w:pPr>
            <w:r>
              <w:rPr>
                <w:rFonts w:ascii="仿宋" w:eastAsia="仿宋" w:hAnsi="仿宋" w:cs="仿宋" w:hint="eastAsia"/>
                <w:color w:val="333333"/>
                <w:szCs w:val="21"/>
              </w:rPr>
              <w:t>0</w:t>
            </w:r>
          </w:p>
        </w:tc>
      </w:tr>
      <w:tr w:rsidR="005F40D3">
        <w:trPr>
          <w:trHeight w:val="448"/>
          <w:jc w:val="center"/>
        </w:trPr>
        <w:tc>
          <w:tcPr>
            <w:tcW w:w="562" w:type="dxa"/>
            <w:vMerge/>
            <w:tcBorders>
              <w:top w:val="nil"/>
              <w:left w:val="single" w:sz="4" w:space="0" w:color="auto"/>
              <w:bottom w:val="single" w:sz="4" w:space="0" w:color="auto"/>
              <w:right w:val="single" w:sz="4" w:space="0" w:color="auto"/>
            </w:tcBorders>
            <w:vAlign w:val="center"/>
          </w:tcPr>
          <w:p w:rsidR="005F40D3" w:rsidRDefault="005F40D3">
            <w:pPr>
              <w:widowControl/>
              <w:spacing w:line="360" w:lineRule="exact"/>
              <w:jc w:val="left"/>
              <w:rPr>
                <w:rFonts w:ascii="仿宋" w:eastAsia="仿宋" w:hAnsi="仿宋" w:cs="仿宋"/>
                <w:color w:val="333333"/>
                <w:szCs w:val="21"/>
              </w:rPr>
            </w:pPr>
          </w:p>
        </w:tc>
        <w:tc>
          <w:tcPr>
            <w:tcW w:w="976" w:type="dxa"/>
            <w:vMerge/>
            <w:tcBorders>
              <w:top w:val="nil"/>
              <w:left w:val="nil"/>
              <w:bottom w:val="single" w:sz="4" w:space="0" w:color="auto"/>
              <w:right w:val="single" w:sz="4" w:space="0" w:color="auto"/>
            </w:tcBorders>
            <w:vAlign w:val="center"/>
          </w:tcPr>
          <w:p w:rsidR="005F40D3" w:rsidRDefault="005F40D3">
            <w:pPr>
              <w:widowControl/>
              <w:spacing w:line="360" w:lineRule="exact"/>
              <w:jc w:val="left"/>
              <w:rPr>
                <w:rFonts w:ascii="仿宋" w:eastAsia="仿宋" w:hAnsi="仿宋" w:cs="仿宋"/>
                <w:color w:val="333333"/>
                <w:szCs w:val="21"/>
              </w:rPr>
            </w:pPr>
          </w:p>
        </w:tc>
        <w:tc>
          <w:tcPr>
            <w:tcW w:w="2949"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left"/>
              <w:rPr>
                <w:rFonts w:ascii="仿宋" w:eastAsia="仿宋" w:hAnsi="仿宋" w:cs="仿宋"/>
                <w:color w:val="333333"/>
                <w:szCs w:val="21"/>
              </w:rPr>
            </w:pPr>
            <w:r>
              <w:rPr>
                <w:rFonts w:ascii="仿宋" w:eastAsia="仿宋" w:hAnsi="仿宋" w:cs="仿宋" w:hint="eastAsia"/>
                <w:color w:val="333333"/>
                <w:sz w:val="20"/>
                <w:szCs w:val="20"/>
              </w:rPr>
              <w:t>2.</w:t>
            </w:r>
            <w:r>
              <w:rPr>
                <w:rFonts w:ascii="仿宋" w:eastAsia="仿宋" w:hAnsi="仿宋" w:cs="仿宋" w:hint="eastAsia"/>
                <w:color w:val="333333"/>
                <w:sz w:val="20"/>
                <w:szCs w:val="20"/>
              </w:rPr>
              <w:t>没有现成信息需要另行制作</w:t>
            </w:r>
          </w:p>
        </w:tc>
        <w:tc>
          <w:tcPr>
            <w:tcW w:w="449"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0</w:t>
            </w:r>
            <w:r>
              <w:rPr>
                <w:rFonts w:ascii="仿宋" w:eastAsia="仿宋" w:hAnsi="仿宋" w:cs="仿宋" w:hint="eastAsia"/>
                <w:color w:val="333333"/>
                <w:sz w:val="20"/>
                <w:szCs w:val="20"/>
              </w:rPr>
              <w:t> </w:t>
            </w:r>
          </w:p>
        </w:tc>
        <w:tc>
          <w:tcPr>
            <w:tcW w:w="875"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 </w:t>
            </w:r>
            <w:r>
              <w:rPr>
                <w:rFonts w:ascii="仿宋" w:eastAsia="仿宋" w:hAnsi="仿宋" w:cs="仿宋" w:hint="eastAsia"/>
                <w:color w:val="333333"/>
                <w:sz w:val="20"/>
                <w:szCs w:val="20"/>
              </w:rPr>
              <w:t>0</w:t>
            </w:r>
          </w:p>
        </w:tc>
        <w:tc>
          <w:tcPr>
            <w:tcW w:w="875"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0</w:t>
            </w:r>
          </w:p>
        </w:tc>
        <w:tc>
          <w:tcPr>
            <w:tcW w:w="941"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 </w:t>
            </w:r>
            <w:r>
              <w:rPr>
                <w:rFonts w:ascii="仿宋" w:eastAsia="仿宋" w:hAnsi="仿宋" w:cs="仿宋" w:hint="eastAsia"/>
                <w:color w:val="333333"/>
                <w:sz w:val="20"/>
                <w:szCs w:val="20"/>
              </w:rPr>
              <w:t>0</w:t>
            </w:r>
          </w:p>
        </w:tc>
        <w:tc>
          <w:tcPr>
            <w:tcW w:w="1132"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0</w:t>
            </w:r>
            <w:r>
              <w:rPr>
                <w:rFonts w:ascii="仿宋" w:eastAsia="仿宋" w:hAnsi="仿宋" w:cs="仿宋" w:hint="eastAsia"/>
                <w:color w:val="333333"/>
                <w:sz w:val="20"/>
                <w:szCs w:val="20"/>
              </w:rPr>
              <w:t> </w:t>
            </w:r>
          </w:p>
        </w:tc>
        <w:tc>
          <w:tcPr>
            <w:tcW w:w="847"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 </w:t>
            </w:r>
            <w:r>
              <w:rPr>
                <w:rFonts w:ascii="仿宋" w:eastAsia="仿宋" w:hAnsi="仿宋" w:cs="仿宋" w:hint="eastAsia"/>
                <w:color w:val="333333"/>
                <w:sz w:val="20"/>
                <w:szCs w:val="20"/>
              </w:rPr>
              <w:t>0</w:t>
            </w:r>
          </w:p>
        </w:tc>
        <w:tc>
          <w:tcPr>
            <w:tcW w:w="813"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rPr>
                <w:rFonts w:ascii="仿宋" w:eastAsia="仿宋" w:hAnsi="仿宋" w:cs="仿宋"/>
                <w:color w:val="333333"/>
                <w:szCs w:val="21"/>
              </w:rPr>
            </w:pPr>
            <w:r>
              <w:rPr>
                <w:rFonts w:ascii="仿宋" w:eastAsia="仿宋" w:hAnsi="仿宋" w:cs="仿宋" w:hint="eastAsia"/>
                <w:color w:val="333333"/>
                <w:sz w:val="20"/>
                <w:szCs w:val="20"/>
              </w:rPr>
              <w:t>0</w:t>
            </w:r>
          </w:p>
        </w:tc>
      </w:tr>
      <w:tr w:rsidR="005F40D3">
        <w:trPr>
          <w:trHeight w:val="583"/>
          <w:jc w:val="center"/>
        </w:trPr>
        <w:tc>
          <w:tcPr>
            <w:tcW w:w="562" w:type="dxa"/>
            <w:vMerge/>
            <w:tcBorders>
              <w:top w:val="nil"/>
              <w:left w:val="single" w:sz="4" w:space="0" w:color="auto"/>
              <w:bottom w:val="single" w:sz="4" w:space="0" w:color="auto"/>
              <w:right w:val="single" w:sz="4" w:space="0" w:color="auto"/>
            </w:tcBorders>
            <w:vAlign w:val="center"/>
          </w:tcPr>
          <w:p w:rsidR="005F40D3" w:rsidRDefault="005F40D3">
            <w:pPr>
              <w:widowControl/>
              <w:spacing w:line="360" w:lineRule="exact"/>
              <w:jc w:val="left"/>
              <w:rPr>
                <w:rFonts w:ascii="仿宋" w:eastAsia="仿宋" w:hAnsi="仿宋" w:cs="仿宋"/>
                <w:color w:val="333333"/>
                <w:szCs w:val="21"/>
              </w:rPr>
            </w:pPr>
          </w:p>
        </w:tc>
        <w:tc>
          <w:tcPr>
            <w:tcW w:w="976" w:type="dxa"/>
            <w:vMerge/>
            <w:tcBorders>
              <w:top w:val="nil"/>
              <w:left w:val="nil"/>
              <w:bottom w:val="single" w:sz="4" w:space="0" w:color="auto"/>
              <w:right w:val="single" w:sz="4" w:space="0" w:color="auto"/>
            </w:tcBorders>
            <w:vAlign w:val="center"/>
          </w:tcPr>
          <w:p w:rsidR="005F40D3" w:rsidRDefault="005F40D3">
            <w:pPr>
              <w:widowControl/>
              <w:spacing w:line="360" w:lineRule="exact"/>
              <w:jc w:val="left"/>
              <w:rPr>
                <w:rFonts w:ascii="仿宋" w:eastAsia="仿宋" w:hAnsi="仿宋" w:cs="仿宋"/>
                <w:color w:val="333333"/>
                <w:szCs w:val="21"/>
              </w:rPr>
            </w:pPr>
          </w:p>
        </w:tc>
        <w:tc>
          <w:tcPr>
            <w:tcW w:w="2949"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left"/>
              <w:rPr>
                <w:rFonts w:ascii="仿宋" w:eastAsia="仿宋" w:hAnsi="仿宋" w:cs="仿宋"/>
                <w:color w:val="333333"/>
                <w:szCs w:val="21"/>
              </w:rPr>
            </w:pPr>
            <w:r>
              <w:rPr>
                <w:rFonts w:ascii="仿宋" w:eastAsia="仿宋" w:hAnsi="仿宋" w:cs="仿宋" w:hint="eastAsia"/>
                <w:color w:val="333333"/>
                <w:sz w:val="20"/>
                <w:szCs w:val="20"/>
              </w:rPr>
              <w:t>3.</w:t>
            </w:r>
            <w:r>
              <w:rPr>
                <w:rFonts w:ascii="仿宋" w:eastAsia="仿宋" w:hAnsi="仿宋" w:cs="仿宋" w:hint="eastAsia"/>
                <w:color w:val="333333"/>
                <w:sz w:val="20"/>
                <w:szCs w:val="20"/>
              </w:rPr>
              <w:t>补正后申请内容仍不明确</w:t>
            </w:r>
          </w:p>
        </w:tc>
        <w:tc>
          <w:tcPr>
            <w:tcW w:w="449"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0</w:t>
            </w:r>
            <w:r>
              <w:rPr>
                <w:rFonts w:ascii="仿宋" w:eastAsia="仿宋" w:hAnsi="仿宋" w:cs="仿宋" w:hint="eastAsia"/>
                <w:color w:val="333333"/>
                <w:sz w:val="20"/>
                <w:szCs w:val="20"/>
              </w:rPr>
              <w:t> </w:t>
            </w:r>
          </w:p>
        </w:tc>
        <w:tc>
          <w:tcPr>
            <w:tcW w:w="875"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0</w:t>
            </w:r>
            <w:r>
              <w:rPr>
                <w:rFonts w:ascii="仿宋" w:eastAsia="仿宋" w:hAnsi="仿宋" w:cs="仿宋" w:hint="eastAsia"/>
                <w:color w:val="333333"/>
                <w:sz w:val="20"/>
                <w:szCs w:val="20"/>
              </w:rPr>
              <w:t> </w:t>
            </w:r>
          </w:p>
        </w:tc>
        <w:tc>
          <w:tcPr>
            <w:tcW w:w="875"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 </w:t>
            </w:r>
            <w:r>
              <w:rPr>
                <w:rFonts w:ascii="仿宋" w:eastAsia="仿宋" w:hAnsi="仿宋" w:cs="仿宋" w:hint="eastAsia"/>
                <w:color w:val="333333"/>
                <w:sz w:val="20"/>
                <w:szCs w:val="20"/>
              </w:rPr>
              <w:t>0</w:t>
            </w:r>
          </w:p>
        </w:tc>
        <w:tc>
          <w:tcPr>
            <w:tcW w:w="941"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 </w:t>
            </w:r>
            <w:r>
              <w:rPr>
                <w:rFonts w:ascii="仿宋" w:eastAsia="仿宋" w:hAnsi="仿宋" w:cs="仿宋" w:hint="eastAsia"/>
                <w:color w:val="333333"/>
                <w:sz w:val="20"/>
                <w:szCs w:val="20"/>
              </w:rPr>
              <w:t>0</w:t>
            </w:r>
          </w:p>
        </w:tc>
        <w:tc>
          <w:tcPr>
            <w:tcW w:w="1132"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 </w:t>
            </w:r>
            <w:r>
              <w:rPr>
                <w:rFonts w:ascii="仿宋" w:eastAsia="仿宋" w:hAnsi="仿宋" w:cs="仿宋" w:hint="eastAsia"/>
                <w:color w:val="333333"/>
                <w:sz w:val="20"/>
                <w:szCs w:val="20"/>
              </w:rPr>
              <w:t>0</w:t>
            </w:r>
          </w:p>
        </w:tc>
        <w:tc>
          <w:tcPr>
            <w:tcW w:w="847"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0</w:t>
            </w:r>
            <w:r>
              <w:rPr>
                <w:rFonts w:ascii="仿宋" w:eastAsia="仿宋" w:hAnsi="仿宋" w:cs="仿宋" w:hint="eastAsia"/>
                <w:color w:val="333333"/>
                <w:sz w:val="20"/>
                <w:szCs w:val="20"/>
              </w:rPr>
              <w:t> </w:t>
            </w:r>
          </w:p>
        </w:tc>
        <w:tc>
          <w:tcPr>
            <w:tcW w:w="813"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rPr>
                <w:rFonts w:ascii="仿宋" w:eastAsia="仿宋" w:hAnsi="仿宋" w:cs="仿宋"/>
                <w:color w:val="333333"/>
                <w:szCs w:val="21"/>
              </w:rPr>
            </w:pPr>
            <w:r>
              <w:rPr>
                <w:rFonts w:ascii="仿宋" w:eastAsia="仿宋" w:hAnsi="仿宋" w:cs="仿宋" w:hint="eastAsia"/>
                <w:color w:val="333333"/>
                <w:szCs w:val="21"/>
              </w:rPr>
              <w:t>0</w:t>
            </w:r>
          </w:p>
        </w:tc>
      </w:tr>
      <w:tr w:rsidR="005F40D3">
        <w:trPr>
          <w:trHeight w:val="537"/>
          <w:jc w:val="center"/>
        </w:trPr>
        <w:tc>
          <w:tcPr>
            <w:tcW w:w="562" w:type="dxa"/>
            <w:vMerge/>
            <w:tcBorders>
              <w:top w:val="nil"/>
              <w:left w:val="single" w:sz="4" w:space="0" w:color="auto"/>
              <w:bottom w:val="single" w:sz="4" w:space="0" w:color="auto"/>
              <w:right w:val="single" w:sz="4" w:space="0" w:color="auto"/>
            </w:tcBorders>
            <w:vAlign w:val="center"/>
          </w:tcPr>
          <w:p w:rsidR="005F40D3" w:rsidRDefault="005F40D3">
            <w:pPr>
              <w:widowControl/>
              <w:spacing w:line="360" w:lineRule="exact"/>
              <w:jc w:val="left"/>
              <w:rPr>
                <w:rFonts w:ascii="仿宋" w:eastAsia="仿宋" w:hAnsi="仿宋" w:cs="仿宋"/>
                <w:color w:val="333333"/>
                <w:szCs w:val="21"/>
              </w:rPr>
            </w:pPr>
          </w:p>
        </w:tc>
        <w:tc>
          <w:tcPr>
            <w:tcW w:w="976" w:type="dxa"/>
            <w:vMerge w:val="restart"/>
            <w:tcBorders>
              <w:top w:val="nil"/>
              <w:left w:val="nil"/>
              <w:bottom w:val="single" w:sz="4" w:space="0" w:color="auto"/>
              <w:right w:val="single" w:sz="4" w:space="0" w:color="auto"/>
            </w:tcBorders>
            <w:vAlign w:val="center"/>
          </w:tcPr>
          <w:p w:rsidR="005F40D3" w:rsidRDefault="000132B8">
            <w:pPr>
              <w:widowControl/>
              <w:spacing w:before="100" w:beforeAutospacing="1" w:after="180" w:line="360" w:lineRule="exact"/>
              <w:jc w:val="left"/>
              <w:rPr>
                <w:rFonts w:ascii="仿宋" w:eastAsia="仿宋" w:hAnsi="仿宋" w:cs="仿宋"/>
                <w:color w:val="333333"/>
                <w:szCs w:val="21"/>
              </w:rPr>
            </w:pPr>
            <w:r>
              <w:rPr>
                <w:rFonts w:ascii="仿宋" w:eastAsia="仿宋" w:hAnsi="仿宋" w:cs="仿宋" w:hint="eastAsia"/>
                <w:color w:val="333333"/>
                <w:sz w:val="20"/>
                <w:szCs w:val="20"/>
              </w:rPr>
              <w:t>（五）不予处理</w:t>
            </w:r>
          </w:p>
        </w:tc>
        <w:tc>
          <w:tcPr>
            <w:tcW w:w="2949"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left"/>
              <w:rPr>
                <w:rFonts w:ascii="仿宋" w:eastAsia="仿宋" w:hAnsi="仿宋" w:cs="仿宋"/>
                <w:color w:val="333333"/>
                <w:szCs w:val="21"/>
              </w:rPr>
            </w:pPr>
            <w:r>
              <w:rPr>
                <w:rFonts w:ascii="仿宋" w:eastAsia="仿宋" w:hAnsi="仿宋" w:cs="仿宋" w:hint="eastAsia"/>
                <w:color w:val="333333"/>
                <w:sz w:val="20"/>
                <w:szCs w:val="20"/>
              </w:rPr>
              <w:t>1.</w:t>
            </w:r>
            <w:r>
              <w:rPr>
                <w:rFonts w:ascii="仿宋" w:eastAsia="仿宋" w:hAnsi="仿宋" w:cs="仿宋" w:hint="eastAsia"/>
                <w:color w:val="333333"/>
                <w:sz w:val="20"/>
                <w:szCs w:val="20"/>
              </w:rPr>
              <w:t>信访举报投诉类申请</w:t>
            </w:r>
          </w:p>
        </w:tc>
        <w:tc>
          <w:tcPr>
            <w:tcW w:w="449"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 </w:t>
            </w:r>
            <w:r>
              <w:rPr>
                <w:rFonts w:ascii="仿宋" w:eastAsia="仿宋" w:hAnsi="仿宋" w:cs="仿宋" w:hint="eastAsia"/>
                <w:color w:val="333333"/>
                <w:sz w:val="20"/>
                <w:szCs w:val="20"/>
              </w:rPr>
              <w:t>0</w:t>
            </w:r>
          </w:p>
        </w:tc>
        <w:tc>
          <w:tcPr>
            <w:tcW w:w="875"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 </w:t>
            </w:r>
            <w:r>
              <w:rPr>
                <w:rFonts w:ascii="仿宋" w:eastAsia="仿宋" w:hAnsi="仿宋" w:cs="仿宋" w:hint="eastAsia"/>
                <w:color w:val="333333"/>
                <w:sz w:val="20"/>
                <w:szCs w:val="20"/>
              </w:rPr>
              <w:t>0</w:t>
            </w:r>
          </w:p>
        </w:tc>
        <w:tc>
          <w:tcPr>
            <w:tcW w:w="875"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0</w:t>
            </w:r>
            <w:r>
              <w:rPr>
                <w:rFonts w:ascii="仿宋" w:eastAsia="仿宋" w:hAnsi="仿宋" w:cs="仿宋" w:hint="eastAsia"/>
                <w:color w:val="333333"/>
                <w:sz w:val="20"/>
                <w:szCs w:val="20"/>
              </w:rPr>
              <w:t> </w:t>
            </w:r>
          </w:p>
        </w:tc>
        <w:tc>
          <w:tcPr>
            <w:tcW w:w="941"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 </w:t>
            </w:r>
            <w:r>
              <w:rPr>
                <w:rFonts w:ascii="仿宋" w:eastAsia="仿宋" w:hAnsi="仿宋" w:cs="仿宋" w:hint="eastAsia"/>
                <w:color w:val="333333"/>
                <w:sz w:val="20"/>
                <w:szCs w:val="20"/>
              </w:rPr>
              <w:t>0</w:t>
            </w:r>
          </w:p>
        </w:tc>
        <w:tc>
          <w:tcPr>
            <w:tcW w:w="1132"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0</w:t>
            </w:r>
            <w:r>
              <w:rPr>
                <w:rFonts w:ascii="仿宋" w:eastAsia="仿宋" w:hAnsi="仿宋" w:cs="仿宋" w:hint="eastAsia"/>
                <w:color w:val="333333"/>
                <w:sz w:val="20"/>
                <w:szCs w:val="20"/>
              </w:rPr>
              <w:t> </w:t>
            </w:r>
          </w:p>
        </w:tc>
        <w:tc>
          <w:tcPr>
            <w:tcW w:w="847"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 </w:t>
            </w:r>
            <w:r>
              <w:rPr>
                <w:rFonts w:ascii="仿宋" w:eastAsia="仿宋" w:hAnsi="仿宋" w:cs="仿宋" w:hint="eastAsia"/>
                <w:color w:val="333333"/>
                <w:sz w:val="20"/>
                <w:szCs w:val="20"/>
              </w:rPr>
              <w:t>0</w:t>
            </w:r>
          </w:p>
        </w:tc>
        <w:tc>
          <w:tcPr>
            <w:tcW w:w="813"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rPr>
                <w:rFonts w:ascii="仿宋" w:eastAsia="仿宋" w:hAnsi="仿宋" w:cs="仿宋"/>
                <w:color w:val="333333"/>
                <w:szCs w:val="21"/>
              </w:rPr>
            </w:pPr>
            <w:r>
              <w:rPr>
                <w:rFonts w:ascii="仿宋" w:eastAsia="仿宋" w:hAnsi="仿宋" w:cs="仿宋" w:hint="eastAsia"/>
                <w:color w:val="333333"/>
                <w:szCs w:val="21"/>
              </w:rPr>
              <w:t>0</w:t>
            </w:r>
          </w:p>
        </w:tc>
      </w:tr>
      <w:tr w:rsidR="005F40D3">
        <w:trPr>
          <w:trHeight w:val="487"/>
          <w:jc w:val="center"/>
        </w:trPr>
        <w:tc>
          <w:tcPr>
            <w:tcW w:w="562" w:type="dxa"/>
            <w:vMerge/>
            <w:tcBorders>
              <w:top w:val="nil"/>
              <w:left w:val="single" w:sz="4" w:space="0" w:color="auto"/>
              <w:bottom w:val="single" w:sz="4" w:space="0" w:color="auto"/>
              <w:right w:val="single" w:sz="4" w:space="0" w:color="auto"/>
            </w:tcBorders>
            <w:vAlign w:val="center"/>
          </w:tcPr>
          <w:p w:rsidR="005F40D3" w:rsidRDefault="005F40D3">
            <w:pPr>
              <w:widowControl/>
              <w:spacing w:line="360" w:lineRule="exact"/>
              <w:jc w:val="left"/>
              <w:rPr>
                <w:rFonts w:ascii="仿宋" w:eastAsia="仿宋" w:hAnsi="仿宋" w:cs="仿宋"/>
                <w:color w:val="333333"/>
                <w:szCs w:val="21"/>
              </w:rPr>
            </w:pPr>
          </w:p>
        </w:tc>
        <w:tc>
          <w:tcPr>
            <w:tcW w:w="976" w:type="dxa"/>
            <w:vMerge/>
            <w:tcBorders>
              <w:top w:val="nil"/>
              <w:left w:val="nil"/>
              <w:bottom w:val="single" w:sz="4" w:space="0" w:color="auto"/>
              <w:right w:val="single" w:sz="4" w:space="0" w:color="auto"/>
            </w:tcBorders>
            <w:vAlign w:val="center"/>
          </w:tcPr>
          <w:p w:rsidR="005F40D3" w:rsidRDefault="005F40D3">
            <w:pPr>
              <w:widowControl/>
              <w:spacing w:line="360" w:lineRule="exact"/>
              <w:jc w:val="left"/>
              <w:rPr>
                <w:rFonts w:ascii="仿宋" w:eastAsia="仿宋" w:hAnsi="仿宋" w:cs="仿宋"/>
                <w:color w:val="333333"/>
                <w:szCs w:val="21"/>
              </w:rPr>
            </w:pPr>
          </w:p>
        </w:tc>
        <w:tc>
          <w:tcPr>
            <w:tcW w:w="2949"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left"/>
              <w:rPr>
                <w:rFonts w:ascii="仿宋" w:eastAsia="仿宋" w:hAnsi="仿宋" w:cs="仿宋"/>
                <w:color w:val="333333"/>
                <w:szCs w:val="21"/>
              </w:rPr>
            </w:pPr>
            <w:r>
              <w:rPr>
                <w:rFonts w:ascii="仿宋" w:eastAsia="仿宋" w:hAnsi="仿宋" w:cs="仿宋" w:hint="eastAsia"/>
                <w:color w:val="333333"/>
                <w:sz w:val="20"/>
                <w:szCs w:val="20"/>
              </w:rPr>
              <w:t>2.</w:t>
            </w:r>
            <w:r>
              <w:rPr>
                <w:rFonts w:ascii="仿宋" w:eastAsia="仿宋" w:hAnsi="仿宋" w:cs="仿宋" w:hint="eastAsia"/>
                <w:color w:val="333333"/>
                <w:sz w:val="20"/>
                <w:szCs w:val="20"/>
              </w:rPr>
              <w:t>重复申请</w:t>
            </w:r>
          </w:p>
        </w:tc>
        <w:tc>
          <w:tcPr>
            <w:tcW w:w="449"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0</w:t>
            </w:r>
            <w:r>
              <w:rPr>
                <w:rFonts w:ascii="仿宋" w:eastAsia="仿宋" w:hAnsi="仿宋" w:cs="仿宋" w:hint="eastAsia"/>
                <w:color w:val="333333"/>
                <w:sz w:val="20"/>
                <w:szCs w:val="20"/>
              </w:rPr>
              <w:t> </w:t>
            </w:r>
          </w:p>
        </w:tc>
        <w:tc>
          <w:tcPr>
            <w:tcW w:w="875"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 </w:t>
            </w:r>
            <w:r>
              <w:rPr>
                <w:rFonts w:ascii="仿宋" w:eastAsia="仿宋" w:hAnsi="仿宋" w:cs="仿宋" w:hint="eastAsia"/>
                <w:color w:val="333333"/>
                <w:sz w:val="20"/>
                <w:szCs w:val="20"/>
              </w:rPr>
              <w:t>0</w:t>
            </w:r>
          </w:p>
        </w:tc>
        <w:tc>
          <w:tcPr>
            <w:tcW w:w="875"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 </w:t>
            </w:r>
            <w:r>
              <w:rPr>
                <w:rFonts w:ascii="仿宋" w:eastAsia="仿宋" w:hAnsi="仿宋" w:cs="仿宋" w:hint="eastAsia"/>
                <w:color w:val="333333"/>
                <w:sz w:val="20"/>
                <w:szCs w:val="20"/>
              </w:rPr>
              <w:t>0</w:t>
            </w:r>
          </w:p>
        </w:tc>
        <w:tc>
          <w:tcPr>
            <w:tcW w:w="941"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 </w:t>
            </w:r>
            <w:r>
              <w:rPr>
                <w:rFonts w:ascii="仿宋" w:eastAsia="仿宋" w:hAnsi="仿宋" w:cs="仿宋" w:hint="eastAsia"/>
                <w:color w:val="333333"/>
                <w:sz w:val="20"/>
                <w:szCs w:val="20"/>
              </w:rPr>
              <w:t>0</w:t>
            </w:r>
          </w:p>
        </w:tc>
        <w:tc>
          <w:tcPr>
            <w:tcW w:w="1132"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0</w:t>
            </w:r>
            <w:r>
              <w:rPr>
                <w:rFonts w:ascii="仿宋" w:eastAsia="仿宋" w:hAnsi="仿宋" w:cs="仿宋" w:hint="eastAsia"/>
                <w:color w:val="333333"/>
                <w:sz w:val="20"/>
                <w:szCs w:val="20"/>
              </w:rPr>
              <w:t> </w:t>
            </w:r>
          </w:p>
        </w:tc>
        <w:tc>
          <w:tcPr>
            <w:tcW w:w="847"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0</w:t>
            </w:r>
            <w:r>
              <w:rPr>
                <w:rFonts w:ascii="仿宋" w:eastAsia="仿宋" w:hAnsi="仿宋" w:cs="仿宋" w:hint="eastAsia"/>
                <w:color w:val="333333"/>
                <w:sz w:val="20"/>
                <w:szCs w:val="20"/>
              </w:rPr>
              <w:t> </w:t>
            </w:r>
          </w:p>
        </w:tc>
        <w:tc>
          <w:tcPr>
            <w:tcW w:w="813"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rPr>
                <w:rFonts w:ascii="仿宋" w:eastAsia="仿宋" w:hAnsi="仿宋" w:cs="仿宋"/>
                <w:color w:val="333333"/>
                <w:szCs w:val="21"/>
              </w:rPr>
            </w:pPr>
            <w:r>
              <w:rPr>
                <w:rFonts w:ascii="仿宋" w:eastAsia="仿宋" w:hAnsi="仿宋" w:cs="仿宋" w:hint="eastAsia"/>
                <w:color w:val="333333"/>
                <w:szCs w:val="21"/>
              </w:rPr>
              <w:t>0</w:t>
            </w:r>
          </w:p>
        </w:tc>
      </w:tr>
      <w:tr w:rsidR="005F40D3">
        <w:trPr>
          <w:trHeight w:val="537"/>
          <w:jc w:val="center"/>
        </w:trPr>
        <w:tc>
          <w:tcPr>
            <w:tcW w:w="562" w:type="dxa"/>
            <w:vMerge/>
            <w:tcBorders>
              <w:top w:val="nil"/>
              <w:left w:val="single" w:sz="4" w:space="0" w:color="auto"/>
              <w:bottom w:val="single" w:sz="4" w:space="0" w:color="auto"/>
              <w:right w:val="single" w:sz="4" w:space="0" w:color="auto"/>
            </w:tcBorders>
            <w:vAlign w:val="center"/>
          </w:tcPr>
          <w:p w:rsidR="005F40D3" w:rsidRDefault="005F40D3">
            <w:pPr>
              <w:widowControl/>
              <w:spacing w:line="360" w:lineRule="exact"/>
              <w:jc w:val="left"/>
              <w:rPr>
                <w:rFonts w:ascii="仿宋" w:eastAsia="仿宋" w:hAnsi="仿宋" w:cs="仿宋"/>
                <w:color w:val="333333"/>
                <w:szCs w:val="21"/>
              </w:rPr>
            </w:pPr>
          </w:p>
        </w:tc>
        <w:tc>
          <w:tcPr>
            <w:tcW w:w="976" w:type="dxa"/>
            <w:vMerge/>
            <w:tcBorders>
              <w:top w:val="nil"/>
              <w:left w:val="nil"/>
              <w:bottom w:val="single" w:sz="4" w:space="0" w:color="auto"/>
              <w:right w:val="single" w:sz="4" w:space="0" w:color="auto"/>
            </w:tcBorders>
            <w:vAlign w:val="center"/>
          </w:tcPr>
          <w:p w:rsidR="005F40D3" w:rsidRDefault="005F40D3">
            <w:pPr>
              <w:widowControl/>
              <w:spacing w:line="360" w:lineRule="exact"/>
              <w:jc w:val="left"/>
              <w:rPr>
                <w:rFonts w:ascii="仿宋" w:eastAsia="仿宋" w:hAnsi="仿宋" w:cs="仿宋"/>
                <w:color w:val="333333"/>
                <w:szCs w:val="21"/>
              </w:rPr>
            </w:pPr>
          </w:p>
        </w:tc>
        <w:tc>
          <w:tcPr>
            <w:tcW w:w="2949"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left"/>
              <w:rPr>
                <w:rFonts w:ascii="仿宋" w:eastAsia="仿宋" w:hAnsi="仿宋" w:cs="仿宋"/>
                <w:color w:val="333333"/>
                <w:szCs w:val="21"/>
              </w:rPr>
            </w:pPr>
            <w:r>
              <w:rPr>
                <w:rFonts w:ascii="仿宋" w:eastAsia="仿宋" w:hAnsi="仿宋" w:cs="仿宋" w:hint="eastAsia"/>
                <w:color w:val="333333"/>
                <w:sz w:val="20"/>
                <w:szCs w:val="20"/>
              </w:rPr>
              <w:t>3.</w:t>
            </w:r>
            <w:r>
              <w:rPr>
                <w:rFonts w:ascii="仿宋" w:eastAsia="仿宋" w:hAnsi="仿宋" w:cs="仿宋" w:hint="eastAsia"/>
                <w:color w:val="333333"/>
                <w:sz w:val="20"/>
                <w:szCs w:val="20"/>
              </w:rPr>
              <w:t>要求提供公开出版物</w:t>
            </w:r>
          </w:p>
        </w:tc>
        <w:tc>
          <w:tcPr>
            <w:tcW w:w="449"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0</w:t>
            </w:r>
            <w:r>
              <w:rPr>
                <w:rFonts w:ascii="仿宋" w:eastAsia="仿宋" w:hAnsi="仿宋" w:cs="仿宋" w:hint="eastAsia"/>
                <w:color w:val="333333"/>
                <w:sz w:val="20"/>
                <w:szCs w:val="20"/>
              </w:rPr>
              <w:t> </w:t>
            </w:r>
          </w:p>
        </w:tc>
        <w:tc>
          <w:tcPr>
            <w:tcW w:w="875"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 </w:t>
            </w:r>
            <w:r>
              <w:rPr>
                <w:rFonts w:ascii="仿宋" w:eastAsia="仿宋" w:hAnsi="仿宋" w:cs="仿宋" w:hint="eastAsia"/>
                <w:color w:val="333333"/>
                <w:sz w:val="20"/>
                <w:szCs w:val="20"/>
              </w:rPr>
              <w:t>0</w:t>
            </w:r>
          </w:p>
        </w:tc>
        <w:tc>
          <w:tcPr>
            <w:tcW w:w="875"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0</w:t>
            </w:r>
            <w:r>
              <w:rPr>
                <w:rFonts w:ascii="仿宋" w:eastAsia="仿宋" w:hAnsi="仿宋" w:cs="仿宋" w:hint="eastAsia"/>
                <w:color w:val="333333"/>
                <w:sz w:val="20"/>
                <w:szCs w:val="20"/>
              </w:rPr>
              <w:t> </w:t>
            </w:r>
          </w:p>
        </w:tc>
        <w:tc>
          <w:tcPr>
            <w:tcW w:w="941"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0</w:t>
            </w:r>
            <w:r>
              <w:rPr>
                <w:rFonts w:ascii="仿宋" w:eastAsia="仿宋" w:hAnsi="仿宋" w:cs="仿宋" w:hint="eastAsia"/>
                <w:color w:val="333333"/>
                <w:sz w:val="20"/>
                <w:szCs w:val="20"/>
              </w:rPr>
              <w:t> </w:t>
            </w:r>
          </w:p>
        </w:tc>
        <w:tc>
          <w:tcPr>
            <w:tcW w:w="1132"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 </w:t>
            </w:r>
            <w:r>
              <w:rPr>
                <w:rFonts w:ascii="仿宋" w:eastAsia="仿宋" w:hAnsi="仿宋" w:cs="仿宋" w:hint="eastAsia"/>
                <w:color w:val="333333"/>
                <w:sz w:val="20"/>
                <w:szCs w:val="20"/>
              </w:rPr>
              <w:t>0</w:t>
            </w:r>
          </w:p>
        </w:tc>
        <w:tc>
          <w:tcPr>
            <w:tcW w:w="847"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0</w:t>
            </w:r>
            <w:r>
              <w:rPr>
                <w:rFonts w:ascii="仿宋" w:eastAsia="仿宋" w:hAnsi="仿宋" w:cs="仿宋" w:hint="eastAsia"/>
                <w:color w:val="333333"/>
                <w:sz w:val="20"/>
                <w:szCs w:val="20"/>
              </w:rPr>
              <w:t> </w:t>
            </w:r>
          </w:p>
        </w:tc>
        <w:tc>
          <w:tcPr>
            <w:tcW w:w="813"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rPr>
                <w:rFonts w:ascii="仿宋" w:eastAsia="仿宋" w:hAnsi="仿宋" w:cs="仿宋"/>
                <w:color w:val="333333"/>
                <w:szCs w:val="21"/>
              </w:rPr>
            </w:pPr>
            <w:r>
              <w:rPr>
                <w:rFonts w:ascii="仿宋" w:eastAsia="仿宋" w:hAnsi="仿宋" w:cs="仿宋" w:hint="eastAsia"/>
                <w:color w:val="333333"/>
                <w:szCs w:val="21"/>
              </w:rPr>
              <w:t>0</w:t>
            </w:r>
          </w:p>
        </w:tc>
      </w:tr>
      <w:tr w:rsidR="005F40D3">
        <w:trPr>
          <w:trHeight w:val="493"/>
          <w:jc w:val="center"/>
        </w:trPr>
        <w:tc>
          <w:tcPr>
            <w:tcW w:w="562" w:type="dxa"/>
            <w:vMerge/>
            <w:tcBorders>
              <w:top w:val="nil"/>
              <w:left w:val="single" w:sz="4" w:space="0" w:color="auto"/>
              <w:bottom w:val="single" w:sz="4" w:space="0" w:color="auto"/>
              <w:right w:val="single" w:sz="4" w:space="0" w:color="auto"/>
            </w:tcBorders>
            <w:vAlign w:val="center"/>
          </w:tcPr>
          <w:p w:rsidR="005F40D3" w:rsidRDefault="005F40D3">
            <w:pPr>
              <w:widowControl/>
              <w:spacing w:line="360" w:lineRule="exact"/>
              <w:jc w:val="left"/>
              <w:rPr>
                <w:rFonts w:ascii="仿宋" w:eastAsia="仿宋" w:hAnsi="仿宋" w:cs="仿宋"/>
                <w:color w:val="333333"/>
                <w:szCs w:val="21"/>
              </w:rPr>
            </w:pPr>
          </w:p>
        </w:tc>
        <w:tc>
          <w:tcPr>
            <w:tcW w:w="976" w:type="dxa"/>
            <w:vMerge/>
            <w:tcBorders>
              <w:top w:val="nil"/>
              <w:left w:val="nil"/>
              <w:bottom w:val="single" w:sz="4" w:space="0" w:color="auto"/>
              <w:right w:val="single" w:sz="4" w:space="0" w:color="auto"/>
            </w:tcBorders>
            <w:vAlign w:val="center"/>
          </w:tcPr>
          <w:p w:rsidR="005F40D3" w:rsidRDefault="005F40D3">
            <w:pPr>
              <w:widowControl/>
              <w:spacing w:line="360" w:lineRule="exact"/>
              <w:jc w:val="left"/>
              <w:rPr>
                <w:rFonts w:ascii="仿宋" w:eastAsia="仿宋" w:hAnsi="仿宋" w:cs="仿宋"/>
                <w:color w:val="333333"/>
                <w:szCs w:val="21"/>
              </w:rPr>
            </w:pPr>
          </w:p>
        </w:tc>
        <w:tc>
          <w:tcPr>
            <w:tcW w:w="2949"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left"/>
              <w:rPr>
                <w:rFonts w:ascii="仿宋" w:eastAsia="仿宋" w:hAnsi="仿宋" w:cs="仿宋"/>
                <w:color w:val="333333"/>
                <w:szCs w:val="21"/>
              </w:rPr>
            </w:pPr>
            <w:r>
              <w:rPr>
                <w:rFonts w:ascii="仿宋" w:eastAsia="仿宋" w:hAnsi="仿宋" w:cs="仿宋" w:hint="eastAsia"/>
                <w:color w:val="333333"/>
                <w:sz w:val="20"/>
                <w:szCs w:val="20"/>
              </w:rPr>
              <w:t>4.</w:t>
            </w:r>
            <w:r>
              <w:rPr>
                <w:rFonts w:ascii="仿宋" w:eastAsia="仿宋" w:hAnsi="仿宋" w:cs="仿宋" w:hint="eastAsia"/>
                <w:color w:val="333333"/>
                <w:sz w:val="20"/>
                <w:szCs w:val="20"/>
              </w:rPr>
              <w:t>无正当理由大量反复申请</w:t>
            </w:r>
          </w:p>
        </w:tc>
        <w:tc>
          <w:tcPr>
            <w:tcW w:w="449"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0</w:t>
            </w:r>
            <w:r>
              <w:rPr>
                <w:rFonts w:ascii="仿宋" w:eastAsia="仿宋" w:hAnsi="仿宋" w:cs="仿宋" w:hint="eastAsia"/>
                <w:color w:val="333333"/>
                <w:sz w:val="20"/>
                <w:szCs w:val="20"/>
              </w:rPr>
              <w:t> </w:t>
            </w:r>
          </w:p>
        </w:tc>
        <w:tc>
          <w:tcPr>
            <w:tcW w:w="875"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 </w:t>
            </w:r>
            <w:r>
              <w:rPr>
                <w:rFonts w:ascii="仿宋" w:eastAsia="仿宋" w:hAnsi="仿宋" w:cs="仿宋" w:hint="eastAsia"/>
                <w:color w:val="333333"/>
                <w:sz w:val="20"/>
                <w:szCs w:val="20"/>
              </w:rPr>
              <w:t>0</w:t>
            </w:r>
          </w:p>
        </w:tc>
        <w:tc>
          <w:tcPr>
            <w:tcW w:w="875"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0</w:t>
            </w:r>
            <w:r>
              <w:rPr>
                <w:rFonts w:ascii="仿宋" w:eastAsia="仿宋" w:hAnsi="仿宋" w:cs="仿宋" w:hint="eastAsia"/>
                <w:color w:val="333333"/>
                <w:sz w:val="20"/>
                <w:szCs w:val="20"/>
              </w:rPr>
              <w:t> </w:t>
            </w:r>
          </w:p>
        </w:tc>
        <w:tc>
          <w:tcPr>
            <w:tcW w:w="941"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 </w:t>
            </w:r>
            <w:r>
              <w:rPr>
                <w:rFonts w:ascii="仿宋" w:eastAsia="仿宋" w:hAnsi="仿宋" w:cs="仿宋" w:hint="eastAsia"/>
                <w:color w:val="333333"/>
                <w:sz w:val="20"/>
                <w:szCs w:val="20"/>
              </w:rPr>
              <w:t>0</w:t>
            </w:r>
          </w:p>
        </w:tc>
        <w:tc>
          <w:tcPr>
            <w:tcW w:w="1132"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0</w:t>
            </w:r>
            <w:r>
              <w:rPr>
                <w:rFonts w:ascii="仿宋" w:eastAsia="仿宋" w:hAnsi="仿宋" w:cs="仿宋" w:hint="eastAsia"/>
                <w:color w:val="333333"/>
                <w:sz w:val="20"/>
                <w:szCs w:val="20"/>
              </w:rPr>
              <w:t> </w:t>
            </w:r>
          </w:p>
        </w:tc>
        <w:tc>
          <w:tcPr>
            <w:tcW w:w="847"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 </w:t>
            </w:r>
            <w:r>
              <w:rPr>
                <w:rFonts w:ascii="仿宋" w:eastAsia="仿宋" w:hAnsi="仿宋" w:cs="仿宋" w:hint="eastAsia"/>
                <w:color w:val="333333"/>
                <w:sz w:val="20"/>
                <w:szCs w:val="20"/>
              </w:rPr>
              <w:t>0</w:t>
            </w:r>
          </w:p>
        </w:tc>
        <w:tc>
          <w:tcPr>
            <w:tcW w:w="813"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rPr>
                <w:rFonts w:ascii="仿宋" w:eastAsia="仿宋" w:hAnsi="仿宋" w:cs="仿宋"/>
                <w:color w:val="333333"/>
                <w:szCs w:val="21"/>
              </w:rPr>
            </w:pPr>
            <w:r>
              <w:rPr>
                <w:rFonts w:ascii="仿宋" w:eastAsia="仿宋" w:hAnsi="仿宋" w:cs="仿宋" w:hint="eastAsia"/>
                <w:color w:val="333333"/>
                <w:szCs w:val="21"/>
              </w:rPr>
              <w:t>0</w:t>
            </w:r>
          </w:p>
        </w:tc>
      </w:tr>
      <w:tr w:rsidR="005F40D3">
        <w:trPr>
          <w:trHeight w:val="806"/>
          <w:jc w:val="center"/>
        </w:trPr>
        <w:tc>
          <w:tcPr>
            <w:tcW w:w="562" w:type="dxa"/>
            <w:vMerge/>
            <w:tcBorders>
              <w:top w:val="nil"/>
              <w:left w:val="single" w:sz="4" w:space="0" w:color="auto"/>
              <w:bottom w:val="single" w:sz="4" w:space="0" w:color="auto"/>
              <w:right w:val="single" w:sz="4" w:space="0" w:color="auto"/>
            </w:tcBorders>
            <w:vAlign w:val="center"/>
          </w:tcPr>
          <w:p w:rsidR="005F40D3" w:rsidRDefault="005F40D3">
            <w:pPr>
              <w:widowControl/>
              <w:spacing w:line="360" w:lineRule="exact"/>
              <w:jc w:val="left"/>
              <w:rPr>
                <w:rFonts w:ascii="仿宋" w:eastAsia="仿宋" w:hAnsi="仿宋" w:cs="仿宋"/>
                <w:color w:val="333333"/>
                <w:szCs w:val="21"/>
              </w:rPr>
            </w:pPr>
          </w:p>
        </w:tc>
        <w:tc>
          <w:tcPr>
            <w:tcW w:w="976" w:type="dxa"/>
            <w:vMerge/>
            <w:tcBorders>
              <w:top w:val="nil"/>
              <w:left w:val="nil"/>
              <w:bottom w:val="single" w:sz="4" w:space="0" w:color="auto"/>
              <w:right w:val="single" w:sz="4" w:space="0" w:color="auto"/>
            </w:tcBorders>
            <w:vAlign w:val="center"/>
          </w:tcPr>
          <w:p w:rsidR="005F40D3" w:rsidRDefault="005F40D3">
            <w:pPr>
              <w:widowControl/>
              <w:spacing w:line="360" w:lineRule="exact"/>
              <w:jc w:val="left"/>
              <w:rPr>
                <w:rFonts w:ascii="仿宋" w:eastAsia="仿宋" w:hAnsi="仿宋" w:cs="仿宋"/>
                <w:color w:val="333333"/>
                <w:szCs w:val="21"/>
              </w:rPr>
            </w:pPr>
          </w:p>
        </w:tc>
        <w:tc>
          <w:tcPr>
            <w:tcW w:w="2949"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left"/>
              <w:rPr>
                <w:rFonts w:ascii="仿宋" w:eastAsia="仿宋" w:hAnsi="仿宋" w:cs="仿宋"/>
                <w:color w:val="333333"/>
                <w:szCs w:val="21"/>
              </w:rPr>
            </w:pPr>
            <w:r>
              <w:rPr>
                <w:rFonts w:ascii="仿宋" w:eastAsia="仿宋" w:hAnsi="仿宋" w:cs="仿宋" w:hint="eastAsia"/>
                <w:color w:val="333333"/>
                <w:sz w:val="20"/>
                <w:szCs w:val="20"/>
              </w:rPr>
              <w:t>5.</w:t>
            </w:r>
            <w:r>
              <w:rPr>
                <w:rFonts w:ascii="仿宋" w:eastAsia="仿宋" w:hAnsi="仿宋" w:cs="仿宋" w:hint="eastAsia"/>
                <w:color w:val="333333"/>
                <w:sz w:val="20"/>
                <w:szCs w:val="20"/>
              </w:rPr>
              <w:t>要求行政机关确认或重新出具已获取信息</w:t>
            </w:r>
          </w:p>
        </w:tc>
        <w:tc>
          <w:tcPr>
            <w:tcW w:w="449"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 </w:t>
            </w:r>
            <w:r>
              <w:rPr>
                <w:rFonts w:ascii="仿宋" w:eastAsia="仿宋" w:hAnsi="仿宋" w:cs="仿宋" w:hint="eastAsia"/>
                <w:color w:val="333333"/>
                <w:sz w:val="20"/>
                <w:szCs w:val="20"/>
              </w:rPr>
              <w:t>0</w:t>
            </w:r>
          </w:p>
        </w:tc>
        <w:tc>
          <w:tcPr>
            <w:tcW w:w="875"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0</w:t>
            </w:r>
            <w:r>
              <w:rPr>
                <w:rFonts w:ascii="仿宋" w:eastAsia="仿宋" w:hAnsi="仿宋" w:cs="仿宋" w:hint="eastAsia"/>
                <w:color w:val="333333"/>
                <w:sz w:val="20"/>
                <w:szCs w:val="20"/>
              </w:rPr>
              <w:t> </w:t>
            </w:r>
          </w:p>
        </w:tc>
        <w:tc>
          <w:tcPr>
            <w:tcW w:w="875"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0</w:t>
            </w:r>
            <w:r>
              <w:rPr>
                <w:rFonts w:ascii="仿宋" w:eastAsia="仿宋" w:hAnsi="仿宋" w:cs="仿宋" w:hint="eastAsia"/>
                <w:color w:val="333333"/>
                <w:sz w:val="20"/>
                <w:szCs w:val="20"/>
              </w:rPr>
              <w:t> </w:t>
            </w:r>
          </w:p>
        </w:tc>
        <w:tc>
          <w:tcPr>
            <w:tcW w:w="941"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0</w:t>
            </w:r>
            <w:r>
              <w:rPr>
                <w:rFonts w:ascii="仿宋" w:eastAsia="仿宋" w:hAnsi="仿宋" w:cs="仿宋" w:hint="eastAsia"/>
                <w:color w:val="333333"/>
                <w:sz w:val="20"/>
                <w:szCs w:val="20"/>
              </w:rPr>
              <w:t> </w:t>
            </w:r>
          </w:p>
        </w:tc>
        <w:tc>
          <w:tcPr>
            <w:tcW w:w="1132"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 </w:t>
            </w:r>
            <w:r>
              <w:rPr>
                <w:rFonts w:ascii="仿宋" w:eastAsia="仿宋" w:hAnsi="仿宋" w:cs="仿宋" w:hint="eastAsia"/>
                <w:color w:val="333333"/>
                <w:sz w:val="20"/>
                <w:szCs w:val="20"/>
              </w:rPr>
              <w:t>0</w:t>
            </w:r>
          </w:p>
        </w:tc>
        <w:tc>
          <w:tcPr>
            <w:tcW w:w="847"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0</w:t>
            </w:r>
            <w:r>
              <w:rPr>
                <w:rFonts w:ascii="仿宋" w:eastAsia="仿宋" w:hAnsi="仿宋" w:cs="仿宋" w:hint="eastAsia"/>
                <w:color w:val="333333"/>
                <w:sz w:val="20"/>
                <w:szCs w:val="20"/>
              </w:rPr>
              <w:t> </w:t>
            </w:r>
          </w:p>
        </w:tc>
        <w:tc>
          <w:tcPr>
            <w:tcW w:w="813"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rPr>
                <w:rFonts w:ascii="仿宋" w:eastAsia="仿宋" w:hAnsi="仿宋" w:cs="仿宋"/>
                <w:color w:val="333333"/>
                <w:szCs w:val="21"/>
              </w:rPr>
            </w:pPr>
            <w:r>
              <w:rPr>
                <w:rFonts w:ascii="仿宋" w:eastAsia="仿宋" w:hAnsi="仿宋" w:cs="仿宋" w:hint="eastAsia"/>
                <w:color w:val="333333"/>
                <w:szCs w:val="21"/>
              </w:rPr>
              <w:t>0</w:t>
            </w:r>
          </w:p>
        </w:tc>
      </w:tr>
      <w:tr w:rsidR="005F40D3">
        <w:trPr>
          <w:trHeight w:val="1092"/>
          <w:jc w:val="center"/>
        </w:trPr>
        <w:tc>
          <w:tcPr>
            <w:tcW w:w="562" w:type="dxa"/>
            <w:vMerge/>
            <w:tcBorders>
              <w:top w:val="nil"/>
              <w:left w:val="single" w:sz="4" w:space="0" w:color="auto"/>
              <w:bottom w:val="single" w:sz="4" w:space="0" w:color="auto"/>
              <w:right w:val="single" w:sz="4" w:space="0" w:color="auto"/>
            </w:tcBorders>
            <w:vAlign w:val="center"/>
          </w:tcPr>
          <w:p w:rsidR="005F40D3" w:rsidRDefault="005F40D3">
            <w:pPr>
              <w:widowControl/>
              <w:spacing w:line="360" w:lineRule="exact"/>
              <w:jc w:val="left"/>
              <w:rPr>
                <w:rFonts w:ascii="仿宋" w:eastAsia="仿宋" w:hAnsi="仿宋" w:cs="仿宋"/>
                <w:color w:val="333333"/>
                <w:szCs w:val="21"/>
              </w:rPr>
            </w:pPr>
          </w:p>
        </w:tc>
        <w:tc>
          <w:tcPr>
            <w:tcW w:w="976" w:type="dxa"/>
            <w:vMerge w:val="restart"/>
            <w:tcBorders>
              <w:top w:val="single" w:sz="4" w:space="0" w:color="auto"/>
              <w:left w:val="nil"/>
              <w:right w:val="single" w:sz="4" w:space="0" w:color="auto"/>
            </w:tcBorders>
            <w:vAlign w:val="center"/>
          </w:tcPr>
          <w:p w:rsidR="005F40D3" w:rsidRDefault="000132B8">
            <w:pPr>
              <w:widowControl/>
              <w:spacing w:before="100" w:beforeAutospacing="1" w:after="180" w:line="360" w:lineRule="exact"/>
              <w:jc w:val="left"/>
              <w:rPr>
                <w:rFonts w:ascii="仿宋" w:eastAsia="仿宋" w:hAnsi="仿宋" w:cs="仿宋"/>
                <w:color w:val="333333"/>
                <w:szCs w:val="21"/>
              </w:rPr>
            </w:pPr>
            <w:r>
              <w:rPr>
                <w:rFonts w:ascii="仿宋" w:eastAsia="仿宋" w:hAnsi="仿宋" w:cs="仿宋" w:hint="eastAsia"/>
                <w:color w:val="333333"/>
                <w:sz w:val="20"/>
                <w:szCs w:val="20"/>
              </w:rPr>
              <w:t>（六）其他处理</w:t>
            </w:r>
          </w:p>
        </w:tc>
        <w:tc>
          <w:tcPr>
            <w:tcW w:w="2949" w:type="dxa"/>
            <w:tcBorders>
              <w:top w:val="single" w:sz="4" w:space="0" w:color="auto"/>
              <w:left w:val="single" w:sz="4" w:space="0" w:color="auto"/>
              <w:bottom w:val="single" w:sz="4" w:space="0" w:color="auto"/>
              <w:right w:val="single" w:sz="4" w:space="0" w:color="auto"/>
            </w:tcBorders>
            <w:vAlign w:val="center"/>
          </w:tcPr>
          <w:p w:rsidR="005F40D3" w:rsidRDefault="000132B8">
            <w:pPr>
              <w:widowControl/>
              <w:spacing w:before="100" w:beforeAutospacing="1" w:after="180" w:line="360" w:lineRule="exact"/>
              <w:jc w:val="left"/>
              <w:rPr>
                <w:rFonts w:ascii="仿宋" w:eastAsia="仿宋" w:hAnsi="仿宋" w:cs="仿宋"/>
                <w:color w:val="333333"/>
                <w:sz w:val="20"/>
                <w:szCs w:val="20"/>
              </w:rPr>
            </w:pPr>
            <w:r>
              <w:rPr>
                <w:rFonts w:ascii="仿宋" w:eastAsia="仿宋" w:hAnsi="仿宋" w:cs="仿宋" w:hint="eastAsia"/>
                <w:color w:val="333333"/>
                <w:sz w:val="20"/>
                <w:szCs w:val="20"/>
              </w:rPr>
              <w:t>1.</w:t>
            </w:r>
            <w:r>
              <w:rPr>
                <w:rFonts w:ascii="仿宋" w:eastAsia="仿宋" w:hAnsi="仿宋" w:cs="仿宋" w:hint="eastAsia"/>
                <w:color w:val="333333"/>
                <w:sz w:val="20"/>
                <w:szCs w:val="20"/>
              </w:rPr>
              <w:t>申请人无正当理由逾期不补正、行政机关不再处理其政府信息公开申请</w:t>
            </w:r>
          </w:p>
        </w:tc>
        <w:tc>
          <w:tcPr>
            <w:tcW w:w="449"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0</w:t>
            </w:r>
            <w:r>
              <w:rPr>
                <w:rFonts w:ascii="仿宋" w:eastAsia="仿宋" w:hAnsi="仿宋" w:cs="仿宋" w:hint="eastAsia"/>
                <w:color w:val="333333"/>
                <w:sz w:val="20"/>
                <w:szCs w:val="20"/>
              </w:rPr>
              <w:t> </w:t>
            </w:r>
          </w:p>
        </w:tc>
        <w:tc>
          <w:tcPr>
            <w:tcW w:w="875"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 </w:t>
            </w:r>
            <w:r>
              <w:rPr>
                <w:rFonts w:ascii="仿宋" w:eastAsia="仿宋" w:hAnsi="仿宋" w:cs="仿宋" w:hint="eastAsia"/>
                <w:color w:val="333333"/>
                <w:sz w:val="20"/>
                <w:szCs w:val="20"/>
              </w:rPr>
              <w:t>0</w:t>
            </w:r>
          </w:p>
        </w:tc>
        <w:tc>
          <w:tcPr>
            <w:tcW w:w="875"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 </w:t>
            </w:r>
            <w:r>
              <w:rPr>
                <w:rFonts w:ascii="仿宋" w:eastAsia="仿宋" w:hAnsi="仿宋" w:cs="仿宋" w:hint="eastAsia"/>
                <w:color w:val="333333"/>
                <w:sz w:val="20"/>
                <w:szCs w:val="20"/>
              </w:rPr>
              <w:t>0</w:t>
            </w:r>
          </w:p>
        </w:tc>
        <w:tc>
          <w:tcPr>
            <w:tcW w:w="941"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 </w:t>
            </w:r>
            <w:r>
              <w:rPr>
                <w:rFonts w:ascii="仿宋" w:eastAsia="仿宋" w:hAnsi="仿宋" w:cs="仿宋" w:hint="eastAsia"/>
                <w:color w:val="333333"/>
                <w:sz w:val="20"/>
                <w:szCs w:val="20"/>
              </w:rPr>
              <w:t>0</w:t>
            </w:r>
          </w:p>
        </w:tc>
        <w:tc>
          <w:tcPr>
            <w:tcW w:w="1132"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 </w:t>
            </w:r>
            <w:r>
              <w:rPr>
                <w:rFonts w:ascii="仿宋" w:eastAsia="仿宋" w:hAnsi="仿宋" w:cs="仿宋" w:hint="eastAsia"/>
                <w:color w:val="333333"/>
                <w:sz w:val="20"/>
                <w:szCs w:val="20"/>
              </w:rPr>
              <w:t>0</w:t>
            </w:r>
          </w:p>
        </w:tc>
        <w:tc>
          <w:tcPr>
            <w:tcW w:w="847"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 </w:t>
            </w:r>
            <w:r>
              <w:rPr>
                <w:rFonts w:ascii="仿宋" w:eastAsia="仿宋" w:hAnsi="仿宋" w:cs="仿宋" w:hint="eastAsia"/>
                <w:color w:val="333333"/>
                <w:sz w:val="20"/>
                <w:szCs w:val="20"/>
              </w:rPr>
              <w:t>0</w:t>
            </w:r>
          </w:p>
        </w:tc>
        <w:tc>
          <w:tcPr>
            <w:tcW w:w="813"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rPr>
                <w:rFonts w:ascii="仿宋" w:eastAsia="仿宋" w:hAnsi="仿宋" w:cs="仿宋"/>
                <w:color w:val="333333"/>
                <w:szCs w:val="21"/>
              </w:rPr>
            </w:pPr>
            <w:r>
              <w:rPr>
                <w:rFonts w:ascii="仿宋" w:eastAsia="仿宋" w:hAnsi="仿宋" w:cs="仿宋" w:hint="eastAsia"/>
                <w:color w:val="333333"/>
                <w:szCs w:val="21"/>
              </w:rPr>
              <w:t>0</w:t>
            </w:r>
          </w:p>
        </w:tc>
      </w:tr>
      <w:tr w:rsidR="005F40D3">
        <w:trPr>
          <w:trHeight w:val="1272"/>
          <w:jc w:val="center"/>
        </w:trPr>
        <w:tc>
          <w:tcPr>
            <w:tcW w:w="562" w:type="dxa"/>
            <w:vMerge/>
            <w:tcBorders>
              <w:top w:val="nil"/>
              <w:left w:val="single" w:sz="4" w:space="0" w:color="auto"/>
              <w:bottom w:val="single" w:sz="4" w:space="0" w:color="auto"/>
              <w:right w:val="single" w:sz="4" w:space="0" w:color="auto"/>
            </w:tcBorders>
            <w:vAlign w:val="center"/>
          </w:tcPr>
          <w:p w:rsidR="005F40D3" w:rsidRDefault="005F40D3">
            <w:pPr>
              <w:widowControl/>
              <w:spacing w:line="360" w:lineRule="exact"/>
              <w:jc w:val="left"/>
              <w:rPr>
                <w:rFonts w:ascii="仿宋" w:eastAsia="仿宋" w:hAnsi="仿宋" w:cs="仿宋"/>
                <w:color w:val="333333"/>
                <w:szCs w:val="21"/>
              </w:rPr>
            </w:pPr>
          </w:p>
        </w:tc>
        <w:tc>
          <w:tcPr>
            <w:tcW w:w="976" w:type="dxa"/>
            <w:vMerge/>
            <w:tcBorders>
              <w:left w:val="nil"/>
              <w:right w:val="single" w:sz="4" w:space="0" w:color="auto"/>
            </w:tcBorders>
            <w:vAlign w:val="center"/>
          </w:tcPr>
          <w:p w:rsidR="005F40D3" w:rsidRDefault="005F40D3">
            <w:pPr>
              <w:widowControl/>
              <w:spacing w:before="100" w:beforeAutospacing="1" w:after="180" w:line="360" w:lineRule="exact"/>
              <w:jc w:val="left"/>
              <w:rPr>
                <w:rFonts w:ascii="仿宋" w:eastAsia="仿宋" w:hAnsi="仿宋" w:cs="仿宋"/>
                <w:color w:val="333333"/>
                <w:sz w:val="20"/>
                <w:szCs w:val="20"/>
              </w:rPr>
            </w:pPr>
          </w:p>
        </w:tc>
        <w:tc>
          <w:tcPr>
            <w:tcW w:w="2949" w:type="dxa"/>
            <w:tcBorders>
              <w:top w:val="single" w:sz="4" w:space="0" w:color="auto"/>
              <w:left w:val="single" w:sz="4" w:space="0" w:color="auto"/>
              <w:bottom w:val="single" w:sz="4" w:space="0" w:color="auto"/>
              <w:right w:val="single" w:sz="4" w:space="0" w:color="auto"/>
            </w:tcBorders>
            <w:vAlign w:val="center"/>
          </w:tcPr>
          <w:p w:rsidR="005F40D3" w:rsidRDefault="000132B8">
            <w:pPr>
              <w:widowControl/>
              <w:spacing w:before="100" w:beforeAutospacing="1" w:after="180" w:line="360" w:lineRule="exact"/>
              <w:jc w:val="left"/>
              <w:rPr>
                <w:rFonts w:ascii="仿宋" w:eastAsia="仿宋" w:hAnsi="仿宋" w:cs="仿宋"/>
                <w:color w:val="333333"/>
                <w:sz w:val="20"/>
                <w:szCs w:val="20"/>
              </w:rPr>
            </w:pPr>
            <w:r>
              <w:rPr>
                <w:rFonts w:ascii="仿宋" w:eastAsia="仿宋" w:hAnsi="仿宋" w:cs="仿宋" w:hint="eastAsia"/>
                <w:color w:val="333333"/>
                <w:sz w:val="20"/>
                <w:szCs w:val="20"/>
              </w:rPr>
              <w:t>2.</w:t>
            </w:r>
            <w:r>
              <w:rPr>
                <w:rFonts w:ascii="仿宋" w:eastAsia="仿宋" w:hAnsi="仿宋" w:cs="仿宋" w:hint="eastAsia"/>
                <w:color w:val="333333"/>
                <w:sz w:val="20"/>
                <w:szCs w:val="20"/>
              </w:rPr>
              <w:t>申请人逾期未按收费通知要求缴纳费用、行政机关不再处理其政府信息公开申请</w:t>
            </w:r>
          </w:p>
        </w:tc>
        <w:tc>
          <w:tcPr>
            <w:tcW w:w="449"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 w:val="20"/>
                <w:szCs w:val="20"/>
              </w:rPr>
            </w:pPr>
            <w:r>
              <w:rPr>
                <w:rFonts w:ascii="仿宋" w:eastAsia="仿宋" w:hAnsi="仿宋" w:cs="仿宋" w:hint="eastAsia"/>
                <w:color w:val="333333"/>
                <w:sz w:val="20"/>
                <w:szCs w:val="20"/>
              </w:rPr>
              <w:t>0</w:t>
            </w:r>
          </w:p>
        </w:tc>
        <w:tc>
          <w:tcPr>
            <w:tcW w:w="875"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 w:val="20"/>
                <w:szCs w:val="20"/>
              </w:rPr>
            </w:pPr>
            <w:r>
              <w:rPr>
                <w:rFonts w:ascii="仿宋" w:eastAsia="仿宋" w:hAnsi="仿宋" w:cs="仿宋" w:hint="eastAsia"/>
                <w:color w:val="333333"/>
                <w:sz w:val="20"/>
                <w:szCs w:val="20"/>
              </w:rPr>
              <w:t>0</w:t>
            </w:r>
          </w:p>
        </w:tc>
        <w:tc>
          <w:tcPr>
            <w:tcW w:w="875"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 w:val="20"/>
                <w:szCs w:val="20"/>
              </w:rPr>
            </w:pPr>
            <w:r>
              <w:rPr>
                <w:rFonts w:ascii="仿宋" w:eastAsia="仿宋" w:hAnsi="仿宋" w:cs="仿宋" w:hint="eastAsia"/>
                <w:color w:val="333333"/>
                <w:sz w:val="20"/>
                <w:szCs w:val="20"/>
              </w:rPr>
              <w:t>0</w:t>
            </w:r>
          </w:p>
        </w:tc>
        <w:tc>
          <w:tcPr>
            <w:tcW w:w="941"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 w:val="20"/>
                <w:szCs w:val="20"/>
              </w:rPr>
            </w:pPr>
            <w:r>
              <w:rPr>
                <w:rFonts w:ascii="仿宋" w:eastAsia="仿宋" w:hAnsi="仿宋" w:cs="仿宋" w:hint="eastAsia"/>
                <w:color w:val="333333"/>
                <w:sz w:val="20"/>
                <w:szCs w:val="20"/>
              </w:rPr>
              <w:t>0</w:t>
            </w:r>
          </w:p>
        </w:tc>
        <w:tc>
          <w:tcPr>
            <w:tcW w:w="1132"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 w:val="20"/>
                <w:szCs w:val="20"/>
              </w:rPr>
            </w:pPr>
            <w:r>
              <w:rPr>
                <w:rFonts w:ascii="仿宋" w:eastAsia="仿宋" w:hAnsi="仿宋" w:cs="仿宋" w:hint="eastAsia"/>
                <w:color w:val="333333"/>
                <w:sz w:val="20"/>
                <w:szCs w:val="20"/>
              </w:rPr>
              <w:t>0</w:t>
            </w:r>
          </w:p>
        </w:tc>
        <w:tc>
          <w:tcPr>
            <w:tcW w:w="847"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 w:val="20"/>
                <w:szCs w:val="20"/>
              </w:rPr>
            </w:pPr>
            <w:r>
              <w:rPr>
                <w:rFonts w:ascii="仿宋" w:eastAsia="仿宋" w:hAnsi="仿宋" w:cs="仿宋" w:hint="eastAsia"/>
                <w:color w:val="333333"/>
                <w:sz w:val="20"/>
                <w:szCs w:val="20"/>
              </w:rPr>
              <w:t>0</w:t>
            </w:r>
          </w:p>
        </w:tc>
        <w:tc>
          <w:tcPr>
            <w:tcW w:w="813"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rPr>
                <w:rFonts w:ascii="仿宋" w:eastAsia="仿宋" w:hAnsi="仿宋" w:cs="仿宋"/>
                <w:color w:val="333333"/>
                <w:sz w:val="20"/>
                <w:szCs w:val="20"/>
              </w:rPr>
            </w:pPr>
            <w:r>
              <w:rPr>
                <w:rFonts w:ascii="仿宋" w:eastAsia="仿宋" w:hAnsi="仿宋" w:cs="仿宋" w:hint="eastAsia"/>
                <w:color w:val="333333"/>
                <w:sz w:val="20"/>
                <w:szCs w:val="20"/>
              </w:rPr>
              <w:t>0</w:t>
            </w:r>
          </w:p>
        </w:tc>
      </w:tr>
      <w:tr w:rsidR="005F40D3">
        <w:trPr>
          <w:trHeight w:val="487"/>
          <w:jc w:val="center"/>
        </w:trPr>
        <w:tc>
          <w:tcPr>
            <w:tcW w:w="562" w:type="dxa"/>
            <w:vMerge/>
            <w:tcBorders>
              <w:top w:val="nil"/>
              <w:left w:val="single" w:sz="4" w:space="0" w:color="auto"/>
              <w:bottom w:val="single" w:sz="4" w:space="0" w:color="auto"/>
              <w:right w:val="single" w:sz="4" w:space="0" w:color="auto"/>
            </w:tcBorders>
            <w:vAlign w:val="center"/>
          </w:tcPr>
          <w:p w:rsidR="005F40D3" w:rsidRDefault="005F40D3">
            <w:pPr>
              <w:widowControl/>
              <w:spacing w:line="360" w:lineRule="exact"/>
              <w:jc w:val="left"/>
              <w:rPr>
                <w:rFonts w:ascii="仿宋" w:eastAsia="仿宋" w:hAnsi="仿宋" w:cs="仿宋"/>
                <w:color w:val="333333"/>
                <w:szCs w:val="21"/>
              </w:rPr>
            </w:pPr>
          </w:p>
        </w:tc>
        <w:tc>
          <w:tcPr>
            <w:tcW w:w="976" w:type="dxa"/>
            <w:vMerge/>
            <w:tcBorders>
              <w:left w:val="nil"/>
              <w:bottom w:val="single" w:sz="4" w:space="0" w:color="auto"/>
              <w:right w:val="single" w:sz="4" w:space="0" w:color="auto"/>
            </w:tcBorders>
            <w:vAlign w:val="center"/>
          </w:tcPr>
          <w:p w:rsidR="005F40D3" w:rsidRDefault="005F40D3">
            <w:pPr>
              <w:widowControl/>
              <w:spacing w:before="100" w:beforeAutospacing="1" w:after="180" w:line="360" w:lineRule="exact"/>
              <w:jc w:val="left"/>
              <w:rPr>
                <w:rFonts w:ascii="仿宋" w:eastAsia="仿宋" w:hAnsi="仿宋" w:cs="仿宋"/>
                <w:color w:val="333333"/>
                <w:sz w:val="20"/>
                <w:szCs w:val="20"/>
              </w:rPr>
            </w:pPr>
          </w:p>
        </w:tc>
        <w:tc>
          <w:tcPr>
            <w:tcW w:w="2949" w:type="dxa"/>
            <w:tcBorders>
              <w:top w:val="single" w:sz="4" w:space="0" w:color="auto"/>
              <w:left w:val="single" w:sz="4" w:space="0" w:color="auto"/>
              <w:bottom w:val="single" w:sz="4" w:space="0" w:color="auto"/>
              <w:right w:val="single" w:sz="4" w:space="0" w:color="auto"/>
            </w:tcBorders>
            <w:vAlign w:val="center"/>
          </w:tcPr>
          <w:p w:rsidR="005F40D3" w:rsidRDefault="000132B8">
            <w:pPr>
              <w:widowControl/>
              <w:spacing w:before="100" w:beforeAutospacing="1" w:after="180" w:line="360" w:lineRule="exact"/>
              <w:jc w:val="left"/>
              <w:rPr>
                <w:rFonts w:ascii="仿宋" w:eastAsia="仿宋" w:hAnsi="仿宋" w:cs="仿宋"/>
                <w:color w:val="333333"/>
                <w:sz w:val="20"/>
                <w:szCs w:val="20"/>
              </w:rPr>
            </w:pPr>
            <w:r>
              <w:rPr>
                <w:rFonts w:ascii="仿宋" w:eastAsia="仿宋" w:hAnsi="仿宋" w:cs="仿宋" w:hint="eastAsia"/>
                <w:color w:val="333333"/>
                <w:sz w:val="20"/>
                <w:szCs w:val="20"/>
              </w:rPr>
              <w:t>3.</w:t>
            </w:r>
            <w:r>
              <w:rPr>
                <w:rFonts w:ascii="仿宋" w:eastAsia="仿宋" w:hAnsi="仿宋" w:cs="仿宋" w:hint="eastAsia"/>
                <w:color w:val="333333"/>
                <w:sz w:val="20"/>
                <w:szCs w:val="20"/>
              </w:rPr>
              <w:t>其他</w:t>
            </w:r>
          </w:p>
        </w:tc>
        <w:tc>
          <w:tcPr>
            <w:tcW w:w="449"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 w:val="20"/>
                <w:szCs w:val="20"/>
              </w:rPr>
            </w:pPr>
            <w:r>
              <w:rPr>
                <w:rFonts w:ascii="仿宋" w:eastAsia="仿宋" w:hAnsi="仿宋" w:cs="仿宋" w:hint="eastAsia"/>
                <w:color w:val="333333"/>
                <w:sz w:val="20"/>
                <w:szCs w:val="20"/>
              </w:rPr>
              <w:t>0</w:t>
            </w:r>
          </w:p>
        </w:tc>
        <w:tc>
          <w:tcPr>
            <w:tcW w:w="875"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 w:val="20"/>
                <w:szCs w:val="20"/>
              </w:rPr>
            </w:pPr>
            <w:r>
              <w:rPr>
                <w:rFonts w:ascii="仿宋" w:eastAsia="仿宋" w:hAnsi="仿宋" w:cs="仿宋" w:hint="eastAsia"/>
                <w:color w:val="333333"/>
                <w:sz w:val="20"/>
                <w:szCs w:val="20"/>
              </w:rPr>
              <w:t>0</w:t>
            </w:r>
          </w:p>
        </w:tc>
        <w:tc>
          <w:tcPr>
            <w:tcW w:w="875"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 w:val="20"/>
                <w:szCs w:val="20"/>
              </w:rPr>
            </w:pPr>
            <w:r>
              <w:rPr>
                <w:rFonts w:ascii="仿宋" w:eastAsia="仿宋" w:hAnsi="仿宋" w:cs="仿宋" w:hint="eastAsia"/>
                <w:color w:val="333333"/>
                <w:sz w:val="20"/>
                <w:szCs w:val="20"/>
              </w:rPr>
              <w:t>0</w:t>
            </w:r>
          </w:p>
        </w:tc>
        <w:tc>
          <w:tcPr>
            <w:tcW w:w="941"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 w:val="20"/>
                <w:szCs w:val="20"/>
              </w:rPr>
            </w:pPr>
            <w:r>
              <w:rPr>
                <w:rFonts w:ascii="仿宋" w:eastAsia="仿宋" w:hAnsi="仿宋" w:cs="仿宋" w:hint="eastAsia"/>
                <w:color w:val="333333"/>
                <w:sz w:val="20"/>
                <w:szCs w:val="20"/>
              </w:rPr>
              <w:t>0</w:t>
            </w:r>
          </w:p>
        </w:tc>
        <w:tc>
          <w:tcPr>
            <w:tcW w:w="1132"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 w:val="20"/>
                <w:szCs w:val="20"/>
              </w:rPr>
            </w:pPr>
            <w:r>
              <w:rPr>
                <w:rFonts w:ascii="仿宋" w:eastAsia="仿宋" w:hAnsi="仿宋" w:cs="仿宋" w:hint="eastAsia"/>
                <w:color w:val="333333"/>
                <w:sz w:val="20"/>
                <w:szCs w:val="20"/>
              </w:rPr>
              <w:t>0</w:t>
            </w:r>
          </w:p>
        </w:tc>
        <w:tc>
          <w:tcPr>
            <w:tcW w:w="847"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 w:val="20"/>
                <w:szCs w:val="20"/>
              </w:rPr>
            </w:pPr>
            <w:r>
              <w:rPr>
                <w:rFonts w:ascii="仿宋" w:eastAsia="仿宋" w:hAnsi="仿宋" w:cs="仿宋" w:hint="eastAsia"/>
                <w:color w:val="333333"/>
                <w:sz w:val="20"/>
                <w:szCs w:val="20"/>
              </w:rPr>
              <w:t>0</w:t>
            </w:r>
          </w:p>
        </w:tc>
        <w:tc>
          <w:tcPr>
            <w:tcW w:w="813"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rPr>
                <w:rFonts w:ascii="仿宋" w:eastAsia="仿宋" w:hAnsi="仿宋" w:cs="仿宋"/>
                <w:color w:val="333333"/>
                <w:sz w:val="20"/>
                <w:szCs w:val="20"/>
              </w:rPr>
            </w:pPr>
            <w:r>
              <w:rPr>
                <w:rFonts w:ascii="仿宋" w:eastAsia="仿宋" w:hAnsi="仿宋" w:cs="仿宋" w:hint="eastAsia"/>
                <w:color w:val="333333"/>
                <w:sz w:val="20"/>
                <w:szCs w:val="20"/>
              </w:rPr>
              <w:t>0</w:t>
            </w:r>
          </w:p>
        </w:tc>
      </w:tr>
      <w:tr w:rsidR="005F40D3">
        <w:trPr>
          <w:trHeight w:val="487"/>
          <w:jc w:val="center"/>
        </w:trPr>
        <w:tc>
          <w:tcPr>
            <w:tcW w:w="562" w:type="dxa"/>
            <w:vMerge/>
            <w:tcBorders>
              <w:top w:val="nil"/>
              <w:left w:val="single" w:sz="4" w:space="0" w:color="auto"/>
              <w:bottom w:val="single" w:sz="4" w:space="0" w:color="auto"/>
              <w:right w:val="single" w:sz="4" w:space="0" w:color="auto"/>
            </w:tcBorders>
            <w:vAlign w:val="center"/>
          </w:tcPr>
          <w:p w:rsidR="005F40D3" w:rsidRDefault="005F40D3">
            <w:pPr>
              <w:widowControl/>
              <w:spacing w:line="360" w:lineRule="exact"/>
              <w:jc w:val="left"/>
              <w:rPr>
                <w:rFonts w:ascii="仿宋" w:eastAsia="仿宋" w:hAnsi="仿宋" w:cs="仿宋"/>
                <w:color w:val="333333"/>
                <w:szCs w:val="21"/>
              </w:rPr>
            </w:pPr>
          </w:p>
        </w:tc>
        <w:tc>
          <w:tcPr>
            <w:tcW w:w="3925" w:type="dxa"/>
            <w:gridSpan w:val="2"/>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left"/>
              <w:rPr>
                <w:rFonts w:ascii="仿宋" w:eastAsia="仿宋" w:hAnsi="仿宋" w:cs="仿宋"/>
                <w:color w:val="333333"/>
                <w:szCs w:val="21"/>
              </w:rPr>
            </w:pPr>
            <w:r>
              <w:rPr>
                <w:rFonts w:ascii="仿宋" w:eastAsia="仿宋" w:hAnsi="仿宋" w:cs="仿宋" w:hint="eastAsia"/>
                <w:color w:val="333333"/>
                <w:sz w:val="20"/>
                <w:szCs w:val="20"/>
              </w:rPr>
              <w:t>（七）总计</w:t>
            </w:r>
          </w:p>
        </w:tc>
        <w:tc>
          <w:tcPr>
            <w:tcW w:w="449" w:type="dxa"/>
            <w:tcBorders>
              <w:top w:val="single" w:sz="4" w:space="0" w:color="auto"/>
              <w:left w:val="nil"/>
              <w:bottom w:val="single" w:sz="4" w:space="0" w:color="auto"/>
              <w:right w:val="single" w:sz="4" w:space="0" w:color="auto"/>
            </w:tcBorders>
            <w:vAlign w:val="center"/>
          </w:tcPr>
          <w:p w:rsidR="005F40D3" w:rsidRDefault="000132B8" w:rsidP="00D05A12">
            <w:pPr>
              <w:widowControl/>
              <w:spacing w:before="100" w:beforeAutospacing="1" w:after="180" w:line="360" w:lineRule="exact"/>
              <w:jc w:val="center"/>
              <w:rPr>
                <w:rFonts w:ascii="仿宋" w:eastAsia="仿宋" w:hAnsi="仿宋" w:cs="仿宋"/>
                <w:color w:val="333333"/>
                <w:szCs w:val="21"/>
              </w:rPr>
            </w:pPr>
            <w:r>
              <w:rPr>
                <w:rFonts w:ascii="宋体" w:eastAsia="宋体" w:hAnsi="宋体" w:cs="宋体" w:hint="eastAsia"/>
                <w:color w:val="333333"/>
                <w:sz w:val="20"/>
                <w:szCs w:val="20"/>
              </w:rPr>
              <w:t> </w:t>
            </w:r>
            <w:r w:rsidR="00D05A12">
              <w:rPr>
                <w:rFonts w:ascii="仿宋" w:eastAsia="仿宋" w:hAnsi="仿宋" w:cs="仿宋" w:hint="eastAsia"/>
                <w:color w:val="333333"/>
                <w:sz w:val="20"/>
                <w:szCs w:val="20"/>
              </w:rPr>
              <w:t>0</w:t>
            </w:r>
          </w:p>
        </w:tc>
        <w:tc>
          <w:tcPr>
            <w:tcW w:w="875"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0</w:t>
            </w:r>
            <w:r>
              <w:rPr>
                <w:rFonts w:ascii="仿宋" w:eastAsia="仿宋" w:hAnsi="仿宋" w:cs="仿宋" w:hint="eastAsia"/>
                <w:color w:val="333333"/>
                <w:sz w:val="20"/>
                <w:szCs w:val="20"/>
              </w:rPr>
              <w:t> </w:t>
            </w:r>
          </w:p>
        </w:tc>
        <w:tc>
          <w:tcPr>
            <w:tcW w:w="875"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0</w:t>
            </w:r>
            <w:r>
              <w:rPr>
                <w:rFonts w:ascii="仿宋" w:eastAsia="仿宋" w:hAnsi="仿宋" w:cs="仿宋" w:hint="eastAsia"/>
                <w:color w:val="333333"/>
                <w:sz w:val="20"/>
                <w:szCs w:val="20"/>
              </w:rPr>
              <w:t> </w:t>
            </w:r>
          </w:p>
        </w:tc>
        <w:tc>
          <w:tcPr>
            <w:tcW w:w="941"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 </w:t>
            </w:r>
            <w:r>
              <w:rPr>
                <w:rFonts w:ascii="仿宋" w:eastAsia="仿宋" w:hAnsi="仿宋" w:cs="仿宋" w:hint="eastAsia"/>
                <w:color w:val="333333"/>
                <w:sz w:val="20"/>
                <w:szCs w:val="20"/>
              </w:rPr>
              <w:t>0</w:t>
            </w:r>
          </w:p>
        </w:tc>
        <w:tc>
          <w:tcPr>
            <w:tcW w:w="1132"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0</w:t>
            </w:r>
            <w:r>
              <w:rPr>
                <w:rFonts w:ascii="仿宋" w:eastAsia="仿宋" w:hAnsi="仿宋" w:cs="仿宋" w:hint="eastAsia"/>
                <w:color w:val="333333"/>
                <w:sz w:val="20"/>
                <w:szCs w:val="20"/>
              </w:rPr>
              <w:t> </w:t>
            </w:r>
          </w:p>
        </w:tc>
        <w:tc>
          <w:tcPr>
            <w:tcW w:w="847"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0</w:t>
            </w:r>
            <w:r>
              <w:rPr>
                <w:rFonts w:ascii="仿宋" w:eastAsia="仿宋" w:hAnsi="仿宋" w:cs="仿宋" w:hint="eastAsia"/>
                <w:color w:val="333333"/>
                <w:sz w:val="20"/>
                <w:szCs w:val="20"/>
              </w:rPr>
              <w:t> </w:t>
            </w:r>
          </w:p>
        </w:tc>
        <w:tc>
          <w:tcPr>
            <w:tcW w:w="813" w:type="dxa"/>
            <w:tcBorders>
              <w:top w:val="single" w:sz="4" w:space="0" w:color="auto"/>
              <w:left w:val="nil"/>
              <w:bottom w:val="single" w:sz="4" w:space="0" w:color="auto"/>
              <w:right w:val="single" w:sz="4" w:space="0" w:color="auto"/>
            </w:tcBorders>
            <w:vAlign w:val="center"/>
          </w:tcPr>
          <w:p w:rsidR="005F40D3" w:rsidRDefault="00D05A12">
            <w:pPr>
              <w:widowControl/>
              <w:spacing w:before="100" w:beforeAutospacing="1" w:after="180" w:line="360" w:lineRule="exact"/>
              <w:rPr>
                <w:rFonts w:ascii="仿宋" w:eastAsia="仿宋" w:hAnsi="仿宋" w:cs="仿宋"/>
                <w:color w:val="333333"/>
                <w:szCs w:val="21"/>
              </w:rPr>
            </w:pPr>
            <w:r>
              <w:rPr>
                <w:rFonts w:ascii="仿宋" w:eastAsia="仿宋" w:hAnsi="仿宋" w:cs="仿宋" w:hint="eastAsia"/>
                <w:color w:val="333333"/>
                <w:szCs w:val="21"/>
              </w:rPr>
              <w:t>0</w:t>
            </w:r>
          </w:p>
        </w:tc>
      </w:tr>
      <w:tr w:rsidR="005F40D3">
        <w:trPr>
          <w:trHeight w:val="496"/>
          <w:jc w:val="center"/>
        </w:trPr>
        <w:tc>
          <w:tcPr>
            <w:tcW w:w="4487" w:type="dxa"/>
            <w:gridSpan w:val="3"/>
            <w:tcBorders>
              <w:top w:val="single" w:sz="4" w:space="0" w:color="auto"/>
              <w:left w:val="single" w:sz="4" w:space="0" w:color="auto"/>
              <w:bottom w:val="single" w:sz="4" w:space="0" w:color="auto"/>
              <w:right w:val="single" w:sz="4" w:space="0" w:color="auto"/>
            </w:tcBorders>
            <w:vAlign w:val="center"/>
          </w:tcPr>
          <w:p w:rsidR="005F40D3" w:rsidRDefault="000132B8">
            <w:pPr>
              <w:widowControl/>
              <w:spacing w:before="100" w:beforeAutospacing="1" w:after="180" w:line="360" w:lineRule="exact"/>
              <w:jc w:val="left"/>
              <w:rPr>
                <w:rFonts w:ascii="仿宋" w:eastAsia="仿宋" w:hAnsi="仿宋" w:cs="仿宋"/>
                <w:color w:val="333333"/>
                <w:szCs w:val="21"/>
              </w:rPr>
            </w:pPr>
            <w:r>
              <w:rPr>
                <w:rFonts w:ascii="仿宋" w:eastAsia="仿宋" w:hAnsi="仿宋" w:cs="仿宋" w:hint="eastAsia"/>
                <w:color w:val="333333"/>
                <w:sz w:val="20"/>
                <w:szCs w:val="20"/>
              </w:rPr>
              <w:t>四、结转下年度继续办理</w:t>
            </w:r>
          </w:p>
        </w:tc>
        <w:tc>
          <w:tcPr>
            <w:tcW w:w="449"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0</w:t>
            </w:r>
            <w:r>
              <w:rPr>
                <w:rFonts w:ascii="仿宋" w:eastAsia="仿宋" w:hAnsi="仿宋" w:cs="仿宋" w:hint="eastAsia"/>
                <w:color w:val="333333"/>
                <w:sz w:val="20"/>
                <w:szCs w:val="20"/>
              </w:rPr>
              <w:t> </w:t>
            </w:r>
          </w:p>
        </w:tc>
        <w:tc>
          <w:tcPr>
            <w:tcW w:w="875"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 </w:t>
            </w:r>
            <w:r>
              <w:rPr>
                <w:rFonts w:ascii="仿宋" w:eastAsia="仿宋" w:hAnsi="仿宋" w:cs="仿宋" w:hint="eastAsia"/>
                <w:color w:val="333333"/>
                <w:sz w:val="20"/>
                <w:szCs w:val="20"/>
              </w:rPr>
              <w:t>0</w:t>
            </w:r>
          </w:p>
        </w:tc>
        <w:tc>
          <w:tcPr>
            <w:tcW w:w="875"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 </w:t>
            </w:r>
            <w:r>
              <w:rPr>
                <w:rFonts w:ascii="仿宋" w:eastAsia="仿宋" w:hAnsi="仿宋" w:cs="仿宋" w:hint="eastAsia"/>
                <w:color w:val="333333"/>
                <w:sz w:val="20"/>
                <w:szCs w:val="20"/>
              </w:rPr>
              <w:t>0</w:t>
            </w:r>
          </w:p>
        </w:tc>
        <w:tc>
          <w:tcPr>
            <w:tcW w:w="941"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 </w:t>
            </w:r>
            <w:r>
              <w:rPr>
                <w:rFonts w:ascii="仿宋" w:eastAsia="仿宋" w:hAnsi="仿宋" w:cs="仿宋" w:hint="eastAsia"/>
                <w:color w:val="333333"/>
                <w:sz w:val="20"/>
                <w:szCs w:val="20"/>
              </w:rPr>
              <w:t>0</w:t>
            </w:r>
          </w:p>
        </w:tc>
        <w:tc>
          <w:tcPr>
            <w:tcW w:w="1132"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 </w:t>
            </w:r>
            <w:r>
              <w:rPr>
                <w:rFonts w:ascii="仿宋" w:eastAsia="仿宋" w:hAnsi="仿宋" w:cs="仿宋" w:hint="eastAsia"/>
                <w:color w:val="333333"/>
                <w:sz w:val="20"/>
                <w:szCs w:val="20"/>
              </w:rPr>
              <w:t>0</w:t>
            </w:r>
          </w:p>
        </w:tc>
        <w:tc>
          <w:tcPr>
            <w:tcW w:w="847"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 </w:t>
            </w:r>
            <w:r>
              <w:rPr>
                <w:rFonts w:ascii="仿宋" w:eastAsia="仿宋" w:hAnsi="仿宋" w:cs="仿宋" w:hint="eastAsia"/>
                <w:color w:val="333333"/>
                <w:sz w:val="20"/>
                <w:szCs w:val="20"/>
              </w:rPr>
              <w:t>0</w:t>
            </w:r>
          </w:p>
        </w:tc>
        <w:tc>
          <w:tcPr>
            <w:tcW w:w="813"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rPr>
                <w:rFonts w:ascii="仿宋" w:eastAsia="仿宋" w:hAnsi="仿宋" w:cs="仿宋"/>
                <w:color w:val="333333"/>
                <w:szCs w:val="21"/>
              </w:rPr>
            </w:pPr>
            <w:r>
              <w:rPr>
                <w:rFonts w:ascii="仿宋" w:eastAsia="仿宋" w:hAnsi="仿宋" w:cs="仿宋" w:hint="eastAsia"/>
                <w:color w:val="333333"/>
                <w:szCs w:val="21"/>
              </w:rPr>
              <w:t>0</w:t>
            </w:r>
          </w:p>
        </w:tc>
      </w:tr>
    </w:tbl>
    <w:p w:rsidR="005F40D3" w:rsidRDefault="000132B8">
      <w:pPr>
        <w:widowControl/>
        <w:spacing w:line="432" w:lineRule="auto"/>
        <w:ind w:firstLine="480"/>
        <w:rPr>
          <w:rFonts w:ascii="仿宋" w:eastAsia="仿宋" w:hAnsi="仿宋" w:cs="仿宋"/>
          <w:color w:val="333333"/>
          <w:sz w:val="32"/>
          <w:szCs w:val="32"/>
        </w:rPr>
      </w:pPr>
      <w:r>
        <w:rPr>
          <w:rFonts w:ascii="仿宋" w:eastAsia="仿宋" w:hAnsi="仿宋" w:cs="仿宋" w:hint="eastAsia"/>
          <w:color w:val="333333"/>
          <w:sz w:val="32"/>
          <w:szCs w:val="32"/>
        </w:rPr>
        <w:t>四、政府信息公开行政复议、行政诉讼情况</w:t>
      </w:r>
    </w:p>
    <w:tbl>
      <w:tblPr>
        <w:tblW w:w="9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4"/>
        <w:gridCol w:w="604"/>
        <w:gridCol w:w="604"/>
        <w:gridCol w:w="604"/>
        <w:gridCol w:w="661"/>
        <w:gridCol w:w="550"/>
        <w:gridCol w:w="605"/>
        <w:gridCol w:w="605"/>
        <w:gridCol w:w="605"/>
        <w:gridCol w:w="607"/>
        <w:gridCol w:w="605"/>
        <w:gridCol w:w="605"/>
        <w:gridCol w:w="605"/>
        <w:gridCol w:w="606"/>
        <w:gridCol w:w="609"/>
      </w:tblGrid>
      <w:tr w:rsidR="005F40D3">
        <w:trPr>
          <w:trHeight w:val="495"/>
          <w:jc w:val="center"/>
        </w:trPr>
        <w:tc>
          <w:tcPr>
            <w:tcW w:w="3077" w:type="dxa"/>
            <w:gridSpan w:val="5"/>
            <w:tcBorders>
              <w:top w:val="single" w:sz="4" w:space="0" w:color="auto"/>
              <w:left w:val="single" w:sz="4" w:space="0" w:color="auto"/>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行政复议</w:t>
            </w:r>
          </w:p>
        </w:tc>
        <w:tc>
          <w:tcPr>
            <w:tcW w:w="6002" w:type="dxa"/>
            <w:gridSpan w:val="10"/>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行政诉讼</w:t>
            </w:r>
          </w:p>
        </w:tc>
      </w:tr>
      <w:tr w:rsidR="005F40D3">
        <w:trPr>
          <w:trHeight w:val="495"/>
          <w:jc w:val="center"/>
        </w:trPr>
        <w:tc>
          <w:tcPr>
            <w:tcW w:w="604" w:type="dxa"/>
            <w:vMerge w:val="restart"/>
            <w:tcBorders>
              <w:top w:val="nil"/>
              <w:left w:val="single" w:sz="4" w:space="0" w:color="auto"/>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结果维持</w:t>
            </w:r>
          </w:p>
        </w:tc>
        <w:tc>
          <w:tcPr>
            <w:tcW w:w="604" w:type="dxa"/>
            <w:vMerge w:val="restart"/>
            <w:tcBorders>
              <w:top w:val="nil"/>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结果纠正</w:t>
            </w:r>
          </w:p>
        </w:tc>
        <w:tc>
          <w:tcPr>
            <w:tcW w:w="604" w:type="dxa"/>
            <w:vMerge w:val="restart"/>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其他结果</w:t>
            </w:r>
          </w:p>
        </w:tc>
        <w:tc>
          <w:tcPr>
            <w:tcW w:w="604" w:type="dxa"/>
            <w:vMerge w:val="restart"/>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尚未审结</w:t>
            </w:r>
          </w:p>
        </w:tc>
        <w:tc>
          <w:tcPr>
            <w:tcW w:w="661" w:type="dxa"/>
            <w:vMerge w:val="restart"/>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总计</w:t>
            </w:r>
          </w:p>
        </w:tc>
        <w:tc>
          <w:tcPr>
            <w:tcW w:w="2972" w:type="dxa"/>
            <w:gridSpan w:val="5"/>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未经复议直接起诉</w:t>
            </w:r>
          </w:p>
        </w:tc>
        <w:tc>
          <w:tcPr>
            <w:tcW w:w="3030" w:type="dxa"/>
            <w:gridSpan w:val="5"/>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复议后起诉</w:t>
            </w:r>
          </w:p>
        </w:tc>
      </w:tr>
      <w:tr w:rsidR="005F40D3">
        <w:trPr>
          <w:trHeight w:val="1350"/>
          <w:jc w:val="center"/>
        </w:trPr>
        <w:tc>
          <w:tcPr>
            <w:tcW w:w="0" w:type="auto"/>
            <w:vMerge/>
            <w:tcBorders>
              <w:top w:val="nil"/>
              <w:left w:val="single" w:sz="4" w:space="0" w:color="auto"/>
              <w:bottom w:val="single" w:sz="4" w:space="0" w:color="auto"/>
              <w:right w:val="single" w:sz="4" w:space="0" w:color="auto"/>
            </w:tcBorders>
            <w:vAlign w:val="center"/>
          </w:tcPr>
          <w:p w:rsidR="005F40D3" w:rsidRDefault="005F40D3">
            <w:pPr>
              <w:widowControl/>
              <w:spacing w:line="360" w:lineRule="exact"/>
              <w:jc w:val="left"/>
              <w:rPr>
                <w:rFonts w:ascii="仿宋" w:eastAsia="仿宋" w:hAnsi="仿宋" w:cs="仿宋"/>
                <w:color w:val="333333"/>
                <w:szCs w:val="21"/>
              </w:rPr>
            </w:pPr>
          </w:p>
        </w:tc>
        <w:tc>
          <w:tcPr>
            <w:tcW w:w="0" w:type="auto"/>
            <w:vMerge/>
            <w:tcBorders>
              <w:top w:val="nil"/>
              <w:left w:val="nil"/>
              <w:bottom w:val="single" w:sz="4" w:space="0" w:color="auto"/>
              <w:right w:val="single" w:sz="4" w:space="0" w:color="auto"/>
            </w:tcBorders>
            <w:vAlign w:val="center"/>
          </w:tcPr>
          <w:p w:rsidR="005F40D3" w:rsidRDefault="005F40D3">
            <w:pPr>
              <w:widowControl/>
              <w:spacing w:line="360" w:lineRule="exact"/>
              <w:jc w:val="left"/>
              <w:rPr>
                <w:rFonts w:ascii="仿宋" w:eastAsia="仿宋" w:hAnsi="仿宋" w:cs="仿宋"/>
                <w:color w:val="333333"/>
                <w:szCs w:val="21"/>
              </w:rPr>
            </w:pPr>
          </w:p>
        </w:tc>
        <w:tc>
          <w:tcPr>
            <w:tcW w:w="0" w:type="auto"/>
            <w:vMerge/>
            <w:tcBorders>
              <w:top w:val="single" w:sz="4" w:space="0" w:color="auto"/>
              <w:left w:val="nil"/>
              <w:bottom w:val="single" w:sz="4" w:space="0" w:color="auto"/>
              <w:right w:val="single" w:sz="4" w:space="0" w:color="auto"/>
            </w:tcBorders>
            <w:vAlign w:val="center"/>
          </w:tcPr>
          <w:p w:rsidR="005F40D3" w:rsidRDefault="005F40D3">
            <w:pPr>
              <w:widowControl/>
              <w:spacing w:line="360" w:lineRule="exact"/>
              <w:jc w:val="left"/>
              <w:rPr>
                <w:rFonts w:ascii="仿宋" w:eastAsia="仿宋" w:hAnsi="仿宋" w:cs="仿宋"/>
                <w:color w:val="333333"/>
                <w:szCs w:val="21"/>
              </w:rPr>
            </w:pPr>
          </w:p>
        </w:tc>
        <w:tc>
          <w:tcPr>
            <w:tcW w:w="0" w:type="auto"/>
            <w:vMerge/>
            <w:tcBorders>
              <w:top w:val="single" w:sz="4" w:space="0" w:color="auto"/>
              <w:left w:val="nil"/>
              <w:bottom w:val="single" w:sz="4" w:space="0" w:color="auto"/>
              <w:right w:val="single" w:sz="4" w:space="0" w:color="auto"/>
            </w:tcBorders>
            <w:vAlign w:val="center"/>
          </w:tcPr>
          <w:p w:rsidR="005F40D3" w:rsidRDefault="005F40D3">
            <w:pPr>
              <w:widowControl/>
              <w:spacing w:line="360" w:lineRule="exact"/>
              <w:jc w:val="left"/>
              <w:rPr>
                <w:rFonts w:ascii="仿宋" w:eastAsia="仿宋" w:hAnsi="仿宋" w:cs="仿宋"/>
                <w:color w:val="333333"/>
                <w:szCs w:val="21"/>
              </w:rPr>
            </w:pPr>
          </w:p>
        </w:tc>
        <w:tc>
          <w:tcPr>
            <w:tcW w:w="0" w:type="auto"/>
            <w:vMerge/>
            <w:tcBorders>
              <w:top w:val="single" w:sz="4" w:space="0" w:color="auto"/>
              <w:left w:val="nil"/>
              <w:bottom w:val="single" w:sz="4" w:space="0" w:color="auto"/>
              <w:right w:val="single" w:sz="4" w:space="0" w:color="auto"/>
            </w:tcBorders>
            <w:vAlign w:val="center"/>
          </w:tcPr>
          <w:p w:rsidR="005F40D3" w:rsidRDefault="005F40D3">
            <w:pPr>
              <w:widowControl/>
              <w:spacing w:line="360" w:lineRule="exact"/>
              <w:jc w:val="left"/>
              <w:rPr>
                <w:rFonts w:ascii="仿宋" w:eastAsia="仿宋" w:hAnsi="仿宋" w:cs="仿宋"/>
                <w:color w:val="333333"/>
                <w:szCs w:val="21"/>
              </w:rPr>
            </w:pPr>
          </w:p>
        </w:tc>
        <w:tc>
          <w:tcPr>
            <w:tcW w:w="550"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结果维持</w:t>
            </w:r>
          </w:p>
        </w:tc>
        <w:tc>
          <w:tcPr>
            <w:tcW w:w="605"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结果纠正</w:t>
            </w:r>
          </w:p>
        </w:tc>
        <w:tc>
          <w:tcPr>
            <w:tcW w:w="605"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其他结果</w:t>
            </w:r>
          </w:p>
        </w:tc>
        <w:tc>
          <w:tcPr>
            <w:tcW w:w="605"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尚未审结</w:t>
            </w:r>
          </w:p>
        </w:tc>
        <w:tc>
          <w:tcPr>
            <w:tcW w:w="607"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000000"/>
                <w:sz w:val="20"/>
                <w:szCs w:val="20"/>
              </w:rPr>
              <w:t>总计</w:t>
            </w:r>
          </w:p>
        </w:tc>
        <w:tc>
          <w:tcPr>
            <w:tcW w:w="605"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结果维持</w:t>
            </w:r>
          </w:p>
        </w:tc>
        <w:tc>
          <w:tcPr>
            <w:tcW w:w="605"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结果纠正</w:t>
            </w:r>
          </w:p>
        </w:tc>
        <w:tc>
          <w:tcPr>
            <w:tcW w:w="605"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000000"/>
                <w:sz w:val="20"/>
                <w:szCs w:val="20"/>
              </w:rPr>
              <w:t>其他结果</w:t>
            </w:r>
          </w:p>
        </w:tc>
        <w:tc>
          <w:tcPr>
            <w:tcW w:w="606"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尚未审结</w:t>
            </w:r>
          </w:p>
        </w:tc>
        <w:tc>
          <w:tcPr>
            <w:tcW w:w="609"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000000"/>
                <w:sz w:val="20"/>
                <w:szCs w:val="20"/>
              </w:rPr>
              <w:t>总计</w:t>
            </w:r>
          </w:p>
        </w:tc>
      </w:tr>
      <w:tr w:rsidR="005F40D3">
        <w:trPr>
          <w:trHeight w:val="504"/>
          <w:jc w:val="center"/>
        </w:trPr>
        <w:tc>
          <w:tcPr>
            <w:tcW w:w="604" w:type="dxa"/>
            <w:tcBorders>
              <w:top w:val="single" w:sz="4" w:space="0" w:color="auto"/>
              <w:left w:val="single" w:sz="4" w:space="0" w:color="auto"/>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0</w:t>
            </w:r>
            <w:r>
              <w:rPr>
                <w:rFonts w:ascii="仿宋" w:eastAsia="仿宋" w:hAnsi="仿宋" w:cs="仿宋" w:hint="eastAsia"/>
                <w:color w:val="333333"/>
                <w:sz w:val="20"/>
                <w:szCs w:val="20"/>
              </w:rPr>
              <w:t> </w:t>
            </w:r>
          </w:p>
        </w:tc>
        <w:tc>
          <w:tcPr>
            <w:tcW w:w="604"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 </w:t>
            </w:r>
            <w:r>
              <w:rPr>
                <w:rFonts w:ascii="仿宋" w:eastAsia="仿宋" w:hAnsi="仿宋" w:cs="仿宋" w:hint="eastAsia"/>
                <w:color w:val="333333"/>
                <w:sz w:val="20"/>
                <w:szCs w:val="20"/>
              </w:rPr>
              <w:t>0</w:t>
            </w:r>
          </w:p>
        </w:tc>
        <w:tc>
          <w:tcPr>
            <w:tcW w:w="604"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0</w:t>
            </w:r>
            <w:r>
              <w:rPr>
                <w:rFonts w:ascii="仿宋" w:eastAsia="仿宋" w:hAnsi="仿宋" w:cs="仿宋" w:hint="eastAsia"/>
                <w:color w:val="333333"/>
                <w:sz w:val="20"/>
                <w:szCs w:val="20"/>
              </w:rPr>
              <w:t> </w:t>
            </w:r>
          </w:p>
        </w:tc>
        <w:tc>
          <w:tcPr>
            <w:tcW w:w="604"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0</w:t>
            </w:r>
            <w:r>
              <w:rPr>
                <w:rFonts w:ascii="仿宋" w:eastAsia="仿宋" w:hAnsi="仿宋" w:cs="仿宋" w:hint="eastAsia"/>
                <w:color w:val="333333"/>
                <w:sz w:val="20"/>
                <w:szCs w:val="20"/>
              </w:rPr>
              <w:t> </w:t>
            </w:r>
          </w:p>
        </w:tc>
        <w:tc>
          <w:tcPr>
            <w:tcW w:w="661"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0 </w:t>
            </w:r>
          </w:p>
        </w:tc>
        <w:tc>
          <w:tcPr>
            <w:tcW w:w="550"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0</w:t>
            </w:r>
            <w:r>
              <w:rPr>
                <w:rFonts w:ascii="仿宋" w:eastAsia="仿宋" w:hAnsi="仿宋" w:cs="仿宋" w:hint="eastAsia"/>
                <w:color w:val="333333"/>
                <w:sz w:val="20"/>
                <w:szCs w:val="20"/>
              </w:rPr>
              <w:t> </w:t>
            </w:r>
          </w:p>
        </w:tc>
        <w:tc>
          <w:tcPr>
            <w:tcW w:w="605"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0</w:t>
            </w:r>
            <w:r>
              <w:rPr>
                <w:rFonts w:ascii="仿宋" w:eastAsia="仿宋" w:hAnsi="仿宋" w:cs="仿宋" w:hint="eastAsia"/>
                <w:color w:val="333333"/>
                <w:sz w:val="20"/>
                <w:szCs w:val="20"/>
              </w:rPr>
              <w:t> </w:t>
            </w:r>
          </w:p>
        </w:tc>
        <w:tc>
          <w:tcPr>
            <w:tcW w:w="605"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0</w:t>
            </w:r>
            <w:r>
              <w:rPr>
                <w:rFonts w:ascii="仿宋" w:eastAsia="仿宋" w:hAnsi="仿宋" w:cs="仿宋" w:hint="eastAsia"/>
                <w:color w:val="333333"/>
                <w:sz w:val="20"/>
                <w:szCs w:val="20"/>
              </w:rPr>
              <w:t> </w:t>
            </w:r>
          </w:p>
        </w:tc>
        <w:tc>
          <w:tcPr>
            <w:tcW w:w="605"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0</w:t>
            </w:r>
            <w:r>
              <w:rPr>
                <w:rFonts w:ascii="仿宋" w:eastAsia="仿宋" w:hAnsi="仿宋" w:cs="仿宋" w:hint="eastAsia"/>
                <w:color w:val="333333"/>
                <w:sz w:val="20"/>
                <w:szCs w:val="20"/>
              </w:rPr>
              <w:t> </w:t>
            </w:r>
          </w:p>
        </w:tc>
        <w:tc>
          <w:tcPr>
            <w:tcW w:w="607"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000000"/>
                <w:sz w:val="20"/>
                <w:szCs w:val="20"/>
              </w:rPr>
              <w:t> 0</w:t>
            </w:r>
          </w:p>
        </w:tc>
        <w:tc>
          <w:tcPr>
            <w:tcW w:w="605"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 </w:t>
            </w:r>
            <w:r>
              <w:rPr>
                <w:rFonts w:ascii="仿宋" w:eastAsia="仿宋" w:hAnsi="仿宋" w:cs="仿宋" w:hint="eastAsia"/>
                <w:color w:val="333333"/>
                <w:sz w:val="20"/>
                <w:szCs w:val="20"/>
              </w:rPr>
              <w:t>0</w:t>
            </w:r>
          </w:p>
        </w:tc>
        <w:tc>
          <w:tcPr>
            <w:tcW w:w="605"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0</w:t>
            </w:r>
            <w:r>
              <w:rPr>
                <w:rFonts w:ascii="仿宋" w:eastAsia="仿宋" w:hAnsi="仿宋" w:cs="仿宋" w:hint="eastAsia"/>
                <w:color w:val="333333"/>
                <w:sz w:val="20"/>
                <w:szCs w:val="20"/>
              </w:rPr>
              <w:t> </w:t>
            </w:r>
          </w:p>
        </w:tc>
        <w:tc>
          <w:tcPr>
            <w:tcW w:w="605"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000000"/>
                <w:sz w:val="20"/>
                <w:szCs w:val="20"/>
              </w:rPr>
              <w:t>0</w:t>
            </w:r>
            <w:r>
              <w:rPr>
                <w:rFonts w:ascii="仿宋" w:eastAsia="仿宋" w:hAnsi="仿宋" w:cs="仿宋" w:hint="eastAsia"/>
                <w:color w:val="000000"/>
                <w:sz w:val="20"/>
                <w:szCs w:val="20"/>
              </w:rPr>
              <w:t> </w:t>
            </w:r>
          </w:p>
        </w:tc>
        <w:tc>
          <w:tcPr>
            <w:tcW w:w="606"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 w:val="20"/>
                <w:szCs w:val="20"/>
              </w:rPr>
              <w:t>0</w:t>
            </w:r>
            <w:r>
              <w:rPr>
                <w:rFonts w:ascii="仿宋" w:eastAsia="仿宋" w:hAnsi="仿宋" w:cs="仿宋" w:hint="eastAsia"/>
                <w:color w:val="333333"/>
                <w:sz w:val="20"/>
                <w:szCs w:val="20"/>
              </w:rPr>
              <w:t> </w:t>
            </w:r>
          </w:p>
        </w:tc>
        <w:tc>
          <w:tcPr>
            <w:tcW w:w="609" w:type="dxa"/>
            <w:tcBorders>
              <w:top w:val="single" w:sz="4" w:space="0" w:color="auto"/>
              <w:left w:val="nil"/>
              <w:bottom w:val="single" w:sz="4" w:space="0" w:color="auto"/>
              <w:right w:val="single" w:sz="4" w:space="0" w:color="auto"/>
            </w:tcBorders>
            <w:vAlign w:val="center"/>
          </w:tcPr>
          <w:p w:rsidR="005F40D3" w:rsidRDefault="000132B8">
            <w:pPr>
              <w:widowControl/>
              <w:spacing w:before="100" w:beforeAutospacing="1" w:after="180" w:line="360" w:lineRule="exact"/>
              <w:jc w:val="center"/>
              <w:rPr>
                <w:rFonts w:ascii="仿宋" w:eastAsia="仿宋" w:hAnsi="仿宋" w:cs="仿宋"/>
                <w:color w:val="333333"/>
                <w:szCs w:val="21"/>
              </w:rPr>
            </w:pPr>
            <w:r>
              <w:rPr>
                <w:rFonts w:ascii="仿宋" w:eastAsia="仿宋" w:hAnsi="仿宋" w:cs="仿宋" w:hint="eastAsia"/>
                <w:color w:val="333333"/>
                <w:szCs w:val="21"/>
              </w:rPr>
              <w:t>0</w:t>
            </w:r>
          </w:p>
        </w:tc>
      </w:tr>
    </w:tbl>
    <w:p w:rsidR="005F40D3" w:rsidRDefault="000132B8">
      <w:pPr>
        <w:ind w:firstLineChars="200" w:firstLine="640"/>
        <w:rPr>
          <w:rFonts w:ascii="仿宋" w:eastAsia="仿宋" w:hAnsi="仿宋" w:cs="仿宋"/>
          <w:sz w:val="32"/>
          <w:szCs w:val="32"/>
        </w:rPr>
      </w:pPr>
      <w:r>
        <w:rPr>
          <w:rFonts w:ascii="仿宋" w:eastAsia="仿宋" w:hAnsi="仿宋" w:cs="仿宋" w:hint="eastAsia"/>
          <w:sz w:val="32"/>
          <w:szCs w:val="32"/>
        </w:rPr>
        <w:t>五、存在的主要问题及改进情况</w:t>
      </w:r>
    </w:p>
    <w:p w:rsidR="005F40D3" w:rsidRDefault="000132B8">
      <w:pPr>
        <w:widowControl/>
        <w:shd w:val="clear" w:color="auto" w:fill="FFFFFF"/>
        <w:ind w:firstLineChars="200" w:firstLine="640"/>
        <w:jc w:val="left"/>
        <w:rPr>
          <w:rFonts w:ascii="仿宋" w:eastAsia="仿宋" w:hAnsi="仿宋" w:cs="仿宋"/>
          <w:color w:val="000000"/>
          <w:sz w:val="32"/>
          <w:szCs w:val="32"/>
          <w:shd w:val="clear" w:color="auto" w:fill="FFFFFF"/>
        </w:rPr>
      </w:pPr>
      <w:r>
        <w:rPr>
          <w:rFonts w:ascii="仿宋" w:eastAsia="仿宋" w:hAnsi="仿宋" w:cs="仿宋" w:hint="eastAsia"/>
          <w:color w:val="494949"/>
          <w:kern w:val="0"/>
          <w:sz w:val="32"/>
          <w:szCs w:val="32"/>
        </w:rPr>
        <w:t>总体来看，</w:t>
      </w:r>
      <w:r>
        <w:rPr>
          <w:rFonts w:ascii="仿宋" w:eastAsia="仿宋" w:hAnsi="仿宋" w:cs="仿宋" w:hint="eastAsia"/>
          <w:color w:val="000000"/>
          <w:sz w:val="32"/>
          <w:szCs w:val="32"/>
          <w:shd w:val="clear" w:color="auto" w:fill="FFFFFF"/>
        </w:rPr>
        <w:t>202</w:t>
      </w:r>
      <w:r>
        <w:rPr>
          <w:rFonts w:ascii="仿宋" w:eastAsia="仿宋" w:hAnsi="仿宋" w:cs="仿宋" w:hint="eastAsia"/>
          <w:color w:val="000000"/>
          <w:sz w:val="32"/>
          <w:szCs w:val="32"/>
          <w:shd w:val="clear" w:color="auto" w:fill="FFFFFF"/>
        </w:rPr>
        <w:t>2</w:t>
      </w:r>
      <w:r>
        <w:rPr>
          <w:rFonts w:ascii="仿宋" w:eastAsia="仿宋" w:hAnsi="仿宋" w:cs="仿宋" w:hint="eastAsia"/>
          <w:color w:val="000000"/>
          <w:sz w:val="32"/>
          <w:szCs w:val="32"/>
          <w:shd w:val="clear" w:color="auto" w:fill="FFFFFF"/>
        </w:rPr>
        <w:t>年我局在政务公开工作方面取得了一定的成效，但尚存在一些不足和差距，主要表现在：</w:t>
      </w:r>
      <w:r>
        <w:rPr>
          <w:rFonts w:ascii="仿宋" w:eastAsia="仿宋" w:hAnsi="仿宋" w:cs="仿宋" w:hint="eastAsia"/>
          <w:color w:val="494949"/>
          <w:sz w:val="32"/>
          <w:szCs w:val="32"/>
          <w:shd w:val="clear" w:color="auto" w:fill="FFFFFF"/>
        </w:rPr>
        <w:t>信息公开内容广度和深度还不够</w:t>
      </w:r>
      <w:r>
        <w:rPr>
          <w:rFonts w:ascii="仿宋" w:eastAsia="仿宋" w:hAnsi="仿宋" w:cs="仿宋" w:hint="eastAsia"/>
          <w:color w:val="494949"/>
          <w:sz w:val="32"/>
          <w:szCs w:val="32"/>
          <w:shd w:val="clear" w:color="auto" w:fill="FFFFFF"/>
        </w:rPr>
        <w:t>，</w:t>
      </w:r>
      <w:r>
        <w:rPr>
          <w:rFonts w:ascii="仿宋" w:eastAsia="仿宋" w:hAnsi="仿宋" w:cs="仿宋" w:hint="eastAsia"/>
          <w:color w:val="000000"/>
          <w:sz w:val="32"/>
          <w:szCs w:val="32"/>
          <w:shd w:val="clear" w:color="auto" w:fill="FFFFFF"/>
        </w:rPr>
        <w:t>需要进一步充实政务公开内容、提高政务公开工作的业务水平</w:t>
      </w:r>
      <w:r>
        <w:rPr>
          <w:rFonts w:ascii="仿宋" w:eastAsia="仿宋" w:hAnsi="仿宋" w:cs="仿宋" w:hint="eastAsia"/>
          <w:color w:val="000000"/>
          <w:sz w:val="32"/>
          <w:szCs w:val="32"/>
          <w:shd w:val="clear" w:color="auto" w:fill="FFFFFF"/>
        </w:rPr>
        <w:t>，</w:t>
      </w:r>
      <w:r>
        <w:rPr>
          <w:rFonts w:ascii="仿宋" w:eastAsia="仿宋" w:hAnsi="仿宋" w:cs="仿宋" w:hint="eastAsia"/>
          <w:color w:val="494949"/>
          <w:sz w:val="32"/>
          <w:szCs w:val="32"/>
          <w:shd w:val="clear" w:color="auto" w:fill="FFFFFF"/>
        </w:rPr>
        <w:t>信息公开形式有待拓展</w:t>
      </w:r>
      <w:r>
        <w:rPr>
          <w:rFonts w:ascii="仿宋" w:eastAsia="仿宋" w:hAnsi="仿宋" w:cs="仿宋" w:hint="eastAsia"/>
          <w:color w:val="000000"/>
          <w:sz w:val="32"/>
          <w:szCs w:val="32"/>
          <w:shd w:val="clear" w:color="auto" w:fill="FFFFFF"/>
        </w:rPr>
        <w:t>。</w:t>
      </w:r>
    </w:p>
    <w:p w:rsidR="005F40D3" w:rsidRDefault="000132B8">
      <w:pPr>
        <w:pStyle w:val="a5"/>
        <w:shd w:val="clear" w:color="auto" w:fill="FFFFFF"/>
        <w:spacing w:before="0" w:beforeAutospacing="0" w:after="0" w:afterAutospacing="0" w:line="525" w:lineRule="atLeast"/>
        <w:ind w:firstLineChars="200" w:firstLine="640"/>
        <w:rPr>
          <w:rFonts w:ascii="仿宋" w:eastAsia="仿宋" w:hAnsi="仿宋" w:cs="仿宋"/>
          <w:color w:val="494949"/>
          <w:sz w:val="32"/>
          <w:szCs w:val="32"/>
        </w:rPr>
      </w:pPr>
      <w:r>
        <w:rPr>
          <w:rFonts w:ascii="仿宋" w:eastAsia="仿宋" w:hAnsi="仿宋" w:cs="仿宋" w:hint="eastAsia"/>
          <w:color w:val="494949"/>
          <w:sz w:val="32"/>
          <w:szCs w:val="32"/>
        </w:rPr>
        <w:t>改进措施：</w:t>
      </w:r>
      <w:r>
        <w:rPr>
          <w:rFonts w:ascii="仿宋" w:eastAsia="仿宋" w:hAnsi="仿宋" w:cs="仿宋" w:hint="eastAsia"/>
          <w:color w:val="494949"/>
          <w:sz w:val="32"/>
          <w:szCs w:val="32"/>
          <w:shd w:val="clear" w:color="auto" w:fill="FFFFFF"/>
        </w:rPr>
        <w:t>加强信息联络人员与业务科室、有关单位的衔接与沟通，努力将信息收集与公开同步进行，确保信息的及时、准确、全面；加强对信息联络人员的培训，着力提高机关工作人员信息公开意识，开展多种形式的交流，开阔工作人员视野，加强信息内容提炼和升华；</w:t>
      </w:r>
      <w:r>
        <w:rPr>
          <w:rFonts w:ascii="仿宋" w:eastAsia="仿宋" w:hAnsi="仿宋" w:cs="仿宋" w:hint="eastAsia"/>
          <w:color w:val="000000"/>
          <w:sz w:val="32"/>
          <w:szCs w:val="32"/>
          <w:shd w:val="clear" w:color="auto" w:fill="FFFFFF"/>
        </w:rPr>
        <w:t>认真细化政务公开</w:t>
      </w:r>
      <w:r>
        <w:rPr>
          <w:rFonts w:ascii="仿宋" w:eastAsia="仿宋" w:hAnsi="仿宋" w:cs="仿宋" w:hint="eastAsia"/>
          <w:color w:val="000000"/>
          <w:sz w:val="32"/>
          <w:szCs w:val="32"/>
          <w:shd w:val="clear" w:color="auto" w:fill="FFFFFF"/>
        </w:rPr>
        <w:lastRenderedPageBreak/>
        <w:t>栏目，提高信息内容质量</w:t>
      </w:r>
      <w:r>
        <w:rPr>
          <w:rFonts w:ascii="仿宋" w:eastAsia="仿宋" w:hAnsi="仿宋" w:cs="仿宋" w:hint="eastAsia"/>
          <w:color w:val="333333"/>
          <w:sz w:val="32"/>
          <w:szCs w:val="32"/>
          <w:shd w:val="clear" w:color="auto" w:fill="FFFFFF"/>
        </w:rPr>
        <w:t>，努力推动政府信息公开工作再上新台阶。</w:t>
      </w:r>
    </w:p>
    <w:p w:rsidR="005F40D3" w:rsidRDefault="000132B8">
      <w:pPr>
        <w:numPr>
          <w:ilvl w:val="0"/>
          <w:numId w:val="2"/>
        </w:numPr>
        <w:ind w:firstLineChars="200" w:firstLine="640"/>
        <w:rPr>
          <w:rFonts w:ascii="仿宋" w:eastAsia="仿宋" w:hAnsi="仿宋" w:cs="仿宋"/>
          <w:sz w:val="32"/>
          <w:szCs w:val="32"/>
        </w:rPr>
      </w:pPr>
      <w:r>
        <w:rPr>
          <w:rFonts w:ascii="仿宋" w:eastAsia="仿宋" w:hAnsi="仿宋" w:cs="仿宋" w:hint="eastAsia"/>
          <w:sz w:val="32"/>
          <w:szCs w:val="32"/>
        </w:rPr>
        <w:t>其他需要报告的事项</w:t>
      </w:r>
    </w:p>
    <w:p w:rsidR="005F40D3" w:rsidRDefault="000132B8">
      <w:pPr>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2022</w:t>
      </w:r>
      <w:r>
        <w:rPr>
          <w:rFonts w:ascii="仿宋" w:eastAsia="仿宋" w:hAnsi="仿宋" w:cs="仿宋" w:hint="eastAsia"/>
          <w:color w:val="000000"/>
          <w:sz w:val="32"/>
          <w:szCs w:val="32"/>
          <w:shd w:val="clear" w:color="auto" w:fill="FFFFFF"/>
        </w:rPr>
        <w:t>年度，无依申请公开信息处理费；</w:t>
      </w:r>
    </w:p>
    <w:p w:rsidR="005F40D3" w:rsidRDefault="005F40D3">
      <w:pPr>
        <w:ind w:left="640" w:firstLineChars="1100" w:firstLine="3520"/>
        <w:jc w:val="left"/>
        <w:rPr>
          <w:rFonts w:ascii="仿宋" w:eastAsia="仿宋" w:hAnsi="仿宋" w:cs="仿宋"/>
          <w:sz w:val="32"/>
          <w:szCs w:val="32"/>
        </w:rPr>
      </w:pPr>
    </w:p>
    <w:p w:rsidR="005F40D3" w:rsidRDefault="005F40D3">
      <w:pPr>
        <w:ind w:left="640" w:firstLineChars="1100" w:firstLine="3520"/>
        <w:jc w:val="left"/>
        <w:rPr>
          <w:rFonts w:ascii="仿宋" w:eastAsia="仿宋" w:hAnsi="仿宋" w:cs="仿宋"/>
          <w:sz w:val="32"/>
          <w:szCs w:val="32"/>
        </w:rPr>
      </w:pPr>
    </w:p>
    <w:p w:rsidR="005F40D3" w:rsidRDefault="000132B8">
      <w:pPr>
        <w:ind w:left="640" w:firstLineChars="1100" w:firstLine="3520"/>
        <w:jc w:val="left"/>
        <w:rPr>
          <w:rFonts w:ascii="仿宋" w:eastAsia="仿宋" w:hAnsi="仿宋" w:cs="仿宋"/>
          <w:sz w:val="32"/>
          <w:szCs w:val="32"/>
        </w:rPr>
      </w:pPr>
      <w:r>
        <w:rPr>
          <w:rFonts w:ascii="仿宋" w:eastAsia="仿宋" w:hAnsi="仿宋" w:cs="仿宋" w:hint="eastAsia"/>
          <w:sz w:val="32"/>
          <w:szCs w:val="32"/>
        </w:rPr>
        <w:t>鞍山市千山区财政局</w:t>
      </w:r>
    </w:p>
    <w:p w:rsidR="005F40D3" w:rsidRDefault="000132B8">
      <w:pPr>
        <w:ind w:left="640" w:firstLineChars="1200" w:firstLine="3840"/>
        <w:jc w:val="left"/>
        <w:rPr>
          <w:rFonts w:ascii="仿宋" w:eastAsia="仿宋" w:hAnsi="仿宋" w:cs="仿宋"/>
          <w:color w:val="494949"/>
          <w:kern w:val="0"/>
          <w:sz w:val="32"/>
          <w:szCs w:val="32"/>
        </w:rPr>
      </w:pPr>
      <w:r>
        <w:rPr>
          <w:rFonts w:ascii="仿宋" w:eastAsia="仿宋" w:hAnsi="仿宋" w:cs="仿宋" w:hint="eastAsia"/>
          <w:sz w:val="32"/>
          <w:szCs w:val="32"/>
        </w:rPr>
        <w:t>2023</w:t>
      </w:r>
      <w:r>
        <w:rPr>
          <w:rFonts w:ascii="仿宋" w:eastAsia="仿宋" w:hAnsi="仿宋" w:cs="仿宋" w:hint="eastAsia"/>
          <w:sz w:val="32"/>
          <w:szCs w:val="32"/>
        </w:rPr>
        <w:t>年</w:t>
      </w:r>
      <w:r>
        <w:rPr>
          <w:rFonts w:ascii="仿宋" w:eastAsia="仿宋" w:hAnsi="仿宋" w:cs="仿宋" w:hint="eastAsia"/>
          <w:sz w:val="32"/>
          <w:szCs w:val="32"/>
        </w:rPr>
        <w:t>1</w:t>
      </w:r>
      <w:r>
        <w:rPr>
          <w:rFonts w:ascii="仿宋" w:eastAsia="仿宋" w:hAnsi="仿宋" w:cs="仿宋" w:hint="eastAsia"/>
          <w:sz w:val="32"/>
          <w:szCs w:val="32"/>
        </w:rPr>
        <w:t>月</w:t>
      </w:r>
      <w:r>
        <w:rPr>
          <w:rFonts w:ascii="仿宋" w:eastAsia="仿宋" w:hAnsi="仿宋" w:cs="仿宋" w:hint="eastAsia"/>
          <w:sz w:val="32"/>
          <w:szCs w:val="32"/>
        </w:rPr>
        <w:t>30</w:t>
      </w:r>
      <w:r>
        <w:rPr>
          <w:rFonts w:ascii="仿宋" w:eastAsia="仿宋" w:hAnsi="仿宋" w:cs="仿宋" w:hint="eastAsia"/>
          <w:sz w:val="32"/>
          <w:szCs w:val="32"/>
        </w:rPr>
        <w:t>日</w:t>
      </w:r>
    </w:p>
    <w:sectPr w:rsidR="005F40D3" w:rsidSect="005F40D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32B8" w:rsidRDefault="000132B8" w:rsidP="00D05A12">
      <w:r>
        <w:separator/>
      </w:r>
    </w:p>
  </w:endnote>
  <w:endnote w:type="continuationSeparator" w:id="1">
    <w:p w:rsidR="000132B8" w:rsidRDefault="000132B8" w:rsidP="00D05A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default"/>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32B8" w:rsidRDefault="000132B8" w:rsidP="00D05A12">
      <w:r>
        <w:separator/>
      </w:r>
    </w:p>
  </w:footnote>
  <w:footnote w:type="continuationSeparator" w:id="1">
    <w:p w:rsidR="000132B8" w:rsidRDefault="000132B8" w:rsidP="00D05A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EBCB0F7"/>
    <w:multiLevelType w:val="singleLevel"/>
    <w:tmpl w:val="FEBCB0F7"/>
    <w:lvl w:ilvl="0">
      <w:start w:val="1"/>
      <w:numFmt w:val="chineseCounting"/>
      <w:suff w:val="nothing"/>
      <w:lvlText w:val="%1、"/>
      <w:lvlJc w:val="left"/>
      <w:rPr>
        <w:rFonts w:hint="eastAsia"/>
      </w:rPr>
    </w:lvl>
  </w:abstractNum>
  <w:abstractNum w:abstractNumId="1">
    <w:nsid w:val="26C9771D"/>
    <w:multiLevelType w:val="singleLevel"/>
    <w:tmpl w:val="26C9771D"/>
    <w:lvl w:ilvl="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GEzZTdmNjFlNzkyN2I4MWMyMTAwYTc5ZThjNzNhMDEifQ=="/>
  </w:docVars>
  <w:rsids>
    <w:rsidRoot w:val="000D083A"/>
    <w:rsid w:val="000108F9"/>
    <w:rsid w:val="000132B8"/>
    <w:rsid w:val="000D083A"/>
    <w:rsid w:val="001E2AF5"/>
    <w:rsid w:val="00331B52"/>
    <w:rsid w:val="003C602A"/>
    <w:rsid w:val="0046797C"/>
    <w:rsid w:val="005F40D3"/>
    <w:rsid w:val="007C1FEF"/>
    <w:rsid w:val="00D05A12"/>
    <w:rsid w:val="00DA5082"/>
    <w:rsid w:val="00DD74D6"/>
    <w:rsid w:val="0C617F18"/>
    <w:rsid w:val="327336EA"/>
    <w:rsid w:val="499355CB"/>
    <w:rsid w:val="57BF18B8"/>
    <w:rsid w:val="698C4391"/>
    <w:rsid w:val="7CAC7E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0D3"/>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5F40D3"/>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next w:val="a"/>
    <w:uiPriority w:val="9"/>
    <w:semiHidden/>
    <w:unhideWhenUsed/>
    <w:qFormat/>
    <w:rsid w:val="005F40D3"/>
    <w:pPr>
      <w:spacing w:beforeAutospacing="1" w:afterAutospacing="1"/>
      <w:jc w:val="left"/>
      <w:outlineLvl w:val="3"/>
    </w:pPr>
    <w:rPr>
      <w:rFonts w:ascii="宋体" w:eastAsia="宋体" w:hAnsi="宋体" w:cs="Times New Roman" w:hint="eastAsia"/>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5F40D3"/>
    <w:pPr>
      <w:ind w:leftChars="2500" w:left="100"/>
    </w:pPr>
  </w:style>
  <w:style w:type="paragraph" w:styleId="a4">
    <w:name w:val="Balloon Text"/>
    <w:basedOn w:val="a"/>
    <w:link w:val="Char0"/>
    <w:uiPriority w:val="99"/>
    <w:semiHidden/>
    <w:unhideWhenUsed/>
    <w:qFormat/>
    <w:rsid w:val="005F40D3"/>
    <w:rPr>
      <w:sz w:val="18"/>
      <w:szCs w:val="18"/>
    </w:rPr>
  </w:style>
  <w:style w:type="paragraph" w:styleId="a5">
    <w:name w:val="Normal (Web)"/>
    <w:basedOn w:val="a"/>
    <w:uiPriority w:val="99"/>
    <w:semiHidden/>
    <w:unhideWhenUsed/>
    <w:qFormat/>
    <w:rsid w:val="005F40D3"/>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qFormat/>
    <w:rsid w:val="005F40D3"/>
    <w:rPr>
      <w:rFonts w:ascii="宋体" w:eastAsia="宋体" w:hAnsi="宋体" w:cs="宋体"/>
      <w:b/>
      <w:bCs/>
      <w:kern w:val="36"/>
      <w:sz w:val="48"/>
      <w:szCs w:val="48"/>
    </w:rPr>
  </w:style>
  <w:style w:type="character" w:customStyle="1" w:styleId="sourceinfocontent">
    <w:name w:val="sourceinfocontent"/>
    <w:basedOn w:val="a0"/>
    <w:qFormat/>
    <w:rsid w:val="005F40D3"/>
  </w:style>
  <w:style w:type="character" w:customStyle="1" w:styleId="Char">
    <w:name w:val="日期 Char"/>
    <w:basedOn w:val="a0"/>
    <w:link w:val="a3"/>
    <w:uiPriority w:val="99"/>
    <w:semiHidden/>
    <w:qFormat/>
    <w:rsid w:val="005F40D3"/>
  </w:style>
  <w:style w:type="paragraph" w:styleId="a6">
    <w:name w:val="Quote"/>
    <w:basedOn w:val="a"/>
    <w:next w:val="a"/>
    <w:link w:val="Char1"/>
    <w:uiPriority w:val="29"/>
    <w:qFormat/>
    <w:rsid w:val="005F40D3"/>
    <w:rPr>
      <w:rFonts w:ascii="Times New Roman" w:eastAsia="宋体" w:hAnsi="Times New Roman" w:cs="Times New Roman"/>
      <w:i/>
      <w:iCs/>
      <w:snapToGrid w:val="0"/>
      <w:color w:val="000000" w:themeColor="text1"/>
      <w:kern w:val="0"/>
      <w:szCs w:val="24"/>
    </w:rPr>
  </w:style>
  <w:style w:type="character" w:customStyle="1" w:styleId="Char1">
    <w:name w:val="引用 Char"/>
    <w:basedOn w:val="a0"/>
    <w:link w:val="a6"/>
    <w:uiPriority w:val="29"/>
    <w:qFormat/>
    <w:rsid w:val="005F40D3"/>
    <w:rPr>
      <w:rFonts w:ascii="Times New Roman" w:eastAsia="宋体" w:hAnsi="Times New Roman" w:cs="Times New Roman"/>
      <w:i/>
      <w:iCs/>
      <w:snapToGrid w:val="0"/>
      <w:color w:val="000000" w:themeColor="text1"/>
      <w:kern w:val="0"/>
      <w:szCs w:val="24"/>
    </w:rPr>
  </w:style>
  <w:style w:type="character" w:customStyle="1" w:styleId="Char0">
    <w:name w:val="批注框文本 Char"/>
    <w:basedOn w:val="a0"/>
    <w:link w:val="a4"/>
    <w:uiPriority w:val="99"/>
    <w:semiHidden/>
    <w:qFormat/>
    <w:rsid w:val="005F40D3"/>
    <w:rPr>
      <w:sz w:val="18"/>
      <w:szCs w:val="18"/>
    </w:rPr>
  </w:style>
  <w:style w:type="paragraph" w:styleId="a7">
    <w:name w:val="header"/>
    <w:basedOn w:val="a"/>
    <w:link w:val="Char2"/>
    <w:uiPriority w:val="99"/>
    <w:semiHidden/>
    <w:unhideWhenUsed/>
    <w:rsid w:val="00D05A12"/>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semiHidden/>
    <w:rsid w:val="00D05A12"/>
    <w:rPr>
      <w:rFonts w:asciiTheme="minorHAnsi" w:eastAsiaTheme="minorEastAsia" w:hAnsiTheme="minorHAnsi" w:cstheme="minorBidi"/>
      <w:kern w:val="2"/>
      <w:sz w:val="18"/>
      <w:szCs w:val="18"/>
    </w:rPr>
  </w:style>
  <w:style w:type="paragraph" w:styleId="a8">
    <w:name w:val="footer"/>
    <w:basedOn w:val="a"/>
    <w:link w:val="Char3"/>
    <w:uiPriority w:val="99"/>
    <w:semiHidden/>
    <w:unhideWhenUsed/>
    <w:rsid w:val="00D05A12"/>
    <w:pPr>
      <w:tabs>
        <w:tab w:val="center" w:pos="4153"/>
        <w:tab w:val="right" w:pos="8306"/>
      </w:tabs>
      <w:snapToGrid w:val="0"/>
      <w:jc w:val="left"/>
    </w:pPr>
    <w:rPr>
      <w:sz w:val="18"/>
      <w:szCs w:val="18"/>
    </w:rPr>
  </w:style>
  <w:style w:type="character" w:customStyle="1" w:styleId="Char3">
    <w:name w:val="页脚 Char"/>
    <w:basedOn w:val="a0"/>
    <w:link w:val="a8"/>
    <w:uiPriority w:val="99"/>
    <w:semiHidden/>
    <w:rsid w:val="00D05A12"/>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388</Words>
  <Characters>2212</Characters>
  <Application>Microsoft Office Word</Application>
  <DocSecurity>0</DocSecurity>
  <Lines>18</Lines>
  <Paragraphs>5</Paragraphs>
  <ScaleCrop>false</ScaleCrop>
  <Company>Microsoft</Company>
  <LinksUpToDate>false</LinksUpToDate>
  <CharactersWithSpaces>2595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cp:lastModifiedBy>
  <cp:revision>12</cp:revision>
  <cp:lastPrinted>2023-02-27T05:26:00Z</cp:lastPrinted>
  <dcterms:created xsi:type="dcterms:W3CDTF">2021-02-02T01:42:00Z</dcterms:created>
  <dcterms:modified xsi:type="dcterms:W3CDTF">2023-02-28T09:35:00Z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8B221448F9FA4E64B48AE75C8DFF444F</vt:lpwstr>
  </property>
</Properties>
</file>