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rPr>
          <w:rFonts w:hint="eastAsia" w:cs="华文中宋" w:asciiTheme="majorEastAsia" w:hAnsiTheme="majorEastAsia" w:eastAsiaTheme="majorEastAsia"/>
          <w:b/>
          <w:bCs/>
          <w:color w:val="FF1919"/>
          <w:w w:val="50"/>
          <w:position w:val="6"/>
          <w:sz w:val="112"/>
          <w:szCs w:val="112"/>
        </w:rPr>
      </w:pPr>
    </w:p>
    <w:p>
      <w:pPr>
        <w:spacing w:line="1200" w:lineRule="exact"/>
        <w:rPr>
          <w:rFonts w:asciiTheme="majorEastAsia" w:hAnsiTheme="majorEastAsia" w:eastAsiaTheme="majorEastAsia"/>
          <w:b/>
          <w:bCs/>
          <w:w w:val="66"/>
          <w:position w:val="6"/>
          <w:sz w:val="72"/>
          <w:szCs w:val="72"/>
        </w:rPr>
      </w:pPr>
      <w:r>
        <w:rPr>
          <w:rFonts w:asciiTheme="majorEastAsia" w:hAnsiTheme="majorEastAsia" w:eastAsiaTheme="majorEastAsia"/>
          <w:b/>
          <w:bCs/>
          <w:w w:val="61"/>
          <w:position w:val="6"/>
          <w:sz w:val="24"/>
        </w:rPr>
        <w:pict>
          <v:shape id="_x0000_s1031" o:spid="_x0000_s1031" o:spt="75" type="#_x0000_t75" style="position:absolute;left:0pt;margin-left:290.2pt;margin-top:7.4pt;height:108.75pt;width:153.1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</v:shape>
          <o:OLEObject Type="Embed" ProgID="Visio.Drawing.11" ShapeID="_x0000_s1031" DrawAspect="Content" ObjectID="_1468075725" r:id="rId5">
            <o:LockedField>false</o:LockedField>
          </o:OLEObject>
        </w:pict>
      </w:r>
      <w:r>
        <w:rPr>
          <w:rFonts w:hint="eastAsia" w:cs="华文中宋" w:asciiTheme="majorEastAsia" w:hAnsiTheme="majorEastAsia" w:eastAsiaTheme="majorEastAsia"/>
          <w:b/>
          <w:bCs/>
          <w:color w:val="FF1919"/>
          <w:w w:val="50"/>
          <w:position w:val="6"/>
          <w:sz w:val="112"/>
          <w:szCs w:val="112"/>
        </w:rPr>
        <w:t>鞍山市千山区农</w:t>
      </w:r>
      <w:r>
        <w:rPr>
          <w:rFonts w:hint="eastAsia" w:cs="华文中宋" w:asciiTheme="majorEastAsia" w:hAnsiTheme="majorEastAsia" w:eastAsiaTheme="majorEastAsia"/>
          <w:b/>
          <w:bCs/>
          <w:color w:val="FF1919"/>
          <w:w w:val="50"/>
          <w:position w:val="6"/>
          <w:sz w:val="112"/>
          <w:szCs w:val="112"/>
          <w:lang w:val="en-US" w:eastAsia="zh-CN"/>
        </w:rPr>
        <w:t>业农村</w:t>
      </w:r>
      <w:r>
        <w:rPr>
          <w:rFonts w:hint="eastAsia" w:cs="华文中宋" w:asciiTheme="majorEastAsia" w:hAnsiTheme="majorEastAsia" w:eastAsiaTheme="majorEastAsia"/>
          <w:b/>
          <w:bCs/>
          <w:color w:val="FF1919"/>
          <w:w w:val="50"/>
          <w:position w:val="6"/>
          <w:sz w:val="112"/>
          <w:szCs w:val="112"/>
        </w:rPr>
        <w:t>局</w:t>
      </w:r>
    </w:p>
    <w:p>
      <w:pPr>
        <w:spacing w:line="1200" w:lineRule="exact"/>
        <w:rPr>
          <w:rFonts w:asciiTheme="majorEastAsia" w:hAnsiTheme="majorEastAsia" w:eastAsiaTheme="majorEastAsia"/>
          <w:b/>
          <w:bCs/>
          <w:w w:val="61"/>
          <w:position w:val="6"/>
          <w:sz w:val="24"/>
        </w:rPr>
      </w:pPr>
      <w:r>
        <w:rPr>
          <w:rFonts w:hint="eastAsia" w:cs="华文中宋" w:asciiTheme="majorEastAsia" w:hAnsiTheme="majorEastAsia" w:eastAsiaTheme="majorEastAsia"/>
          <w:b/>
          <w:bCs/>
          <w:color w:val="FF1919"/>
          <w:w w:val="61"/>
          <w:position w:val="6"/>
          <w:sz w:val="112"/>
          <w:szCs w:val="112"/>
        </w:rPr>
        <w:t>鞍山市千山区财政局</w:t>
      </w:r>
    </w:p>
    <w:p>
      <w:pPr>
        <w:jc w:val="center"/>
        <w:rPr>
          <w:b/>
          <w:bCs/>
          <w:sz w:val="28"/>
          <w:szCs w:val="28"/>
        </w:rPr>
      </w:pPr>
    </w:p>
    <w:p>
      <w:pPr>
        <w:spacing w:line="300" w:lineRule="exact"/>
        <w:ind w:firstLine="320" w:firstLineChar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鞍千农字〔20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仿宋"/>
          <w:sz w:val="32"/>
          <w:szCs w:val="32"/>
        </w:rPr>
        <w:t>号</w:t>
      </w:r>
      <w:bookmarkEnd w:id="0"/>
    </w:p>
    <w:p>
      <w:pPr>
        <w:spacing w:line="3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object>
          <v:shape id="_x0000_i1025" o:spt="75" type="#_x0000_t75" style="height:6.75pt;width:415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f"/>
            <w10:wrap type="none"/>
            <w10:anchorlock/>
          </v:shape>
          <o:OLEObject Type="Embed" ProgID="Visio.Drawing.11" ShapeID="_x0000_i1025" DrawAspect="Content" ObjectID="_1468075726" r:id="rId7">
            <o:LockedField>false</o:LockedField>
          </o:OLEObject>
        </w:object>
      </w:r>
    </w:p>
    <w:p>
      <w:pPr>
        <w:autoSpaceDE w:val="0"/>
        <w:autoSpaceDN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关于印发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《千山区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2022年农机深松(深耕)</w:t>
      </w:r>
    </w:p>
    <w:p>
      <w:pPr>
        <w:autoSpaceDE w:val="0"/>
        <w:autoSpaceDN w:val="0"/>
        <w:spacing w:line="600" w:lineRule="exact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整地作业补助工作实施方案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的通知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各镇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、街道办事处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: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按照省厅《关于印发辽宁省2022年耕地深松(深耕)整地作业补助项目实施方案的通知》(辽农办机发〔2022〕468号)文件和鞍山市2022年农机深松(深耕)整地作业补助工作实施方案通知要求,为规范实施我区2022年农机深松整地作业补助政策,推动农业机械化向全程、全面、高质、高效转型升级,有效支撑粮食安全、耕地质量改善、重要农产品有效供给和农民增收,促进农业高质高效发展,助力全面推进乡村振兴,加快农业农村现代化,积极推进千山区全面振兴,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千山区农业农村局与千山区财政局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共同研究制定了《千山区2022年农机深松(深耕)整地作业补助工作实施方案》,现予印发,请遵照执行。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附件: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千山区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2022年农机深松(深耕)整地作业补助</w:t>
      </w:r>
    </w:p>
    <w:p>
      <w:pPr>
        <w:ind w:left="0" w:leftChars="0" w:firstLine="1475" w:firstLineChars="461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工作实施方案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鞍山市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千山区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农业农村局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鞍山市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千山区财政局</w:t>
      </w:r>
    </w:p>
    <w:p>
      <w:pPr>
        <w:ind w:left="0" w:leftChars="0" w:firstLine="4921" w:firstLineChars="1538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2022年1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千山区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2022年农机深松(深耕)整地作业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补助工作实施方案</w:t>
      </w:r>
    </w:p>
    <w:p>
      <w:pPr>
        <w:jc w:val="both"/>
        <w:rPr>
          <w:rFonts w:ascii="仿宋" w:hAnsi="仿宋" w:eastAsia="仿宋" w:cs="仿宋"/>
          <w:sz w:val="24"/>
          <w:szCs w:val="24"/>
        </w:rPr>
      </w:pP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为改善耕地质量,提高农业综合生产能力,促进农业可持续发展,结合我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实际,特制定如下实施方案:</w:t>
      </w: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,紧紧围绕保障国家粮食安全和改善农田生态环境、增加农民收入、促进农业可持续发展的目标,以转变农业生产方式为方向,以农机农艺融合、机械化信息化融合为路径,以农机作业补助为抓手,以社会化服务为手段,凝聚政府推动和市场拉动的力量,充分调动广大农民、农机手和农机服务组织的积极性,科学高效地推进农机深松整地技术的推广应用。</w:t>
      </w:r>
    </w:p>
    <w:p>
      <w:pPr>
        <w:ind w:left="0" w:leftChars="0" w:firstLine="729" w:firstLineChars="228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因地制宜,分类指导。千山区要注重技术应用的区域适应性,综合考虑各地土壤状况、气候和自然条件、种植制度、农艺要求、经济水平、经营规模等因素,因地制宜地选择适宜的深松作业周期、时间、深度、技术模式与作业机具,保障作业质量和实施效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艺融合,协调发展。千山区要建立农机农艺相互融合、相互促进的工作机制,以提高深松作业适应性为重点,强化技术集成,完善技术措施,提高作业质量和水平。统筹规划,全面推进。千山区要结合实际,科学制定本地区深松整地作业规划,坚持规划先行,引导各适宜区域有计划有步骤地开展深松整地作业,推动深松整地作业技术的推广应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府推动,市场引导。千山区要充分尊重农民意愿,以中央和各级财政投入为引导,提高农民开展深松作业的积极性。以农机大户、农机合作社等农机社会化服务组织为依托,开展多种形式农机社会化服务,不断提高农机深松作业的效率和效益,逐步建立起农机深松整地技术示范应用的长效机制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强化管理,有效落实。千山区要结合实际,明确责任,创新方法,强化服务,完善深松作业补助工作的组织体系、技术体系和监管体系,加强廉政风险防控,确保深松作业任务圆满完成,确保作业补助资金安全落实。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三、目标任务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以提高土壤蓄水保墒能力为目标,支持适宜地区开展农机深松整地作业,促进耕地质量改善和农业可持续发展。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2022年,根据千山区自主申报,省和市下达我区计划实施作业补助面积3万亩(附件1)，同时各镇、街道办事处分配任务也见此表。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四、补助对象和补助标准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(一)补助对象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自愿实施深松(深耕)作业的农机合作社、家庭农场、农机大户等农业生产经营主体和农机作业者。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(二)补助标准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千山区综合考虑本地工作基础、地理条件、技术模式、成本费用等因素,因地制宜可差异化确定补助标准,每亩作业补助标准原则上不超过25元。鼓励千山区超市下达的指导性计划完成本年度深松作业补助面积。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五、作业模式和作业质量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(一)作业模式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耕地深松(深耕)作业为春季深松、苗期深松和秋季深松,原则上以秋季为主,主要采取单一深松或复式联合深松作业模式。千山区要根据土壤状况、气候和自然条件、耕作制度、农艺要求和机具配备等实际情况,按照节本增效和保障作业质量的原则,因地制宜合理确定具体作业模式、作业时间和作业周期,同一地块一年只能享受一次深松作业补助。</w:t>
      </w:r>
    </w:p>
    <w:p>
      <w:pPr>
        <w:ind w:firstLine="640" w:firstLineChars="200"/>
        <w:rPr/>
      </w:pPr>
      <w:r>
        <w:rPr>
          <w:rFonts w:hint="eastAsia" w:ascii="仿宋" w:hAnsi="仿宋" w:eastAsia="仿宋" w:cs="仿宋"/>
          <w:sz w:val="32"/>
          <w:szCs w:val="32"/>
        </w:rPr>
        <w:t>保护性耕作实施地块深松作业模式要与保护性耕作技术要求相符合。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(二)作业质量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作业质量符合农业行业标准《深松机作业质》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NY/T2845-2015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深松作业应能打破犁底层。深松作业深度一般要求达到25厘米以上,不超过40厘米。如果采用凿(铲)式深松机,相邻两铲间距不得大于2倍深松深度。相邻两深松工作部件间距配置合理,符合当地种植形式,深松行间距基本均匀,符合当地农艺要求,达到田面平整,深浅一致,无重松、漏松,确保作业质量和实施效果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六、实施程序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(一)任务落实。</w:t>
      </w:r>
      <w:r>
        <w:rPr>
          <w:rFonts w:hint="eastAsia" w:ascii="仿宋" w:hAnsi="仿宋" w:eastAsia="仿宋" w:cs="仿宋"/>
          <w:sz w:val="32"/>
          <w:szCs w:val="32"/>
        </w:rPr>
        <w:t>市计划下达后,千山区应结合实际,择优确定装备实力较强、经营管理规范、社会信誉度高的实施主体承担作业任务。区农机管理部门要与实施主体签订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年耕地深松(深耕)整地作业补助合同》,明确作业地块和面积、作业时间、质量要求及相关责任等,实施主体要按照补助合同开展深松作业。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(二)核实验收。</w:t>
      </w:r>
      <w:r>
        <w:rPr>
          <w:rFonts w:hint="eastAsia" w:ascii="仿宋" w:hAnsi="仿宋" w:eastAsia="仿宋" w:cs="仿宋"/>
          <w:sz w:val="32"/>
          <w:szCs w:val="32"/>
        </w:rPr>
        <w:t>千山区要制定具体的核实验收工作方案,组织力量,及时对实施主体开展的作业补助面积和作业质量进行核实验收。实施主体作业结束后,应向区农机主管部门提出验收申请,并提交有关验收申请材料,主要包括:实施主体与区农机主管部门签订的作业补助合同、作业验收有效凭证等。验收申请材料不齐全、不完整的,县级农机主管部门可不予组织核实验收。核实验收材料要完整齐全,及时归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(三)远程监测。</w:t>
      </w:r>
      <w:r>
        <w:rPr>
          <w:rFonts w:hint="eastAsia" w:ascii="仿宋" w:hAnsi="仿宋" w:eastAsia="仿宋" w:cs="仿宋"/>
          <w:sz w:val="32"/>
          <w:szCs w:val="32"/>
        </w:rPr>
        <w:t>要充分利用信息化远程监测手段保证深松(深耕)作业面积和作业质量,自2022年秋季深松作业起,用于补助作业的深松作业机组必须安装信息化远程监测终端设备,将其作为作业补助面积核验判定的主要依据,作业补助地块要实现信息化远程监测全覆盖,提高监管工作效率和质量。要健全信息化远程监测相关管理制度,完善管理程序和内容,确保应用效果安全可靠、真实有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(四)资金兑付。</w:t>
      </w:r>
      <w:r>
        <w:rPr>
          <w:rFonts w:hint="eastAsia" w:ascii="仿宋" w:hAnsi="仿宋" w:eastAsia="仿宋" w:cs="仿宋"/>
          <w:sz w:val="32"/>
          <w:szCs w:val="32"/>
        </w:rPr>
        <w:t>作业补助项目实施工作要遵循先作业后补助、经验收合格和公示无异议后再兑付补助资金的方式进行。补助资金直接兑付给实际作业并经核实验收合格的实施主体。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七、实施进度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(一)2022年10月20日前,市、区制定实施方案;千山区落实任务,确认实施对象和完成作业补助合同签订等工作。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(二)2023年6月30日前,千山区组织开展深松作业,完成验收、资金兑付等工作。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(三)对于2022年春季和苗期已经实施深松作业的,符合作业质量和技术标准等要求,可纳入2022年深松作业补助范围,具体情况由千山区自行确定。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八、工作要求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根据《鞍山市2022年深松（深耕）整地作业补助项目实施方案 》要求我局农机部门和财政主管部门，按照因地制宜、分类指导的原则,结合实际,制定本实施方案,并作为千山区实施2022年农机深松整地作业补助工作的具体依据。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(一)加强组织领导。</w:t>
      </w:r>
      <w:r>
        <w:rPr>
          <w:rFonts w:hint="eastAsia" w:ascii="仿宋" w:hAnsi="仿宋" w:eastAsia="仿宋" w:cs="仿宋"/>
          <w:sz w:val="32"/>
          <w:szCs w:val="32"/>
        </w:rPr>
        <w:t>千山区是实施作业补助工作的实施主体和责任主体,市是实施作业补助工作的管理主体。要成立由区政府主管领导任组长,农机、财政等相关部门共同参加的工作领导小组,负责方案制定、组织发动、计划分配、实施区域和实施主体确定、监督检查、核实验收、资金兑付等重要事项的决策和落实。积极争取地方财政增加深松投入,保障必要的工作经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(二)做好服务保障。</w:t>
      </w:r>
      <w:r>
        <w:rPr>
          <w:rFonts w:hint="eastAsia" w:ascii="仿宋" w:hAnsi="仿宋" w:eastAsia="仿宋" w:cs="仿宋"/>
          <w:sz w:val="32"/>
          <w:szCs w:val="32"/>
        </w:rPr>
        <w:t>千山区要充分利用农机购置与应用补贴政策,优先扶持发展大型拖拉机、深松机及深松联合整地机等,为深松作业提供装备保障。加强农机农艺融合,开展技术指导,加强机手培训,提高作业和服务质量。鼓励服务组织开展跨区深松作业服务,提高机具装备使用效率和经济效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(三)强化监督管理。</w:t>
      </w:r>
      <w:r>
        <w:rPr>
          <w:rFonts w:hint="eastAsia" w:ascii="仿宋" w:hAnsi="仿宋" w:eastAsia="仿宋" w:cs="仿宋"/>
          <w:sz w:val="32"/>
          <w:szCs w:val="32"/>
        </w:rPr>
        <w:t>千山区要建立健全相关规章制度,加强项目管理,落实工作责任制。区农业农村局将定期调度深松作业进度,强化全过程监管,加强对千山区项目实施的监督管理。千山区要配合省聘请中介机构,对工作开展情况进行绩效评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(四)确保资金安全。</w:t>
      </w:r>
      <w:r>
        <w:rPr>
          <w:rFonts w:hint="eastAsia" w:ascii="仿宋" w:hAnsi="仿宋" w:eastAsia="仿宋" w:cs="仿宋"/>
          <w:sz w:val="32"/>
          <w:szCs w:val="32"/>
        </w:rPr>
        <w:t>补助资金必须专款专用,严禁截留挪用,要及时足额兑付作业补助资金。对有举报线索的或有异议的要加大核验力度。要避免发生虚报作业面积、降低作业标准、套取补助资金等问题,对弄虚作假、套取财政补助资金的,要据实收回,并依法依规处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(五)规范档案管理。</w:t>
      </w:r>
      <w:r>
        <w:rPr>
          <w:rFonts w:hint="eastAsia" w:ascii="仿宋" w:hAnsi="仿宋" w:eastAsia="仿宋" w:cs="仿宋"/>
          <w:sz w:val="32"/>
          <w:szCs w:val="32"/>
        </w:rPr>
        <w:t>千山区要加强档案建设与管理,符合档案管理制度要求,建立专门的项目档案,实施方案、作业合同、验收手续等相关资料、信息化平台数据等要完整齐全,留存备查;强化档案、资料管理,确保有据可查。本作业补助项目实施方案要分别报市局备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(六)推进信息公开。</w:t>
      </w:r>
      <w:r>
        <w:rPr>
          <w:rFonts w:hint="eastAsia" w:ascii="仿宋" w:hAnsi="仿宋" w:eastAsia="仿宋" w:cs="仿宋"/>
          <w:sz w:val="32"/>
          <w:szCs w:val="32"/>
        </w:rPr>
        <w:t>千山区要广泛深入宣传耕地深松(深耕)整地技术与作业补助政策,将深松作业补助项目实施方案、分配计划、补助标准等信息面向社会公开,要将拟补助的实施主体名单、补助面积、补助资金等相关情况,利用村政务公开栏等有效方式向社会进行公示,做到项目实施公正、公开、透明,主动接受社会监督和群众监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(七)落实报送进度。</w:t>
      </w:r>
      <w:r>
        <w:rPr>
          <w:rFonts w:hint="eastAsia" w:ascii="仿宋" w:hAnsi="仿宋" w:eastAsia="仿宋" w:cs="仿宋"/>
          <w:sz w:val="32"/>
          <w:szCs w:val="32"/>
        </w:rPr>
        <w:t>我区要认真落实深松作业进度报送制度,通过农业农村部“全国农机化综合服务平台”及时准确报送作业进度等信息,千山区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农业农村局</w:t>
      </w:r>
      <w:r>
        <w:rPr>
          <w:rFonts w:hint="eastAsia" w:ascii="仿宋" w:hAnsi="仿宋" w:eastAsia="仿宋" w:cs="仿宋"/>
          <w:sz w:val="32"/>
          <w:szCs w:val="32"/>
        </w:rPr>
        <w:t>要于2022年12月16日前,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正式文件报送2022年耕地深松(深耕)整地作业补助项目进展情况;于2023年7月28日前将2022年农机深松整地作业补助工作总结加盖公章及《2022年耕地深松(深耕)整地作业补助项目实施情况表》(附件2)报送到市局。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联系人: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钟长瑞</w:t>
      </w:r>
      <w:r>
        <w:rPr>
          <w:rFonts w:hint="eastAsia" w:ascii="仿宋" w:hAnsi="仿宋" w:eastAsia="仿宋" w:cs="仿宋"/>
          <w:sz w:val="32"/>
          <w:szCs w:val="32"/>
        </w:rPr>
        <w:t>,电话:0412-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2312253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子邮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箱: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984375564</w:t>
      </w:r>
      <w:r>
        <w:rPr>
          <w:rFonts w:hint="eastAsia" w:ascii="仿宋" w:hAnsi="仿宋" w:eastAsia="仿宋" w:cs="仿宋"/>
          <w:sz w:val="32"/>
          <w:szCs w:val="32"/>
        </w:rPr>
        <w:t>@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qq</w:t>
      </w:r>
      <w:r>
        <w:rPr>
          <w:rFonts w:hint="eastAsia" w:ascii="仿宋" w:hAnsi="仿宋" w:eastAsia="仿宋" w:cs="仿宋"/>
          <w:sz w:val="32"/>
          <w:szCs w:val="32"/>
        </w:rPr>
        <w:t>.com。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1873" w:leftChars="304" w:hanging="1235" w:hangingChars="38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千山区深松整地项目推进领导小组组成人员名单</w:t>
      </w:r>
    </w:p>
    <w:p>
      <w:pPr>
        <w:ind w:left="1812" w:leftChars="304" w:hanging="1174" w:hangingChars="36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2022年鞍山市农机深松(深耕)整地作业补助指导性计划表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千山区深松整地项目推进领导小组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组成人员名单</w:t>
      </w:r>
    </w:p>
    <w:p>
      <w:pPr>
        <w:jc w:val="left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</w:rPr>
        <w:t xml:space="preserve">组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长:</w:t>
      </w:r>
      <w:r>
        <w:rPr>
          <w:rFonts w:hint="eastAsia" w:ascii="仿宋" w:hAnsi="仿宋" w:eastAsia="仿宋" w:cs="仿宋"/>
          <w:sz w:val="32"/>
          <w:szCs w:val="32"/>
        </w:rPr>
        <w:t xml:space="preserve">王梁双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区政府</w:t>
      </w:r>
      <w:r>
        <w:rPr>
          <w:rFonts w:ascii="仿宋" w:hAnsi="仿宋" w:eastAsia="仿宋" w:cs="仿宋"/>
          <w:sz w:val="32"/>
          <w:szCs w:val="32"/>
        </w:rPr>
        <w:t>副</w:t>
      </w:r>
      <w:r>
        <w:rPr>
          <w:rFonts w:hint="eastAsia" w:ascii="仿宋" w:hAnsi="仿宋" w:eastAsia="仿宋" w:cs="仿宋"/>
          <w:sz w:val="32"/>
          <w:szCs w:val="32"/>
        </w:rPr>
        <w:t>区长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</w:rPr>
        <w:t>副组长:</w:t>
      </w:r>
      <w:r>
        <w:rPr>
          <w:rFonts w:hint="eastAsia" w:ascii="仿宋" w:hAnsi="仿宋" w:eastAsia="仿宋" w:cs="仿宋"/>
          <w:sz w:val="32"/>
          <w:szCs w:val="32"/>
        </w:rPr>
        <w:t>张洪明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ascii="仿宋" w:hAnsi="仿宋" w:eastAsia="仿宋" w:cs="仿宋"/>
          <w:sz w:val="32"/>
          <w:szCs w:val="32"/>
        </w:rPr>
        <w:t>农业农村局局长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员:</w:t>
      </w:r>
      <w:r>
        <w:rPr>
          <w:rFonts w:hint="eastAsia" w:ascii="仿宋" w:hAnsi="仿宋" w:eastAsia="仿宋" w:cs="仿宋"/>
          <w:sz w:val="32"/>
          <w:szCs w:val="32"/>
        </w:rPr>
        <w:t>张荣俊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ascii="仿宋" w:hAnsi="仿宋" w:eastAsia="仿宋" w:cs="仿宋"/>
          <w:sz w:val="32"/>
          <w:szCs w:val="32"/>
        </w:rPr>
        <w:t>农业农村</w:t>
      </w:r>
      <w:r>
        <w:rPr>
          <w:rFonts w:hint="eastAsia" w:ascii="仿宋" w:hAnsi="仿宋" w:eastAsia="仿宋" w:cs="仿宋"/>
          <w:sz w:val="32"/>
          <w:szCs w:val="32"/>
        </w:rPr>
        <w:t>局副局长</w:t>
      </w:r>
    </w:p>
    <w:p>
      <w:pPr>
        <w:ind w:left="0" w:leftChars="0" w:firstLine="1779" w:firstLineChars="55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张冠岚 区</w:t>
      </w:r>
      <w:r>
        <w:rPr>
          <w:rFonts w:ascii="仿宋" w:hAnsi="仿宋" w:eastAsia="仿宋" w:cs="仿宋"/>
          <w:sz w:val="32"/>
          <w:szCs w:val="32"/>
        </w:rPr>
        <w:t>财政局副局长</w:t>
      </w:r>
    </w:p>
    <w:p>
      <w:pPr>
        <w:ind w:left="0" w:leftChars="0" w:firstLine="1779" w:firstLineChars="55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贾群鹏 区农业农村局农机办负责人</w:t>
      </w:r>
    </w:p>
    <w:p>
      <w:pPr>
        <w:ind w:left="0" w:leftChars="0" w:firstLine="1779" w:firstLineChars="556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钟长瑞 区农业农村局农机办</w:t>
      </w:r>
    </w:p>
    <w:p>
      <w:pPr>
        <w:jc w:val="left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</w:rPr>
        <w:t>领导小组办公室设在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ascii="仿宋" w:hAnsi="仿宋" w:eastAsia="仿宋" w:cs="仿宋"/>
          <w:sz w:val="32"/>
          <w:szCs w:val="32"/>
        </w:rPr>
        <w:t>农业农村局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办公室主任由</w:t>
      </w:r>
      <w:r>
        <w:rPr>
          <w:rFonts w:hint="eastAsia" w:ascii="仿宋" w:hAnsi="仿宋" w:eastAsia="仿宋" w:cs="仿宋"/>
          <w:sz w:val="32"/>
          <w:szCs w:val="32"/>
        </w:rPr>
        <w:t>区农业农村局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张荣俊</w:t>
      </w:r>
      <w:r>
        <w:rPr>
          <w:rFonts w:hint="eastAsia" w:ascii="仿宋" w:hAnsi="仿宋" w:eastAsia="仿宋" w:cs="仿宋"/>
          <w:sz w:val="32"/>
          <w:szCs w:val="32"/>
        </w:rPr>
        <w:t>副局长</w:t>
      </w:r>
      <w:r>
        <w:rPr>
          <w:rFonts w:ascii="仿宋" w:hAnsi="仿宋" w:eastAsia="仿宋" w:cs="仿宋"/>
          <w:sz w:val="32"/>
          <w:szCs w:val="32"/>
        </w:rPr>
        <w:t>兼任。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2022年千山区农机深松(深耕)整地作业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补助指导性计划表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right" w:tblpY="18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exact"/>
        </w:trPr>
        <w:tc>
          <w:tcPr>
            <w:tcW w:w="227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千山区</w:t>
            </w:r>
          </w:p>
        </w:tc>
        <w:tc>
          <w:tcPr>
            <w:tcW w:w="595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2022年深松(深耕)整地作业补助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指导性计划面积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(万亩)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27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甘泉镇</w:t>
            </w:r>
          </w:p>
        </w:tc>
        <w:tc>
          <w:tcPr>
            <w:tcW w:w="595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27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东鞍山镇</w:t>
            </w:r>
          </w:p>
        </w:tc>
        <w:tc>
          <w:tcPr>
            <w:tcW w:w="595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27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汤岗子镇</w:t>
            </w:r>
          </w:p>
        </w:tc>
        <w:tc>
          <w:tcPr>
            <w:tcW w:w="595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27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大屯镇</w:t>
            </w:r>
          </w:p>
        </w:tc>
        <w:tc>
          <w:tcPr>
            <w:tcW w:w="595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27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  计</w:t>
            </w:r>
          </w:p>
        </w:tc>
        <w:tc>
          <w:tcPr>
            <w:tcW w:w="595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</w:tr>
    </w:tbl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ODIwNGU0NjQ2ZDMxZjQ2MGE1NjE2ZmRjZGI0MDMifQ=="/>
  </w:docVars>
  <w:rsids>
    <w:rsidRoot w:val="4E2464D5"/>
    <w:rsid w:val="00564E4E"/>
    <w:rsid w:val="00971560"/>
    <w:rsid w:val="00B04A23"/>
    <w:rsid w:val="024C39C8"/>
    <w:rsid w:val="059524BF"/>
    <w:rsid w:val="23510446"/>
    <w:rsid w:val="278F173B"/>
    <w:rsid w:val="2A372FD6"/>
    <w:rsid w:val="2C924857"/>
    <w:rsid w:val="33115EBB"/>
    <w:rsid w:val="38AD5551"/>
    <w:rsid w:val="3A4E1655"/>
    <w:rsid w:val="3B573D10"/>
    <w:rsid w:val="3E903A48"/>
    <w:rsid w:val="3F8F6660"/>
    <w:rsid w:val="445D269B"/>
    <w:rsid w:val="476C7DD7"/>
    <w:rsid w:val="481647AA"/>
    <w:rsid w:val="4E2464D5"/>
    <w:rsid w:val="53E702EC"/>
    <w:rsid w:val="5AA01082"/>
    <w:rsid w:val="5E060304"/>
    <w:rsid w:val="5E6E029E"/>
    <w:rsid w:val="668A4D8E"/>
    <w:rsid w:val="66A25B69"/>
    <w:rsid w:val="71D24863"/>
    <w:rsid w:val="734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D3A3E9-3A1B-4104-AEDC-B34A9DC08C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1395</Words>
  <Characters>1426</Characters>
  <Lines>1</Lines>
  <Paragraphs>1</Paragraphs>
  <TotalTime>33</TotalTime>
  <ScaleCrop>false</ScaleCrop>
  <LinksUpToDate>false</LinksUpToDate>
  <CharactersWithSpaces>1468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2017-04-25T06:34:00Z</dcterms:created>
  <dc:creator>Administrator</dc:creator>
  <cp:lastModifiedBy>搏</cp:lastModifiedBy>
  <cp:lastPrinted>2017-06-29T01:29:00Z</cp:lastPrinted>
  <dcterms:modified xsi:type="dcterms:W3CDTF">2022-12-05T06:32:02Z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E09CEBD104FD4B6991A3A295FDAB1E78</vt:lpwstr>
  </property>
</Properties>
</file>