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B5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立山区国有非住宅资产经营管理</w:t>
      </w:r>
      <w:r>
        <w:rPr>
          <w:rFonts w:hint="eastAsia" w:ascii="方正小标宋简体" w:hAnsi="方正小标宋简体" w:eastAsia="方正小标宋简体" w:cs="方正小标宋简体"/>
          <w:sz w:val="44"/>
          <w:szCs w:val="44"/>
          <w:lang w:eastAsia="zh-CN"/>
        </w:rPr>
        <w:t>细则</w:t>
      </w:r>
    </w:p>
    <w:p w14:paraId="3D7689B2">
      <w:pPr>
        <w:bidi w:val="0"/>
        <w:spacing w:afterAutospacing="0"/>
        <w:rPr>
          <w:rFonts w:hint="eastAsia"/>
        </w:rPr>
      </w:pPr>
    </w:p>
    <w:p w14:paraId="503F6BF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楷体_GB2312" w:hAnsi="楷体_GB2312" w:eastAsia="楷体_GB2312" w:cs="楷体_GB2312"/>
          <w:i w:val="0"/>
          <w:iCs w:val="0"/>
          <w:caps w:val="0"/>
          <w:color w:val="0F1115"/>
          <w:spacing w:val="0"/>
          <w:sz w:val="34"/>
          <w:szCs w:val="34"/>
          <w:shd w:val="clear" w:color="auto" w:fill="FFFFFF"/>
        </w:rPr>
      </w:pPr>
      <w:r>
        <w:rPr>
          <w:rFonts w:hint="eastAsia" w:ascii="楷体_GB2312" w:hAnsi="楷体_GB2312" w:eastAsia="楷体_GB2312" w:cs="楷体_GB2312"/>
          <w:i w:val="0"/>
          <w:iCs w:val="0"/>
          <w:caps w:val="0"/>
          <w:color w:val="0F1115"/>
          <w:spacing w:val="0"/>
          <w:sz w:val="34"/>
          <w:szCs w:val="34"/>
          <w:shd w:val="clear" w:color="auto" w:fill="FFFFFF"/>
        </w:rPr>
        <w:t>（</w:t>
      </w:r>
      <w:r>
        <w:rPr>
          <w:rFonts w:hint="eastAsia" w:ascii="楷体_GB2312" w:hAnsi="楷体_GB2312" w:eastAsia="楷体_GB2312" w:cs="楷体_GB2312"/>
          <w:i w:val="0"/>
          <w:iCs w:val="0"/>
          <w:caps w:val="0"/>
          <w:color w:val="0F1115"/>
          <w:spacing w:val="0"/>
          <w:sz w:val="34"/>
          <w:szCs w:val="34"/>
          <w:shd w:val="clear" w:color="auto" w:fill="FFFFFF"/>
          <w:lang w:val="en-US" w:eastAsia="zh-CN"/>
        </w:rPr>
        <w:t>征求意见稿</w:t>
      </w:r>
      <w:bookmarkStart w:id="0" w:name="_GoBack"/>
      <w:bookmarkEnd w:id="0"/>
      <w:r>
        <w:rPr>
          <w:rFonts w:hint="eastAsia" w:ascii="楷体_GB2312" w:hAnsi="楷体_GB2312" w:eastAsia="楷体_GB2312" w:cs="楷体_GB2312"/>
          <w:i w:val="0"/>
          <w:iCs w:val="0"/>
          <w:caps w:val="0"/>
          <w:color w:val="0F1115"/>
          <w:spacing w:val="0"/>
          <w:sz w:val="34"/>
          <w:szCs w:val="34"/>
          <w:shd w:val="clear" w:color="auto" w:fill="FFFFFF"/>
        </w:rPr>
        <w:t>）</w:t>
      </w:r>
    </w:p>
    <w:p w14:paraId="51131566">
      <w:pPr>
        <w:bidi w:val="0"/>
        <w:rPr>
          <w:rFonts w:hint="eastAsia"/>
        </w:rPr>
      </w:pPr>
    </w:p>
    <w:p w14:paraId="00B2279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192" w:afterAutospacing="0" w:line="560" w:lineRule="exact"/>
        <w:ind w:right="0"/>
        <w:jc w:val="center"/>
        <w:textAlignment w:val="auto"/>
        <w:rPr>
          <w:rFonts w:hint="default" w:ascii="Times New Roman" w:hAnsi="Times New Roman" w:eastAsia="黑体" w:cs="Times New Roman"/>
          <w:b w:val="0"/>
          <w:bCs w:val="0"/>
          <w:i w:val="0"/>
          <w:iCs w:val="0"/>
          <w:caps w:val="0"/>
          <w:color w:val="0F1115"/>
          <w:spacing w:val="0"/>
          <w:sz w:val="34"/>
          <w:szCs w:val="34"/>
        </w:rPr>
      </w:pPr>
      <w:r>
        <w:rPr>
          <w:rStyle w:val="7"/>
          <w:rFonts w:hint="default" w:ascii="Times New Roman" w:hAnsi="Times New Roman" w:eastAsia="黑体" w:cs="Times New Roman"/>
          <w:b w:val="0"/>
          <w:bCs w:val="0"/>
          <w:i w:val="0"/>
          <w:iCs w:val="0"/>
          <w:caps w:val="0"/>
          <w:color w:val="0F1115"/>
          <w:spacing w:val="0"/>
          <w:sz w:val="34"/>
          <w:szCs w:val="34"/>
          <w:shd w:val="clear" w:color="auto" w:fill="FFFFFF"/>
        </w:rPr>
        <w:t>第一章 总 则</w:t>
      </w:r>
    </w:p>
    <w:p w14:paraId="331D793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Fonts w:hint="default" w:ascii="Times New Roman" w:hAnsi="Times New Roman" w:eastAsia="仿宋_GB2312" w:cs="Times New Roman"/>
          <w:i w:val="0"/>
          <w:iCs w:val="0"/>
          <w:caps w:val="0"/>
          <w:color w:val="000000"/>
          <w:spacing w:val="0"/>
          <w:sz w:val="34"/>
          <w:szCs w:val="34"/>
          <w:shd w:val="clear" w:color="auto" w:fill="FFFFFF"/>
          <w:lang w:val="en-US" w:eastAsia="zh-CN"/>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第一条</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4"/>
          <w:szCs w:val="34"/>
          <w:shd w:val="clear" w:color="auto" w:fill="FFFFFF"/>
        </w:rPr>
        <w:t>为加强立山区国有非住宅资产经营管理，保障国有资产安全完整，实现国有资产保值增值，根据</w:t>
      </w:r>
      <w:r>
        <w:rPr>
          <w:rFonts w:hint="default" w:ascii="Times New Roman" w:hAnsi="Times New Roman" w:eastAsia="仿宋_GB2312" w:cs="Times New Roman"/>
          <w:i w:val="0"/>
          <w:iCs w:val="0"/>
          <w:caps w:val="0"/>
          <w:color w:val="000000"/>
          <w:spacing w:val="0"/>
          <w:sz w:val="34"/>
          <w:szCs w:val="34"/>
          <w:shd w:val="clear" w:color="auto" w:fill="FFFFFF"/>
          <w:lang w:val="en-US" w:eastAsia="zh-CN"/>
        </w:rPr>
        <w:t>《中华人民共和国城市房地产管理法》《鞍山市城市房产管理条例》</w:t>
      </w:r>
      <w:r>
        <w:rPr>
          <w:rFonts w:hint="default" w:ascii="Times New Roman" w:hAnsi="Times New Roman" w:eastAsia="仿宋_GB2312" w:cs="Times New Roman"/>
          <w:i w:val="0"/>
          <w:iCs w:val="0"/>
          <w:caps w:val="0"/>
          <w:color w:val="000000"/>
          <w:spacing w:val="0"/>
          <w:sz w:val="34"/>
          <w:szCs w:val="34"/>
          <w:shd w:val="clear" w:color="auto" w:fill="FFFFFF"/>
        </w:rPr>
        <w:t>《鞍山市本级行政事业单位国有资产配置使用及处置施行</w:t>
      </w:r>
      <w:r>
        <w:rPr>
          <w:rFonts w:hint="default" w:ascii="Times New Roman" w:hAnsi="Times New Roman" w:eastAsia="仿宋_GB2312" w:cs="Times New Roman"/>
          <w:i w:val="0"/>
          <w:iCs w:val="0"/>
          <w:caps w:val="0"/>
          <w:color w:val="000000"/>
          <w:spacing w:val="0"/>
          <w:sz w:val="34"/>
          <w:szCs w:val="34"/>
          <w:shd w:val="clear" w:color="auto" w:fill="FFFFFF"/>
          <w:lang w:eastAsia="zh-CN"/>
        </w:rPr>
        <w:t>办法</w:t>
      </w:r>
      <w:r>
        <w:rPr>
          <w:rFonts w:hint="default" w:ascii="Times New Roman" w:hAnsi="Times New Roman" w:eastAsia="仿宋_GB2312" w:cs="Times New Roman"/>
          <w:i w:val="0"/>
          <w:iCs w:val="0"/>
          <w:caps w:val="0"/>
          <w:color w:val="000000"/>
          <w:spacing w:val="0"/>
          <w:sz w:val="34"/>
          <w:szCs w:val="34"/>
          <w:shd w:val="clear" w:color="auto" w:fill="FFFFFF"/>
        </w:rPr>
        <w:t>》（鞍财资〔2019〕255号）等法律法规及有关规定，结合本区实际，制定本</w:t>
      </w:r>
      <w:r>
        <w:rPr>
          <w:rFonts w:hint="default" w:ascii="Times New Roman" w:hAnsi="Times New Roman" w:eastAsia="仿宋_GB2312" w:cs="Times New Roman"/>
          <w:i w:val="0"/>
          <w:iCs w:val="0"/>
          <w:caps w:val="0"/>
          <w:color w:val="000000"/>
          <w:spacing w:val="0"/>
          <w:sz w:val="34"/>
          <w:szCs w:val="34"/>
          <w:shd w:val="clear" w:color="auto" w:fill="FFFFFF"/>
          <w:lang w:eastAsia="zh-CN"/>
        </w:rPr>
        <w:t>细则。</w:t>
      </w:r>
    </w:p>
    <w:p w14:paraId="2A6860A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Fonts w:hint="default" w:ascii="Times New Roman" w:hAnsi="Times New Roman" w:eastAsia="仿宋_GB2312" w:cs="Times New Roman"/>
          <w:i w:val="0"/>
          <w:iCs w:val="0"/>
          <w:caps w:val="0"/>
          <w:color w:val="000000"/>
          <w:spacing w:val="0"/>
          <w:sz w:val="34"/>
          <w:szCs w:val="34"/>
          <w:shd w:val="clear" w:color="auto" w:fill="FFFFFF"/>
          <w:lang w:eastAsia="zh-CN"/>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第二条</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 </w:t>
      </w:r>
      <w:r>
        <w:rPr>
          <w:rFonts w:hint="default" w:ascii="Times New Roman" w:hAnsi="Times New Roman" w:eastAsia="仿宋_GB2312" w:cs="Times New Roman"/>
          <w:i w:val="0"/>
          <w:iCs w:val="0"/>
          <w:caps w:val="0"/>
          <w:color w:val="000000"/>
          <w:spacing w:val="0"/>
          <w:sz w:val="34"/>
          <w:szCs w:val="34"/>
          <w:shd w:val="clear" w:color="auto" w:fill="FFFFFF"/>
        </w:rPr>
        <w:t>本</w:t>
      </w:r>
      <w:r>
        <w:rPr>
          <w:rFonts w:hint="default" w:ascii="Times New Roman" w:hAnsi="Times New Roman" w:eastAsia="仿宋_GB2312" w:cs="Times New Roman"/>
          <w:i w:val="0"/>
          <w:iCs w:val="0"/>
          <w:caps w:val="0"/>
          <w:color w:val="000000"/>
          <w:spacing w:val="0"/>
          <w:sz w:val="34"/>
          <w:szCs w:val="34"/>
          <w:shd w:val="clear" w:color="auto" w:fill="FFFFFF"/>
          <w:lang w:eastAsia="zh-CN"/>
        </w:rPr>
        <w:t>细则</w:t>
      </w:r>
      <w:r>
        <w:rPr>
          <w:rFonts w:hint="default" w:ascii="Times New Roman" w:hAnsi="Times New Roman" w:eastAsia="仿宋_GB2312" w:cs="Times New Roman"/>
          <w:i w:val="0"/>
          <w:iCs w:val="0"/>
          <w:caps w:val="0"/>
          <w:color w:val="000000"/>
          <w:spacing w:val="0"/>
          <w:sz w:val="34"/>
          <w:szCs w:val="34"/>
          <w:shd w:val="clear" w:color="auto" w:fill="FFFFFF"/>
        </w:rPr>
        <w:t>所称国有非住宅资产是指行政事业单位用于从事生产经营活动、获取经济收益的资产，核心特征是“盈利性”和“经营用途”。其范围包括非住宅房产、土地使用权以及配套的构筑物、设施设备等。</w:t>
      </w:r>
      <w:r>
        <w:rPr>
          <w:rFonts w:hint="default" w:ascii="Times New Roman" w:hAnsi="Times New Roman" w:eastAsia="仿宋_GB2312" w:cs="Times New Roman"/>
          <w:i w:val="0"/>
          <w:iCs w:val="0"/>
          <w:caps w:val="0"/>
          <w:color w:val="000000"/>
          <w:spacing w:val="0"/>
          <w:sz w:val="34"/>
          <w:szCs w:val="34"/>
          <w:shd w:val="clear" w:color="auto" w:fill="FFFFFF"/>
          <w:lang w:eastAsia="zh-CN"/>
        </w:rPr>
        <w:t>本细则中所提及的使用人为街道办事处、区政府各部门等机关事业单位。</w:t>
      </w:r>
    </w:p>
    <w:p w14:paraId="41E243D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三</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国有非住宅资产属国家所有，立山区国有资产监督管理局（以下简称“区国资局”）是</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经区政府授权、区财政局委托的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本区国有非住宅资产的行政主管部门，具体负责国有非住宅资产的权属登记</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及</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经营监督管理工作。</w:t>
      </w:r>
    </w:p>
    <w:p w14:paraId="6E05AA1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四</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区财政局负责对行政事业单位符合本</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细则</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第二条规定的国有非住宅资产进行统一清核与认定</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并建立专项管理台账。资产划拨至区国资局统一经营管理时，应由区财政局向区国资局出具《立山区国有非住宅资产代管委托书》，明确资产清单、管理权责、收益上缴等事项。区国资局依据委托书办理资产接收，并</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依据</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专项管理台账，</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建立</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国有资产管理信息系统。</w:t>
      </w:r>
    </w:p>
    <w:p w14:paraId="54BBE50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五</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国有非住宅资产使用人应当配合有关部门做好资产的经营管理工作，不得擅自经营、转租</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、出借</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或自行改变资产用途。</w:t>
      </w:r>
    </w:p>
    <w:p w14:paraId="764313E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92" w:beforeAutospacing="0" w:after="192" w:afterAutospacing="0" w:line="560" w:lineRule="exact"/>
        <w:ind w:right="0"/>
        <w:jc w:val="center"/>
        <w:textAlignment w:val="auto"/>
        <w:rPr>
          <w:rStyle w:val="7"/>
          <w:rFonts w:hint="default" w:ascii="Times New Roman" w:hAnsi="Times New Roman" w:eastAsia="黑体" w:cs="Times New Roman"/>
          <w:b w:val="0"/>
          <w:bCs w:val="0"/>
          <w:i w:val="0"/>
          <w:iCs w:val="0"/>
          <w:caps w:val="0"/>
          <w:color w:val="0F1115"/>
          <w:spacing w:val="0"/>
          <w:sz w:val="34"/>
          <w:szCs w:val="34"/>
          <w:shd w:val="clear" w:color="auto" w:fill="FFFFFF"/>
        </w:rPr>
      </w:pPr>
      <w:r>
        <w:rPr>
          <w:rStyle w:val="7"/>
          <w:rFonts w:hint="default" w:ascii="Times New Roman" w:hAnsi="Times New Roman" w:eastAsia="黑体" w:cs="Times New Roman"/>
          <w:b w:val="0"/>
          <w:bCs w:val="0"/>
          <w:i w:val="0"/>
          <w:iCs w:val="0"/>
          <w:caps w:val="0"/>
          <w:color w:val="0F1115"/>
          <w:spacing w:val="0"/>
          <w:sz w:val="34"/>
          <w:szCs w:val="34"/>
          <w:shd w:val="clear" w:color="auto" w:fill="FFFFFF"/>
        </w:rPr>
        <w:t>第二章 使用管理</w:t>
      </w:r>
    </w:p>
    <w:p w14:paraId="15A7E2F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六</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国有非住宅资产的使用实行租赁制度</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资产的租赁合同期</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1</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年；如资产面积较大（</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300㎡以上</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）、需（重新）装修投入较多、投资回收期较长或短期内难以收回成本等情况，经使用人单位党委（组）会议集体决策后可适当延长租期，但单次租期不得超过</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3</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年</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。如因特殊原因超过</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3</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年，须报请区政府同意后，方可实施。</w:t>
      </w:r>
    </w:p>
    <w:p w14:paraId="50E729E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七</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承租人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在</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合同期满后</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有意</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续租的，应</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于</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租赁期届满前</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两</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个月</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向使用人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提出续租申请，</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在同等条件下原承租人享有优先承租权；</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逾期未提出申请的，视为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自动</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放弃续租</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及优先承租</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权</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。租赁期间承租人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未经</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同意转租的，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可依法解除合同，并向承租人收缴转租增值租金</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。因擅自</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lang w:val="en-US" w:eastAsia="en-US"/>
        </w:rPr>
        <w:t>转租后造成租赁资产损失的，</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lang w:val="en-US" w:eastAsia="zh-CN"/>
        </w:rPr>
        <w:t>使用人有权</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lang w:val="en-US" w:eastAsia="en-US"/>
        </w:rPr>
        <w:t>要求承租人赔偿损失。</w:t>
      </w:r>
    </w:p>
    <w:p w14:paraId="4885C04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八</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国有非住宅资产的安全管理应遵守国家、省、市、区有关规定。使用人须</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要求承租人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在规定范围内行使使用权，不得故意损坏资产，不得利用资产从事非法行为，不得存放危险品</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及不得从事存在安全隐患的经营行为（或行业主管部门</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明</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令禁止的行业）</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w:t>
      </w:r>
      <w:r>
        <w:rPr>
          <w:rFonts w:hint="default" w:ascii="Times New Roman" w:hAnsi="Times New Roman" w:eastAsia="仿宋_GB2312" w:cs="Times New Roman"/>
          <w:spacing w:val="9"/>
          <w:sz w:val="34"/>
          <w:szCs w:val="34"/>
          <w:lang w:eastAsia="zh-CN"/>
        </w:rPr>
        <w:t>如</w:t>
      </w:r>
      <w:r>
        <w:rPr>
          <w:rFonts w:hint="default" w:ascii="Times New Roman" w:hAnsi="Times New Roman" w:eastAsia="仿宋_GB2312" w:cs="Times New Roman"/>
          <w:spacing w:val="9"/>
          <w:sz w:val="34"/>
          <w:szCs w:val="34"/>
        </w:rPr>
        <w:t>因承租人未按照约定的</w:t>
      </w:r>
      <w:r>
        <w:rPr>
          <w:rFonts w:hint="default" w:ascii="Times New Roman" w:hAnsi="Times New Roman" w:eastAsia="仿宋_GB2312" w:cs="Times New Roman"/>
          <w:spacing w:val="9"/>
          <w:sz w:val="34"/>
          <w:szCs w:val="34"/>
          <w:lang w:eastAsia="zh-CN"/>
        </w:rPr>
        <w:t>条款</w:t>
      </w:r>
      <w:r>
        <w:rPr>
          <w:rFonts w:hint="default" w:ascii="Times New Roman" w:hAnsi="Times New Roman" w:eastAsia="仿宋_GB2312" w:cs="Times New Roman"/>
          <w:spacing w:val="9"/>
          <w:sz w:val="34"/>
          <w:szCs w:val="34"/>
        </w:rPr>
        <w:t>或未根据资产的性质使用</w:t>
      </w:r>
      <w:r>
        <w:rPr>
          <w:rFonts w:hint="default" w:ascii="Times New Roman" w:hAnsi="Times New Roman" w:eastAsia="仿宋_GB2312" w:cs="Times New Roman"/>
          <w:spacing w:val="10"/>
          <w:sz w:val="34"/>
          <w:szCs w:val="34"/>
        </w:rPr>
        <w:t>资产，致使资产受到损失的</w:t>
      </w:r>
      <w:r>
        <w:rPr>
          <w:rFonts w:hint="default" w:ascii="Times New Roman" w:hAnsi="Times New Roman" w:eastAsia="仿宋_GB2312" w:cs="Times New Roman"/>
          <w:spacing w:val="10"/>
          <w:sz w:val="34"/>
          <w:szCs w:val="34"/>
          <w:lang w:eastAsia="zh-CN"/>
        </w:rPr>
        <w:t>；</w:t>
      </w:r>
      <w:r>
        <w:rPr>
          <w:rFonts w:hint="default" w:ascii="Times New Roman" w:hAnsi="Times New Roman" w:eastAsia="仿宋_GB2312" w:cs="Times New Roman"/>
          <w:spacing w:val="10"/>
          <w:sz w:val="34"/>
          <w:szCs w:val="34"/>
        </w:rPr>
        <w:t>或因承租人</w:t>
      </w:r>
      <w:r>
        <w:rPr>
          <w:rFonts w:hint="default" w:ascii="Times New Roman" w:hAnsi="Times New Roman" w:eastAsia="仿宋_GB2312" w:cs="Times New Roman"/>
          <w:spacing w:val="10"/>
          <w:sz w:val="34"/>
          <w:szCs w:val="34"/>
          <w:lang w:eastAsia="zh-CN"/>
        </w:rPr>
        <w:t>未按安委会和消安委会要求存在安全隐患未整改而造成</w:t>
      </w:r>
      <w:r>
        <w:rPr>
          <w:rFonts w:hint="default" w:ascii="Times New Roman" w:hAnsi="Times New Roman" w:eastAsia="仿宋_GB2312" w:cs="Times New Roman"/>
          <w:spacing w:val="9"/>
          <w:sz w:val="34"/>
          <w:szCs w:val="34"/>
        </w:rPr>
        <w:t>资产毁损、灭失的，</w:t>
      </w:r>
      <w:r>
        <w:rPr>
          <w:rFonts w:hint="default" w:ascii="Times New Roman" w:hAnsi="Times New Roman" w:eastAsia="仿宋_GB2312" w:cs="Times New Roman"/>
          <w:spacing w:val="9"/>
          <w:sz w:val="34"/>
          <w:szCs w:val="34"/>
          <w:lang w:eastAsia="zh-CN"/>
        </w:rPr>
        <w:t>使用人</w:t>
      </w:r>
      <w:r>
        <w:rPr>
          <w:rFonts w:hint="default" w:ascii="Times New Roman" w:hAnsi="Times New Roman" w:eastAsia="仿宋_GB2312" w:cs="Times New Roman"/>
          <w:spacing w:val="9"/>
          <w:sz w:val="34"/>
          <w:szCs w:val="34"/>
        </w:rPr>
        <w:t>应当依法解除合同并要求承租人赔偿损失。</w:t>
      </w:r>
    </w:p>
    <w:p w14:paraId="5FD9094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九</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承租人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需改变资产用途或结构的，应</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向使用人提出申请，使用人同意后，向区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国资局备案；涉及主体结构或明显加大荷载的，须经</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有资质的</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安</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全鉴定机构鉴定</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后，由使用人向</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国资局备案。</w:t>
      </w:r>
      <w:r>
        <w:rPr>
          <w:rFonts w:hint="default" w:ascii="Times New Roman" w:hAnsi="Times New Roman" w:eastAsia="仿宋_GB2312" w:cs="Times New Roman"/>
          <w:spacing w:val="9"/>
          <w:sz w:val="34"/>
          <w:szCs w:val="34"/>
        </w:rPr>
        <w:t>因承租人</w:t>
      </w:r>
      <w:r>
        <w:rPr>
          <w:rFonts w:hint="default" w:ascii="Times New Roman" w:hAnsi="Times New Roman" w:eastAsia="仿宋_GB2312" w:cs="Times New Roman"/>
          <w:spacing w:val="9"/>
          <w:sz w:val="34"/>
          <w:szCs w:val="34"/>
          <w:lang w:eastAsia="zh-CN"/>
        </w:rPr>
        <w:t>私自改变用途和结构，未按要求施工和未经房屋质量鉴定机构鉴定</w:t>
      </w:r>
      <w:r>
        <w:rPr>
          <w:rFonts w:hint="default" w:ascii="Times New Roman" w:hAnsi="Times New Roman" w:eastAsia="仿宋_GB2312" w:cs="Times New Roman"/>
          <w:spacing w:val="9"/>
          <w:sz w:val="34"/>
          <w:szCs w:val="34"/>
          <w:lang w:val="en-US" w:eastAsia="zh-CN"/>
        </w:rPr>
        <w:t>，</w:t>
      </w:r>
      <w:r>
        <w:rPr>
          <w:rFonts w:hint="default" w:ascii="Times New Roman" w:hAnsi="Times New Roman" w:eastAsia="仿宋_GB2312" w:cs="Times New Roman"/>
          <w:spacing w:val="9"/>
          <w:sz w:val="34"/>
          <w:szCs w:val="34"/>
        </w:rPr>
        <w:t>致使资产需要维修</w:t>
      </w:r>
      <w:r>
        <w:rPr>
          <w:rFonts w:hint="default" w:ascii="Times New Roman" w:hAnsi="Times New Roman" w:eastAsia="仿宋_GB2312" w:cs="Times New Roman"/>
          <w:spacing w:val="9"/>
          <w:sz w:val="34"/>
          <w:szCs w:val="34"/>
          <w:lang w:eastAsia="zh-CN"/>
        </w:rPr>
        <w:t>或给资产造成损毁的，应</w:t>
      </w:r>
      <w:r>
        <w:rPr>
          <w:rFonts w:hint="default" w:ascii="Times New Roman" w:hAnsi="Times New Roman" w:eastAsia="仿宋_GB2312" w:cs="Times New Roman"/>
          <w:spacing w:val="9"/>
          <w:sz w:val="34"/>
          <w:szCs w:val="34"/>
        </w:rPr>
        <w:t>由承租人</w:t>
      </w:r>
      <w:r>
        <w:rPr>
          <w:rFonts w:hint="default" w:ascii="Times New Roman" w:hAnsi="Times New Roman" w:eastAsia="仿宋_GB2312" w:cs="Times New Roman"/>
          <w:spacing w:val="9"/>
          <w:sz w:val="34"/>
          <w:szCs w:val="34"/>
          <w:lang w:eastAsia="zh-CN"/>
        </w:rPr>
        <w:t>恢复资产原样，使用人有权责令其整改，如拒不整改，使用人有权依法解除合同并要求承租人赔偿损失</w:t>
      </w:r>
      <w:r>
        <w:rPr>
          <w:rFonts w:hint="default" w:ascii="Times New Roman" w:hAnsi="Times New Roman" w:eastAsia="仿宋_GB2312" w:cs="Times New Roman"/>
          <w:spacing w:val="9"/>
          <w:sz w:val="34"/>
          <w:szCs w:val="34"/>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对已确定为危险资产的，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人应及时加固维修。险情未排除前，不得使用。</w:t>
      </w:r>
    </w:p>
    <w:p w14:paraId="0AD6D59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59" w:beforeLines="51" w:beforeAutospacing="0" w:afterAutospacing="0" w:line="560" w:lineRule="exact"/>
        <w:ind w:left="0" w:leftChars="0" w:right="0" w:firstLine="680" w:firstLineChars="200"/>
        <w:jc w:val="center"/>
        <w:textAlignment w:val="auto"/>
        <w:rPr>
          <w:rStyle w:val="7"/>
          <w:rFonts w:hint="default" w:ascii="Times New Roman" w:hAnsi="Times New Roman" w:eastAsia="黑体"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第三章 经营管理</w:t>
      </w:r>
    </w:p>
    <w:p w14:paraId="4BC644A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92" w:beforeAutospacing="0" w:after="192" w:afterAutospacing="0" w:line="560" w:lineRule="exact"/>
        <w:ind w:right="0" w:firstLine="680" w:firstLineChars="200"/>
        <w:jc w:val="both"/>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第十条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区国资局可采取置换、改造开发、引资合作等方式对国有非住宅资产进行经营运作。空置资产应通过招租、转让</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拍卖等方式进行市场化运作。</w:t>
      </w:r>
    </w:p>
    <w:p w14:paraId="77EE2F3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92" w:beforeAutospacing="0" w:after="0" w:afterAutospacing="0" w:line="560" w:lineRule="exact"/>
        <w:ind w:right="0" w:firstLine="680" w:firstLineChars="200"/>
        <w:jc w:val="both"/>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第十一条</w:t>
      </w:r>
      <w:r>
        <w:rPr>
          <w:rStyle w:val="7"/>
          <w:rFonts w:hint="default" w:ascii="Times New Roman" w:hAnsi="Times New Roman" w:eastAsia="仿宋_GB2312" w:cs="Times New Roman"/>
          <w:b w:val="0"/>
          <w:bCs w:val="0"/>
          <w:i w:val="0"/>
          <w:iCs w:val="0"/>
          <w:caps w:val="0"/>
          <w:color w:val="0000FF"/>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资产租赁前，应通过具备相关资质的评估机构对拟出租资产的租赁价值进行资产评估，根据评估价格拟定租赁价格，原则上租赁价格不低于评估价格。</w:t>
      </w:r>
    </w:p>
    <w:p w14:paraId="3953FAA5">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0" w:beforeAutospacing="0" w:afterAutospacing="0" w:line="560" w:lineRule="exact"/>
        <w:ind w:right="0" w:rightChars="0" w:firstLine="680" w:firstLineChars="200"/>
        <w:jc w:val="left"/>
        <w:textAlignment w:val="auto"/>
        <w:rPr>
          <w:rStyle w:val="7"/>
          <w:rFonts w:hint="default" w:ascii="Times New Roman" w:hAnsi="Times New Roman" w:eastAsia="仿宋_GB2312" w:cs="Times New Roman"/>
          <w:b w:val="0"/>
          <w:bCs w:val="0"/>
          <w:i w:val="0"/>
          <w:iCs w:val="0"/>
          <w:caps w:val="0"/>
          <w:color w:val="0000FF"/>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第十</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二</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国有非住宅资产的租赁应遵循公开、公平、</w:t>
      </w:r>
    </w:p>
    <w:p w14:paraId="2D148BA3">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公正的原则，积极推行通过网络平台进行公开招租</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，可</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通过</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网络平台</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使用单位公开信息栏、拟出租资产现场、报纸等渠道对外</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发布招租公告，公告期不少于5个工作日。公告应明确资产信息、租赁条件、竞价方式、联系人等</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内容</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，广泛征集意向承租人。</w:t>
      </w:r>
    </w:p>
    <w:p w14:paraId="71D719E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lang w:val="en-US" w:eastAsia="zh-CN"/>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第十三条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公开招租过程中，应</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统筹考虑资产经营状况、承租人履约能力等因素，通过公开竞价、择优选择确定承租人，努力实现资产价值最大化。</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经公开征集只有一个报名者时，可以按实际报价但不能低于该资产出租评估价格签订租赁协议；如有两个及以上报名者时，须通过集合竞价形式，以价高者确定承租人；如没有报名者，需由使用人集体讨论该房屋出租价格是否合理，以书面形式说明情况，并将情况说明和集体讨论结果向区国资局报备；</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val="en-US" w:eastAsia="zh-CN"/>
        </w:rPr>
        <w:t>如房屋面积超过500㎡且评估价格下降超过20%，需由使用人向区政府请示，待批准后予以实施。</w:t>
      </w:r>
    </w:p>
    <w:p w14:paraId="51A41A43">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leftChars="200" w:right="0" w:rightChars="0" w:firstLine="340" w:firstLineChars="1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第十四条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可以不公开招租的情形：</w:t>
      </w:r>
    </w:p>
    <w:p w14:paraId="7529C2BB">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leftChars="200" w:right="0" w:rightChars="0" w:firstLine="328" w:firstLineChars="100"/>
        <w:jc w:val="left"/>
        <w:textAlignment w:val="auto"/>
        <w:rPr>
          <w:rStyle w:val="7"/>
          <w:rFonts w:hint="eastAsia" w:ascii="楷体_GB2312" w:hAnsi="楷体_GB2312" w:eastAsia="楷体_GB2312" w:cs="楷体_GB2312"/>
          <w:b w:val="0"/>
          <w:bCs w:val="0"/>
          <w:i w:val="0"/>
          <w:iCs w:val="0"/>
          <w:caps w:val="0"/>
          <w:color w:val="000000"/>
          <w:spacing w:val="-6"/>
          <w:sz w:val="34"/>
          <w:szCs w:val="34"/>
          <w:shd w:val="clear" w:color="auto" w:fill="FFFFFF"/>
          <w:lang w:val="en-US" w:eastAsia="zh-CN"/>
        </w:rPr>
      </w:pPr>
      <w:r>
        <w:rPr>
          <w:rStyle w:val="7"/>
          <w:rFonts w:hint="eastAsia" w:ascii="楷体_GB2312" w:hAnsi="楷体_GB2312" w:eastAsia="楷体_GB2312" w:cs="楷体_GB2312"/>
          <w:b w:val="0"/>
          <w:bCs w:val="0"/>
          <w:i w:val="0"/>
          <w:iCs w:val="0"/>
          <w:caps w:val="0"/>
          <w:color w:val="000000"/>
          <w:spacing w:val="-6"/>
          <w:sz w:val="34"/>
          <w:szCs w:val="34"/>
          <w:shd w:val="clear" w:color="auto" w:fill="FFFFFF"/>
          <w:lang w:val="en-US" w:eastAsia="zh-CN"/>
        </w:rPr>
        <w:t>（一）</w:t>
      </w:r>
      <w:r>
        <w:rPr>
          <w:rStyle w:val="7"/>
          <w:rFonts w:hint="eastAsia" w:ascii="楷体_GB2312" w:hAnsi="楷体_GB2312" w:eastAsia="楷体_GB2312" w:cs="楷体_GB2312"/>
          <w:b w:val="0"/>
          <w:bCs w:val="0"/>
          <w:i w:val="0"/>
          <w:iCs w:val="0"/>
          <w:caps w:val="0"/>
          <w:color w:val="000000"/>
          <w:spacing w:val="-6"/>
          <w:sz w:val="34"/>
          <w:szCs w:val="34"/>
          <w:shd w:val="clear" w:color="auto" w:fill="FFFFFF"/>
          <w:lang w:val="en-US" w:eastAsia="en-US"/>
        </w:rPr>
        <w:t>以下情形经区</w:t>
      </w:r>
      <w:r>
        <w:rPr>
          <w:rStyle w:val="7"/>
          <w:rFonts w:hint="eastAsia" w:ascii="楷体_GB2312" w:hAnsi="楷体_GB2312" w:eastAsia="楷体_GB2312" w:cs="楷体_GB2312"/>
          <w:b w:val="0"/>
          <w:bCs w:val="0"/>
          <w:i w:val="0"/>
          <w:iCs w:val="0"/>
          <w:caps w:val="0"/>
          <w:color w:val="000000"/>
          <w:spacing w:val="-6"/>
          <w:sz w:val="34"/>
          <w:szCs w:val="34"/>
          <w:shd w:val="clear" w:color="auto" w:fill="FFFFFF"/>
          <w:lang w:val="en-US" w:eastAsia="zh-CN"/>
        </w:rPr>
        <w:t>国资局</w:t>
      </w:r>
      <w:r>
        <w:rPr>
          <w:rStyle w:val="7"/>
          <w:rFonts w:hint="eastAsia" w:ascii="楷体_GB2312" w:hAnsi="楷体_GB2312" w:eastAsia="楷体_GB2312" w:cs="楷体_GB2312"/>
          <w:b w:val="0"/>
          <w:bCs w:val="0"/>
          <w:i w:val="0"/>
          <w:iCs w:val="0"/>
          <w:caps w:val="0"/>
          <w:color w:val="000000"/>
          <w:spacing w:val="-6"/>
          <w:sz w:val="34"/>
          <w:szCs w:val="34"/>
          <w:shd w:val="clear" w:color="auto" w:fill="FFFFFF"/>
          <w:lang w:val="en-US" w:eastAsia="en-US"/>
        </w:rPr>
        <w:t>按流程决策</w:t>
      </w:r>
      <w:r>
        <w:rPr>
          <w:rStyle w:val="7"/>
          <w:rFonts w:hint="eastAsia" w:ascii="楷体_GB2312" w:hAnsi="楷体_GB2312" w:eastAsia="楷体_GB2312" w:cs="楷体_GB2312"/>
          <w:b w:val="0"/>
          <w:bCs w:val="0"/>
          <w:i w:val="0"/>
          <w:iCs w:val="0"/>
          <w:caps w:val="0"/>
          <w:color w:val="000000"/>
          <w:spacing w:val="-6"/>
          <w:sz w:val="34"/>
          <w:szCs w:val="34"/>
          <w:shd w:val="clear" w:color="auto" w:fill="FFFFFF"/>
          <w:lang w:val="en-US" w:eastAsia="zh-CN"/>
        </w:rPr>
        <w:t>，并报区政府批准</w:t>
      </w:r>
    </w:p>
    <w:p w14:paraId="0D1DA510">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jc w:val="left"/>
        <w:textAlignment w:val="auto"/>
        <w:rPr>
          <w:rStyle w:val="7"/>
          <w:rFonts w:hint="default" w:ascii="楷体_GB2312" w:hAnsi="楷体_GB2312" w:eastAsia="楷体_GB2312" w:cs="楷体_GB2312"/>
          <w:b w:val="0"/>
          <w:bCs w:val="0"/>
          <w:i w:val="0"/>
          <w:iCs w:val="0"/>
          <w:caps w:val="0"/>
          <w:color w:val="000000"/>
          <w:spacing w:val="-6"/>
          <w:sz w:val="34"/>
          <w:szCs w:val="34"/>
          <w:shd w:val="clear" w:color="auto" w:fill="FFFFFF"/>
          <w:lang w:val="en-US" w:eastAsia="en-US"/>
        </w:rPr>
      </w:pPr>
      <w:r>
        <w:rPr>
          <w:rStyle w:val="7"/>
          <w:rFonts w:hint="default" w:ascii="楷体_GB2312" w:hAnsi="楷体_GB2312" w:eastAsia="楷体_GB2312" w:cs="楷体_GB2312"/>
          <w:b w:val="0"/>
          <w:bCs w:val="0"/>
          <w:i w:val="0"/>
          <w:iCs w:val="0"/>
          <w:caps w:val="0"/>
          <w:color w:val="000000"/>
          <w:spacing w:val="-6"/>
          <w:sz w:val="34"/>
          <w:szCs w:val="34"/>
          <w:shd w:val="clear" w:color="auto" w:fill="FFFFFF"/>
          <w:lang w:val="en-US" w:eastAsia="en-US"/>
        </w:rPr>
        <w:t>后，可以不公开招租：</w:t>
      </w:r>
    </w:p>
    <w:p w14:paraId="3063D123">
      <w:pPr>
        <w:pStyle w:val="4"/>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right="0" w:rightChars="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pP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（1）</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涉及国计民生、社会维稳、公益性、文物保护等特殊要求的资产租赁，可能危及公共安全、影响公共卫生和社会秩序等，造成重大影响的资产租赁；</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（2）</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经民政部门核准同意举办的养老服务机构，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卫健部门备案的托育机构，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教育部门认定的普惠性幼儿园的资产租赁。</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（3）</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用于各级党政机关、事业单位(含学校、医疗机构、科研单位等)办公及社会公共服务的资产租赁；</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（4）</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单宗住宅(建筑面积不超过80m²)资产租赁；</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（5）</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租赁价值较低(评估的单宗资产月租金不高于800元)的资产租赁；</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（6）</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租赁期限不超过3个月的短期资产租赁。</w:t>
      </w:r>
    </w:p>
    <w:p w14:paraId="79874CD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严禁</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en-US"/>
        </w:rPr>
        <w:t>以故意拆分、连续短租等方式规避公开招租。多宗资产合并出租的，应当合并计算为单宗资产租赁价值。</w:t>
      </w:r>
    </w:p>
    <w:p w14:paraId="021F8CA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eastAsia" w:ascii="楷体_GB2312" w:hAnsi="楷体_GB2312" w:eastAsia="楷体_GB2312" w:cs="楷体_GB2312"/>
          <w:b w:val="0"/>
          <w:bCs w:val="0"/>
          <w:i w:val="0"/>
          <w:iCs w:val="0"/>
          <w:caps w:val="0"/>
          <w:color w:val="000000"/>
          <w:spacing w:val="0"/>
          <w:sz w:val="34"/>
          <w:szCs w:val="34"/>
          <w:shd w:val="clear" w:color="auto" w:fill="FFFFFF"/>
        </w:rPr>
      </w:pPr>
      <w:r>
        <w:rPr>
          <w:rStyle w:val="7"/>
          <w:rFonts w:hint="eastAsia" w:ascii="楷体_GB2312" w:hAnsi="楷体_GB2312" w:eastAsia="楷体_GB2312" w:cs="楷体_GB2312"/>
          <w:b w:val="0"/>
          <w:bCs w:val="0"/>
          <w:i w:val="0"/>
          <w:iCs w:val="0"/>
          <w:caps w:val="0"/>
          <w:color w:val="000000"/>
          <w:spacing w:val="0"/>
          <w:sz w:val="34"/>
          <w:szCs w:val="34"/>
          <w:shd w:val="clear" w:color="auto" w:fill="FFFFFF"/>
          <w:lang w:val="en-US" w:eastAsia="zh-CN"/>
        </w:rPr>
        <w:t>（二）</w:t>
      </w:r>
      <w:r>
        <w:rPr>
          <w:rStyle w:val="7"/>
          <w:rFonts w:hint="eastAsia" w:ascii="楷体_GB2312" w:hAnsi="楷体_GB2312" w:eastAsia="楷体_GB2312" w:cs="楷体_GB2312"/>
          <w:b w:val="0"/>
          <w:bCs w:val="0"/>
          <w:i w:val="0"/>
          <w:iCs w:val="0"/>
          <w:caps w:val="0"/>
          <w:color w:val="000000"/>
          <w:spacing w:val="0"/>
          <w:sz w:val="34"/>
          <w:szCs w:val="34"/>
          <w:shd w:val="clear" w:color="auto" w:fill="FFFFFF"/>
        </w:rPr>
        <w:t>其他经区政府批准或要求的特殊资产租赁。</w:t>
      </w:r>
    </w:p>
    <w:p w14:paraId="7D815ED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第十五条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不公开招租的资产租赁涉及减免租金的，根据鞍山市</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立山区人民政府及有关行业主管部门规定执行。对于不公开招租的，应当在租赁合同中约定租赁用途必须符合不公开招租的特定情形，并附带相关违约责任条款。</w:t>
      </w:r>
    </w:p>
    <w:p w14:paraId="5AC5D25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第十六条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承租人确定后，</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应当及时与承租人签订规范的租赁合同。租赁合同一般包括租赁资产的基本情况、租赁用途、租赁期限、保证金比例、租金标准</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及支付</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方式、装修条款、安全责任、修缮责任、双方权利与义务、合同变更与解除、合同提前终止约定、违约责任及免责条款等内容。合同中不得设置损害国有权益、明显有失公允的条款。</w:t>
      </w:r>
    </w:p>
    <w:p w14:paraId="3E25EB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80" w:firstLineChars="200"/>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auto"/>
          <w:spacing w:val="0"/>
          <w:sz w:val="34"/>
          <w:szCs w:val="34"/>
          <w:shd w:val="clear" w:color="auto" w:fill="FFFFFF"/>
          <w:lang w:val="en-US" w:eastAsia="zh-CN"/>
        </w:rPr>
        <w:t>第十七条</w:t>
      </w:r>
      <w:r>
        <w:rPr>
          <w:rStyle w:val="7"/>
          <w:rFonts w:hint="default" w:ascii="Times New Roman" w:hAnsi="Times New Roman" w:eastAsia="黑体" w:cs="Times New Roman"/>
          <w:b w:val="0"/>
          <w:bCs w:val="0"/>
          <w:i w:val="0"/>
          <w:iCs w:val="0"/>
          <w:caps w:val="0"/>
          <w:color w:val="4F81BD"/>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拟将国有</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非住宅</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出租的，需经单位领</w:t>
      </w:r>
    </w:p>
    <w:p w14:paraId="67BBC7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导班子集体决策后，秉承合法、效率、公平、公正、公开的原则办理，不得擅自出租。资产出租按照以下程序办理：</w:t>
      </w:r>
    </w:p>
    <w:p w14:paraId="278C83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80" w:firstLineChars="200"/>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1</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研究决定。需经领导班子集体研究决定，并形成会议纪要。</w:t>
      </w:r>
    </w:p>
    <w:p w14:paraId="45CC58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80" w:firstLineChars="200"/>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2</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租金评定。租金的额度，原则由第三方评估公司</w:t>
      </w:r>
    </w:p>
    <w:p w14:paraId="22A7B6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进行核定，并形成资产评估报告。</w:t>
      </w:r>
    </w:p>
    <w:p w14:paraId="78CC0DF5">
      <w:pPr>
        <w:pStyle w:val="4"/>
        <w:keepNext w:val="0"/>
        <w:keepLines w:val="0"/>
        <w:widowControl/>
        <w:numPr>
          <w:ilvl w:val="0"/>
          <w:numId w:val="0"/>
        </w:numPr>
        <w:suppressLineNumbers w:val="0"/>
        <w:spacing w:before="0" w:beforeAutospacing="0" w:after="0" w:afterAutospacing="0"/>
        <w:ind w:left="-2" w:leftChars="0" w:right="0" w:rightChars="0" w:firstLine="680" w:firstLineChars="200"/>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pP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val="en-US" w:eastAsia="zh-CN"/>
        </w:rPr>
        <w:t>3</w:t>
      </w:r>
      <w:r>
        <w:rPr>
          <w:rStyle w:val="7"/>
          <w:rFonts w:hint="eastAsia"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合同</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备案。</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合同签订后</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15日</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内，新备案的合同</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需携房屋租赁合同</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资产评估报告</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及党（工）委（组）会议纪要</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到</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区国资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局备案</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已提交过评估报告属续租合同的情况，只需携租赁合同及会议纪要即可</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已签订但未进行资产评估的合同备案时需附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党（工）委（组）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会</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议集体决策会议纪要</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，表明未评估原因及租金金额来源</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。各单位按照实际情况，安排上会次数，并附出租资产明细。</w:t>
      </w:r>
    </w:p>
    <w:p w14:paraId="7F3A6C60">
      <w:pPr>
        <w:pStyle w:val="4"/>
        <w:keepNext w:val="0"/>
        <w:keepLines w:val="0"/>
        <w:widowControl/>
        <w:suppressLineNumbers w:val="0"/>
        <w:spacing w:before="0" w:beforeAutospacing="0" w:after="0" w:afterAutospacing="0"/>
        <w:ind w:left="0" w:right="0" w:firstLine="680" w:firstLineChars="200"/>
        <w:rPr>
          <w:rFonts w:hint="default" w:ascii="Times New Roman" w:hAnsi="Times New Roman" w:cs="Times New Roman"/>
          <w:sz w:val="34"/>
          <w:szCs w:val="34"/>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4</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）特殊事项。如果</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合同签订金额低于评估金额</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或租赁期限在</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1年以上的，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需</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同时</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提供单位</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党（工）委（组）</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会</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议集体</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决</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策</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意见，并附情况说明</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p>
    <w:p w14:paraId="7307D61F">
      <w:pPr>
        <w:pStyle w:val="4"/>
        <w:keepNext w:val="0"/>
        <w:keepLines w:val="0"/>
        <w:widowControl/>
        <w:suppressLineNumbers w:val="0"/>
        <w:spacing w:before="0" w:beforeAutospacing="0" w:after="0" w:afterAutospacing="0"/>
        <w:ind w:right="0" w:firstLine="680" w:firstLineChars="200"/>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5</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）注意事项。</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房屋租赁合同乙方（租户）需由本人在承租方栏签字盖手印，有公章的需要在法定代表人栏签字盖公章。丙方需由</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单位法人签字，并加盖公章。</w:t>
      </w:r>
    </w:p>
    <w:p w14:paraId="590314A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第十八条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租赁合同签订生效后不得随意变更，因特殊情况确需变更的，须</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使用人集体决策后上报资产监管部门备案。</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涉及租赁价格、租赁期限等核心条款变更的，应当解除租赁合同，按本</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细则</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重新招租。</w:t>
      </w:r>
    </w:p>
    <w:p w14:paraId="7101717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第十九条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 xml:space="preserve"> 划拨土地及其地上建筑物(附着物)出租，应按照政府批准文件、土地出让合同或划拨决定书的规定使用，不得改变土地用途和建筑功能，未经批准不得新建建筑物、构筑物。若有新增的情况，按照省、市自然资源规划管理部</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rPr>
        <w:t>门相关政策办理</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lang w:eastAsia="zh-CN"/>
        </w:rPr>
        <w:t>，不得私自拆、改、扩建及翻建</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rPr>
        <w:t>建筑物(附着物)</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lang w:eastAsia="zh-CN"/>
        </w:rPr>
        <w:t>。</w:t>
      </w:r>
    </w:p>
    <w:p w14:paraId="1F3E047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0" w:afterAutospacing="0" w:line="560" w:lineRule="exac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第二十</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利用经营性国有资产设置广告、通讯设施等行</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rPr>
        <w:t>为的，</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lang w:eastAsia="zh-CN"/>
        </w:rPr>
        <w:t>承租人应与使用人</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rPr>
        <w:t>签订有偿使用协议</w:t>
      </w:r>
      <w:r>
        <w:rPr>
          <w:rStyle w:val="7"/>
          <w:rFonts w:hint="default" w:ascii="Times New Roman" w:hAnsi="Times New Roman" w:eastAsia="仿宋_GB2312" w:cs="Times New Roman"/>
          <w:b w:val="0"/>
          <w:bCs w:val="0"/>
          <w:i w:val="0"/>
          <w:iCs w:val="0"/>
          <w:caps w:val="0"/>
          <w:color w:val="000000"/>
          <w:spacing w:val="-11"/>
          <w:sz w:val="34"/>
          <w:szCs w:val="34"/>
          <w:shd w:val="clear" w:color="auto" w:fill="FFFFFF"/>
          <w:lang w:eastAsia="zh-CN"/>
        </w:rPr>
        <w:t>，并向区国资局备案。</w:t>
      </w:r>
    </w:p>
    <w:p w14:paraId="137AD7B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62" w:beforeLines="51" w:beforeAutospacing="0" w:after="159" w:afterLines="51" w:afterAutospacing="0" w:line="560" w:lineRule="exact"/>
        <w:ind w:right="0"/>
        <w:jc w:val="center"/>
        <w:textAlignment w:val="auto"/>
        <w:rPr>
          <w:rStyle w:val="7"/>
          <w:rFonts w:hint="default" w:ascii="Times New Roman" w:hAnsi="Times New Roman" w:eastAsia="黑体" w:cs="Times New Roman"/>
          <w:b w:val="0"/>
          <w:bCs w:val="0"/>
          <w:i w:val="0"/>
          <w:iCs w:val="0"/>
          <w:caps w:val="0"/>
          <w:color w:val="0F1115"/>
          <w:spacing w:val="0"/>
          <w:sz w:val="34"/>
          <w:szCs w:val="34"/>
          <w:shd w:val="clear" w:color="auto" w:fill="FFFFFF"/>
        </w:rPr>
      </w:pPr>
      <w:r>
        <w:rPr>
          <w:rStyle w:val="7"/>
          <w:rFonts w:hint="default" w:ascii="Times New Roman" w:hAnsi="Times New Roman" w:eastAsia="黑体" w:cs="Times New Roman"/>
          <w:b w:val="0"/>
          <w:bCs w:val="0"/>
          <w:i w:val="0"/>
          <w:iCs w:val="0"/>
          <w:caps w:val="0"/>
          <w:color w:val="0F1115"/>
          <w:spacing w:val="0"/>
          <w:sz w:val="34"/>
          <w:szCs w:val="34"/>
          <w:shd w:val="clear" w:color="auto" w:fill="FFFFFF"/>
        </w:rPr>
        <w:t>第四章 租金管理</w:t>
      </w:r>
    </w:p>
    <w:p w14:paraId="4EB6AC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80" w:firstLineChars="200"/>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二十一</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使用人须按照租赁合同</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约定，</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按时、足额</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向区政府非税收入专户</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缴纳租金，拖欠租金的应按</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合同约定</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交纳违约金。</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加强资产租赁租金管理，严格执行“收支两条线”，确保“应缴尽缴”，不得截留、占用。上缴租金应与签订合同租金一致，未缴够一年租金的应提供会议纪要及情况说明（签字盖章）。</w:t>
      </w:r>
    </w:p>
    <w:p w14:paraId="75D88B6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二十二</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highlight w:val="none"/>
          <w:shd w:val="clear" w:color="auto" w:fill="FFFFFF"/>
        </w:rPr>
        <w:t>使用</w:t>
      </w:r>
      <w:r>
        <w:rPr>
          <w:rStyle w:val="7"/>
          <w:rFonts w:hint="default" w:ascii="Times New Roman" w:hAnsi="Times New Roman" w:eastAsia="仿宋_GB2312" w:cs="Times New Roman"/>
          <w:b w:val="0"/>
          <w:bCs w:val="0"/>
          <w:i w:val="0"/>
          <w:iCs w:val="0"/>
          <w:caps w:val="0"/>
          <w:color w:val="000000"/>
          <w:spacing w:val="0"/>
          <w:sz w:val="34"/>
          <w:szCs w:val="34"/>
          <w:highlight w:val="none"/>
          <w:shd w:val="clear" w:color="auto" w:fill="FFFFFF"/>
          <w:lang w:eastAsia="zh-CN"/>
        </w:rPr>
        <w:t>人应</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建立租金催收</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制度</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和预警机制</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对长期拖欠租金的承租人，应采取有效措施</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进行</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追讨，依法解除合同并收回资产，并将承租人列入失信名单，不得允许其参与续租和承租</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区属国有非住宅</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其他资产。</w:t>
      </w:r>
    </w:p>
    <w:p w14:paraId="02D5353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二十三</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任何单位和个人不得擅自批准减、免、缓交租金。符合招商、奖励政策的国有非住宅房产经区政府分管领导同意后，可通过区政府常务会另行处置。</w:t>
      </w:r>
    </w:p>
    <w:p w14:paraId="21459FB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92" w:beforeAutospacing="0" w:after="192" w:afterAutospacing="0" w:line="540" w:lineRule="atLeast"/>
        <w:ind w:right="0"/>
        <w:jc w:val="center"/>
        <w:textAlignment w:val="auto"/>
        <w:rPr>
          <w:rStyle w:val="7"/>
          <w:rFonts w:hint="default" w:ascii="Times New Roman" w:hAnsi="Times New Roman" w:eastAsia="黑体" w:cs="Times New Roman"/>
          <w:b w:val="0"/>
          <w:bCs w:val="0"/>
          <w:i w:val="0"/>
          <w:iCs w:val="0"/>
          <w:caps w:val="0"/>
          <w:color w:val="0F1115"/>
          <w:spacing w:val="0"/>
          <w:sz w:val="34"/>
          <w:szCs w:val="34"/>
          <w:shd w:val="clear" w:color="auto" w:fill="FFFFFF"/>
        </w:rPr>
      </w:pPr>
      <w:r>
        <w:rPr>
          <w:rStyle w:val="7"/>
          <w:rFonts w:hint="default" w:ascii="Times New Roman" w:hAnsi="Times New Roman" w:eastAsia="黑体" w:cs="Times New Roman"/>
          <w:b w:val="0"/>
          <w:bCs w:val="0"/>
          <w:i w:val="0"/>
          <w:iCs w:val="0"/>
          <w:caps w:val="0"/>
          <w:color w:val="0F1115"/>
          <w:spacing w:val="0"/>
          <w:sz w:val="34"/>
          <w:szCs w:val="34"/>
          <w:shd w:val="clear" w:color="auto" w:fill="FFFFFF"/>
        </w:rPr>
        <w:t xml:space="preserve">第五章 </w:t>
      </w:r>
      <w:r>
        <w:rPr>
          <w:rStyle w:val="7"/>
          <w:rFonts w:hint="default" w:ascii="Times New Roman" w:hAnsi="Times New Roman" w:eastAsia="黑体" w:cs="Times New Roman"/>
          <w:b w:val="0"/>
          <w:bCs w:val="0"/>
          <w:i w:val="0"/>
          <w:iCs w:val="0"/>
          <w:caps w:val="0"/>
          <w:color w:val="0F1115"/>
          <w:spacing w:val="0"/>
          <w:sz w:val="34"/>
          <w:szCs w:val="34"/>
          <w:shd w:val="clear" w:color="auto" w:fill="FFFFFF"/>
          <w:lang w:eastAsia="zh-CN"/>
        </w:rPr>
        <w:t>日常</w:t>
      </w:r>
      <w:r>
        <w:rPr>
          <w:rStyle w:val="7"/>
          <w:rFonts w:hint="default" w:ascii="Times New Roman" w:hAnsi="Times New Roman" w:eastAsia="黑体" w:cs="Times New Roman"/>
          <w:b w:val="0"/>
          <w:bCs w:val="0"/>
          <w:i w:val="0"/>
          <w:iCs w:val="0"/>
          <w:caps w:val="0"/>
          <w:color w:val="0F1115"/>
          <w:spacing w:val="0"/>
          <w:sz w:val="34"/>
          <w:szCs w:val="34"/>
          <w:shd w:val="clear" w:color="auto" w:fill="FFFFFF"/>
        </w:rPr>
        <w:t>管理</w:t>
      </w:r>
    </w:p>
    <w:p w14:paraId="64DE3CD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rPr>
      </w:pPr>
      <w:r>
        <w:rPr>
          <w:rStyle w:val="7"/>
          <w:rFonts w:hint="default" w:ascii="Times New Roman" w:hAnsi="Times New Roman" w:eastAsia="黑体" w:cs="Times New Roman"/>
          <w:b w:val="0"/>
          <w:bCs w:val="0"/>
          <w:i w:val="0"/>
          <w:iCs w:val="0"/>
          <w:caps w:val="0"/>
          <w:color w:val="auto"/>
          <w:spacing w:val="0"/>
          <w:sz w:val="34"/>
          <w:szCs w:val="34"/>
          <w:shd w:val="clear" w:color="auto" w:fill="FFFFFF"/>
        </w:rPr>
        <w:t>第二十</w:t>
      </w:r>
      <w:r>
        <w:rPr>
          <w:rStyle w:val="7"/>
          <w:rFonts w:hint="default" w:ascii="Times New Roman" w:hAnsi="Times New Roman" w:eastAsia="黑体" w:cs="Times New Roman"/>
          <w:b w:val="0"/>
          <w:bCs w:val="0"/>
          <w:i w:val="0"/>
          <w:iCs w:val="0"/>
          <w:caps w:val="0"/>
          <w:color w:val="auto"/>
          <w:spacing w:val="0"/>
          <w:sz w:val="34"/>
          <w:szCs w:val="34"/>
          <w:shd w:val="clear" w:color="auto" w:fill="FFFFFF"/>
          <w:lang w:eastAsia="zh-CN"/>
        </w:rPr>
        <w:t>四</w:t>
      </w:r>
      <w:r>
        <w:rPr>
          <w:rStyle w:val="7"/>
          <w:rFonts w:hint="default" w:ascii="Times New Roman" w:hAnsi="Times New Roman" w:eastAsia="黑体" w:cs="Times New Roman"/>
          <w:b w:val="0"/>
          <w:bCs w:val="0"/>
          <w:i w:val="0"/>
          <w:iCs w:val="0"/>
          <w:caps w:val="0"/>
          <w:color w:val="auto"/>
          <w:spacing w:val="0"/>
          <w:sz w:val="34"/>
          <w:szCs w:val="34"/>
          <w:shd w:val="clear" w:color="auto" w:fill="FFFFFF"/>
        </w:rPr>
        <w:t>条</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区国资局是国有非住宅房产的</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监管方，房产</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修缮责任人</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为使用人，使用人</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须定期勘查资产并及时维修</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修缮范围为资产主体、原设计标准的设施等。</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承租</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人自行改装、增设的设施</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由承租</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人自行维修。</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使用人加装</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大型配套设施</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及</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修缮费用</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，使用人需向监管人提出申请，由使用人和监管人共同向区政府请示，获得批准后方可实施</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w:t>
      </w:r>
    </w:p>
    <w:p w14:paraId="729D907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pPr>
      <w:r>
        <w:rPr>
          <w:rStyle w:val="7"/>
          <w:rFonts w:hint="default" w:ascii="Times New Roman" w:hAnsi="Times New Roman" w:eastAsia="黑体" w:cs="Times New Roman"/>
          <w:b w:val="0"/>
          <w:bCs w:val="0"/>
          <w:i w:val="0"/>
          <w:iCs w:val="0"/>
          <w:caps w:val="0"/>
          <w:color w:val="auto"/>
          <w:spacing w:val="0"/>
          <w:sz w:val="34"/>
          <w:szCs w:val="34"/>
          <w:shd w:val="clear" w:color="auto" w:fill="FFFFFF"/>
        </w:rPr>
        <w:t>第二十</w:t>
      </w:r>
      <w:r>
        <w:rPr>
          <w:rStyle w:val="7"/>
          <w:rFonts w:hint="default" w:ascii="Times New Roman" w:hAnsi="Times New Roman" w:eastAsia="黑体" w:cs="Times New Roman"/>
          <w:b w:val="0"/>
          <w:bCs w:val="0"/>
          <w:i w:val="0"/>
          <w:iCs w:val="0"/>
          <w:caps w:val="0"/>
          <w:color w:val="auto"/>
          <w:spacing w:val="0"/>
          <w:sz w:val="34"/>
          <w:szCs w:val="34"/>
          <w:shd w:val="clear" w:color="auto" w:fill="FFFFFF"/>
          <w:lang w:eastAsia="zh-CN"/>
        </w:rPr>
        <w:t>五</w:t>
      </w:r>
      <w:r>
        <w:rPr>
          <w:rStyle w:val="7"/>
          <w:rFonts w:hint="default" w:ascii="Times New Roman" w:hAnsi="Times New Roman" w:eastAsia="黑体" w:cs="Times New Roman"/>
          <w:b w:val="0"/>
          <w:bCs w:val="0"/>
          <w:i w:val="0"/>
          <w:iCs w:val="0"/>
          <w:caps w:val="0"/>
          <w:color w:val="auto"/>
          <w:spacing w:val="0"/>
          <w:sz w:val="34"/>
          <w:szCs w:val="34"/>
          <w:shd w:val="clear" w:color="auto" w:fill="FFFFFF"/>
        </w:rPr>
        <w:t>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国有非住宅房产的维修</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按照谁使用谁维修的原则，由区财政按照相关要求统一支付，</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国有非住宅房产的维修</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应由使用人找有资质的施工方进行维修，大型维修由</w:t>
      </w:r>
      <w:r>
        <w:rPr>
          <w:rStyle w:val="7"/>
          <w:rFonts w:hint="eastAsia" w:ascii="Times New Roman" w:hAnsi="Times New Roman" w:eastAsia="仿宋_GB2312" w:cs="Times New Roman"/>
          <w:b w:val="0"/>
          <w:bCs w:val="0"/>
          <w:i w:val="0"/>
          <w:iCs w:val="0"/>
          <w:caps w:val="0"/>
          <w:color w:val="auto"/>
          <w:spacing w:val="0"/>
          <w:sz w:val="34"/>
          <w:szCs w:val="34"/>
          <w:shd w:val="clear" w:color="auto" w:fill="FFFFFF"/>
          <w:lang w:val="en-US" w:eastAsia="zh-CN"/>
        </w:rPr>
        <w:t>使用人按照相关要求组织招标</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进行维修。</w:t>
      </w:r>
    </w:p>
    <w:p w14:paraId="2430457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pPr>
      <w:r>
        <w:rPr>
          <w:rStyle w:val="7"/>
          <w:rFonts w:hint="default" w:ascii="Times New Roman" w:hAnsi="Times New Roman" w:eastAsia="黑体" w:cs="Times New Roman"/>
          <w:b w:val="0"/>
          <w:bCs w:val="0"/>
          <w:i w:val="0"/>
          <w:iCs w:val="0"/>
          <w:caps w:val="0"/>
          <w:color w:val="000000"/>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00000"/>
          <w:spacing w:val="0"/>
          <w:sz w:val="34"/>
          <w:szCs w:val="34"/>
          <w:shd w:val="clear" w:color="auto" w:fill="FFFFFF"/>
          <w:lang w:eastAsia="zh-CN"/>
        </w:rPr>
        <w:t>二十六</w:t>
      </w:r>
      <w:r>
        <w:rPr>
          <w:rStyle w:val="7"/>
          <w:rFonts w:hint="default" w:ascii="Times New Roman" w:hAnsi="Times New Roman" w:eastAsia="黑体" w:cs="Times New Roman"/>
          <w:b w:val="0"/>
          <w:bCs w:val="0"/>
          <w:i w:val="0"/>
          <w:iCs w:val="0"/>
          <w:caps w:val="0"/>
          <w:color w:val="000000"/>
          <w:spacing w:val="0"/>
          <w:sz w:val="34"/>
          <w:szCs w:val="34"/>
          <w:shd w:val="clear" w:color="auto" w:fill="FFFFFF"/>
        </w:rPr>
        <w:t xml:space="preserve">条 </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加强日常安全管理。</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应当</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严格遵守安委会和消安委会规定，切实履行第一责任人职责，</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落实租赁资产安全管理责任，定期实勘租赁资产现场，督促承租人做好安全生产相关工作。</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使用人</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发现承租人利用租赁资产从事非法经营</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生产、加工、储存等违法行为的，应当予以制止，并及时报告相关</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lang w:eastAsia="zh-CN"/>
        </w:rPr>
        <w:t>行业主管</w:t>
      </w:r>
      <w:r>
        <w:rPr>
          <w:rStyle w:val="7"/>
          <w:rFonts w:hint="default" w:ascii="Times New Roman" w:hAnsi="Times New Roman" w:eastAsia="仿宋_GB2312" w:cs="Times New Roman"/>
          <w:b w:val="0"/>
          <w:bCs w:val="0"/>
          <w:i w:val="0"/>
          <w:iCs w:val="0"/>
          <w:caps w:val="0"/>
          <w:color w:val="000000"/>
          <w:spacing w:val="0"/>
          <w:sz w:val="34"/>
          <w:szCs w:val="34"/>
          <w:shd w:val="clear" w:color="auto" w:fill="FFFFFF"/>
        </w:rPr>
        <w:t>部门。</w:t>
      </w:r>
    </w:p>
    <w:p w14:paraId="6766DC1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04" w:beforeAutospacing="0" w:after="104" w:afterAutospacing="0" w:line="540" w:lineRule="atLeast"/>
        <w:ind w:right="0"/>
        <w:jc w:val="center"/>
        <w:textAlignment w:val="auto"/>
        <w:rPr>
          <w:rStyle w:val="7"/>
          <w:rFonts w:hint="default" w:ascii="Times New Roman" w:hAnsi="Times New Roman" w:eastAsia="黑体" w:cs="Times New Roman"/>
          <w:b w:val="0"/>
          <w:bCs w:val="0"/>
          <w:i w:val="0"/>
          <w:iCs w:val="0"/>
          <w:caps w:val="0"/>
          <w:color w:val="auto"/>
          <w:spacing w:val="0"/>
          <w:sz w:val="34"/>
          <w:szCs w:val="34"/>
          <w:shd w:val="clear" w:color="auto" w:fill="FFFFFF"/>
        </w:rPr>
      </w:pPr>
      <w:r>
        <w:rPr>
          <w:rStyle w:val="7"/>
          <w:rFonts w:hint="default" w:ascii="Times New Roman" w:hAnsi="Times New Roman" w:eastAsia="黑体" w:cs="Times New Roman"/>
          <w:b w:val="0"/>
          <w:bCs w:val="0"/>
          <w:i w:val="0"/>
          <w:iCs w:val="0"/>
          <w:caps w:val="0"/>
          <w:color w:val="auto"/>
          <w:spacing w:val="0"/>
          <w:sz w:val="34"/>
          <w:szCs w:val="34"/>
          <w:shd w:val="clear" w:color="auto" w:fill="FFFFFF"/>
        </w:rPr>
        <w:t>第六章 监督与罚则</w:t>
      </w:r>
    </w:p>
    <w:p w14:paraId="42FA951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rPr>
      </w:pPr>
      <w:r>
        <w:rPr>
          <w:rStyle w:val="7"/>
          <w:rFonts w:hint="default" w:ascii="Times New Roman" w:hAnsi="Times New Roman" w:eastAsia="黑体" w:cs="Times New Roman"/>
          <w:b w:val="0"/>
          <w:bCs w:val="0"/>
          <w:i w:val="0"/>
          <w:iCs w:val="0"/>
          <w:caps w:val="0"/>
          <w:color w:val="auto"/>
          <w:spacing w:val="0"/>
          <w:sz w:val="34"/>
          <w:szCs w:val="34"/>
          <w:shd w:val="clear" w:color="auto" w:fill="FFFFFF"/>
        </w:rPr>
        <w:t>第</w:t>
      </w:r>
      <w:r>
        <w:rPr>
          <w:rStyle w:val="7"/>
          <w:rFonts w:hint="default" w:ascii="Times New Roman" w:hAnsi="Times New Roman" w:eastAsia="黑体" w:cs="Times New Roman"/>
          <w:b w:val="0"/>
          <w:bCs w:val="0"/>
          <w:i w:val="0"/>
          <w:iCs w:val="0"/>
          <w:caps w:val="0"/>
          <w:color w:val="auto"/>
          <w:spacing w:val="0"/>
          <w:sz w:val="34"/>
          <w:szCs w:val="34"/>
          <w:shd w:val="clear" w:color="auto" w:fill="FFFFFF"/>
          <w:lang w:eastAsia="zh-CN"/>
        </w:rPr>
        <w:t>二十七</w:t>
      </w:r>
      <w:r>
        <w:rPr>
          <w:rStyle w:val="7"/>
          <w:rFonts w:hint="default" w:ascii="Times New Roman" w:hAnsi="Times New Roman" w:eastAsia="黑体" w:cs="Times New Roman"/>
          <w:b w:val="0"/>
          <w:bCs w:val="0"/>
          <w:i w:val="0"/>
          <w:iCs w:val="0"/>
          <w:caps w:val="0"/>
          <w:color w:val="auto"/>
          <w:spacing w:val="0"/>
          <w:sz w:val="34"/>
          <w:szCs w:val="34"/>
          <w:shd w:val="clear" w:color="auto" w:fill="FFFFFF"/>
        </w:rPr>
        <w:t>条</w:t>
      </w:r>
      <w:r>
        <w:rPr>
          <w:rStyle w:val="7"/>
          <w:rFonts w:hint="default" w:ascii="Times New Roman" w:hAnsi="Times New Roman" w:eastAsia="黑体" w:cs="Times New Roman"/>
          <w:b w:val="0"/>
          <w:bCs w:val="0"/>
          <w:i w:val="0"/>
          <w:iCs w:val="0"/>
          <w:caps w:val="0"/>
          <w:color w:val="auto"/>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在资产租赁过程中有下列行为的，由纪检监察机关根据相关规定进行处理；造成国有资产损失的，将依据有关法律法规和规范性文件规定追究相关责任；构成犯罪的，移送司法机关处理：</w:t>
      </w:r>
    </w:p>
    <w:p w14:paraId="4529E2D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rPr>
      </w:pPr>
      <w:r>
        <w:rPr>
          <w:rStyle w:val="7"/>
          <w:rFonts w:hint="eastAsia" w:ascii="Times New Roman" w:hAnsi="Times New Roman" w:eastAsia="仿宋_GB2312" w:cs="Times New Roman"/>
          <w:b w:val="0"/>
          <w:bCs w:val="0"/>
          <w:i w:val="0"/>
          <w:iCs w:val="0"/>
          <w:caps w:val="0"/>
          <w:color w:val="auto"/>
          <w:spacing w:val="0"/>
          <w:sz w:val="34"/>
          <w:szCs w:val="34"/>
          <w:shd w:val="clear" w:color="auto" w:fill="FFFFFF"/>
          <w:lang w:val="en-US" w:eastAsia="zh-CN"/>
        </w:rPr>
        <w:t>（1）</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相关责任人在资产租赁过程中违反《中国共产党廉洁自律准则》《中国共产党纪律处分条例》《国有企业领导人员廉洁从业若干规定》和其他有关的法律法规、规章，滥用职权、玩忽职守，造成资产损失的；</w:t>
      </w:r>
    </w:p>
    <w:p w14:paraId="53E5310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rPr>
      </w:pPr>
      <w:r>
        <w:rPr>
          <w:rStyle w:val="7"/>
          <w:rFonts w:hint="eastAsia" w:ascii="Times New Roman" w:hAnsi="Times New Roman" w:eastAsia="仿宋_GB2312" w:cs="Times New Roman"/>
          <w:b w:val="0"/>
          <w:bCs w:val="0"/>
          <w:i w:val="0"/>
          <w:iCs w:val="0"/>
          <w:caps w:val="0"/>
          <w:color w:val="auto"/>
          <w:spacing w:val="0"/>
          <w:sz w:val="34"/>
          <w:szCs w:val="34"/>
          <w:shd w:val="clear" w:color="auto" w:fill="FFFFFF"/>
          <w:lang w:val="en-US" w:eastAsia="zh-CN"/>
        </w:rPr>
        <w:t>（2）</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违反资产租赁管理流程，应实施公开招租</w:t>
      </w:r>
      <w:r>
        <w:rPr>
          <w:rStyle w:val="7"/>
          <w:rFonts w:hint="eastAsia" w:ascii="Times New Roman" w:hAnsi="Times New Roman" w:eastAsia="仿宋_GB2312" w:cs="Times New Roman"/>
          <w:b w:val="0"/>
          <w:bCs w:val="0"/>
          <w:i w:val="0"/>
          <w:iCs w:val="0"/>
          <w:caps w:val="0"/>
          <w:color w:val="auto"/>
          <w:spacing w:val="0"/>
          <w:sz w:val="34"/>
          <w:szCs w:val="34"/>
          <w:shd w:val="clear" w:color="auto" w:fill="FFFFFF"/>
          <w:lang w:val="en-US" w:eastAsia="zh-CN"/>
        </w:rPr>
        <w:t>而</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未实施公开招</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租</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的；私自出租</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、出借</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或擅自批准减、免、缓租金</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造成国有资产损失</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的；坐支资产租赁收入、私设“小金库”的；</w:t>
      </w:r>
    </w:p>
    <w:p w14:paraId="0918ADD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rPr>
      </w:pPr>
      <w:r>
        <w:rPr>
          <w:rStyle w:val="7"/>
          <w:rFonts w:hint="eastAsia" w:ascii="Times New Roman" w:hAnsi="Times New Roman" w:eastAsia="仿宋_GB2312" w:cs="Times New Roman"/>
          <w:b w:val="0"/>
          <w:bCs w:val="0"/>
          <w:i w:val="0"/>
          <w:iCs w:val="0"/>
          <w:caps w:val="0"/>
          <w:color w:val="auto"/>
          <w:spacing w:val="0"/>
          <w:sz w:val="34"/>
          <w:szCs w:val="34"/>
          <w:shd w:val="clear" w:color="auto" w:fill="FFFFFF"/>
          <w:lang w:val="en-US" w:eastAsia="zh-CN"/>
        </w:rPr>
        <w:t>（3）</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因管理不善造成资产长期闲置、背离市场价格出租资产、发生租金欠款逾期未及时</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追缴</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、未及时诉讼的；</w:t>
      </w:r>
    </w:p>
    <w:p w14:paraId="144846D1">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仿宋_GB2312" w:cs="Times New Roman"/>
          <w:b w:val="0"/>
          <w:bCs w:val="0"/>
          <w:i w:val="0"/>
          <w:iCs w:val="0"/>
          <w:caps w:val="0"/>
          <w:color w:val="auto"/>
          <w:spacing w:val="0"/>
          <w:sz w:val="34"/>
          <w:szCs w:val="34"/>
          <w:shd w:val="clear" w:color="auto" w:fill="FFFFFF"/>
        </w:rPr>
      </w:pPr>
      <w:r>
        <w:rPr>
          <w:rStyle w:val="7"/>
          <w:rFonts w:hint="eastAsia" w:ascii="Times New Roman" w:hAnsi="Times New Roman" w:eastAsia="仿宋_GB2312" w:cs="Times New Roman"/>
          <w:b w:val="0"/>
          <w:bCs w:val="0"/>
          <w:i w:val="0"/>
          <w:iCs w:val="0"/>
          <w:caps w:val="0"/>
          <w:color w:val="auto"/>
          <w:spacing w:val="0"/>
          <w:sz w:val="34"/>
          <w:szCs w:val="34"/>
          <w:shd w:val="clear" w:color="auto" w:fill="FFFFFF"/>
          <w:lang w:val="en-US" w:eastAsia="zh-CN"/>
        </w:rPr>
        <w:t>（4）</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未履行</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eastAsia="zh-CN"/>
        </w:rPr>
        <w:t>使用人</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监督职能，导致承租方未遵守有关经营场所管理规定的；未尽到安全生产监督责任或违反安全生产规定造成重大安全生产隐患或安全生产责任事故的；</w:t>
      </w:r>
    </w:p>
    <w:p w14:paraId="6455808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Fonts w:hint="default" w:ascii="Times New Roman" w:hAnsi="Times New Roman" w:cs="Times New Roman"/>
          <w:sz w:val="34"/>
          <w:szCs w:val="34"/>
        </w:rPr>
      </w:pPr>
      <w:r>
        <w:rPr>
          <w:rStyle w:val="7"/>
          <w:rFonts w:hint="eastAsia" w:ascii="Times New Roman" w:hAnsi="Times New Roman" w:eastAsia="仿宋_GB2312" w:cs="Times New Roman"/>
          <w:b w:val="0"/>
          <w:bCs w:val="0"/>
          <w:i w:val="0"/>
          <w:iCs w:val="0"/>
          <w:caps w:val="0"/>
          <w:color w:val="auto"/>
          <w:spacing w:val="0"/>
          <w:sz w:val="34"/>
          <w:szCs w:val="34"/>
          <w:shd w:val="clear" w:color="auto" w:fill="FFFFFF"/>
          <w:lang w:val="en-US" w:eastAsia="zh-CN"/>
        </w:rPr>
        <w:t>（5）</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rPr>
        <w:t>其他应予追究责任的情形</w:t>
      </w:r>
      <w:r>
        <w:rPr>
          <w:rStyle w:val="7"/>
          <w:rFonts w:hint="default" w:ascii="Times New Roman" w:hAnsi="Times New Roman" w:eastAsia="仿宋_GB2312" w:cs="Times New Roman"/>
          <w:b w:val="0"/>
          <w:bCs w:val="0"/>
          <w:i w:val="0"/>
          <w:iCs w:val="0"/>
          <w:caps w:val="0"/>
          <w:color w:val="auto"/>
          <w:spacing w:val="0"/>
          <w:sz w:val="34"/>
          <w:szCs w:val="34"/>
          <w:shd w:val="clear" w:color="auto" w:fill="FFFFFF"/>
          <w:lang w:val="en-US" w:eastAsia="zh-CN"/>
        </w:rPr>
        <w:t>。</w:t>
      </w:r>
    </w:p>
    <w:p w14:paraId="3BA5C753">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192" w:beforeAutospacing="0" w:after="192" w:afterAutospacing="0" w:line="540" w:lineRule="atLeast"/>
        <w:ind w:right="0"/>
        <w:jc w:val="center"/>
        <w:textAlignment w:val="auto"/>
        <w:rPr>
          <w:rStyle w:val="7"/>
          <w:rFonts w:hint="default" w:ascii="Times New Roman" w:hAnsi="Times New Roman" w:eastAsia="仿宋_GB2312" w:cs="Times New Roman"/>
          <w:b w:val="0"/>
          <w:bCs w:val="0"/>
          <w:i w:val="0"/>
          <w:iCs w:val="0"/>
          <w:caps w:val="0"/>
          <w:color w:val="9BBB59"/>
          <w:spacing w:val="0"/>
          <w:sz w:val="34"/>
          <w:szCs w:val="34"/>
          <w:shd w:val="clear" w:color="auto" w:fill="FFFFFF"/>
        </w:rPr>
      </w:pPr>
      <w:r>
        <w:rPr>
          <w:rStyle w:val="7"/>
          <w:rFonts w:hint="default" w:ascii="Times New Roman" w:hAnsi="Times New Roman" w:eastAsia="黑体" w:cs="Times New Roman"/>
          <w:b w:val="0"/>
          <w:bCs w:val="0"/>
          <w:i w:val="0"/>
          <w:iCs w:val="0"/>
          <w:caps w:val="0"/>
          <w:color w:val="0F1115"/>
          <w:spacing w:val="0"/>
          <w:sz w:val="34"/>
          <w:szCs w:val="34"/>
          <w:shd w:val="clear" w:color="auto" w:fill="FFFFFF"/>
        </w:rPr>
        <w:t>第七章 附 则</w:t>
      </w:r>
    </w:p>
    <w:p w14:paraId="3771F9F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40" w:lineRule="atLeast"/>
        <w:ind w:left="0" w:leftChars="0" w:right="0" w:firstLine="680" w:firstLineChars="200"/>
        <w:jc w:val="left"/>
        <w:textAlignment w:val="auto"/>
        <w:rPr>
          <w:rStyle w:val="7"/>
          <w:rFonts w:hint="default" w:ascii="Times New Roman" w:hAnsi="Times New Roman" w:eastAsia="黑体" w:cs="Times New Roman"/>
          <w:b w:val="0"/>
          <w:bCs w:val="0"/>
          <w:i w:val="0"/>
          <w:iCs w:val="0"/>
          <w:caps w:val="0"/>
          <w:color w:val="0F1115"/>
          <w:spacing w:val="0"/>
          <w:sz w:val="34"/>
          <w:szCs w:val="34"/>
          <w:shd w:val="clear" w:color="auto" w:fill="FFFFFF"/>
        </w:rPr>
      </w:pPr>
      <w:r>
        <w:rPr>
          <w:rStyle w:val="7"/>
          <w:rFonts w:hint="default" w:ascii="Times New Roman" w:hAnsi="Times New Roman" w:eastAsia="黑体" w:cs="Times New Roman"/>
          <w:b w:val="0"/>
          <w:bCs w:val="0"/>
          <w:i w:val="0"/>
          <w:iCs w:val="0"/>
          <w:caps w:val="0"/>
          <w:color w:val="0F1115"/>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F1115"/>
          <w:spacing w:val="0"/>
          <w:sz w:val="34"/>
          <w:szCs w:val="34"/>
          <w:shd w:val="clear" w:color="auto" w:fill="FFFFFF"/>
          <w:lang w:eastAsia="zh-CN"/>
        </w:rPr>
        <w:t>二十八</w:t>
      </w:r>
      <w:r>
        <w:rPr>
          <w:rStyle w:val="7"/>
          <w:rFonts w:hint="default" w:ascii="Times New Roman" w:hAnsi="Times New Roman" w:eastAsia="黑体" w:cs="Times New Roman"/>
          <w:b w:val="0"/>
          <w:bCs w:val="0"/>
          <w:i w:val="0"/>
          <w:iCs w:val="0"/>
          <w:caps w:val="0"/>
          <w:color w:val="0F1115"/>
          <w:spacing w:val="0"/>
          <w:sz w:val="34"/>
          <w:szCs w:val="34"/>
          <w:shd w:val="clear" w:color="auto" w:fill="FFFFFF"/>
        </w:rPr>
        <w:t>条</w:t>
      </w:r>
      <w:r>
        <w:rPr>
          <w:rStyle w:val="7"/>
          <w:rFonts w:hint="default" w:ascii="Times New Roman" w:hAnsi="Times New Roman" w:eastAsia="黑体" w:cs="Times New Roman"/>
          <w:b w:val="0"/>
          <w:bCs w:val="0"/>
          <w:i w:val="0"/>
          <w:iCs w:val="0"/>
          <w:caps w:val="0"/>
          <w:color w:val="0F1115"/>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F1115"/>
          <w:spacing w:val="0"/>
          <w:sz w:val="34"/>
          <w:szCs w:val="34"/>
          <w:shd w:val="clear" w:color="auto" w:fill="FFFFFF"/>
        </w:rPr>
        <w:t>本</w:t>
      </w:r>
      <w:r>
        <w:rPr>
          <w:rStyle w:val="7"/>
          <w:rFonts w:hint="default" w:ascii="Times New Roman" w:hAnsi="Times New Roman" w:eastAsia="仿宋_GB2312" w:cs="Times New Roman"/>
          <w:b w:val="0"/>
          <w:bCs w:val="0"/>
          <w:i w:val="0"/>
          <w:iCs w:val="0"/>
          <w:caps w:val="0"/>
          <w:color w:val="0F1115"/>
          <w:spacing w:val="0"/>
          <w:sz w:val="34"/>
          <w:szCs w:val="34"/>
          <w:shd w:val="clear" w:color="auto" w:fill="FFFFFF"/>
          <w:lang w:eastAsia="zh-CN"/>
        </w:rPr>
        <w:t>细则</w:t>
      </w:r>
      <w:r>
        <w:rPr>
          <w:rStyle w:val="7"/>
          <w:rFonts w:hint="default" w:ascii="Times New Roman" w:hAnsi="Times New Roman" w:eastAsia="仿宋_GB2312" w:cs="Times New Roman"/>
          <w:b w:val="0"/>
          <w:bCs w:val="0"/>
          <w:i w:val="0"/>
          <w:iCs w:val="0"/>
          <w:caps w:val="0"/>
          <w:color w:val="0F1115"/>
          <w:spacing w:val="0"/>
          <w:sz w:val="34"/>
          <w:szCs w:val="34"/>
          <w:shd w:val="clear" w:color="auto" w:fill="FFFFFF"/>
        </w:rPr>
        <w:t>由区国资局负责解释。</w:t>
      </w:r>
    </w:p>
    <w:p w14:paraId="1F43ECFA">
      <w:pPr>
        <w:keepNext w:val="0"/>
        <w:keepLines w:val="0"/>
        <w:pageBreakBefore w:val="0"/>
        <w:widowControl w:val="0"/>
        <w:kinsoku/>
        <w:wordWrap/>
        <w:overflowPunct/>
        <w:topLinePunct w:val="0"/>
        <w:autoSpaceDE/>
        <w:autoSpaceDN/>
        <w:bidi w:val="0"/>
        <w:adjustRightInd/>
        <w:snapToGrid/>
        <w:spacing w:line="540" w:lineRule="atLeast"/>
        <w:ind w:left="0" w:leftChars="0" w:firstLine="680" w:firstLineChars="200"/>
        <w:jc w:val="left"/>
        <w:textAlignment w:val="auto"/>
        <w:rPr>
          <w:rFonts w:hint="default" w:ascii="Times New Roman" w:hAnsi="Times New Roman" w:eastAsia="仿宋_GB2312" w:cs="Times New Roman"/>
          <w:b w:val="0"/>
          <w:bCs/>
          <w:sz w:val="34"/>
          <w:szCs w:val="34"/>
          <w:lang w:eastAsia="zh-CN"/>
        </w:rPr>
      </w:pPr>
      <w:r>
        <w:rPr>
          <w:rStyle w:val="7"/>
          <w:rFonts w:hint="default" w:ascii="Times New Roman" w:hAnsi="Times New Roman" w:eastAsia="黑体" w:cs="Times New Roman"/>
          <w:b w:val="0"/>
          <w:bCs w:val="0"/>
          <w:i w:val="0"/>
          <w:iCs w:val="0"/>
          <w:caps w:val="0"/>
          <w:color w:val="0F1115"/>
          <w:spacing w:val="0"/>
          <w:sz w:val="34"/>
          <w:szCs w:val="34"/>
          <w:shd w:val="clear" w:color="auto" w:fill="FFFFFF"/>
        </w:rPr>
        <w:t>第</w:t>
      </w:r>
      <w:r>
        <w:rPr>
          <w:rStyle w:val="7"/>
          <w:rFonts w:hint="default" w:ascii="Times New Roman" w:hAnsi="Times New Roman" w:eastAsia="黑体" w:cs="Times New Roman"/>
          <w:b w:val="0"/>
          <w:bCs w:val="0"/>
          <w:i w:val="0"/>
          <w:iCs w:val="0"/>
          <w:caps w:val="0"/>
          <w:color w:val="0F1115"/>
          <w:spacing w:val="0"/>
          <w:sz w:val="34"/>
          <w:szCs w:val="34"/>
          <w:shd w:val="clear" w:color="auto" w:fill="FFFFFF"/>
          <w:lang w:eastAsia="zh-CN"/>
        </w:rPr>
        <w:t>二十九</w:t>
      </w:r>
      <w:r>
        <w:rPr>
          <w:rStyle w:val="7"/>
          <w:rFonts w:hint="default" w:ascii="Times New Roman" w:hAnsi="Times New Roman" w:eastAsia="黑体" w:cs="Times New Roman"/>
          <w:b w:val="0"/>
          <w:bCs w:val="0"/>
          <w:i w:val="0"/>
          <w:iCs w:val="0"/>
          <w:caps w:val="0"/>
          <w:color w:val="0F1115"/>
          <w:spacing w:val="0"/>
          <w:sz w:val="34"/>
          <w:szCs w:val="34"/>
          <w:shd w:val="clear" w:color="auto" w:fill="FFFFFF"/>
        </w:rPr>
        <w:t>条</w:t>
      </w:r>
      <w:r>
        <w:rPr>
          <w:rStyle w:val="7"/>
          <w:rFonts w:hint="default" w:ascii="Times New Roman" w:hAnsi="Times New Roman" w:eastAsia="黑体" w:cs="Times New Roman"/>
          <w:b w:val="0"/>
          <w:bCs w:val="0"/>
          <w:i w:val="0"/>
          <w:iCs w:val="0"/>
          <w:caps w:val="0"/>
          <w:color w:val="0F1115"/>
          <w:spacing w:val="0"/>
          <w:sz w:val="34"/>
          <w:szCs w:val="34"/>
          <w:shd w:val="clear" w:color="auto" w:fill="FFFFFF"/>
          <w:lang w:val="en-US" w:eastAsia="zh-CN"/>
        </w:rPr>
        <w:t xml:space="preserve"> </w:t>
      </w:r>
      <w:r>
        <w:rPr>
          <w:rStyle w:val="7"/>
          <w:rFonts w:hint="default" w:ascii="Times New Roman" w:hAnsi="Times New Roman" w:eastAsia="仿宋_GB2312" w:cs="Times New Roman"/>
          <w:b w:val="0"/>
          <w:bCs w:val="0"/>
          <w:i w:val="0"/>
          <w:iCs w:val="0"/>
          <w:caps w:val="0"/>
          <w:color w:val="0F1115"/>
          <w:spacing w:val="0"/>
          <w:sz w:val="34"/>
          <w:szCs w:val="34"/>
          <w:shd w:val="clear" w:color="auto" w:fill="FFFFFF"/>
        </w:rPr>
        <w:t>本</w:t>
      </w:r>
      <w:r>
        <w:rPr>
          <w:rStyle w:val="7"/>
          <w:rFonts w:hint="default" w:ascii="Times New Roman" w:hAnsi="Times New Roman" w:eastAsia="仿宋_GB2312" w:cs="Times New Roman"/>
          <w:b w:val="0"/>
          <w:bCs w:val="0"/>
          <w:i w:val="0"/>
          <w:iCs w:val="0"/>
          <w:caps w:val="0"/>
          <w:color w:val="0F1115"/>
          <w:spacing w:val="0"/>
          <w:sz w:val="34"/>
          <w:szCs w:val="34"/>
          <w:shd w:val="clear" w:color="auto" w:fill="FFFFFF"/>
          <w:lang w:eastAsia="zh-CN"/>
        </w:rPr>
        <w:t>细则</w:t>
      </w:r>
      <w:r>
        <w:rPr>
          <w:rStyle w:val="7"/>
          <w:rFonts w:hint="default" w:ascii="Times New Roman" w:hAnsi="Times New Roman" w:eastAsia="仿宋_GB2312" w:cs="Times New Roman"/>
          <w:b w:val="0"/>
          <w:bCs w:val="0"/>
          <w:i w:val="0"/>
          <w:iCs w:val="0"/>
          <w:caps w:val="0"/>
          <w:color w:val="0F1115"/>
          <w:spacing w:val="0"/>
          <w:sz w:val="34"/>
          <w:szCs w:val="34"/>
          <w:shd w:val="clear" w:color="auto" w:fill="FFFFFF"/>
        </w:rPr>
        <w:t>自发布之日起施行。</w:t>
      </w:r>
    </w:p>
    <w:p w14:paraId="2A2D71B6">
      <w:pPr>
        <w:bidi w:val="0"/>
        <w:rPr>
          <w:rFonts w:hint="default"/>
        </w:rPr>
      </w:pPr>
    </w:p>
    <w:p w14:paraId="7A94B11A"/>
    <w:sectPr>
      <w:headerReference r:id="rId4" w:type="first"/>
      <w:footerReference r:id="rId6" w:type="first"/>
      <w:headerReference r:id="rId3" w:type="default"/>
      <w:footerReference r:id="rId5" w:type="default"/>
      <w:pgSz w:w="11906" w:h="16838"/>
      <w:pgMar w:top="2098" w:right="1474" w:bottom="1984" w:left="158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984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5A93DF">
                          <w:pPr>
                            <w:pStyle w:val="2"/>
                            <w:rPr>
                              <w:rFonts w:ascii="宋体" w:hAnsi="宋体" w:eastAsia="宋体"/>
                              <w:sz w:val="28"/>
                            </w:rPr>
                          </w:pP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5A93DF">
                    <w:pPr>
                      <w:pStyle w:val="2"/>
                      <w:rPr>
                        <w:rFonts w:ascii="宋体" w:hAnsi="宋体" w:eastAsia="宋体"/>
                        <w:sz w:val="28"/>
                      </w:rPr>
                    </w:pPr>
                    <w:r>
                      <w:rPr>
                        <w:rFonts w:hint="default" w:ascii="Times New Roman" w:hAnsi="Times New Roman" w:eastAsia="宋体" w:cs="Times New Roman"/>
                        <w:sz w:val="28"/>
                      </w:rPr>
                      <w:fldChar w:fldCharType="begin"/>
                    </w:r>
                    <w:r>
                      <w:rPr>
                        <w:rFonts w:hint="default" w:ascii="Times New Roman" w:hAnsi="Times New Roman" w:eastAsia="宋体" w:cs="Times New Roman"/>
                        <w:sz w:val="28"/>
                      </w:rPr>
                      <w:instrText xml:space="preserve"> PAGE  \* MERGEFORMAT </w:instrText>
                    </w:r>
                    <w:r>
                      <w:rPr>
                        <w:rFonts w:hint="default" w:ascii="Times New Roman" w:hAnsi="Times New Roman" w:eastAsia="宋体" w:cs="Times New Roman"/>
                        <w:sz w:val="28"/>
                      </w:rPr>
                      <w:fldChar w:fldCharType="separate"/>
                    </w:r>
                    <w:r>
                      <w:rPr>
                        <w:rFonts w:hint="default" w:ascii="Times New Roman" w:hAnsi="Times New Roman" w:eastAsia="宋体" w:cs="Times New Roman"/>
                        <w:sz w:val="28"/>
                      </w:rPr>
                      <w:t>1</w:t>
                    </w:r>
                    <w:r>
                      <w:rPr>
                        <w:rFonts w:hint="default" w:ascii="Times New Roman" w:hAnsi="Times New Roman" w:eastAsia="宋体" w:cs="Times New Roman"/>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7954C">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17F4D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2217F4D5">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EF7AF">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C3BC3">
    <w:pPr>
      <w:pStyle w:val="3"/>
    </w:pPr>
  </w:p>
  <w:p w14:paraId="20F4A8AF">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EBA65DD"/>
    <w:rsid w:val="0DB4199D"/>
    <w:rsid w:val="33916BA1"/>
    <w:rsid w:val="EEBA65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4347</Words>
  <Characters>4365</Characters>
  <Lines>0</Lines>
  <Paragraphs>0</Paragraphs>
  <TotalTime>0</TotalTime>
  <ScaleCrop>false</ScaleCrop>
  <LinksUpToDate>false</LinksUpToDate>
  <CharactersWithSpaces>4403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2026-03-06T15:00:00Z</dcterms:created>
  <dc:creator>若莹</dc:creator>
  <cp:lastModifiedBy>忠华</cp:lastModifiedBy>
  <dcterms:modified xsi:type="dcterms:W3CDTF">2026-03-06T07:31:19Z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2A1EFD2486954AF2AB5F47A96387813C_13</vt:lpwstr>
  </property>
  <property fmtid="{D5CDD505-2E9C-101B-9397-08002B2CF9AE}" pid="4" name="KSOTemplateDocerSaveRecord">
    <vt:lpwstr>eyJoZGlkIjoiZjBmYjJkNGQwNzAwMDExNmNjNTA0NjdmYzA2MDMxOWMiLCJ1c2VySWQiOiIzMDgwNDE2NDMifQ==</vt:lpwstr>
  </property>
</Properties>
</file>