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2661"/>
        <w:gridCol w:w="1947"/>
        <w:gridCol w:w="4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82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sz w:val="24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</w:rPr>
              <w:t>非物质文化遗产代表性项目的代表性传承人资格认定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9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事项名称</w:t>
            </w:r>
          </w:p>
        </w:tc>
        <w:tc>
          <w:tcPr>
            <w:tcW w:w="8831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非物质文化遗产代表性项目的代表性传承人资格认定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9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业务项名称</w:t>
            </w:r>
          </w:p>
        </w:tc>
        <w:tc>
          <w:tcPr>
            <w:tcW w:w="8831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非物质文化遗产代表性项目的代表性传承人资格认定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9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事项类型</w:t>
            </w:r>
          </w:p>
        </w:tc>
        <w:tc>
          <w:tcPr>
            <w:tcW w:w="8831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公共服务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9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申请条件</w:t>
            </w:r>
          </w:p>
        </w:tc>
        <w:tc>
          <w:tcPr>
            <w:tcW w:w="8831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公民、法人和其他组织均可以向所在地的县、市文化部门推荐代表性传承人。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是否可网办</w:t>
            </w:r>
          </w:p>
        </w:tc>
        <w:tc>
          <w:tcPr>
            <w:tcW w:w="26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网办地址</w:t>
            </w:r>
          </w:p>
        </w:tc>
        <w:tc>
          <w:tcPr>
            <w:tcW w:w="4223" w:type="dxa"/>
            <w:vAlign w:val="center"/>
          </w:tcPr>
          <w:p>
            <w:pPr>
              <w:ind w:left="210" w:hanging="210" w:hangingChars="100"/>
              <w:rPr>
                <w:rFonts w:ascii="仿宋" w:hAnsi="仿宋" w:eastAsia="仿宋" w:cs="仿宋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Cs w:val="21"/>
              </w:rPr>
              <w:t xml:space="preserve">鞍山政务服务网 </w:t>
            </w:r>
            <w:r>
              <w:fldChar w:fldCharType="begin"/>
            </w:r>
            <w:r>
              <w:instrText xml:space="preserve"> HYPERLINK "http://spj.anshan.gov.cn" </w:instrText>
            </w:r>
            <w:r>
              <w:fldChar w:fldCharType="separate"/>
            </w:r>
            <w:r>
              <w:rPr>
                <w:rStyle w:val="9"/>
                <w:rFonts w:hint="eastAsia" w:ascii="仿宋" w:hAnsi="仿宋" w:eastAsia="仿宋" w:cs="仿宋"/>
                <w:szCs w:val="21"/>
              </w:rPr>
              <w:t>http://spj.anshan.gov.cn</w:t>
            </w:r>
            <w:r>
              <w:rPr>
                <w:rStyle w:val="9"/>
                <w:rFonts w:hint="eastAsia" w:ascii="仿宋" w:hAnsi="仿宋" w:eastAsia="仿宋" w:cs="仿宋"/>
                <w:szCs w:val="21"/>
              </w:rPr>
              <w:fldChar w:fldCharType="end"/>
            </w:r>
            <w:r>
              <w:rPr>
                <w:rFonts w:hint="eastAsia" w:ascii="仿宋" w:hAnsi="仿宋" w:eastAsia="仿宋" w:cs="仿宋"/>
                <w:color w:val="333333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9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线下办理环节</w:t>
            </w:r>
          </w:p>
        </w:tc>
        <w:tc>
          <w:tcPr>
            <w:tcW w:w="883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9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是否进驻大厅</w:t>
            </w:r>
          </w:p>
        </w:tc>
        <w:tc>
          <w:tcPr>
            <w:tcW w:w="26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办理窗口</w:t>
            </w:r>
          </w:p>
        </w:tc>
        <w:tc>
          <w:tcPr>
            <w:tcW w:w="42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Cs w:val="21"/>
              </w:rPr>
              <w:t> 二楼综合类窗口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9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承诺时限</w:t>
            </w:r>
          </w:p>
        </w:tc>
        <w:tc>
          <w:tcPr>
            <w:tcW w:w="26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个工作日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是否实行告知承诺</w:t>
            </w:r>
          </w:p>
        </w:tc>
        <w:tc>
          <w:tcPr>
            <w:tcW w:w="42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9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是否容缺受理</w:t>
            </w:r>
          </w:p>
        </w:tc>
        <w:tc>
          <w:tcPr>
            <w:tcW w:w="26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跑动次数</w:t>
            </w:r>
          </w:p>
        </w:tc>
        <w:tc>
          <w:tcPr>
            <w:tcW w:w="42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8" w:hRule="atLeast"/>
        </w:trPr>
        <w:tc>
          <w:tcPr>
            <w:tcW w:w="19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申请材料</w:t>
            </w:r>
          </w:p>
        </w:tc>
        <w:tc>
          <w:tcPr>
            <w:tcW w:w="8831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pStyle w:val="16"/>
              <w:numPr>
                <w:ilvl w:val="0"/>
                <w:numId w:val="1"/>
              </w:numPr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被推荐人持有项目的实物、资料情况</w:t>
            </w:r>
          </w:p>
          <w:p>
            <w:pPr>
              <w:pStyle w:val="16"/>
              <w:numPr>
                <w:ilvl w:val="0"/>
                <w:numId w:val="1"/>
              </w:numPr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被推荐人的技艺特点、成就及证明材料</w:t>
            </w:r>
          </w:p>
          <w:p>
            <w:pPr>
              <w:pStyle w:val="16"/>
              <w:numPr>
                <w:ilvl w:val="0"/>
                <w:numId w:val="1"/>
              </w:numPr>
              <w:ind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项目的传承谱系及被推荐人的文艺与传承经历</w:t>
            </w:r>
          </w:p>
          <w:p>
            <w:pPr>
              <w:spacing w:line="30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4、被推荐人的自然情况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1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审核要点</w:t>
            </w:r>
          </w:p>
        </w:tc>
        <w:tc>
          <w:tcPr>
            <w:tcW w:w="8831" w:type="dxa"/>
            <w:gridSpan w:val="3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（一）被推荐人的自然情况； （二）项目的传承谱系以及被推荐人的学艺与传承经历； （三）被推荐人的技艺特点、成就及相关的证明材料； （四）被推荐人持有项目的相关实物、资料情况；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注意事项</w:t>
            </w:r>
          </w:p>
        </w:tc>
        <w:tc>
          <w:tcPr>
            <w:tcW w:w="8831" w:type="dxa"/>
            <w:gridSpan w:val="3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人员信息正确性，相关经历是否真实准确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示范文本</w:t>
            </w:r>
          </w:p>
        </w:tc>
        <w:tc>
          <w:tcPr>
            <w:tcW w:w="8831" w:type="dxa"/>
            <w:gridSpan w:val="3"/>
          </w:tcPr>
          <w:p>
            <w:pPr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无</w:t>
            </w:r>
          </w:p>
        </w:tc>
      </w:tr>
    </w:tbl>
    <w:p/>
    <w:p/>
    <w:p>
      <w:bookmarkStart w:id="0" w:name="_GoBack"/>
      <w:bookmarkEnd w:id="0"/>
    </w:p>
    <w:p/>
    <w:p/>
    <w:p/>
    <w:p/>
    <w:p/>
    <w:p/>
    <w:p/>
    <w:p/>
    <w:p/>
    <w:p/>
    <w:p/>
    <w:p>
      <w:r>
        <w:drawing>
          <wp:inline distT="0" distB="0" distL="0" distR="0">
            <wp:extent cx="6840220" cy="559244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559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567" w:right="567" w:bottom="567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653E5C"/>
    <w:multiLevelType w:val="multilevel"/>
    <w:tmpl w:val="04653E5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仿宋" w:hAnsi="仿宋" w:eastAsia="仿宋" w:cs="仿宋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MWM3MmQzZDYyM2QyNDQ4M2E5NjY5YTI0YzkxODgifQ=="/>
  </w:docVars>
  <w:rsids>
    <w:rsidRoot w:val="00E417F4"/>
    <w:rsid w:val="00024984"/>
    <w:rsid w:val="000371A0"/>
    <w:rsid w:val="00155507"/>
    <w:rsid w:val="0018008D"/>
    <w:rsid w:val="00231E30"/>
    <w:rsid w:val="00397CA1"/>
    <w:rsid w:val="003F3E7C"/>
    <w:rsid w:val="00495D9A"/>
    <w:rsid w:val="005E6287"/>
    <w:rsid w:val="007008C5"/>
    <w:rsid w:val="00710C40"/>
    <w:rsid w:val="0073514A"/>
    <w:rsid w:val="00737A09"/>
    <w:rsid w:val="007C181C"/>
    <w:rsid w:val="007D440A"/>
    <w:rsid w:val="008576B6"/>
    <w:rsid w:val="00872B8F"/>
    <w:rsid w:val="00876D29"/>
    <w:rsid w:val="008A1508"/>
    <w:rsid w:val="009975B4"/>
    <w:rsid w:val="00AA0403"/>
    <w:rsid w:val="00AB13A3"/>
    <w:rsid w:val="00B75B24"/>
    <w:rsid w:val="00BA6C24"/>
    <w:rsid w:val="00C12DE1"/>
    <w:rsid w:val="00E417F4"/>
    <w:rsid w:val="00E85C72"/>
    <w:rsid w:val="00EE6695"/>
    <w:rsid w:val="04AC2B7A"/>
    <w:rsid w:val="07E953EA"/>
    <w:rsid w:val="083B51CC"/>
    <w:rsid w:val="09681410"/>
    <w:rsid w:val="12C95196"/>
    <w:rsid w:val="17BB64D8"/>
    <w:rsid w:val="1B813AF9"/>
    <w:rsid w:val="1EB3364C"/>
    <w:rsid w:val="243B49E4"/>
    <w:rsid w:val="30200344"/>
    <w:rsid w:val="31313A14"/>
    <w:rsid w:val="38E5504B"/>
    <w:rsid w:val="4A110C0E"/>
    <w:rsid w:val="506D4F0F"/>
    <w:rsid w:val="5A62479A"/>
    <w:rsid w:val="5BC81F1D"/>
    <w:rsid w:val="5D927489"/>
    <w:rsid w:val="63044355"/>
    <w:rsid w:val="65C104E3"/>
    <w:rsid w:val="69D00196"/>
    <w:rsid w:val="6D8D7D1B"/>
    <w:rsid w:val="734F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8">
    <w:name w:val="HTML Acronym"/>
    <w:basedOn w:val="5"/>
    <w:qFormat/>
    <w:uiPriority w:val="0"/>
  </w:style>
  <w:style w:type="character" w:styleId="9">
    <w:name w:val="Hyperlink"/>
    <w:basedOn w:val="5"/>
    <w:qFormat/>
    <w:uiPriority w:val="0"/>
    <w:rPr>
      <w:color w:val="333333"/>
      <w:u w:val="none"/>
    </w:rPr>
  </w:style>
  <w:style w:type="character" w:styleId="10">
    <w:name w:val="HTML Code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Keyboard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Sample"/>
    <w:basedOn w:val="5"/>
    <w:qFormat/>
    <w:uiPriority w:val="0"/>
    <w:rPr>
      <w:rFonts w:ascii="monospace" w:hAnsi="monospace" w:eastAsia="monospace" w:cs="monospace"/>
    </w:rPr>
  </w:style>
  <w:style w:type="character" w:customStyle="1" w:styleId="13">
    <w:name w:val="layui-layer-tabnow"/>
    <w:basedOn w:val="5"/>
    <w:qFormat/>
    <w:uiPriority w:val="0"/>
    <w:rPr>
      <w:bdr w:val="single" w:color="CCCCCC" w:sz="6" w:space="0"/>
      <w:shd w:val="clear" w:color="auto" w:fill="FFFFFF"/>
    </w:rPr>
  </w:style>
  <w:style w:type="character" w:customStyle="1" w:styleId="14">
    <w:name w:val="first-child"/>
    <w:basedOn w:val="5"/>
    <w:qFormat/>
    <w:uiPriority w:val="0"/>
  </w:style>
  <w:style w:type="character" w:customStyle="1" w:styleId="15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334</Characters>
  <Lines>2</Lines>
  <Paragraphs>1</Paragraphs>
  <TotalTime>4</TotalTime>
  <ScaleCrop>false</ScaleCrop>
  <LinksUpToDate>false</LinksUpToDate>
  <CharactersWithSpaces>391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2023-05-23T06:52:00Z</dcterms:created>
  <dc:creator>dqfwzx</dc:creator>
  <cp:lastModifiedBy>追梦人 ゆ</cp:lastModifiedBy>
  <cp:lastPrinted>2022-06-28T01:52:00Z</cp:lastPrinted>
  <dcterms:modified xsi:type="dcterms:W3CDTF">2024-07-18T04:04:27Z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F475246B52814C3092F86786D0A9BBA9</vt:lpwstr>
  </property>
</Properties>
</file>