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E3C" w:rsidRPr="00701E3C" w:rsidRDefault="004860B2" w:rsidP="004860B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立山经济开发区</w:t>
      </w:r>
      <w:r w:rsidR="00701E3C" w:rsidRPr="00701E3C">
        <w:rPr>
          <w:rFonts w:hint="eastAsia"/>
          <w:sz w:val="44"/>
          <w:szCs w:val="44"/>
        </w:rPr>
        <w:t>中标通知书、直接发包通知书备案</w:t>
      </w:r>
      <w:bookmarkStart w:id="0" w:name="_GoBack"/>
      <w:bookmarkEnd w:id="0"/>
      <w:r w:rsidR="00701E3C" w:rsidRPr="00701E3C">
        <w:rPr>
          <w:rFonts w:hint="eastAsia"/>
          <w:sz w:val="44"/>
          <w:szCs w:val="44"/>
        </w:rPr>
        <w:t>办事指南</w:t>
      </w:r>
    </w:p>
    <w:p w:rsidR="00701E3C" w:rsidRDefault="00701E3C" w:rsidP="00701E3C"/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一、法定依据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《中华人民共和共招标投标法》、《中共鞍山市委</w:t>
      </w:r>
      <w:r w:rsidRPr="00950C04">
        <w:rPr>
          <w:szCs w:val="21"/>
        </w:rPr>
        <w:t xml:space="preserve"> 鞍山市人民政府关于向城区和开发区下放市级管理权限的意见》(</w:t>
      </w:r>
      <w:proofErr w:type="gramStart"/>
      <w:r w:rsidRPr="00950C04">
        <w:rPr>
          <w:szCs w:val="21"/>
        </w:rPr>
        <w:t>鞍委发</w:t>
      </w:r>
      <w:proofErr w:type="gramEnd"/>
      <w:r w:rsidRPr="00950C04">
        <w:rPr>
          <w:szCs w:val="21"/>
        </w:rPr>
        <w:t>[2013]17号)。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二、申请材料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szCs w:val="21"/>
        </w:rPr>
        <w:t>1.建设工程规划许可证用地规划许可证或修</w:t>
      </w:r>
      <w:proofErr w:type="gramStart"/>
      <w:r w:rsidRPr="00950C04">
        <w:rPr>
          <w:szCs w:val="21"/>
        </w:rPr>
        <w:t>规</w:t>
      </w:r>
      <w:proofErr w:type="gramEnd"/>
      <w:r w:rsidRPr="00950C04">
        <w:rPr>
          <w:szCs w:val="21"/>
        </w:rPr>
        <w:t>图控</w:t>
      </w:r>
      <w:proofErr w:type="gramStart"/>
      <w:r w:rsidRPr="00950C04">
        <w:rPr>
          <w:szCs w:val="21"/>
        </w:rPr>
        <w:t>规</w:t>
      </w:r>
      <w:proofErr w:type="gramEnd"/>
      <w:r w:rsidRPr="00950C04">
        <w:rPr>
          <w:szCs w:val="21"/>
        </w:rPr>
        <w:t>图;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szCs w:val="21"/>
        </w:rPr>
        <w:t>2.工程项目计划批准文件;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szCs w:val="21"/>
        </w:rPr>
        <w:t>3.建设单位资金证明;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szCs w:val="21"/>
        </w:rPr>
        <w:t>4.施工单位资质证书;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szCs w:val="21"/>
        </w:rPr>
        <w:t>5.建筑企业安全生产许可证(在有效期内)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szCs w:val="21"/>
        </w:rPr>
        <w:t>6.建造师IC卡(无在建工程)及该建造师B证、A证-企业负责人、C证-安全员(均在有效期内);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szCs w:val="21"/>
        </w:rPr>
        <w:t>7.工程量清单(按现行的市场价格及计价标准计取)及施工组织设计;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szCs w:val="21"/>
        </w:rPr>
        <w:t>8.农民工保障金存入证明及网上备案的(2013)版合同。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三、办理时限</w:t>
      </w:r>
      <w:r w:rsidRPr="00950C04">
        <w:rPr>
          <w:szCs w:val="21"/>
        </w:rPr>
        <w:t>1个工作日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四、审批部门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立山经济开发区审批服务局</w:t>
      </w:r>
    </w:p>
    <w:p w:rsidR="00714631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五、咨询电话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0</w:t>
      </w:r>
      <w:r w:rsidRPr="00950C04">
        <w:rPr>
          <w:szCs w:val="21"/>
        </w:rPr>
        <w:t>412-6600062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六、办理地点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立山经济开发区审批服务局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七、办理流程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1</w:t>
      </w:r>
      <w:r w:rsidRPr="00950C04">
        <w:rPr>
          <w:szCs w:val="21"/>
        </w:rPr>
        <w:t>.</w:t>
      </w:r>
      <w:r w:rsidRPr="00950C04">
        <w:rPr>
          <w:rFonts w:hint="eastAsia"/>
          <w:szCs w:val="21"/>
        </w:rPr>
        <w:t>受理；</w:t>
      </w:r>
    </w:p>
    <w:p w:rsidR="00701E3C" w:rsidRPr="00950C04" w:rsidRDefault="00701E3C" w:rsidP="00701E3C">
      <w:pPr>
        <w:rPr>
          <w:szCs w:val="21"/>
        </w:rPr>
      </w:pPr>
      <w:r w:rsidRPr="00950C04">
        <w:rPr>
          <w:rFonts w:hint="eastAsia"/>
          <w:szCs w:val="21"/>
        </w:rPr>
        <w:t>2</w:t>
      </w:r>
      <w:r w:rsidRPr="00950C04">
        <w:rPr>
          <w:szCs w:val="21"/>
        </w:rPr>
        <w:t>.</w:t>
      </w:r>
      <w:r w:rsidRPr="00950C04">
        <w:rPr>
          <w:rFonts w:hint="eastAsia"/>
          <w:szCs w:val="21"/>
        </w:rPr>
        <w:t>备案。</w:t>
      </w:r>
    </w:p>
    <w:sectPr w:rsidR="00701E3C" w:rsidRPr="00950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BB"/>
    <w:rsid w:val="002532BB"/>
    <w:rsid w:val="004860B2"/>
    <w:rsid w:val="00701E3C"/>
    <w:rsid w:val="00714631"/>
    <w:rsid w:val="0095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6CA36"/>
  <w15:chartTrackingRefBased/>
  <w15:docId w15:val="{BE57CC9B-F565-49D2-8F25-ADE2FE70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337</Characters>
  <Application>Microsoft Office Word</Application>
  <DocSecurity>0</DocSecurity>
  <Lines>2</Lines>
  <Paragraphs>1</Paragraphs>
  <ScaleCrop>false</ScaleCrop>
  <Company>DoubleOX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86152</dc:creator>
  <cp:keywords/>
  <dc:description/>
  <cp:lastModifiedBy>86152</cp:lastModifiedBy>
  <cp:revision>4</cp:revision>
  <dcterms:created xsi:type="dcterms:W3CDTF">2023-05-08T02:39:00Z</dcterms:created>
  <dcterms:modified xsi:type="dcterms:W3CDTF">2023-05-09T02:06:00Z</dcterms:modified>
</cp:coreProperties>
</file>