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立山区 202</w:t>
      </w:r>
      <w:r>
        <w:rPr>
          <w:rFonts w:hint="eastAsia"/>
          <w:lang w:val="en-US" w:eastAsia="zh-CN"/>
        </w:rPr>
        <w:t>1</w:t>
      </w:r>
      <w:r>
        <w:t xml:space="preserve"> 年财政预算执行情况</w:t>
      </w:r>
    </w:p>
    <w:p>
      <w:pPr>
        <w:spacing w:before="0" w:line="710" w:lineRule="exact"/>
        <w:ind w:left="0" w:right="153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和 202</w:t>
      </w:r>
      <w:r>
        <w:rPr>
          <w:rFonts w:hint="eastAsia" w:ascii="方正小标宋简体" w:eastAsia="方正小标宋简体"/>
          <w:sz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</w:rPr>
        <w:t xml:space="preserve"> 年财政预算（草案）的报告</w:t>
      </w:r>
    </w:p>
    <w:p>
      <w:pPr>
        <w:spacing w:before="0" w:line="710" w:lineRule="exact"/>
        <w:ind w:left="0" w:right="153" w:firstLine="0"/>
        <w:jc w:val="center"/>
        <w:rPr>
          <w:rFonts w:hint="eastAsia" w:ascii="方正小标宋简体" w:eastAsia="方正小标宋简体"/>
          <w:sz w:val="44"/>
        </w:rPr>
      </w:pPr>
    </w:p>
    <w:p>
      <w:pPr>
        <w:jc w:val="center"/>
        <w:rPr>
          <w:rFonts w:hint="eastAsia" w:ascii="楷体" w:eastAsia="楷体" w:cs="楷体"/>
          <w:sz w:val="32"/>
          <w:szCs w:val="32"/>
        </w:rPr>
      </w:pPr>
      <w:bookmarkStart w:id="0" w:name="_GoBack"/>
      <w:r>
        <w:rPr>
          <w:rFonts w:hint="eastAsia" w:ascii="楷体" w:eastAsia="楷体" w:cs="楷体"/>
          <w:sz w:val="32"/>
          <w:szCs w:val="32"/>
        </w:rPr>
        <w:t>——202</w:t>
      </w:r>
      <w:r>
        <w:rPr>
          <w:rFonts w:hint="eastAsia" w:asci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eastAsia="楷体" w:cs="楷体"/>
          <w:sz w:val="32"/>
          <w:szCs w:val="32"/>
        </w:rPr>
        <w:t xml:space="preserve"> 年 12 月 </w:t>
      </w:r>
      <w:r>
        <w:rPr>
          <w:rFonts w:ascii="楷体" w:eastAsia="楷体" w:cs="楷体"/>
          <w:sz w:val="32"/>
          <w:szCs w:val="32"/>
          <w:lang w:val="en-US" w:eastAsia="zh-CN"/>
        </w:rPr>
        <w:t>7</w:t>
      </w:r>
      <w:r>
        <w:rPr>
          <w:rFonts w:hint="eastAsia" w:ascii="楷体" w:eastAsia="楷体" w:cs="楷体"/>
          <w:sz w:val="32"/>
          <w:szCs w:val="32"/>
        </w:rPr>
        <w:t>日在立山区</w:t>
      </w:r>
    </w:p>
    <w:p>
      <w:pPr>
        <w:jc w:val="center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第十</w:t>
      </w:r>
      <w:r>
        <w:rPr>
          <w:rFonts w:hint="eastAsia" w:ascii="楷体" w:eastAsia="楷体" w:cs="楷体"/>
          <w:sz w:val="32"/>
          <w:szCs w:val="32"/>
          <w:lang w:eastAsia="zh-CN"/>
        </w:rPr>
        <w:t>九</w:t>
      </w:r>
      <w:r>
        <w:rPr>
          <w:rFonts w:hint="eastAsia" w:ascii="楷体" w:eastAsia="楷体" w:cs="楷体"/>
          <w:sz w:val="32"/>
          <w:szCs w:val="32"/>
        </w:rPr>
        <w:t>届人民代表大会第</w:t>
      </w:r>
      <w:r>
        <w:rPr>
          <w:rFonts w:hint="eastAsia" w:ascii="楷体" w:eastAsia="楷体" w:cs="楷体"/>
          <w:sz w:val="32"/>
          <w:szCs w:val="32"/>
          <w:lang w:eastAsia="zh-CN"/>
        </w:rPr>
        <w:t>一</w:t>
      </w:r>
      <w:r>
        <w:rPr>
          <w:rFonts w:hint="eastAsia" w:ascii="楷体" w:eastAsia="楷体" w:cs="楷体"/>
          <w:sz w:val="32"/>
          <w:szCs w:val="32"/>
        </w:rPr>
        <w:t>次会议上</w:t>
      </w:r>
    </w:p>
    <w:bookmarkEnd w:id="0"/>
    <w:p>
      <w:pPr>
        <w:jc w:val="center"/>
        <w:rPr>
          <w:rFonts w:hint="eastAsia" w:ascii="楷体" w:eastAsia="楷体" w:cs="楷体"/>
          <w:sz w:val="32"/>
          <w:szCs w:val="32"/>
        </w:rPr>
      </w:pPr>
    </w:p>
    <w:p>
      <w:pPr>
        <w:jc w:val="center"/>
        <w:rPr>
          <w:rFonts w:ascii="楷体" w:eastAsia="楷体" w:cs="楷体"/>
          <w:sz w:val="32"/>
          <w:szCs w:val="32"/>
          <w:lang w:val="en-US" w:eastAsia="zh-CN"/>
        </w:rPr>
      </w:pPr>
      <w:r>
        <w:rPr>
          <w:rFonts w:hint="eastAsia" w:ascii="楷体" w:eastAsia="楷体" w:cs="楷体"/>
          <w:sz w:val="32"/>
          <w:szCs w:val="32"/>
        </w:rPr>
        <w:t>立山区财政局</w:t>
      </w:r>
      <w:r>
        <w:rPr>
          <w:rFonts w:ascii="楷体" w:eastAsia="楷体" w:cs="楷体"/>
          <w:sz w:val="32"/>
          <w:szCs w:val="32"/>
        </w:rPr>
        <w:t>副局长 冯涛</w:t>
      </w:r>
    </w:p>
    <w:p>
      <w:pPr>
        <w:jc w:val="both"/>
        <w:rPr>
          <w:rFonts w:hint="eastAsia" w:asci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我受区人民政府委托，向大会报告立山区 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</w:rPr>
        <w:t xml:space="preserve"> 年财政预算执行情况和 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</w:rPr>
        <w:t xml:space="preserve"> 年财政预算（草案），请予审议，并请区政协委员和列席人员提出意见。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一、202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eastAsia="黑体" w:cs="黑体"/>
          <w:sz w:val="32"/>
          <w:szCs w:val="32"/>
        </w:rPr>
        <w:t xml:space="preserve"> 年财政预算执行情况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(一）一般公共预算收支预计完成情况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1、一般公共预算收入预计完成情况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全区财政总收入预计完成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133750 </w:t>
      </w:r>
      <w:r>
        <w:rPr>
          <w:rFonts w:hint="eastAsia" w:ascii="仿宋" w:eastAsia="仿宋" w:cs="仿宋"/>
          <w:sz w:val="32"/>
          <w:szCs w:val="32"/>
        </w:rPr>
        <w:t>万元，同比增加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30948</w:t>
      </w:r>
      <w:r>
        <w:rPr>
          <w:rFonts w:hint="eastAsia" w:ascii="仿宋" w:eastAsia="仿宋" w:cs="仿宋"/>
          <w:sz w:val="32"/>
          <w:szCs w:val="32"/>
        </w:rPr>
        <w:t xml:space="preserve"> 万元，增长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29.8%。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上划收入预计完成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56300 </w:t>
      </w:r>
      <w:r>
        <w:rPr>
          <w:rFonts w:hint="eastAsia" w:ascii="仿宋" w:eastAsia="仿宋" w:cs="仿宋"/>
          <w:sz w:val="32"/>
          <w:szCs w:val="32"/>
        </w:rPr>
        <w:t>万元，同比增加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12654 </w:t>
      </w:r>
      <w:r>
        <w:rPr>
          <w:rFonts w:hint="eastAsia" w:ascii="仿宋" w:eastAsia="仿宋" w:cs="仿宋"/>
          <w:sz w:val="32"/>
          <w:szCs w:val="32"/>
        </w:rPr>
        <w:t>万元，增长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28.9%。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一般公共预算收入预计完成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77450</w:t>
      </w:r>
      <w:r>
        <w:rPr>
          <w:rFonts w:hint="eastAsia" w:ascii="仿宋" w:eastAsia="仿宋" w:cs="仿宋"/>
          <w:sz w:val="32"/>
          <w:szCs w:val="32"/>
        </w:rPr>
        <w:t xml:space="preserve"> 万元，比上年增加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17294 </w:t>
      </w:r>
      <w:r>
        <w:rPr>
          <w:rFonts w:hint="eastAsia" w:ascii="仿宋" w:eastAsia="仿宋" w:cs="仿宋"/>
          <w:sz w:val="32"/>
          <w:szCs w:val="32"/>
        </w:rPr>
        <w:t>万元，增长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28.7%</w:t>
      </w:r>
      <w:r>
        <w:rPr>
          <w:rFonts w:hint="eastAsia" w:ascii="仿宋" w:eastAsia="仿宋" w:cs="仿宋"/>
          <w:sz w:val="32"/>
          <w:szCs w:val="32"/>
        </w:rPr>
        <w:t xml:space="preserve">。其中：税收收入预计完成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73650</w:t>
      </w:r>
      <w:r>
        <w:rPr>
          <w:rFonts w:hint="eastAsia" w:ascii="仿宋" w:eastAsia="仿宋" w:cs="仿宋"/>
          <w:sz w:val="32"/>
          <w:szCs w:val="32"/>
        </w:rPr>
        <w:t xml:space="preserve"> 万元，同比增加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15997</w:t>
      </w:r>
      <w:r>
        <w:rPr>
          <w:rFonts w:hint="eastAsia" w:ascii="仿宋" w:eastAsia="仿宋" w:cs="仿宋"/>
          <w:sz w:val="32"/>
          <w:szCs w:val="32"/>
        </w:rPr>
        <w:t xml:space="preserve"> 万元，增长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27.7%</w:t>
      </w:r>
      <w:r>
        <w:rPr>
          <w:rFonts w:hint="eastAsia" w:ascii="仿宋" w:eastAsia="仿宋" w:cs="仿宋"/>
          <w:sz w:val="32"/>
          <w:szCs w:val="32"/>
        </w:rPr>
        <w:t xml:space="preserve">；非税收入预计完成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3800</w:t>
      </w:r>
      <w:r>
        <w:rPr>
          <w:rFonts w:hint="eastAsia" w:ascii="仿宋" w:eastAsia="仿宋" w:cs="仿宋"/>
          <w:sz w:val="32"/>
          <w:szCs w:val="32"/>
        </w:rPr>
        <w:t xml:space="preserve"> 万元，同比</w:t>
      </w:r>
      <w:r>
        <w:rPr>
          <w:rFonts w:hint="eastAsia" w:asci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eastAsia="仿宋" w:cs="仿宋"/>
          <w:sz w:val="32"/>
          <w:szCs w:val="32"/>
        </w:rPr>
        <w:t xml:space="preserve">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1297</w:t>
      </w:r>
      <w:r>
        <w:rPr>
          <w:rFonts w:hint="eastAsia" w:ascii="仿宋" w:eastAsia="仿宋" w:cs="仿宋"/>
          <w:sz w:val="32"/>
          <w:szCs w:val="32"/>
        </w:rPr>
        <w:t xml:space="preserve"> 万元，</w:t>
      </w:r>
      <w:r>
        <w:rPr>
          <w:rFonts w:hint="eastAsia" w:asci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eastAsia="仿宋" w:cs="仿宋"/>
          <w:sz w:val="32"/>
          <w:szCs w:val="32"/>
        </w:rPr>
        <w:t xml:space="preserve">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51.8%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2、一般公共预算支出预计完成情况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年初人代会批准支出预算为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 w:cs="仿宋"/>
          <w:sz w:val="32"/>
          <w:szCs w:val="32"/>
        </w:rPr>
        <w:t>9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eastAsia="仿宋" w:cs="仿宋"/>
          <w:sz w:val="32"/>
          <w:szCs w:val="32"/>
        </w:rPr>
        <w:t xml:space="preserve">000 万元,受上级拨付专项等因素影响，一般公共预算支出预计完成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118482 </w:t>
      </w:r>
      <w:r>
        <w:rPr>
          <w:rFonts w:hint="eastAsia" w:ascii="仿宋" w:eastAsia="仿宋" w:cs="仿宋"/>
          <w:sz w:val="32"/>
          <w:szCs w:val="32"/>
        </w:rPr>
        <w:t xml:space="preserve">万元，比上年降低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6.6%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主要支出项目完成情况：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⑴一般公共服务支出预计完成 15843 万元，比上年降低5.3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⑵公共安全支出预计完成 1100 万元，比上年降低 41.3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⑶教育支出预计完成 23087 万元，比上年增长 3.7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⑷科学技术支出预计完成 209 万元，比上年降低 5.3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⑸文化体育与传媒支出预计完成 679 万元，比上年降低 16.3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⑹社会保障和就业支出预计完成 39670 万元，比上年增长 2.5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⑺卫生健康支出预计完成 5851 万元，比上年降低 1.9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⑻城乡社区支出预计完成 7664 万元，比上年增长 1.9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634" w:leftChars="288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⑼节能环保支出预计完成2455万元，比上年降低 81.3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；⑽农林水支出预计完成 384万元，比上年降低 5.2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⑾住房保障支出预计完成 4014 万元，比上年降低 6.7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3、一般公共预算收支预计平衡情况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</w:rPr>
        <w:t>年</w:t>
      </w:r>
      <w:r>
        <w:rPr>
          <w:rFonts w:hint="eastAsia" w:asci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sz w:val="32"/>
          <w:szCs w:val="32"/>
        </w:rPr>
        <w:t>全区财力来源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166897 </w:t>
      </w:r>
      <w:r>
        <w:rPr>
          <w:rFonts w:hint="eastAsia" w:ascii="仿宋" w:eastAsia="仿宋" w:cs="仿宋"/>
          <w:sz w:val="32"/>
          <w:szCs w:val="32"/>
        </w:rPr>
        <w:t>万元，其中：一般公共预算收入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77450 </w:t>
      </w:r>
      <w:r>
        <w:rPr>
          <w:rFonts w:hint="eastAsia" w:ascii="仿宋" w:eastAsia="仿宋" w:cs="仿宋"/>
          <w:sz w:val="32"/>
          <w:szCs w:val="32"/>
        </w:rPr>
        <w:t>万元，上级补助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81869 </w:t>
      </w:r>
      <w:r>
        <w:rPr>
          <w:rFonts w:hint="eastAsia" w:ascii="仿宋" w:eastAsia="仿宋" w:cs="仿宋"/>
          <w:sz w:val="32"/>
          <w:szCs w:val="32"/>
        </w:rPr>
        <w:t xml:space="preserve">万元，上年结转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7578 </w:t>
      </w:r>
      <w:r>
        <w:rPr>
          <w:rFonts w:hint="eastAsia" w:ascii="仿宋" w:eastAsia="仿宋" w:cs="仿宋"/>
          <w:sz w:val="32"/>
          <w:szCs w:val="32"/>
        </w:rPr>
        <w:t xml:space="preserve">万元。全区财政支出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157022</w:t>
      </w:r>
      <w:r>
        <w:rPr>
          <w:rFonts w:hint="eastAsia" w:ascii="仿宋" w:eastAsia="仿宋" w:cs="仿宋"/>
          <w:sz w:val="32"/>
          <w:szCs w:val="32"/>
        </w:rPr>
        <w:t xml:space="preserve"> 万元，其中：上解上级支出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38540</w:t>
      </w:r>
      <w:r>
        <w:rPr>
          <w:rFonts w:hint="eastAsia" w:ascii="仿宋" w:eastAsia="仿宋" w:cs="仿宋"/>
          <w:sz w:val="32"/>
          <w:szCs w:val="32"/>
        </w:rPr>
        <w:t xml:space="preserve"> 万元，一般公共预算支出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118482 </w:t>
      </w:r>
      <w:r>
        <w:rPr>
          <w:rFonts w:hint="eastAsia" w:ascii="仿宋" w:eastAsia="仿宋" w:cs="仿宋"/>
          <w:sz w:val="32"/>
          <w:szCs w:val="32"/>
        </w:rPr>
        <w:t>万元，结转下年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9875 </w:t>
      </w:r>
      <w:r>
        <w:rPr>
          <w:rFonts w:hint="eastAsia" w:asci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（二）政府性基金预算收支预计完成情况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1、基金预算收入完成情况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基金预算收入</w:t>
      </w:r>
      <w:r>
        <w:rPr>
          <w:rFonts w:hint="eastAsia" w:ascii="仿宋" w:eastAsia="仿宋" w:cs="仿宋"/>
          <w:sz w:val="32"/>
          <w:szCs w:val="32"/>
        </w:rPr>
        <w:t xml:space="preserve">完成 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3406</w:t>
      </w:r>
      <w:r>
        <w:rPr>
          <w:rFonts w:hint="eastAsia" w:ascii="仿宋" w:eastAsia="仿宋" w:cs="仿宋"/>
          <w:sz w:val="32"/>
          <w:szCs w:val="32"/>
        </w:rPr>
        <w:t xml:space="preserve"> 万元</w:t>
      </w:r>
      <w:r>
        <w:rPr>
          <w:rFonts w:hint="eastAsia" w:ascii="仿宋" w:eastAsia="仿宋" w:cs="仿宋"/>
          <w:sz w:val="32"/>
          <w:szCs w:val="32"/>
          <w:lang w:eastAsia="zh-CN"/>
        </w:rPr>
        <w:t>。由于体制调整，</w:t>
      </w:r>
      <w:r>
        <w:rPr>
          <w:rFonts w:hint="eastAsia" w:ascii="仿宋" w:eastAsia="仿宋" w:cs="仿宋"/>
          <w:sz w:val="32"/>
          <w:szCs w:val="32"/>
        </w:rPr>
        <w:t>基金预算收入</w:t>
      </w:r>
      <w:r>
        <w:rPr>
          <w:rFonts w:hint="eastAsia" w:ascii="仿宋" w:eastAsia="仿宋" w:cs="仿宋"/>
          <w:sz w:val="32"/>
          <w:szCs w:val="32"/>
          <w:lang w:eastAsia="zh-CN"/>
        </w:rPr>
        <w:t>（配套费）从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3月1日层级调整到市财政。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2、基金预算支出预计完成情况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年初人代会批准支出预算为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3500 </w:t>
      </w:r>
      <w:r>
        <w:rPr>
          <w:rFonts w:hint="eastAsia" w:ascii="仿宋" w:eastAsia="仿宋" w:cs="仿宋"/>
          <w:sz w:val="32"/>
          <w:szCs w:val="32"/>
        </w:rPr>
        <w:t>万元，受上级拨付专项等因素影响，基金预算支出预计完成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16100 </w:t>
      </w:r>
      <w:r>
        <w:rPr>
          <w:rFonts w:hint="eastAsia" w:ascii="仿宋" w:eastAsia="仿宋" w:cs="仿宋"/>
          <w:sz w:val="32"/>
          <w:szCs w:val="32"/>
        </w:rPr>
        <w:t>万元，比上</w:t>
      </w:r>
      <w:r>
        <w:rPr>
          <w:rFonts w:hint="eastAsia" w:ascii="仿宋" w:eastAsia="仿宋" w:cs="仿宋"/>
          <w:sz w:val="32"/>
          <w:szCs w:val="32"/>
          <w:lang w:eastAsia="zh-CN"/>
        </w:rPr>
        <w:t>年增长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2854 </w:t>
      </w:r>
      <w:r>
        <w:rPr>
          <w:rFonts w:hint="eastAsia" w:ascii="仿宋" w:eastAsia="仿宋" w:cs="仿宋"/>
          <w:sz w:val="32"/>
          <w:szCs w:val="32"/>
        </w:rPr>
        <w:t>万元，</w:t>
      </w:r>
      <w:r>
        <w:rPr>
          <w:rFonts w:hint="eastAsia" w:asci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21.5%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3、基金预算收支预计平衡情况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全区基金财力为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16100 </w:t>
      </w:r>
      <w:r>
        <w:rPr>
          <w:rFonts w:hint="eastAsia" w:ascii="仿宋" w:eastAsia="仿宋" w:cs="仿宋"/>
          <w:sz w:val="32"/>
          <w:szCs w:val="32"/>
        </w:rPr>
        <w:t>万元。其中：基金收入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3406 </w:t>
      </w:r>
      <w:r>
        <w:rPr>
          <w:rFonts w:hint="eastAsia" w:ascii="仿宋" w:eastAsia="仿宋" w:cs="仿宋"/>
          <w:sz w:val="32"/>
          <w:szCs w:val="32"/>
        </w:rPr>
        <w:t>万元，上级补助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12694 </w:t>
      </w:r>
      <w:r>
        <w:rPr>
          <w:rFonts w:hint="eastAsia" w:ascii="仿宋" w:eastAsia="仿宋" w:cs="仿宋"/>
          <w:sz w:val="32"/>
          <w:szCs w:val="32"/>
        </w:rPr>
        <w:t>万元，基金支出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16100 </w:t>
      </w:r>
      <w:r>
        <w:rPr>
          <w:rFonts w:hint="eastAsia" w:asci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（三）政府债务情况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截止202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</w:rPr>
        <w:t>年1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eastAsia="仿宋" w:cs="仿宋"/>
          <w:sz w:val="32"/>
          <w:szCs w:val="32"/>
        </w:rPr>
        <w:t>月末，立山区政府各类债务余额为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26.97亿元</w:t>
      </w:r>
      <w:r>
        <w:rPr>
          <w:rFonts w:hint="eastAsia" w:ascii="仿宋" w:eastAsia="仿宋" w:cs="仿宋"/>
          <w:sz w:val="32"/>
          <w:szCs w:val="32"/>
        </w:rPr>
        <w:t>。其中：政府债务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7.73</w:t>
      </w:r>
      <w:r>
        <w:rPr>
          <w:rFonts w:hint="eastAsia" w:ascii="仿宋" w:eastAsia="仿宋" w:cs="仿宋"/>
          <w:sz w:val="32"/>
          <w:szCs w:val="32"/>
          <w:lang w:eastAsia="zh-CN"/>
        </w:rPr>
        <w:t>亿</w:t>
      </w:r>
      <w:r>
        <w:rPr>
          <w:rFonts w:hint="eastAsia" w:ascii="仿宋" w:eastAsia="仿宋" w:cs="仿宋"/>
          <w:sz w:val="32"/>
          <w:szCs w:val="32"/>
        </w:rPr>
        <w:t>元，监测平台债务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19.11亿</w:t>
      </w:r>
      <w:r>
        <w:rPr>
          <w:rFonts w:hint="eastAsia" w:ascii="仿宋" w:eastAsia="仿宋" w:cs="仿宋"/>
          <w:sz w:val="32"/>
          <w:szCs w:val="32"/>
        </w:rPr>
        <w:t>元</w:t>
      </w:r>
      <w:r>
        <w:rPr>
          <w:rFonts w:hint="eastAsia" w:ascii="仿宋" w:eastAsia="仿宋" w:cs="仿宋"/>
          <w:sz w:val="32"/>
          <w:szCs w:val="32"/>
          <w:lang w:eastAsia="zh-CN"/>
        </w:rPr>
        <w:t>，其他债务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0.13亿元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以上数据均为区内汇总预计数，待与市财政结算后，部分数据还会有所调整，届时再向区人大常委会报告。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二、202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eastAsia="黑体" w:cs="黑体"/>
          <w:color w:val="000000"/>
          <w:sz w:val="32"/>
          <w:szCs w:val="32"/>
        </w:rPr>
        <w:t xml:space="preserve"> 年财政主要工作回顾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过去的一年，</w:t>
      </w:r>
      <w:r>
        <w:rPr>
          <w:rFonts w:ascii="仿宋" w:eastAsia="仿宋" w:cs="仿宋"/>
          <w:sz w:val="32"/>
          <w:szCs w:val="32"/>
        </w:rPr>
        <w:t>区政府</w:t>
      </w:r>
      <w:r>
        <w:rPr>
          <w:rFonts w:ascii="仿宋" w:eastAsia="仿宋" w:cs="仿宋"/>
          <w:sz w:val="32"/>
          <w:szCs w:val="32"/>
          <w:lang w:val="en-US" w:eastAsia="zh-CN"/>
        </w:rPr>
        <w:t>财政工作在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区委</w:t>
      </w:r>
      <w:r>
        <w:rPr>
          <w:rFonts w:ascii="仿宋" w:eastAsia="仿宋" w:cs="仿宋"/>
          <w:sz w:val="32"/>
          <w:szCs w:val="32"/>
          <w:lang w:val="en-US" w:eastAsia="zh-CN"/>
        </w:rPr>
        <w:t>正确领导下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，</w:t>
      </w:r>
      <w:r>
        <w:rPr>
          <w:rFonts w:ascii="仿宋" w:eastAsia="仿宋" w:cs="仿宋"/>
          <w:sz w:val="32"/>
          <w:szCs w:val="32"/>
          <w:lang w:val="en-US" w:eastAsia="zh-CN"/>
        </w:rPr>
        <w:t>在区人大和区政协的监督指导下，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坚持稳中求进工作总基调，坚持新发展理念，</w:t>
      </w:r>
      <w:r>
        <w:rPr>
          <w:rFonts w:ascii="仿宋" w:eastAsia="仿宋" w:cs="仿宋"/>
          <w:sz w:val="32"/>
          <w:szCs w:val="32"/>
          <w:lang w:val="en-US" w:eastAsia="zh-CN"/>
        </w:rPr>
        <w:t>全力开展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“向上</w:t>
      </w:r>
      <w:r>
        <w:rPr>
          <w:rFonts w:ascii="仿宋" w:eastAsia="仿宋" w:cs="仿宋"/>
          <w:sz w:val="32"/>
          <w:szCs w:val="32"/>
          <w:lang w:val="en-US" w:eastAsia="zh-CN"/>
        </w:rPr>
        <w:t>争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”</w:t>
      </w:r>
      <w:r>
        <w:rPr>
          <w:rFonts w:ascii="仿宋" w:eastAsia="仿宋" w:cs="仿宋"/>
          <w:sz w:val="32"/>
          <w:szCs w:val="32"/>
          <w:lang w:val="en-US" w:eastAsia="zh-CN"/>
        </w:rPr>
        <w:t>工作，积极克服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“新冠疫情”</w:t>
      </w:r>
      <w:r>
        <w:rPr>
          <w:rFonts w:asci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“减税减费”</w:t>
      </w:r>
      <w:r>
        <w:rPr>
          <w:rFonts w:ascii="仿宋" w:eastAsia="仿宋" w:cs="仿宋"/>
          <w:sz w:val="32"/>
          <w:szCs w:val="32"/>
          <w:lang w:val="en-US" w:eastAsia="zh-CN"/>
        </w:rPr>
        <w:t>不利因素影响，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坚持保障和改善民生，</w:t>
      </w:r>
      <w:r>
        <w:rPr>
          <w:rFonts w:ascii="仿宋" w:eastAsia="仿宋" w:cs="仿宋"/>
          <w:sz w:val="32"/>
          <w:szCs w:val="32"/>
          <w:lang w:val="en-US" w:eastAsia="zh-CN"/>
        </w:rPr>
        <w:t>切实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兜牢“三保”底线</w:t>
      </w:r>
      <w:r>
        <w:rPr>
          <w:rFonts w:asci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eastAsia="仿宋" w:cs="仿宋"/>
          <w:sz w:val="32"/>
          <w:szCs w:val="32"/>
        </w:rPr>
        <w:t>偿还各类政府债务近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1.25</w:t>
      </w:r>
      <w:r>
        <w:rPr>
          <w:rFonts w:hint="eastAsia" w:ascii="仿宋" w:eastAsia="仿宋" w:cs="仿宋"/>
          <w:sz w:val="32"/>
          <w:szCs w:val="32"/>
        </w:rPr>
        <w:t>亿元</w:t>
      </w:r>
      <w:r>
        <w:rPr>
          <w:rFonts w:ascii="仿宋" w:eastAsia="仿宋" w:cs="仿宋"/>
          <w:sz w:val="32"/>
          <w:szCs w:val="32"/>
        </w:rPr>
        <w:t>，</w:t>
      </w:r>
      <w:r>
        <w:rPr>
          <w:rFonts w:hint="eastAsia" w:ascii="仿宋" w:eastAsia="仿宋" w:cs="仿宋"/>
          <w:sz w:val="32"/>
          <w:szCs w:val="32"/>
        </w:rPr>
        <w:t>拨付各类企业发展扶持资金近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6100</w:t>
      </w:r>
      <w:r>
        <w:rPr>
          <w:rFonts w:hint="eastAsia" w:ascii="仿宋" w:eastAsia="仿宋" w:cs="仿宋"/>
          <w:sz w:val="32"/>
          <w:szCs w:val="32"/>
        </w:rPr>
        <w:t>万元，</w:t>
      </w:r>
      <w:r>
        <w:rPr>
          <w:rFonts w:hint="eastAsia" w:ascii="仿宋" w:eastAsia="仿宋" w:cs="仿宋"/>
          <w:sz w:val="32"/>
          <w:szCs w:val="32"/>
          <w:lang w:eastAsia="zh-CN"/>
        </w:rPr>
        <w:t>支付义务教育教师收入差</w:t>
      </w:r>
      <w:r>
        <w:rPr>
          <w:rFonts w:ascii="仿宋" w:eastAsia="仿宋" w:cs="仿宋"/>
          <w:sz w:val="32"/>
          <w:szCs w:val="32"/>
          <w:lang w:val="en-US" w:eastAsia="zh-CN"/>
        </w:rPr>
        <w:t>近7000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万元</w:t>
      </w:r>
      <w:r>
        <w:rPr>
          <w:rFonts w:hint="eastAsia" w:ascii="仿宋" w:eastAsia="仿宋" w:cs="仿宋"/>
          <w:sz w:val="32"/>
          <w:szCs w:val="32"/>
        </w:rPr>
        <w:t>，支付卫健局奖特扶资金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4000</w:t>
      </w:r>
      <w:r>
        <w:rPr>
          <w:rFonts w:hint="eastAsia" w:ascii="仿宋" w:eastAsia="仿宋" w:cs="仿宋"/>
          <w:sz w:val="32"/>
          <w:szCs w:val="32"/>
        </w:rPr>
        <w:t>余万元。一年来，</w:t>
      </w:r>
      <w:r>
        <w:rPr>
          <w:rFonts w:ascii="仿宋" w:eastAsia="仿宋" w:cs="仿宋"/>
          <w:sz w:val="32"/>
          <w:szCs w:val="32"/>
        </w:rPr>
        <w:t>我们</w:t>
      </w:r>
      <w:r>
        <w:rPr>
          <w:rFonts w:ascii="仿宋" w:eastAsia="仿宋" w:cs="仿宋"/>
          <w:sz w:val="32"/>
          <w:szCs w:val="32"/>
          <w:lang w:val="en-US" w:eastAsia="zh-CN"/>
        </w:rPr>
        <w:t>认真落实区委、区政府决策部署，</w:t>
      </w:r>
      <w:r>
        <w:rPr>
          <w:rFonts w:hint="eastAsia" w:ascii="仿宋" w:eastAsia="仿宋" w:cs="仿宋"/>
          <w:sz w:val="32"/>
          <w:szCs w:val="32"/>
        </w:rPr>
        <w:t>科学研判财政形势，系统谋划财政工作，促进实体经济发展</w:t>
      </w:r>
      <w:r>
        <w:rPr>
          <w:rFonts w:hint="eastAsia" w:asci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sz w:val="32"/>
          <w:szCs w:val="32"/>
        </w:rPr>
        <w:t>深化财税体制改革，</w:t>
      </w:r>
      <w:r>
        <w:rPr>
          <w:rFonts w:ascii="仿宋" w:eastAsia="仿宋" w:cs="仿宋"/>
          <w:sz w:val="32"/>
          <w:szCs w:val="32"/>
        </w:rPr>
        <w:t>保障了财政收支平稳运行</w:t>
      </w:r>
      <w:r>
        <w:rPr>
          <w:rFonts w:hint="eastAsia" w:asci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right="0" w:firstLine="470" w:firstLineChars="147"/>
        <w:textAlignment w:val="auto"/>
        <w:rPr>
          <w:rFonts w:hint="eastAsia" w:asci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eastAsia="楷体" w:cs="楷体"/>
          <w:b w:val="0"/>
          <w:bCs w:val="0"/>
          <w:sz w:val="32"/>
          <w:szCs w:val="32"/>
        </w:rPr>
        <w:t>（一）</w:t>
      </w:r>
      <w:r>
        <w:rPr>
          <w:rFonts w:hint="eastAsia" w:ascii="楷体" w:eastAsia="楷体" w:cs="楷体_GB2312"/>
          <w:b w:val="0"/>
          <w:bCs w:val="0"/>
          <w:sz w:val="32"/>
          <w:szCs w:val="32"/>
        </w:rPr>
        <w:t>积极</w:t>
      </w:r>
      <w:r>
        <w:rPr>
          <w:rFonts w:ascii="楷体" w:eastAsia="楷体" w:cs="楷体_GB2312"/>
          <w:b w:val="0"/>
          <w:bCs w:val="0"/>
          <w:sz w:val="32"/>
          <w:szCs w:val="32"/>
        </w:rPr>
        <w:t>拓宽</w:t>
      </w:r>
      <w:r>
        <w:rPr>
          <w:rFonts w:ascii="楷体" w:eastAsia="楷体" w:cs="楷体_GB2312"/>
          <w:b w:val="0"/>
          <w:bCs w:val="0"/>
          <w:sz w:val="32"/>
          <w:szCs w:val="32"/>
          <w:lang w:eastAsia="zh-CN"/>
        </w:rPr>
        <w:t>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  <w:highlight w:val="yellow"/>
        </w:rPr>
      </w:pPr>
      <w:r>
        <w:rPr>
          <w:rFonts w:hint="eastAsia" w:ascii="仿宋" w:eastAsia="仿宋" w:cs="仿宋"/>
          <w:sz w:val="32"/>
          <w:szCs w:val="32"/>
          <w:highlight w:val="yellow"/>
        </w:rPr>
        <w:t>一是</w:t>
      </w:r>
      <w:r>
        <w:rPr>
          <w:rFonts w:ascii="仿宋" w:eastAsia="仿宋" w:cs="仿宋_GB2312"/>
          <w:bCs/>
          <w:sz w:val="32"/>
          <w:szCs w:val="32"/>
          <w:highlight w:val="yellow"/>
        </w:rPr>
        <w:t>支持</w:t>
      </w:r>
      <w:r>
        <w:rPr>
          <w:rFonts w:hint="eastAsia" w:ascii="仿宋" w:eastAsia="仿宋" w:cs="仿宋_GB2312"/>
          <w:bCs/>
          <w:sz w:val="32"/>
          <w:szCs w:val="32"/>
          <w:highlight w:val="yellow"/>
        </w:rPr>
        <w:t>实体经济发展</w:t>
      </w:r>
      <w:r>
        <w:rPr>
          <w:rFonts w:ascii="仿宋" w:eastAsia="仿宋" w:cs="仿宋_GB2312"/>
          <w:bCs/>
          <w:sz w:val="32"/>
          <w:szCs w:val="32"/>
          <w:highlight w:val="yellow"/>
        </w:rPr>
        <w:t>。兑现政府承诺，以废钢为代表的再生资源产业税收大幅增长；积极服务企业，下划19户企业对地方财政收入增长贡献率达15.6%</w:t>
      </w:r>
      <w:r>
        <w:rPr>
          <w:rFonts w:hint="eastAsia" w:ascii="仿宋" w:eastAsia="仿宋" w:cs="仿宋_GB2312"/>
          <w:bCs/>
          <w:sz w:val="32"/>
          <w:szCs w:val="32"/>
          <w:highlight w:val="yellow"/>
        </w:rPr>
        <w:t>。</w:t>
      </w:r>
      <w:r>
        <w:rPr>
          <w:rFonts w:hint="eastAsia" w:ascii="仿宋" w:eastAsia="仿宋" w:cs="仿宋"/>
          <w:sz w:val="32"/>
          <w:szCs w:val="32"/>
          <w:highlight w:val="yellow"/>
        </w:rPr>
        <w:t>二是加大盘活存量资金力度</w:t>
      </w:r>
      <w:r>
        <w:rPr>
          <w:rFonts w:ascii="仿宋" w:eastAsia="仿宋" w:cs="仿宋"/>
          <w:sz w:val="32"/>
          <w:szCs w:val="32"/>
          <w:highlight w:val="yellow"/>
        </w:rPr>
        <w:t>。</w:t>
      </w:r>
      <w:r>
        <w:rPr>
          <w:rFonts w:hint="eastAsia" w:ascii="仿宋" w:eastAsia="仿宋" w:cs="仿宋"/>
          <w:sz w:val="32"/>
          <w:szCs w:val="32"/>
          <w:highlight w:val="yellow"/>
        </w:rPr>
        <w:t xml:space="preserve"> 202</w:t>
      </w:r>
      <w:r>
        <w:rPr>
          <w:rFonts w:hint="eastAsia" w:ascii="仿宋" w:eastAsia="仿宋" w:cs="仿宋"/>
          <w:sz w:val="32"/>
          <w:szCs w:val="32"/>
          <w:highlight w:val="yellow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  <w:highlight w:val="yellow"/>
        </w:rPr>
        <w:t>年</w:t>
      </w:r>
      <w:r>
        <w:rPr>
          <w:rFonts w:ascii="仿宋" w:eastAsia="仿宋" w:cs="仿宋"/>
          <w:sz w:val="32"/>
          <w:szCs w:val="32"/>
          <w:highlight w:val="yellow"/>
        </w:rPr>
        <w:t>，</w:t>
      </w:r>
      <w:r>
        <w:rPr>
          <w:rFonts w:hint="eastAsia" w:ascii="仿宋" w:eastAsia="仿宋" w:cs="仿宋"/>
          <w:sz w:val="32"/>
          <w:szCs w:val="32"/>
          <w:highlight w:val="yellow"/>
        </w:rPr>
        <w:t>共计收回存量资金</w:t>
      </w:r>
      <w:r>
        <w:rPr>
          <w:rFonts w:hint="eastAsia" w:ascii="仿宋" w:eastAsia="仿宋" w:cs="仿宋"/>
          <w:sz w:val="32"/>
          <w:szCs w:val="32"/>
          <w:highlight w:val="yellow"/>
          <w:lang w:val="en-US" w:eastAsia="zh-CN"/>
        </w:rPr>
        <w:t>5000</w:t>
      </w:r>
      <w:r>
        <w:rPr>
          <w:rFonts w:hint="eastAsia" w:ascii="仿宋" w:eastAsia="仿宋" w:cs="仿宋"/>
          <w:sz w:val="32"/>
          <w:szCs w:val="32"/>
          <w:highlight w:val="yellow"/>
        </w:rPr>
        <w:t>万元</w:t>
      </w:r>
      <w:r>
        <w:rPr>
          <w:rFonts w:ascii="仿宋" w:eastAsia="仿宋" w:cs="仿宋"/>
          <w:sz w:val="32"/>
          <w:szCs w:val="32"/>
          <w:highlight w:val="yellow"/>
        </w:rPr>
        <w:t>，</w:t>
      </w:r>
      <w:r>
        <w:rPr>
          <w:rFonts w:hint="eastAsia" w:ascii="仿宋" w:eastAsia="仿宋" w:cs="仿宋"/>
          <w:sz w:val="32"/>
          <w:szCs w:val="32"/>
          <w:highlight w:val="yellow"/>
        </w:rPr>
        <w:t>统筹用于重点民生和重点项目支出，弥补资金短缺。三是</w:t>
      </w:r>
      <w:r>
        <w:rPr>
          <w:rFonts w:ascii="仿宋" w:eastAsia="仿宋" w:cs="仿宋"/>
          <w:sz w:val="32"/>
          <w:szCs w:val="32"/>
          <w:highlight w:val="yellow"/>
        </w:rPr>
        <w:t>认真落实中央直达资金政策。</w:t>
      </w:r>
      <w:r>
        <w:rPr>
          <w:rFonts w:hint="eastAsia" w:ascii="仿宋" w:eastAsia="仿宋" w:cs="仿宋"/>
          <w:sz w:val="32"/>
          <w:szCs w:val="32"/>
          <w:highlight w:val="yellow"/>
        </w:rPr>
        <w:t>将中央直达资金用于惠企、惠民等三保重点领域。202</w:t>
      </w:r>
      <w:r>
        <w:rPr>
          <w:rFonts w:hint="eastAsia" w:ascii="仿宋" w:eastAsia="仿宋" w:cs="仿宋"/>
          <w:sz w:val="32"/>
          <w:szCs w:val="32"/>
          <w:highlight w:val="yellow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  <w:highlight w:val="yellow"/>
        </w:rPr>
        <w:t>年，立山区共计收到直达资金</w:t>
      </w:r>
      <w:r>
        <w:rPr>
          <w:rFonts w:hint="eastAsia" w:ascii="仿宋" w:eastAsia="仿宋" w:cs="仿宋"/>
          <w:sz w:val="32"/>
          <w:szCs w:val="32"/>
          <w:highlight w:val="yellow"/>
          <w:lang w:val="en-US" w:eastAsia="zh-CN"/>
        </w:rPr>
        <w:t>32364</w:t>
      </w:r>
      <w:r>
        <w:rPr>
          <w:rFonts w:hint="eastAsia" w:ascii="仿宋" w:eastAsia="仿宋" w:cs="仿宋"/>
          <w:sz w:val="32"/>
          <w:szCs w:val="32"/>
          <w:highlight w:val="yellow"/>
        </w:rPr>
        <w:t>万元，优先保障“三保”支出，确保工资发放</w:t>
      </w:r>
      <w:r>
        <w:rPr>
          <w:rFonts w:ascii="仿宋" w:eastAsia="仿宋" w:cs="仿宋"/>
          <w:sz w:val="32"/>
          <w:szCs w:val="32"/>
          <w:highlight w:val="yellow"/>
        </w:rPr>
        <w:t>和</w:t>
      </w:r>
      <w:r>
        <w:rPr>
          <w:rFonts w:hint="eastAsia" w:ascii="仿宋" w:eastAsia="仿宋" w:cs="仿宋"/>
          <w:sz w:val="32"/>
          <w:szCs w:val="32"/>
          <w:highlight w:val="yellow"/>
        </w:rPr>
        <w:t>民生政策落实到位。</w:t>
      </w:r>
      <w:r>
        <w:rPr>
          <w:rFonts w:ascii="仿宋" w:eastAsia="仿宋" w:cs="仿宋"/>
          <w:sz w:val="32"/>
          <w:szCs w:val="32"/>
          <w:highlight w:val="yellow"/>
        </w:rPr>
        <w:t>四是</w:t>
      </w:r>
      <w:r>
        <w:rPr>
          <w:rFonts w:hint="eastAsia" w:ascii="仿宋" w:eastAsia="仿宋" w:cs="仿宋"/>
          <w:sz w:val="32"/>
          <w:szCs w:val="32"/>
          <w:highlight w:val="yellow"/>
        </w:rPr>
        <w:t>“向上争”</w:t>
      </w:r>
      <w:r>
        <w:rPr>
          <w:rFonts w:ascii="仿宋" w:eastAsia="仿宋" w:cs="仿宋"/>
          <w:sz w:val="32"/>
          <w:szCs w:val="32"/>
          <w:highlight w:val="yellow"/>
        </w:rPr>
        <w:t>工作取得新突破。2021年，</w:t>
      </w:r>
      <w:r>
        <w:rPr>
          <w:rFonts w:asci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争取老旧小区改造及基础设施建设等债券资金2.2亿元</w:t>
      </w:r>
      <w:r>
        <w:rPr>
          <w:rFonts w:hint="eastAsia" w:asci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，</w:t>
      </w:r>
      <w:r>
        <w:rPr>
          <w:rFonts w:asci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建立</w:t>
      </w:r>
      <w:r>
        <w:rPr>
          <w:rFonts w:hint="eastAsia" w:ascii="仿宋" w:eastAsia="仿宋" w:cs="仿宋"/>
          <w:b w:val="0"/>
          <w:bCs w:val="0"/>
          <w:sz w:val="32"/>
          <w:szCs w:val="32"/>
          <w:highlight w:val="yellow"/>
          <w:lang w:val="en-US" w:eastAsia="zh-CN"/>
        </w:rPr>
        <w:t>新增债券项目储备库，2022年申请资金总规模为2.75亿元。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eastAsia="楷体" w:cs="楷体"/>
          <w:b w:val="0"/>
          <w:bCs w:val="0"/>
          <w:sz w:val="32"/>
          <w:szCs w:val="32"/>
        </w:rPr>
        <w:t>（二）</w:t>
      </w:r>
      <w:r>
        <w:rPr>
          <w:rFonts w:ascii="楷体" w:eastAsia="楷体" w:cs="楷体"/>
          <w:b w:val="0"/>
          <w:bCs w:val="0"/>
          <w:sz w:val="32"/>
          <w:szCs w:val="32"/>
          <w:lang w:eastAsia="zh-CN"/>
        </w:rPr>
        <w:t>统筹安排</w:t>
      </w:r>
      <w:r>
        <w:rPr>
          <w:rFonts w:hint="eastAsia" w:ascii="楷体" w:eastAsia="楷体" w:cs="楷体"/>
          <w:b w:val="0"/>
          <w:bCs w:val="0"/>
          <w:sz w:val="32"/>
          <w:szCs w:val="32"/>
          <w:lang w:eastAsia="zh-CN"/>
        </w:rPr>
        <w:t>保平稳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  <w:highlight w:val="red"/>
        </w:rPr>
      </w:pPr>
      <w:r>
        <w:rPr>
          <w:rFonts w:hint="eastAsia" w:ascii="仿宋" w:eastAsia="仿宋" w:cs="仿宋"/>
          <w:sz w:val="32"/>
          <w:szCs w:val="32"/>
          <w:highlight w:val="red"/>
        </w:rPr>
        <w:t>一是积极保障重点民生领域支出。投入失地农民保障、基本公共卫生等支出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5700</w:t>
      </w:r>
      <w:r>
        <w:rPr>
          <w:rFonts w:hint="eastAsia" w:ascii="仿宋" w:eastAsia="仿宋" w:cs="仿宋"/>
          <w:sz w:val="32"/>
          <w:szCs w:val="32"/>
          <w:highlight w:val="red"/>
        </w:rPr>
        <w:t>万元，社会保障支出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3.2</w:t>
      </w:r>
      <w:r>
        <w:rPr>
          <w:rFonts w:hint="eastAsia" w:ascii="仿宋" w:eastAsia="仿宋" w:cs="仿宋"/>
          <w:sz w:val="32"/>
          <w:szCs w:val="32"/>
          <w:highlight w:val="red"/>
        </w:rPr>
        <w:t>亿元，义务兵优待、残疾人两补等支出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1284</w:t>
      </w:r>
      <w:r>
        <w:rPr>
          <w:rFonts w:hint="eastAsia" w:ascii="仿宋" w:eastAsia="仿宋" w:cs="仿宋"/>
          <w:sz w:val="32"/>
          <w:szCs w:val="32"/>
          <w:highlight w:val="red"/>
        </w:rPr>
        <w:t>万元。二是集中财力保障工资支出。202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  <w:highlight w:val="red"/>
        </w:rPr>
        <w:t>年，预计工资及相关支出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6.85亿</w:t>
      </w:r>
      <w:r>
        <w:rPr>
          <w:rFonts w:hint="eastAsia" w:ascii="仿宋" w:eastAsia="仿宋" w:cs="仿宋"/>
          <w:sz w:val="32"/>
          <w:szCs w:val="32"/>
          <w:highlight w:val="red"/>
        </w:rPr>
        <w:t>元，占一般公共预算支出的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58%</w:t>
      </w:r>
      <w:r>
        <w:rPr>
          <w:rFonts w:hint="eastAsia" w:ascii="仿宋" w:eastAsia="仿宋" w:cs="仿宋"/>
          <w:sz w:val="32"/>
          <w:szCs w:val="32"/>
          <w:highlight w:val="red"/>
        </w:rPr>
        <w:t>。其中：在职人员工资、保险及公积金合计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3.9亿</w:t>
      </w:r>
      <w:r>
        <w:rPr>
          <w:rFonts w:hint="eastAsia" w:ascii="仿宋" w:eastAsia="仿宋" w:cs="仿宋"/>
          <w:sz w:val="32"/>
          <w:szCs w:val="32"/>
          <w:highlight w:val="red"/>
        </w:rPr>
        <w:t>元，社区工作者补贴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5700</w:t>
      </w:r>
      <w:r>
        <w:rPr>
          <w:rFonts w:hint="eastAsia" w:ascii="仿宋" w:eastAsia="仿宋" w:cs="仿宋"/>
          <w:sz w:val="32"/>
          <w:szCs w:val="32"/>
          <w:highlight w:val="red"/>
        </w:rPr>
        <w:t>万元，城维人员支出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 xml:space="preserve"> </w:t>
      </w:r>
      <w:r>
        <w:rPr>
          <w:rFonts w:hint="eastAsia" w:ascii="仿宋" w:eastAsia="仿宋" w:cs="仿宋"/>
          <w:sz w:val="32"/>
          <w:szCs w:val="32"/>
          <w:highlight w:val="red"/>
        </w:rPr>
        <w:t xml:space="preserve"> 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6300</w:t>
      </w:r>
      <w:r>
        <w:rPr>
          <w:rFonts w:hint="eastAsia" w:ascii="仿宋" w:eastAsia="仿宋" w:cs="仿宋"/>
          <w:sz w:val="32"/>
          <w:szCs w:val="32"/>
          <w:highlight w:val="red"/>
        </w:rPr>
        <w:t>万元，养老金保险缺口补贴支出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1.4亿</w:t>
      </w:r>
      <w:r>
        <w:rPr>
          <w:rFonts w:hint="eastAsia" w:ascii="仿宋" w:eastAsia="仿宋" w:cs="仿宋"/>
          <w:sz w:val="32"/>
          <w:szCs w:val="32"/>
          <w:highlight w:val="red"/>
        </w:rPr>
        <w:t>元。三是切实落实好惠农政策，确保农民利益。预计发放各类农业专项补贴资金共计</w:t>
      </w:r>
      <w:r>
        <w:rPr>
          <w:rFonts w:hint="eastAsia" w:ascii="仿宋" w:eastAsia="仿宋" w:cs="仿宋"/>
          <w:sz w:val="32"/>
          <w:szCs w:val="32"/>
          <w:highlight w:val="red"/>
          <w:lang w:val="en-US" w:eastAsia="zh-CN"/>
        </w:rPr>
        <w:t>192</w:t>
      </w:r>
      <w:r>
        <w:rPr>
          <w:rFonts w:hint="eastAsia" w:ascii="仿宋" w:eastAsia="仿宋" w:cs="仿宋"/>
          <w:sz w:val="32"/>
          <w:szCs w:val="32"/>
          <w:highlight w:val="red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0" w:firstLine="640" w:firstLineChars="200"/>
        <w:jc w:val="both"/>
        <w:textAlignment w:val="auto"/>
        <w:rPr>
          <w:rFonts w:hint="eastAsia" w:ascii="楷体" w:eastAsia="楷体" w:cs="楷体"/>
          <w:sz w:val="32"/>
          <w:szCs w:val="32"/>
          <w:lang w:eastAsia="zh-CN"/>
        </w:rPr>
      </w:pPr>
      <w:r>
        <w:rPr>
          <w:rFonts w:hint="eastAsia" w:ascii="楷体" w:eastAsia="楷体" w:cs="楷体"/>
          <w:sz w:val="32"/>
          <w:szCs w:val="32"/>
        </w:rPr>
        <w:t>（三）</w:t>
      </w:r>
      <w:r>
        <w:rPr>
          <w:rFonts w:hint="eastAsia" w:ascii="楷体" w:eastAsia="楷体" w:cs="楷体"/>
          <w:sz w:val="32"/>
          <w:szCs w:val="32"/>
          <w:lang w:eastAsia="zh-CN"/>
        </w:rPr>
        <w:t>系统筹划</w:t>
      </w:r>
      <w:r>
        <w:rPr>
          <w:rFonts w:hint="eastAsia" w:ascii="楷体" w:eastAsia="楷体" w:cs="楷体"/>
          <w:sz w:val="32"/>
          <w:szCs w:val="32"/>
        </w:rPr>
        <w:t>强化</w:t>
      </w:r>
      <w:r>
        <w:rPr>
          <w:rFonts w:hint="eastAsia" w:ascii="楷体" w:eastAsia="楷体" w:cs="楷体"/>
          <w:sz w:val="32"/>
          <w:szCs w:val="32"/>
          <w:lang w:eastAsia="zh-CN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40" w:right="0" w:firstLine="640" w:firstLineChars="200"/>
        <w:jc w:val="both"/>
        <w:textAlignment w:val="auto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highlight w:val="green"/>
        </w:rPr>
        <w:t>一是落实重强抓和中央、省、市决策部署，调整优化支出结构，牢固树立“过紧日子”思想。二是以全面实施预算绩效管理为抓手，将绩效理念贯穿预算编制、执行、监督全过程，加快预算执行进度，更好推动财政政策落地见效。</w:t>
      </w:r>
      <w:r>
        <w:rPr>
          <w:rFonts w:hint="eastAsia" w:ascii="仿宋" w:eastAsia="仿宋" w:cs="仿宋"/>
          <w:sz w:val="32"/>
          <w:szCs w:val="32"/>
        </w:rPr>
        <w:t>三是加强培训教育，202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</w:rPr>
        <w:t xml:space="preserve"> 年区财政积极组织财政系统培训工作，对各预算部门财会人员进行集中培训，并对相关政策进行解读，提高我区财会人员整体业务水平。</w:t>
      </w:r>
      <w:r>
        <w:rPr>
          <w:rFonts w:hint="eastAsia" w:ascii="仿宋" w:eastAsia="仿宋" w:cs="仿宋"/>
          <w:sz w:val="32"/>
          <w:szCs w:val="32"/>
          <w:lang w:eastAsia="zh-CN"/>
        </w:rPr>
        <w:t>四是严格按照省、市相关要求，落实建设预算管理一体化系统平台，现已成功完成执行系统上线、单位会计核算上线、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2022年预算编制上线等工作。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各位代表，即将过去的 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</w:rPr>
        <w:t xml:space="preserve"> 年，我们努力克服</w:t>
      </w:r>
      <w:r>
        <w:rPr>
          <w:rFonts w:ascii="仿宋" w:eastAsia="仿宋" w:cs="仿宋"/>
          <w:sz w:val="32"/>
          <w:szCs w:val="32"/>
        </w:rPr>
        <w:t>各种减收增支不利因素影响</w:t>
      </w:r>
      <w:r>
        <w:rPr>
          <w:rFonts w:hint="eastAsia" w:ascii="仿宋" w:eastAsia="仿宋" w:cs="仿宋"/>
          <w:sz w:val="32"/>
          <w:szCs w:val="32"/>
        </w:rPr>
        <w:t>，较好的完成了全年的工作目标，但在经济运行中存在的一些问题仍不容忽视：</w:t>
      </w:r>
      <w:r>
        <w:rPr>
          <w:rFonts w:hint="eastAsia" w:ascii="仿宋" w:eastAsia="仿宋" w:cs="仿宋"/>
          <w:b w:val="0"/>
          <w:bCs w:val="0"/>
          <w:sz w:val="32"/>
          <w:szCs w:val="32"/>
          <w:highlight w:val="none"/>
          <w:lang w:val="zh-CN"/>
        </w:rPr>
        <w:t>实体经济增长乏力，而刚性支出只增不减</w:t>
      </w:r>
      <w:r>
        <w:rPr>
          <w:rFonts w:ascii="仿宋" w:eastAsia="仿宋" w:cs="仿宋"/>
          <w:b w:val="0"/>
          <w:bCs w:val="0"/>
          <w:sz w:val="32"/>
          <w:szCs w:val="32"/>
          <w:highlight w:val="none"/>
          <w:lang w:val="zh-CN"/>
        </w:rPr>
        <w:t>；</w:t>
      </w:r>
      <w:r>
        <w:rPr>
          <w:rFonts w:hint="eastAsia" w:ascii="仿宋" w:eastAsia="仿宋" w:cs="仿宋"/>
          <w:sz w:val="32"/>
          <w:szCs w:val="32"/>
        </w:rPr>
        <w:t>政府</w:t>
      </w:r>
      <w:r>
        <w:rPr>
          <w:rFonts w:ascii="仿宋" w:eastAsia="仿宋" w:cs="仿宋"/>
          <w:sz w:val="32"/>
          <w:szCs w:val="32"/>
        </w:rPr>
        <w:t>可支配财政资金难以满足</w:t>
      </w:r>
      <w:r>
        <w:rPr>
          <w:rFonts w:ascii="仿宋" w:eastAsia="仿宋" w:cs="仿宋"/>
          <w:b w:val="0"/>
          <w:bCs w:val="0"/>
          <w:sz w:val="32"/>
          <w:szCs w:val="32"/>
          <w:highlight w:val="none"/>
          <w:lang w:val="zh-CN"/>
        </w:rPr>
        <w:t>土地空间整理、</w:t>
      </w:r>
      <w:r>
        <w:rPr>
          <w:rFonts w:hint="eastAsia" w:ascii="仿宋" w:eastAsia="仿宋" w:cs="仿宋"/>
          <w:b w:val="0"/>
          <w:bCs w:val="0"/>
          <w:sz w:val="32"/>
          <w:szCs w:val="32"/>
          <w:highlight w:val="none"/>
        </w:rPr>
        <w:t>兑现</w:t>
      </w:r>
      <w:r>
        <w:rPr>
          <w:rFonts w:ascii="仿宋" w:eastAsia="仿宋" w:cs="仿宋"/>
          <w:b w:val="0"/>
          <w:bCs w:val="0"/>
          <w:sz w:val="32"/>
          <w:szCs w:val="32"/>
          <w:highlight w:val="none"/>
        </w:rPr>
        <w:t>企业</w:t>
      </w:r>
      <w:r>
        <w:rPr>
          <w:rFonts w:hint="eastAsia" w:ascii="仿宋" w:eastAsia="仿宋" w:cs="仿宋"/>
          <w:b w:val="0"/>
          <w:bCs w:val="0"/>
          <w:sz w:val="32"/>
          <w:szCs w:val="32"/>
          <w:highlight w:val="none"/>
        </w:rPr>
        <w:t>扶持政策</w:t>
      </w:r>
      <w:r>
        <w:rPr>
          <w:rFonts w:ascii="仿宋" w:eastAsia="仿宋" w:cs="仿宋"/>
          <w:b w:val="0"/>
          <w:bCs w:val="0"/>
          <w:sz w:val="32"/>
          <w:szCs w:val="32"/>
          <w:highlight w:val="none"/>
        </w:rPr>
        <w:t>和项目落地所亟需的大量资金</w:t>
      </w:r>
      <w:r>
        <w:rPr>
          <w:rFonts w:hint="eastAsia" w:ascii="仿宋" w:eastAsia="仿宋" w:cs="仿宋"/>
          <w:b w:val="0"/>
          <w:bCs w:val="0"/>
          <w:sz w:val="32"/>
          <w:szCs w:val="32"/>
          <w:highlight w:val="none"/>
          <w:lang w:eastAsia="zh-CN"/>
        </w:rPr>
        <w:t>的</w:t>
      </w:r>
      <w:r>
        <w:rPr>
          <w:rFonts w:ascii="仿宋" w:eastAsia="仿宋" w:cs="仿宋"/>
          <w:b w:val="0"/>
          <w:bCs w:val="0"/>
          <w:sz w:val="32"/>
          <w:szCs w:val="32"/>
          <w:highlight w:val="none"/>
        </w:rPr>
        <w:t>需求</w:t>
      </w:r>
      <w:r>
        <w:rPr>
          <w:rFonts w:asci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eastAsia="仿宋" w:cs="仿宋"/>
          <w:sz w:val="32"/>
          <w:szCs w:val="32"/>
        </w:rPr>
        <w:t>对此，我们要进一步采取有效措施积极应对。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三、202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eastAsia="黑体" w:cs="黑体"/>
          <w:sz w:val="32"/>
          <w:szCs w:val="32"/>
        </w:rPr>
        <w:t xml:space="preserve"> 年财政预算（草案）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（一）一般公共预算收支安排情况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</w:rPr>
        <w:t>年，全区一般公共预算收入安排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83700 </w:t>
      </w:r>
      <w:r>
        <w:rPr>
          <w:rFonts w:hint="eastAsia" w:ascii="仿宋" w:eastAsia="仿宋" w:cs="仿宋"/>
          <w:sz w:val="32"/>
          <w:szCs w:val="32"/>
        </w:rPr>
        <w:t>万元，比上年增长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8.1%。 </w:t>
      </w:r>
      <w:r>
        <w:rPr>
          <w:rFonts w:hint="eastAsia" w:ascii="仿宋" w:eastAsia="仿宋" w:cs="仿宋"/>
          <w:sz w:val="32"/>
          <w:szCs w:val="32"/>
        </w:rPr>
        <w:t>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</w:rPr>
        <w:t>年，全区一般公共预算支出安排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115000 万</w:t>
      </w:r>
      <w:r>
        <w:rPr>
          <w:rFonts w:hint="eastAsia" w:ascii="仿宋" w:eastAsia="仿宋" w:cs="仿宋"/>
          <w:sz w:val="32"/>
          <w:szCs w:val="32"/>
        </w:rPr>
        <w:t>元，同比</w:t>
      </w:r>
      <w:r>
        <w:rPr>
          <w:rFonts w:hint="eastAsia" w:asci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18000 </w:t>
      </w:r>
      <w:r>
        <w:rPr>
          <w:rFonts w:hint="eastAsia" w:ascii="仿宋" w:eastAsia="仿宋" w:cs="仿宋"/>
          <w:sz w:val="32"/>
          <w:szCs w:val="32"/>
        </w:rPr>
        <w:t>万元，</w:t>
      </w:r>
      <w:r>
        <w:rPr>
          <w:rFonts w:hint="eastAsia" w:asci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18.6%。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主要支出安排情况：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⑴一般公共服务支出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12223 </w:t>
      </w:r>
      <w:r>
        <w:rPr>
          <w:rFonts w:hint="eastAsia" w:ascii="仿宋" w:eastAsia="仿宋" w:cs="仿宋"/>
          <w:color w:val="000000"/>
          <w:sz w:val="32"/>
          <w:szCs w:val="32"/>
        </w:rPr>
        <w:t>万元，比上年预算降低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12.7%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⑵公共安全支出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294 </w:t>
      </w:r>
      <w:r>
        <w:rPr>
          <w:rFonts w:hint="eastAsia" w:ascii="仿宋" w:eastAsia="仿宋" w:cs="仿宋"/>
          <w:color w:val="000000"/>
          <w:sz w:val="32"/>
          <w:szCs w:val="32"/>
        </w:rPr>
        <w:t>万元，比上年预算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降低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63.3%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⑶教育支出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21222 </w:t>
      </w:r>
      <w:r>
        <w:rPr>
          <w:rFonts w:hint="eastAsia" w:ascii="仿宋" w:eastAsia="仿宋" w:cs="仿宋"/>
          <w:color w:val="000000"/>
          <w:sz w:val="32"/>
          <w:szCs w:val="32"/>
        </w:rPr>
        <w:t>万元，比上年预算增长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12.1%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634" w:leftChars="288"/>
        <w:jc w:val="both"/>
        <w:textAlignment w:val="auto"/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⑷文化体育与传媒支出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371 </w:t>
      </w:r>
      <w:r>
        <w:rPr>
          <w:rFonts w:hint="eastAsia" w:ascii="仿宋" w:eastAsia="仿宋" w:cs="仿宋"/>
          <w:color w:val="000000"/>
          <w:sz w:val="32"/>
          <w:szCs w:val="32"/>
        </w:rPr>
        <w:t>万元，比上年预算降低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24.3%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634" w:leftChars="288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⑸社会保障和就业支出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 w:cs="仿宋"/>
          <w:color w:val="000000"/>
          <w:sz w:val="32"/>
          <w:szCs w:val="32"/>
        </w:rPr>
        <w:t>3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6679 </w:t>
      </w:r>
      <w:r>
        <w:rPr>
          <w:rFonts w:hint="eastAsia" w:ascii="仿宋" w:eastAsia="仿宋" w:cs="仿宋"/>
          <w:color w:val="000000"/>
          <w:sz w:val="32"/>
          <w:szCs w:val="32"/>
        </w:rPr>
        <w:t>万元，比上年预算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增长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8.5%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⑹卫生健康支出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4276 </w:t>
      </w:r>
      <w:r>
        <w:rPr>
          <w:rFonts w:hint="eastAsia" w:ascii="仿宋" w:eastAsia="仿宋" w:cs="仿宋"/>
          <w:color w:val="000000"/>
          <w:sz w:val="32"/>
          <w:szCs w:val="32"/>
        </w:rPr>
        <w:t>万元，比上年预算增长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22%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⑺城乡社区支出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17758 </w:t>
      </w:r>
      <w:r>
        <w:rPr>
          <w:rFonts w:hint="eastAsia" w:asci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color w:val="000000"/>
          <w:sz w:val="32"/>
          <w:szCs w:val="32"/>
        </w:rPr>
        <w:t>比上年预算增长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54.5%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 xml:space="preserve">⑻住房保障支出 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3147 </w:t>
      </w:r>
      <w:r>
        <w:rPr>
          <w:rFonts w:hint="eastAsia" w:ascii="仿宋" w:eastAsia="仿宋" w:cs="仿宋"/>
          <w:color w:val="000000"/>
          <w:sz w:val="32"/>
          <w:szCs w:val="32"/>
        </w:rPr>
        <w:t>万元，比上年预算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增长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10.8%</w:t>
      </w:r>
      <w:r>
        <w:rPr>
          <w:rFonts w:hint="eastAsia" w:asci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⑼债务付息支出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 xml:space="preserve"> 1377 </w:t>
      </w:r>
      <w:r>
        <w:rPr>
          <w:rFonts w:hint="eastAsia" w:ascii="仿宋" w:eastAsia="仿宋" w:cs="仿宋"/>
          <w:color w:val="000000"/>
          <w:sz w:val="32"/>
          <w:szCs w:val="32"/>
        </w:rPr>
        <w:t>万元,比上年预算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降低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6%</w:t>
      </w:r>
      <w:r>
        <w:rPr>
          <w:rFonts w:hint="eastAsia" w:asci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</w:rPr>
        <w:t>年，全区财力来源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157830 </w:t>
      </w:r>
      <w:r>
        <w:rPr>
          <w:rFonts w:hint="eastAsia" w:ascii="仿宋" w:eastAsia="仿宋" w:cs="仿宋"/>
          <w:sz w:val="32"/>
          <w:szCs w:val="32"/>
        </w:rPr>
        <w:t>万元。其中：一般公共预算收入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83700 </w:t>
      </w:r>
      <w:r>
        <w:rPr>
          <w:rFonts w:hint="eastAsia" w:ascii="仿宋" w:eastAsia="仿宋" w:cs="仿宋"/>
          <w:sz w:val="32"/>
          <w:szCs w:val="32"/>
        </w:rPr>
        <w:t>万元，上级补助及调入收入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64255 </w:t>
      </w:r>
      <w:r>
        <w:rPr>
          <w:rFonts w:hint="eastAsia" w:ascii="仿宋" w:eastAsia="仿宋" w:cs="仿宋"/>
          <w:sz w:val="32"/>
          <w:szCs w:val="32"/>
        </w:rPr>
        <w:t>万元，上年结转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9875 </w:t>
      </w:r>
      <w:r>
        <w:rPr>
          <w:rFonts w:hint="eastAsia" w:ascii="仿宋" w:eastAsia="仿宋" w:cs="仿宋"/>
          <w:sz w:val="32"/>
          <w:szCs w:val="32"/>
        </w:rPr>
        <w:t>万元，上解支出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42830 </w:t>
      </w:r>
      <w:r>
        <w:rPr>
          <w:rFonts w:hint="eastAsia" w:ascii="仿宋" w:eastAsia="仿宋" w:cs="仿宋"/>
          <w:sz w:val="32"/>
          <w:szCs w:val="32"/>
        </w:rPr>
        <w:t>万元，一般公共预算支出安排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 xml:space="preserve"> 115000 </w:t>
      </w:r>
      <w:r>
        <w:rPr>
          <w:rFonts w:hint="eastAsia" w:asci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960" w:firstLineChars="300"/>
        <w:jc w:val="both"/>
        <w:textAlignment w:val="auto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四、202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eastAsia="黑体" w:cs="黑体"/>
          <w:sz w:val="32"/>
          <w:szCs w:val="32"/>
        </w:rPr>
        <w:t>年财政工作安排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（一）</w:t>
      </w:r>
      <w:r>
        <w:rPr>
          <w:rFonts w:ascii="楷体" w:eastAsia="楷体" w:cs="楷体"/>
          <w:sz w:val="32"/>
          <w:szCs w:val="32"/>
          <w:lang w:eastAsia="zh-CN"/>
        </w:rPr>
        <w:t>以财政资金为导向</w:t>
      </w:r>
      <w:r>
        <w:rPr>
          <w:rFonts w:hint="eastAsia" w:ascii="楷体" w:eastAsia="楷体" w:cs="楷体"/>
          <w:sz w:val="32"/>
          <w:szCs w:val="32"/>
        </w:rPr>
        <w:t>，</w:t>
      </w:r>
      <w:r>
        <w:rPr>
          <w:rFonts w:ascii="楷体" w:eastAsia="楷体" w:cs="楷体"/>
          <w:sz w:val="32"/>
          <w:szCs w:val="32"/>
        </w:rPr>
        <w:t>拓宽资金来源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一是全力推进实体经济发展，通过增加投入、扶持发展等方式稳妥推进税源建设工作，拓展壮大税源。二是</w:t>
      </w:r>
      <w:r>
        <w:rPr>
          <w:rFonts w:hint="eastAsia" w:ascii="仿宋" w:eastAsia="仿宋" w:cs="仿宋"/>
          <w:sz w:val="32"/>
          <w:szCs w:val="32"/>
          <w:lang w:eastAsia="zh-CN"/>
        </w:rPr>
        <w:t>理清</w:t>
      </w:r>
      <w:r>
        <w:rPr>
          <w:rFonts w:ascii="仿宋" w:eastAsia="仿宋" w:cs="仿宋"/>
          <w:sz w:val="32"/>
          <w:szCs w:val="32"/>
        </w:rPr>
        <w:t>政府间财政体制关系</w:t>
      </w:r>
      <w:r>
        <w:rPr>
          <w:rFonts w:hint="eastAsia" w:ascii="仿宋" w:eastAsia="仿宋" w:cs="仿宋"/>
          <w:sz w:val="32"/>
          <w:szCs w:val="32"/>
        </w:rPr>
        <w:t>，</w:t>
      </w:r>
      <w:r>
        <w:rPr>
          <w:rFonts w:ascii="仿宋" w:eastAsia="仿宋" w:cs="仿宋"/>
          <w:sz w:val="32"/>
          <w:szCs w:val="32"/>
        </w:rPr>
        <w:t>分析</w:t>
      </w:r>
      <w:r>
        <w:rPr>
          <w:rFonts w:hint="eastAsia" w:ascii="仿宋" w:eastAsia="仿宋" w:cs="仿宋"/>
          <w:sz w:val="32"/>
          <w:szCs w:val="32"/>
        </w:rPr>
        <w:t>“营改增”</w:t>
      </w:r>
      <w:r>
        <w:rPr>
          <w:rFonts w:ascii="仿宋" w:eastAsia="仿宋" w:cs="仿宋"/>
          <w:sz w:val="32"/>
          <w:szCs w:val="32"/>
        </w:rPr>
        <w:t>、减税降费及拆动迁事权下划对立山区财政资金影响</w:t>
      </w:r>
      <w:r>
        <w:rPr>
          <w:rFonts w:hint="eastAsia" w:ascii="仿宋" w:eastAsia="仿宋" w:cs="仿宋"/>
          <w:sz w:val="32"/>
          <w:szCs w:val="32"/>
        </w:rPr>
        <w:t>。三是加大向上争取资金力度。</w:t>
      </w:r>
      <w:r>
        <w:rPr>
          <w:rFonts w:ascii="仿宋" w:eastAsia="仿宋" w:cs="仿宋"/>
          <w:sz w:val="32"/>
          <w:szCs w:val="32"/>
        </w:rPr>
        <w:t>制定考核激励办法，稳妥推进项目包装工作，</w:t>
      </w:r>
      <w:r>
        <w:rPr>
          <w:rFonts w:hint="eastAsia" w:ascii="仿宋" w:eastAsia="仿宋" w:cs="仿宋"/>
          <w:sz w:val="32"/>
          <w:szCs w:val="32"/>
        </w:rPr>
        <w:t>积极</w:t>
      </w:r>
      <w:r>
        <w:rPr>
          <w:rFonts w:ascii="仿宋" w:eastAsia="仿宋" w:cs="仿宋"/>
          <w:sz w:val="32"/>
          <w:szCs w:val="32"/>
        </w:rPr>
        <w:t>支持各部门项目和资金落地</w:t>
      </w:r>
      <w:r>
        <w:rPr>
          <w:rFonts w:hint="eastAsia" w:ascii="仿宋" w:eastAsia="仿宋" w:cs="仿宋"/>
          <w:sz w:val="32"/>
          <w:szCs w:val="32"/>
        </w:rPr>
        <w:t>。</w:t>
      </w:r>
      <w:r>
        <w:rPr>
          <w:rFonts w:ascii="仿宋" w:eastAsia="仿宋" w:cs="仿宋"/>
          <w:sz w:val="32"/>
          <w:szCs w:val="32"/>
        </w:rPr>
        <w:t>四是优化整合行政事业单位国有资产，建立资产管理数据库，加大资产处置力度，增加资金来源。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（二）优化结构</w:t>
      </w:r>
      <w:r>
        <w:rPr>
          <w:rFonts w:hint="eastAsia" w:ascii="楷体" w:eastAsia="楷体" w:cs="楷体"/>
          <w:sz w:val="32"/>
          <w:szCs w:val="32"/>
          <w:lang w:eastAsia="zh-CN"/>
        </w:rPr>
        <w:t>压减支出</w:t>
      </w:r>
      <w:r>
        <w:rPr>
          <w:rFonts w:hint="eastAsia" w:ascii="楷体" w:eastAsia="楷体" w:cs="楷体"/>
          <w:sz w:val="32"/>
          <w:szCs w:val="32"/>
        </w:rPr>
        <w:t>，提高资金使用绩效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一是优化支出结构，集中财力办大事，在有限的财力中， 全力保障“三保”支出。二是</w:t>
      </w:r>
      <w:r>
        <w:rPr>
          <w:rFonts w:hint="eastAsia" w:ascii="仿宋" w:eastAsia="仿宋" w:cs="仿宋"/>
          <w:sz w:val="32"/>
          <w:szCs w:val="32"/>
          <w:lang w:eastAsia="zh-CN"/>
        </w:rPr>
        <w:t>加强收支管理</w:t>
      </w:r>
      <w:r>
        <w:rPr>
          <w:rFonts w:hint="eastAsia" w:ascii="仿宋" w:eastAsia="仿宋" w:cs="仿宋"/>
          <w:sz w:val="32"/>
          <w:szCs w:val="32"/>
        </w:rPr>
        <w:t>，</w:t>
      </w:r>
      <w:r>
        <w:rPr>
          <w:rFonts w:hint="eastAsia" w:ascii="仿宋" w:eastAsia="仿宋" w:cs="仿宋"/>
          <w:sz w:val="32"/>
          <w:szCs w:val="32"/>
          <w:lang w:eastAsia="zh-CN"/>
        </w:rPr>
        <w:t>提高思想，</w:t>
      </w:r>
      <w:r>
        <w:rPr>
          <w:rFonts w:hint="eastAsia" w:ascii="仿宋" w:eastAsia="仿宋" w:cs="仿宋"/>
          <w:sz w:val="32"/>
          <w:szCs w:val="32"/>
        </w:rPr>
        <w:t>树牢</w:t>
      </w:r>
      <w:r>
        <w:rPr>
          <w:rFonts w:hint="eastAsia" w:ascii="仿宋" w:eastAsia="仿宋" w:cs="仿宋"/>
          <w:sz w:val="32"/>
          <w:szCs w:val="32"/>
          <w:lang w:eastAsia="zh-CN"/>
        </w:rPr>
        <w:t>理念</w:t>
      </w:r>
      <w:r>
        <w:rPr>
          <w:rFonts w:hint="eastAsia" w:ascii="仿宋" w:eastAsia="仿宋" w:cs="仿宋"/>
          <w:sz w:val="32"/>
          <w:szCs w:val="32"/>
        </w:rPr>
        <w:t>，严格落实有关规定，严控“三公”经费，确保财政收支平稳运行。三是</w:t>
      </w:r>
      <w:r>
        <w:rPr>
          <w:rFonts w:hint="eastAsia" w:ascii="仿宋" w:eastAsia="仿宋" w:cs="仿宋"/>
          <w:sz w:val="32"/>
          <w:szCs w:val="32"/>
          <w:lang w:eastAsia="zh-CN"/>
        </w:rPr>
        <w:t>按要求</w:t>
      </w:r>
      <w:r>
        <w:rPr>
          <w:rFonts w:hint="eastAsia" w:ascii="仿宋" w:eastAsia="仿宋" w:cs="仿宋"/>
          <w:sz w:val="32"/>
          <w:szCs w:val="32"/>
        </w:rPr>
        <w:t>盘活存量资金，对于已收缴的资金除特殊用途外统筹安排用于基本民生领域支出，充分发挥资金使用效益。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" w:eastAsia="楷体" w:cs="楷体"/>
          <w:sz w:val="32"/>
          <w:szCs w:val="32"/>
        </w:rPr>
        <w:t>（三）强化</w:t>
      </w:r>
      <w:r>
        <w:rPr>
          <w:rFonts w:ascii="楷体" w:eastAsia="楷体" w:cs="楷体"/>
          <w:sz w:val="32"/>
          <w:szCs w:val="32"/>
        </w:rPr>
        <w:t>财政管理职能</w:t>
      </w:r>
      <w:r>
        <w:rPr>
          <w:rFonts w:hint="eastAsia" w:ascii="楷体" w:eastAsia="楷体" w:cs="楷体"/>
          <w:sz w:val="32"/>
          <w:szCs w:val="32"/>
        </w:rPr>
        <w:t>，</w:t>
      </w:r>
      <w:r>
        <w:rPr>
          <w:rFonts w:ascii="楷体" w:eastAsia="楷体" w:cs="楷体"/>
          <w:sz w:val="32"/>
          <w:szCs w:val="32"/>
        </w:rPr>
        <w:t>提升财政保障能力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一是</w:t>
      </w:r>
      <w:r>
        <w:rPr>
          <w:rFonts w:ascii="仿宋" w:eastAsia="仿宋" w:cs="仿宋"/>
          <w:sz w:val="32"/>
          <w:szCs w:val="32"/>
        </w:rPr>
        <w:t>转变思想观念，转变</w:t>
      </w:r>
      <w:r>
        <w:rPr>
          <w:rFonts w:hint="eastAsia" w:ascii="仿宋" w:eastAsia="仿宋" w:cs="仿宋"/>
          <w:sz w:val="32"/>
          <w:szCs w:val="32"/>
        </w:rPr>
        <w:t>“资金化”</w:t>
      </w:r>
      <w:r>
        <w:rPr>
          <w:rFonts w:ascii="仿宋" w:eastAsia="仿宋" w:cs="仿宋"/>
          <w:sz w:val="32"/>
          <w:szCs w:val="32"/>
        </w:rPr>
        <w:t>方式为</w:t>
      </w:r>
      <w:r>
        <w:rPr>
          <w:rFonts w:hint="eastAsia" w:ascii="仿宋" w:eastAsia="仿宋" w:cs="仿宋"/>
          <w:sz w:val="32"/>
          <w:szCs w:val="32"/>
        </w:rPr>
        <w:t>“资本化”</w:t>
      </w:r>
      <w:r>
        <w:rPr>
          <w:rFonts w:ascii="仿宋" w:eastAsia="仿宋" w:cs="仿宋"/>
          <w:sz w:val="32"/>
          <w:szCs w:val="32"/>
        </w:rPr>
        <w:t>，加快财政资金周转效率，</w:t>
      </w:r>
      <w:r>
        <w:rPr>
          <w:rFonts w:hint="eastAsia" w:ascii="仿宋" w:eastAsia="仿宋" w:cs="仿宋"/>
          <w:bCs/>
          <w:sz w:val="32"/>
          <w:szCs w:val="32"/>
        </w:rPr>
        <w:t>确保不出现系统性财政支付风险</w:t>
      </w:r>
      <w:r>
        <w:rPr>
          <w:rFonts w:ascii="仿宋" w:eastAsia="仿宋" w:cs="仿宋"/>
          <w:sz w:val="32"/>
          <w:szCs w:val="32"/>
        </w:rPr>
        <w:t>。</w:t>
      </w:r>
      <w:r>
        <w:rPr>
          <w:rFonts w:hint="eastAsia" w:ascii="仿宋" w:eastAsia="仿宋" w:cs="仿宋"/>
          <w:sz w:val="32"/>
          <w:szCs w:val="32"/>
        </w:rPr>
        <w:t>二是</w:t>
      </w:r>
      <w:r>
        <w:rPr>
          <w:rFonts w:ascii="仿宋" w:eastAsia="仿宋" w:cs="仿宋"/>
          <w:sz w:val="32"/>
          <w:szCs w:val="32"/>
        </w:rPr>
        <w:t>建立财政资金管理制度，</w:t>
      </w:r>
      <w:r>
        <w:rPr>
          <w:rFonts w:hint="eastAsia" w:ascii="仿宋" w:eastAsia="仿宋" w:cs="仿宋"/>
          <w:sz w:val="32"/>
          <w:szCs w:val="32"/>
        </w:rPr>
        <w:t>全面</w:t>
      </w:r>
      <w:r>
        <w:rPr>
          <w:rFonts w:ascii="仿宋" w:eastAsia="仿宋" w:cs="仿宋"/>
          <w:sz w:val="32"/>
          <w:szCs w:val="32"/>
        </w:rPr>
        <w:t>推进</w:t>
      </w:r>
      <w:r>
        <w:rPr>
          <w:rFonts w:hint="eastAsia" w:ascii="仿宋" w:eastAsia="仿宋" w:cs="仿宋"/>
          <w:sz w:val="32"/>
          <w:szCs w:val="32"/>
        </w:rPr>
        <w:t>预算绩效体制，</w:t>
      </w:r>
      <w:r>
        <w:rPr>
          <w:rFonts w:hint="eastAsia" w:ascii="仿宋" w:eastAsia="仿宋" w:cs="仿宋"/>
          <w:sz w:val="32"/>
          <w:szCs w:val="32"/>
          <w:lang w:eastAsia="zh-CN"/>
        </w:rPr>
        <w:t>与</w:t>
      </w:r>
      <w:r>
        <w:rPr>
          <w:rFonts w:ascii="仿宋" w:eastAsia="仿宋" w:cs="仿宋"/>
          <w:sz w:val="32"/>
          <w:szCs w:val="32"/>
          <w:lang w:eastAsia="zh-CN"/>
        </w:rPr>
        <w:t>项目实施、资金到位等要素</w:t>
      </w:r>
      <w:r>
        <w:rPr>
          <w:rFonts w:hint="eastAsia" w:ascii="仿宋" w:eastAsia="仿宋" w:cs="仿宋"/>
          <w:sz w:val="32"/>
          <w:szCs w:val="32"/>
          <w:lang w:eastAsia="zh-CN"/>
        </w:rPr>
        <w:t>挂钩</w:t>
      </w:r>
      <w:r>
        <w:rPr>
          <w:rFonts w:hint="eastAsia" w:ascii="仿宋" w:eastAsia="仿宋" w:cs="仿宋"/>
          <w:sz w:val="32"/>
          <w:szCs w:val="32"/>
        </w:rPr>
        <w:t>，</w:t>
      </w:r>
      <w:r>
        <w:rPr>
          <w:rFonts w:ascii="仿宋" w:eastAsia="仿宋" w:cs="仿宋"/>
          <w:sz w:val="32"/>
          <w:szCs w:val="32"/>
          <w:lang w:eastAsia="zh-CN"/>
        </w:rPr>
        <w:t>确保财政资金效用</w:t>
      </w:r>
      <w:r>
        <w:rPr>
          <w:rFonts w:hint="eastAsia" w:ascii="仿宋" w:eastAsia="仿宋" w:cs="仿宋"/>
          <w:sz w:val="32"/>
          <w:szCs w:val="32"/>
        </w:rPr>
        <w:t>。三是继续深化各项财税改革，完善财政体制机制，强化财政监督管理，严肃财经纪律，保障财政运行平稳高效。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各位代表，202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</w:rPr>
        <w:t>年，立山区财政工作任务艰巨繁重。我们将在区委的正确领导下，在区人大的监督和指导下，认真做好“六稳”工作、落实“六保”任务，在现有财政资金紧张的情况下坚持稳中求进工作总基调，统筹推进保障三保支出，防范债务风险，维护社会稳定等各项工作，确保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eastAsia="仿宋" w:cs="仿宋"/>
          <w:sz w:val="32"/>
          <w:szCs w:val="32"/>
        </w:rPr>
        <w:t>年的预算收支任务顺利完成，为立山区经济和各项事业平稳健康发展做出更大的贡献。</w:t>
      </w:r>
    </w:p>
    <w:p>
      <w:pPr>
        <w:jc w:val="both"/>
        <w:rPr>
          <w:rFonts w:hint="eastAsia" w:ascii="仿宋" w:eastAsia="仿宋" w:cs="仿宋"/>
          <w:sz w:val="32"/>
          <w:szCs w:val="32"/>
        </w:rPr>
      </w:pPr>
    </w:p>
    <w:p>
      <w:pPr>
        <w:rPr>
          <w:rFonts w:hint="eastAsia" w:ascii="仿宋" w:eastAsia="仿宋" w:cs="仿宋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3665" distR="113665" simplePos="0" relativeHeight="251659264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9639935</wp:posOffset>
              </wp:positionV>
              <wp:extent cx="107950" cy="1524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49" cy="15239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93.25pt;margin-top:759.05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70+mtsAAAANAQAADwAAAAAAAAABACAAAAAiAAAA&#10;ZHJzL2Rvd25yZXYueG1sUEsBAhQAFAAAAAgAh07iQF2V9AoEAgAA9gMAAA4AAAAAAAAAAQAgAAAA&#10;KgEAAGRycy9lMm9Eb2MueG1sUEsFBgAAAAAGAAYAWQEAAKAFAAAAAA==&#10;">
              <v:fill on="f" focussize="0,0"/>
              <v:stroke on="f" joinstyle="round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TQxNjFlYTNhNmRiODg1YzM0Y2M0MmE5NDVkMmRmNWUifQ=="/>
  </w:docVars>
  <w:rsids>
    <w:rsidRoot w:val="00000000"/>
    <w:rsid w:val="05317978"/>
    <w:rsid w:val="09E96AC7"/>
    <w:rsid w:val="5874260E"/>
    <w:rsid w:val="7C4B4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line="682" w:lineRule="exact"/>
      <w:ind w:right="153"/>
      <w:jc w:val="center"/>
      <w:outlineLvl w:val="1"/>
    </w:pPr>
    <w:rPr>
      <w:rFonts w:asci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before="190"/>
      <w:ind w:left="108"/>
    </w:pPr>
    <w:rPr>
      <w:rFonts w:asci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3232</Words>
  <Characters>3683</Characters>
  <Lines>0</Lines>
  <Paragraphs>74</Paragraphs>
  <TotalTime>286</TotalTime>
  <ScaleCrop>false</ScaleCrop>
  <LinksUpToDate>false</LinksUpToDate>
  <CharactersWithSpaces>3832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2021-02-25T03:08:00Z</dcterms:created>
  <dc:creator>Jun</dc:creator>
  <cp:lastModifiedBy>Jun</cp:lastModifiedBy>
  <cp:lastPrinted>2021-11-22T08:56:00Z</cp:lastPrinted>
  <dcterms:modified xsi:type="dcterms:W3CDTF">2022-09-20T06:41:32Z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9B47EB00D2BF4EACB32332FFC151D288</vt:lpwstr>
  </property>
</Properties>
</file>