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E188C" w14:textId="77777777" w:rsidR="008F6791" w:rsidRPr="00093A2C" w:rsidRDefault="008F6791" w:rsidP="008F6791">
      <w:pPr>
        <w:pStyle w:val="1"/>
        <w:jc w:val="center"/>
        <w:rPr>
          <w:rFonts w:ascii="方正小标宋_GBK" w:eastAsia="方正小标宋_GBK" w:hAnsi="方正小标宋_GBK"/>
          <w:b w:val="0"/>
          <w:bCs w:val="0"/>
          <w:sz w:val="30"/>
        </w:rPr>
      </w:pPr>
      <w:r w:rsidRPr="00093A2C">
        <w:rPr>
          <w:rFonts w:ascii="方正小标宋_GBK" w:eastAsia="方正小标宋_GBK" w:hAnsi="方正小标宋_GBK" w:hint="eastAsia"/>
          <w:b w:val="0"/>
          <w:bCs w:val="0"/>
          <w:sz w:val="30"/>
        </w:rPr>
        <w:t>公共资源交易领域基层政务公开标准目录</w:t>
      </w:r>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776"/>
        <w:gridCol w:w="3364"/>
        <w:gridCol w:w="2340"/>
        <w:gridCol w:w="1620"/>
        <w:gridCol w:w="956"/>
        <w:gridCol w:w="1856"/>
        <w:gridCol w:w="720"/>
        <w:gridCol w:w="900"/>
        <w:gridCol w:w="788"/>
        <w:gridCol w:w="900"/>
      </w:tblGrid>
      <w:tr w:rsidR="008F6791" w:rsidRPr="005D1EA5" w14:paraId="4C03714D" w14:textId="77777777" w:rsidTr="00142CA2">
        <w:trPr>
          <w:cantSplit/>
        </w:trPr>
        <w:tc>
          <w:tcPr>
            <w:tcW w:w="540" w:type="dxa"/>
            <w:vMerge w:val="restart"/>
            <w:shd w:val="clear" w:color="auto" w:fill="auto"/>
            <w:vAlign w:val="center"/>
          </w:tcPr>
          <w:p w14:paraId="7D709337" w14:textId="77777777" w:rsidR="008F6791" w:rsidRPr="007C4ECE" w:rsidRDefault="008F6791" w:rsidP="00142CA2">
            <w:pPr>
              <w:widowControl/>
              <w:jc w:val="center"/>
              <w:rPr>
                <w:rFonts w:ascii="仿宋_GB2312" w:eastAsia="仿宋_GB2312" w:hAnsi="Times New Roman"/>
                <w:color w:val="000000"/>
                <w:kern w:val="0"/>
                <w:sz w:val="18"/>
                <w:szCs w:val="18"/>
              </w:rPr>
            </w:pPr>
            <w:r w:rsidRPr="007C4ECE">
              <w:rPr>
                <w:rFonts w:ascii="黑体" w:eastAsia="黑体" w:hAnsi="宋体" w:cs="宋体" w:hint="eastAsia"/>
                <w:kern w:val="0"/>
                <w:sz w:val="22"/>
              </w:rPr>
              <w:t>序号</w:t>
            </w:r>
          </w:p>
        </w:tc>
        <w:tc>
          <w:tcPr>
            <w:tcW w:w="1676" w:type="dxa"/>
            <w:gridSpan w:val="2"/>
            <w:shd w:val="clear" w:color="auto" w:fill="auto"/>
            <w:vAlign w:val="center"/>
          </w:tcPr>
          <w:p w14:paraId="62CC9572" w14:textId="77777777" w:rsidR="008F6791" w:rsidRPr="007C4ECE" w:rsidRDefault="008F6791" w:rsidP="00142CA2">
            <w:pPr>
              <w:widowControl/>
              <w:jc w:val="center"/>
              <w:rPr>
                <w:rFonts w:ascii="黑体" w:eastAsia="黑体" w:hAnsi="宋体" w:cs="宋体"/>
                <w:kern w:val="0"/>
                <w:sz w:val="22"/>
              </w:rPr>
            </w:pPr>
            <w:r w:rsidRPr="007C4ECE">
              <w:rPr>
                <w:rFonts w:ascii="黑体" w:eastAsia="黑体" w:hAnsi="宋体" w:cs="宋体" w:hint="eastAsia"/>
                <w:kern w:val="0"/>
                <w:sz w:val="22"/>
              </w:rPr>
              <w:t>公开事项</w:t>
            </w:r>
          </w:p>
        </w:tc>
        <w:tc>
          <w:tcPr>
            <w:tcW w:w="3364" w:type="dxa"/>
            <w:vMerge w:val="restart"/>
            <w:shd w:val="clear" w:color="auto" w:fill="auto"/>
            <w:vAlign w:val="center"/>
          </w:tcPr>
          <w:p w14:paraId="5D8E28FA" w14:textId="77777777" w:rsidR="008F6791" w:rsidRPr="007C4ECE" w:rsidRDefault="008F6791" w:rsidP="00142CA2">
            <w:pPr>
              <w:widowControl/>
              <w:jc w:val="center"/>
              <w:rPr>
                <w:rFonts w:ascii="黑体" w:eastAsia="黑体" w:hAnsi="宋体" w:cs="宋体"/>
                <w:kern w:val="0"/>
                <w:sz w:val="22"/>
              </w:rPr>
            </w:pPr>
            <w:r w:rsidRPr="007C4ECE">
              <w:rPr>
                <w:rFonts w:ascii="黑体" w:eastAsia="黑体" w:hAnsi="宋体" w:cs="宋体" w:hint="eastAsia"/>
                <w:kern w:val="0"/>
                <w:sz w:val="22"/>
              </w:rPr>
              <w:t>公开内容（要素）</w:t>
            </w:r>
          </w:p>
        </w:tc>
        <w:tc>
          <w:tcPr>
            <w:tcW w:w="2340" w:type="dxa"/>
            <w:vMerge w:val="restart"/>
            <w:shd w:val="clear" w:color="auto" w:fill="auto"/>
            <w:vAlign w:val="center"/>
          </w:tcPr>
          <w:p w14:paraId="31C6F49C" w14:textId="77777777" w:rsidR="008F6791" w:rsidRPr="007C4ECE" w:rsidRDefault="008F6791" w:rsidP="00142CA2">
            <w:pPr>
              <w:widowControl/>
              <w:jc w:val="center"/>
              <w:rPr>
                <w:rFonts w:ascii="黑体" w:eastAsia="黑体" w:hAnsi="宋体" w:cs="宋体"/>
                <w:kern w:val="0"/>
                <w:sz w:val="22"/>
              </w:rPr>
            </w:pPr>
            <w:r w:rsidRPr="007C4ECE">
              <w:rPr>
                <w:rFonts w:ascii="黑体" w:eastAsia="黑体" w:hAnsi="宋体" w:cs="宋体" w:hint="eastAsia"/>
                <w:kern w:val="0"/>
                <w:sz w:val="22"/>
              </w:rPr>
              <w:t>公开依据</w:t>
            </w:r>
          </w:p>
        </w:tc>
        <w:tc>
          <w:tcPr>
            <w:tcW w:w="1620" w:type="dxa"/>
            <w:vMerge w:val="restart"/>
            <w:shd w:val="clear" w:color="auto" w:fill="auto"/>
            <w:vAlign w:val="center"/>
          </w:tcPr>
          <w:p w14:paraId="38A2CCD4" w14:textId="77777777" w:rsidR="008F6791" w:rsidRPr="007C4ECE" w:rsidRDefault="008F6791" w:rsidP="00142CA2">
            <w:pPr>
              <w:widowControl/>
              <w:jc w:val="center"/>
              <w:rPr>
                <w:rFonts w:ascii="黑体" w:eastAsia="黑体" w:hAnsi="宋体" w:cs="宋体"/>
                <w:kern w:val="0"/>
                <w:sz w:val="22"/>
              </w:rPr>
            </w:pPr>
            <w:r w:rsidRPr="007C4ECE">
              <w:rPr>
                <w:rFonts w:ascii="黑体" w:eastAsia="黑体" w:hAnsi="宋体" w:cs="宋体" w:hint="eastAsia"/>
                <w:kern w:val="0"/>
                <w:sz w:val="22"/>
              </w:rPr>
              <w:t>公开</w:t>
            </w:r>
          </w:p>
          <w:p w14:paraId="5898B7C8" w14:textId="77777777" w:rsidR="008F6791" w:rsidRPr="007C4ECE" w:rsidRDefault="008F6791" w:rsidP="00142CA2">
            <w:pPr>
              <w:widowControl/>
              <w:jc w:val="center"/>
              <w:rPr>
                <w:rFonts w:ascii="黑体" w:eastAsia="黑体" w:hAnsi="宋体" w:cs="宋体"/>
                <w:kern w:val="0"/>
                <w:sz w:val="22"/>
              </w:rPr>
            </w:pPr>
            <w:r w:rsidRPr="007C4ECE">
              <w:rPr>
                <w:rFonts w:ascii="黑体" w:eastAsia="黑体" w:hAnsi="宋体" w:cs="宋体" w:hint="eastAsia"/>
                <w:kern w:val="0"/>
                <w:sz w:val="22"/>
              </w:rPr>
              <w:t>时限</w:t>
            </w:r>
          </w:p>
        </w:tc>
        <w:tc>
          <w:tcPr>
            <w:tcW w:w="956" w:type="dxa"/>
            <w:vMerge w:val="restart"/>
            <w:shd w:val="clear" w:color="auto" w:fill="auto"/>
            <w:vAlign w:val="center"/>
          </w:tcPr>
          <w:p w14:paraId="75CF5A88" w14:textId="77777777" w:rsidR="008F6791" w:rsidRPr="007C4ECE" w:rsidRDefault="008F6791" w:rsidP="00142CA2">
            <w:pPr>
              <w:widowControl/>
              <w:jc w:val="center"/>
              <w:rPr>
                <w:rFonts w:ascii="黑体" w:eastAsia="黑体" w:hAnsi="宋体" w:cs="宋体"/>
                <w:kern w:val="0"/>
                <w:sz w:val="22"/>
              </w:rPr>
            </w:pPr>
            <w:r w:rsidRPr="007C4ECE">
              <w:rPr>
                <w:rFonts w:ascii="黑体" w:eastAsia="黑体" w:hAnsi="宋体" w:cs="宋体" w:hint="eastAsia"/>
                <w:kern w:val="0"/>
                <w:sz w:val="22"/>
              </w:rPr>
              <w:t>公开</w:t>
            </w:r>
          </w:p>
          <w:p w14:paraId="2ED0FC4F" w14:textId="77777777" w:rsidR="008F6791" w:rsidRPr="007C4ECE" w:rsidRDefault="008F6791" w:rsidP="00142CA2">
            <w:pPr>
              <w:widowControl/>
              <w:jc w:val="center"/>
              <w:rPr>
                <w:rFonts w:ascii="黑体" w:eastAsia="黑体" w:hAnsi="宋体" w:cs="宋体"/>
                <w:kern w:val="0"/>
                <w:sz w:val="22"/>
              </w:rPr>
            </w:pPr>
            <w:r w:rsidRPr="007C4ECE">
              <w:rPr>
                <w:rFonts w:ascii="黑体" w:eastAsia="黑体" w:hAnsi="宋体" w:cs="宋体" w:hint="eastAsia"/>
                <w:kern w:val="0"/>
                <w:sz w:val="22"/>
              </w:rPr>
              <w:t>主体</w:t>
            </w:r>
          </w:p>
        </w:tc>
        <w:tc>
          <w:tcPr>
            <w:tcW w:w="1856" w:type="dxa"/>
            <w:vMerge w:val="restart"/>
            <w:shd w:val="clear" w:color="auto" w:fill="auto"/>
            <w:vAlign w:val="center"/>
          </w:tcPr>
          <w:p w14:paraId="226C2191" w14:textId="77777777" w:rsidR="008F6791" w:rsidRPr="005D1EA5" w:rsidRDefault="008F6791" w:rsidP="00142CA2">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620" w:type="dxa"/>
            <w:gridSpan w:val="2"/>
            <w:shd w:val="clear" w:color="auto" w:fill="auto"/>
            <w:vAlign w:val="center"/>
          </w:tcPr>
          <w:p w14:paraId="29507A5D" w14:textId="77777777" w:rsidR="008F6791" w:rsidRPr="005D1EA5" w:rsidRDefault="008F6791" w:rsidP="00142CA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688" w:type="dxa"/>
            <w:gridSpan w:val="2"/>
            <w:shd w:val="clear" w:color="auto" w:fill="auto"/>
            <w:vAlign w:val="center"/>
          </w:tcPr>
          <w:p w14:paraId="0F730E97" w14:textId="77777777" w:rsidR="008F6791" w:rsidRPr="005D1EA5" w:rsidRDefault="008F6791" w:rsidP="00142CA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r>
      <w:tr w:rsidR="008F6791" w:rsidRPr="005D1EA5" w14:paraId="1A740C8D" w14:textId="77777777" w:rsidTr="00142CA2">
        <w:trPr>
          <w:cantSplit/>
        </w:trPr>
        <w:tc>
          <w:tcPr>
            <w:tcW w:w="540" w:type="dxa"/>
            <w:vMerge/>
            <w:vAlign w:val="center"/>
          </w:tcPr>
          <w:p w14:paraId="3B1E6486" w14:textId="77777777" w:rsidR="008F6791" w:rsidRPr="007C4ECE" w:rsidRDefault="008F6791" w:rsidP="00142CA2">
            <w:pPr>
              <w:widowControl/>
              <w:jc w:val="left"/>
              <w:rPr>
                <w:rFonts w:ascii="仿宋_GB2312" w:eastAsia="仿宋_GB2312" w:hAnsi="Times New Roman"/>
                <w:color w:val="000000"/>
                <w:kern w:val="0"/>
                <w:sz w:val="18"/>
                <w:szCs w:val="18"/>
              </w:rPr>
            </w:pPr>
          </w:p>
        </w:tc>
        <w:tc>
          <w:tcPr>
            <w:tcW w:w="900" w:type="dxa"/>
            <w:shd w:val="clear" w:color="auto" w:fill="auto"/>
            <w:vAlign w:val="center"/>
          </w:tcPr>
          <w:p w14:paraId="18034272" w14:textId="77777777" w:rsidR="008F6791" w:rsidRPr="007C4ECE" w:rsidRDefault="008F6791" w:rsidP="00142CA2">
            <w:pPr>
              <w:widowControl/>
              <w:jc w:val="center"/>
              <w:rPr>
                <w:rFonts w:ascii="黑体" w:eastAsia="黑体" w:hAnsi="宋体" w:cs="宋体"/>
                <w:kern w:val="0"/>
                <w:sz w:val="22"/>
              </w:rPr>
            </w:pPr>
            <w:r w:rsidRPr="007C4ECE">
              <w:rPr>
                <w:rFonts w:ascii="黑体" w:eastAsia="黑体" w:hAnsi="宋体" w:cs="宋体" w:hint="eastAsia"/>
                <w:kern w:val="0"/>
                <w:sz w:val="22"/>
              </w:rPr>
              <w:t>一级事项</w:t>
            </w:r>
          </w:p>
        </w:tc>
        <w:tc>
          <w:tcPr>
            <w:tcW w:w="776" w:type="dxa"/>
            <w:shd w:val="clear" w:color="auto" w:fill="auto"/>
            <w:vAlign w:val="center"/>
          </w:tcPr>
          <w:p w14:paraId="5018DA1E" w14:textId="77777777" w:rsidR="008F6791" w:rsidRPr="007C4ECE" w:rsidRDefault="008F6791" w:rsidP="00142CA2">
            <w:pPr>
              <w:widowControl/>
              <w:jc w:val="center"/>
              <w:rPr>
                <w:rFonts w:ascii="黑体" w:eastAsia="黑体" w:hAnsi="宋体" w:cs="宋体"/>
                <w:kern w:val="0"/>
                <w:sz w:val="22"/>
              </w:rPr>
            </w:pPr>
            <w:r w:rsidRPr="007C4ECE">
              <w:rPr>
                <w:rFonts w:ascii="黑体" w:eastAsia="黑体" w:hAnsi="宋体" w:cs="宋体" w:hint="eastAsia"/>
                <w:kern w:val="0"/>
                <w:sz w:val="22"/>
              </w:rPr>
              <w:t>二级事项</w:t>
            </w:r>
          </w:p>
        </w:tc>
        <w:tc>
          <w:tcPr>
            <w:tcW w:w="3364" w:type="dxa"/>
            <w:vMerge/>
            <w:vAlign w:val="center"/>
          </w:tcPr>
          <w:p w14:paraId="64748E68" w14:textId="77777777" w:rsidR="008F6791" w:rsidRPr="007C4ECE" w:rsidRDefault="008F6791" w:rsidP="00142CA2">
            <w:pPr>
              <w:widowControl/>
              <w:jc w:val="left"/>
              <w:rPr>
                <w:rFonts w:ascii="黑体" w:eastAsia="黑体" w:hAnsi="宋体" w:cs="宋体"/>
                <w:kern w:val="0"/>
                <w:sz w:val="22"/>
              </w:rPr>
            </w:pPr>
          </w:p>
        </w:tc>
        <w:tc>
          <w:tcPr>
            <w:tcW w:w="2340" w:type="dxa"/>
            <w:vMerge/>
            <w:vAlign w:val="center"/>
          </w:tcPr>
          <w:p w14:paraId="66881FFE" w14:textId="77777777" w:rsidR="008F6791" w:rsidRPr="007C4ECE" w:rsidRDefault="008F6791" w:rsidP="00142CA2">
            <w:pPr>
              <w:widowControl/>
              <w:jc w:val="left"/>
              <w:rPr>
                <w:rFonts w:ascii="黑体" w:eastAsia="黑体" w:hAnsi="宋体" w:cs="宋体"/>
                <w:kern w:val="0"/>
                <w:sz w:val="22"/>
              </w:rPr>
            </w:pPr>
          </w:p>
        </w:tc>
        <w:tc>
          <w:tcPr>
            <w:tcW w:w="1620" w:type="dxa"/>
            <w:vMerge/>
            <w:vAlign w:val="center"/>
          </w:tcPr>
          <w:p w14:paraId="0F4048EA" w14:textId="77777777" w:rsidR="008F6791" w:rsidRPr="007C4ECE" w:rsidRDefault="008F6791" w:rsidP="00142CA2">
            <w:pPr>
              <w:widowControl/>
              <w:jc w:val="left"/>
              <w:rPr>
                <w:rFonts w:ascii="黑体" w:eastAsia="黑体" w:hAnsi="宋体" w:cs="宋体"/>
                <w:kern w:val="0"/>
                <w:sz w:val="22"/>
              </w:rPr>
            </w:pPr>
          </w:p>
        </w:tc>
        <w:tc>
          <w:tcPr>
            <w:tcW w:w="956" w:type="dxa"/>
            <w:vMerge/>
            <w:vAlign w:val="center"/>
          </w:tcPr>
          <w:p w14:paraId="3039F33A" w14:textId="77777777" w:rsidR="008F6791" w:rsidRPr="007C4ECE" w:rsidRDefault="008F6791" w:rsidP="00142CA2">
            <w:pPr>
              <w:widowControl/>
              <w:jc w:val="left"/>
              <w:rPr>
                <w:rFonts w:ascii="黑体" w:eastAsia="黑体" w:hAnsi="宋体" w:cs="宋体"/>
                <w:kern w:val="0"/>
                <w:sz w:val="22"/>
              </w:rPr>
            </w:pPr>
          </w:p>
        </w:tc>
        <w:tc>
          <w:tcPr>
            <w:tcW w:w="1856" w:type="dxa"/>
            <w:vMerge/>
            <w:vAlign w:val="center"/>
          </w:tcPr>
          <w:p w14:paraId="3A34D714" w14:textId="77777777" w:rsidR="008F6791" w:rsidRPr="005D1EA5" w:rsidRDefault="008F6791" w:rsidP="00142CA2">
            <w:pPr>
              <w:widowControl/>
              <w:jc w:val="left"/>
              <w:rPr>
                <w:rFonts w:ascii="黑体" w:eastAsia="黑体" w:hAnsi="宋体" w:cs="宋体"/>
                <w:kern w:val="0"/>
                <w:sz w:val="22"/>
              </w:rPr>
            </w:pPr>
          </w:p>
        </w:tc>
        <w:tc>
          <w:tcPr>
            <w:tcW w:w="720" w:type="dxa"/>
            <w:shd w:val="clear" w:color="auto" w:fill="auto"/>
            <w:vAlign w:val="center"/>
          </w:tcPr>
          <w:p w14:paraId="182C0065" w14:textId="77777777" w:rsidR="008F6791" w:rsidRPr="005D1EA5" w:rsidRDefault="008F6791" w:rsidP="00142CA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900" w:type="dxa"/>
            <w:shd w:val="clear" w:color="auto" w:fill="auto"/>
            <w:vAlign w:val="center"/>
          </w:tcPr>
          <w:p w14:paraId="6B17EC45" w14:textId="77777777" w:rsidR="008F6791" w:rsidRDefault="008F6791" w:rsidP="00142CA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w:t>
            </w:r>
          </w:p>
          <w:p w14:paraId="0FCFFB25" w14:textId="77777777" w:rsidR="008F6791" w:rsidRPr="005D1EA5" w:rsidRDefault="008F6791" w:rsidP="00142CA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群众</w:t>
            </w:r>
          </w:p>
        </w:tc>
        <w:tc>
          <w:tcPr>
            <w:tcW w:w="788" w:type="dxa"/>
            <w:shd w:val="clear" w:color="auto" w:fill="auto"/>
            <w:vAlign w:val="center"/>
          </w:tcPr>
          <w:p w14:paraId="38E27975" w14:textId="77777777" w:rsidR="008F6791" w:rsidRPr="005D1EA5" w:rsidRDefault="008F6791" w:rsidP="00142CA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900" w:type="dxa"/>
            <w:shd w:val="clear" w:color="auto" w:fill="auto"/>
            <w:vAlign w:val="center"/>
          </w:tcPr>
          <w:p w14:paraId="635A4E20" w14:textId="77777777" w:rsidR="008F6791" w:rsidRPr="005D1EA5" w:rsidRDefault="008F6791" w:rsidP="00142CA2">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r>
      <w:tr w:rsidR="008F6791" w:rsidRPr="0035301F" w14:paraId="4438062F" w14:textId="77777777" w:rsidTr="00142CA2">
        <w:trPr>
          <w:cantSplit/>
        </w:trPr>
        <w:tc>
          <w:tcPr>
            <w:tcW w:w="540" w:type="dxa"/>
            <w:vAlign w:val="center"/>
          </w:tcPr>
          <w:p w14:paraId="7112386A" w14:textId="3A8C9951" w:rsidR="008F6791" w:rsidRPr="0035301F" w:rsidRDefault="00B10909" w:rsidP="00142CA2">
            <w:pPr>
              <w:jc w:val="center"/>
              <w:rPr>
                <w:rFonts w:ascii="仿宋_GB2312" w:eastAsia="仿宋_GB2312"/>
                <w:sz w:val="18"/>
                <w:szCs w:val="18"/>
              </w:rPr>
            </w:pPr>
            <w:r>
              <w:rPr>
                <w:rFonts w:ascii="仿宋_GB2312" w:eastAsia="仿宋_GB2312"/>
                <w:sz w:val="18"/>
                <w:szCs w:val="18"/>
              </w:rPr>
              <w:t>1</w:t>
            </w:r>
          </w:p>
        </w:tc>
        <w:tc>
          <w:tcPr>
            <w:tcW w:w="900" w:type="dxa"/>
            <w:vMerge w:val="restart"/>
            <w:shd w:val="clear" w:color="auto" w:fill="auto"/>
            <w:vAlign w:val="center"/>
          </w:tcPr>
          <w:p w14:paraId="630B2760"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政府采购信息</w:t>
            </w:r>
          </w:p>
          <w:p w14:paraId="3DF28B3B"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14:paraId="1CD42BDB"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招标公告</w:t>
            </w:r>
          </w:p>
        </w:tc>
        <w:tc>
          <w:tcPr>
            <w:tcW w:w="3364" w:type="dxa"/>
            <w:vAlign w:val="center"/>
          </w:tcPr>
          <w:p w14:paraId="12A326BC"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vAlign w:val="center"/>
          </w:tcPr>
          <w:p w14:paraId="1811BA4A"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14:paraId="7B246100" w14:textId="77777777" w:rsidR="008F6791" w:rsidRPr="0035301F" w:rsidRDefault="008F6791" w:rsidP="00142CA2">
            <w:pPr>
              <w:jc w:val="left"/>
              <w:rPr>
                <w:rFonts w:ascii="仿宋_GB2312" w:eastAsia="仿宋_GB2312"/>
                <w:sz w:val="18"/>
                <w:szCs w:val="18"/>
              </w:rPr>
            </w:pPr>
            <w:r w:rsidRPr="007C4ECE">
              <w:rPr>
                <w:rFonts w:ascii="仿宋_GB2312" w:eastAsia="仿宋_GB2312" w:hint="eastAsia"/>
                <w:sz w:val="18"/>
                <w:szCs w:val="18"/>
              </w:rPr>
              <w:t>及时公开，公告期限为5个工作日</w:t>
            </w:r>
          </w:p>
        </w:tc>
        <w:tc>
          <w:tcPr>
            <w:tcW w:w="956" w:type="dxa"/>
            <w:vAlign w:val="center"/>
          </w:tcPr>
          <w:p w14:paraId="3DAA3F13"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Align w:val="center"/>
          </w:tcPr>
          <w:p w14:paraId="4742A254" w14:textId="77777777" w:rsidR="008F6791" w:rsidRPr="0035301F" w:rsidRDefault="008F6791" w:rsidP="00142CA2">
            <w:pPr>
              <w:spacing w:line="240" w:lineRule="exact"/>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中国政府采购网及其地方分网</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省级（含计划单列市）财政部门指定的媒体</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《中国财经报》（《中国政府采购报》）</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《中国政府采购杂志》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《中国财政杂志》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14:paraId="625A55F7"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3EA0E2AF"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3D253A60"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583D56CE"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1F993EAF" w14:textId="77777777" w:rsidTr="00142CA2">
        <w:trPr>
          <w:cantSplit/>
        </w:trPr>
        <w:tc>
          <w:tcPr>
            <w:tcW w:w="540" w:type="dxa"/>
            <w:vAlign w:val="center"/>
          </w:tcPr>
          <w:p w14:paraId="345221C0" w14:textId="15A1C5E9" w:rsidR="008F6791" w:rsidRPr="0035301F" w:rsidRDefault="00B10909" w:rsidP="00142CA2">
            <w:pPr>
              <w:jc w:val="center"/>
              <w:rPr>
                <w:rFonts w:ascii="仿宋_GB2312" w:eastAsia="仿宋_GB2312"/>
                <w:sz w:val="18"/>
                <w:szCs w:val="18"/>
              </w:rPr>
            </w:pPr>
            <w:r>
              <w:rPr>
                <w:rFonts w:ascii="仿宋_GB2312" w:eastAsia="仿宋_GB2312"/>
                <w:sz w:val="18"/>
                <w:szCs w:val="18"/>
              </w:rPr>
              <w:t>2</w:t>
            </w:r>
          </w:p>
        </w:tc>
        <w:tc>
          <w:tcPr>
            <w:tcW w:w="900" w:type="dxa"/>
            <w:vMerge/>
            <w:shd w:val="clear" w:color="auto" w:fill="auto"/>
            <w:vAlign w:val="center"/>
          </w:tcPr>
          <w:p w14:paraId="4DE59313" w14:textId="77777777" w:rsidR="008F6791" w:rsidRPr="0035301F" w:rsidRDefault="008F6791" w:rsidP="00142CA2">
            <w:pPr>
              <w:jc w:val="center"/>
              <w:rPr>
                <w:rFonts w:ascii="仿宋_GB2312" w:eastAsia="仿宋_GB2312"/>
                <w:sz w:val="18"/>
                <w:szCs w:val="18"/>
              </w:rPr>
            </w:pPr>
          </w:p>
        </w:tc>
        <w:tc>
          <w:tcPr>
            <w:tcW w:w="776" w:type="dxa"/>
            <w:shd w:val="clear" w:color="auto" w:fill="auto"/>
            <w:vAlign w:val="center"/>
          </w:tcPr>
          <w:p w14:paraId="7B480EF3"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资格预审公告</w:t>
            </w:r>
          </w:p>
        </w:tc>
        <w:tc>
          <w:tcPr>
            <w:tcW w:w="3364" w:type="dxa"/>
            <w:vAlign w:val="center"/>
          </w:tcPr>
          <w:p w14:paraId="16727252"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vAlign w:val="center"/>
          </w:tcPr>
          <w:p w14:paraId="3F9878F3"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《国务院办公厅关于推进公共资源配置领域政府信息公开的意见》、《政府采购货物和服务招标投标管理办法》、《财政部关于做好政府采购信息公开工作的通知》</w:t>
            </w:r>
          </w:p>
        </w:tc>
        <w:tc>
          <w:tcPr>
            <w:tcW w:w="1620" w:type="dxa"/>
            <w:vAlign w:val="center"/>
          </w:tcPr>
          <w:p w14:paraId="5764CEDA" w14:textId="77777777" w:rsidR="008F6791" w:rsidRPr="0035301F" w:rsidRDefault="008F6791" w:rsidP="00142CA2">
            <w:pPr>
              <w:jc w:val="left"/>
              <w:rPr>
                <w:rFonts w:ascii="仿宋_GB2312" w:eastAsia="仿宋_GB2312"/>
                <w:sz w:val="18"/>
                <w:szCs w:val="18"/>
              </w:rPr>
            </w:pPr>
            <w:r w:rsidRPr="007C4ECE">
              <w:rPr>
                <w:rFonts w:ascii="仿宋_GB2312" w:eastAsia="仿宋_GB2312" w:hint="eastAsia"/>
                <w:sz w:val="18"/>
                <w:szCs w:val="18"/>
              </w:rPr>
              <w:t>及时公开，公告期限为5个工作日</w:t>
            </w:r>
          </w:p>
        </w:tc>
        <w:tc>
          <w:tcPr>
            <w:tcW w:w="956" w:type="dxa"/>
            <w:vAlign w:val="center"/>
          </w:tcPr>
          <w:p w14:paraId="51607376"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Align w:val="center"/>
          </w:tcPr>
          <w:p w14:paraId="7C3A4FC7" w14:textId="77777777" w:rsidR="008F6791" w:rsidRPr="00D84489" w:rsidRDefault="008F6791" w:rsidP="00142CA2">
            <w:pPr>
              <w:spacing w:line="240" w:lineRule="exact"/>
              <w:rPr>
                <w:rFonts w:ascii="仿宋_GB2312" w:eastAsia="仿宋_GB2312" w:hAnsi="宋体"/>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中国政府采购网及其地方分网</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省级（含计划单列市）财政部门指定的媒体</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《中国财经报》（《中国政府采购报》）</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《中国政府采购杂志》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《中国财政杂志》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公共资源交易平台</w:t>
            </w:r>
          </w:p>
        </w:tc>
        <w:tc>
          <w:tcPr>
            <w:tcW w:w="720" w:type="dxa"/>
            <w:shd w:val="clear" w:color="auto" w:fill="auto"/>
            <w:vAlign w:val="center"/>
          </w:tcPr>
          <w:p w14:paraId="6413844B"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5BC72CF4"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03146236"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400875BA"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291C2E71" w14:textId="77777777" w:rsidTr="00142CA2">
        <w:trPr>
          <w:cantSplit/>
          <w:trHeight w:val="2932"/>
        </w:trPr>
        <w:tc>
          <w:tcPr>
            <w:tcW w:w="540" w:type="dxa"/>
            <w:vAlign w:val="center"/>
          </w:tcPr>
          <w:p w14:paraId="55068F72" w14:textId="75D2E110" w:rsidR="008F6791" w:rsidRPr="0035301F" w:rsidRDefault="00B10909" w:rsidP="00142CA2">
            <w:pPr>
              <w:jc w:val="center"/>
              <w:rPr>
                <w:rFonts w:ascii="仿宋_GB2312" w:eastAsia="仿宋_GB2312"/>
                <w:sz w:val="18"/>
                <w:szCs w:val="18"/>
              </w:rPr>
            </w:pPr>
            <w:r>
              <w:rPr>
                <w:rFonts w:ascii="仿宋_GB2312" w:eastAsia="仿宋_GB2312"/>
                <w:sz w:val="18"/>
                <w:szCs w:val="18"/>
              </w:rPr>
              <w:lastRenderedPageBreak/>
              <w:t>3</w:t>
            </w:r>
          </w:p>
        </w:tc>
        <w:tc>
          <w:tcPr>
            <w:tcW w:w="900" w:type="dxa"/>
            <w:vMerge w:val="restart"/>
            <w:shd w:val="clear" w:color="auto" w:fill="auto"/>
            <w:vAlign w:val="center"/>
          </w:tcPr>
          <w:p w14:paraId="77B9FA60"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政府采购信息　</w:t>
            </w:r>
          </w:p>
          <w:p w14:paraId="34C73FA5"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14:paraId="5AE15FB4"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竞争性谈判公告、竞争性磋商公告和询价公告</w:t>
            </w:r>
          </w:p>
        </w:tc>
        <w:tc>
          <w:tcPr>
            <w:tcW w:w="3364" w:type="dxa"/>
            <w:vAlign w:val="center"/>
          </w:tcPr>
          <w:p w14:paraId="1321502A"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vAlign w:val="center"/>
          </w:tcPr>
          <w:p w14:paraId="000D1196"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14:paraId="10684F0F" w14:textId="77777777" w:rsidR="008F6791" w:rsidRPr="0035301F" w:rsidRDefault="008F6791" w:rsidP="00142CA2">
            <w:pPr>
              <w:jc w:val="left"/>
              <w:rPr>
                <w:rFonts w:ascii="仿宋_GB2312" w:eastAsia="仿宋_GB2312"/>
                <w:sz w:val="18"/>
                <w:szCs w:val="18"/>
              </w:rPr>
            </w:pPr>
            <w:r w:rsidRPr="007C4ECE">
              <w:rPr>
                <w:rFonts w:ascii="仿宋_GB2312" w:eastAsia="仿宋_GB2312" w:hint="eastAsia"/>
                <w:sz w:val="18"/>
                <w:szCs w:val="18"/>
              </w:rPr>
              <w:t>及时公开，公告期限为3个工作日</w:t>
            </w:r>
          </w:p>
        </w:tc>
        <w:tc>
          <w:tcPr>
            <w:tcW w:w="956" w:type="dxa"/>
            <w:vAlign w:val="center"/>
          </w:tcPr>
          <w:p w14:paraId="0CADA255"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Merge w:val="restart"/>
            <w:vAlign w:val="center"/>
          </w:tcPr>
          <w:p w14:paraId="7C395AA1" w14:textId="77777777" w:rsidR="008F6791" w:rsidRPr="0035301F" w:rsidRDefault="008F6791" w:rsidP="00142CA2">
            <w:pPr>
              <w:spacing w:line="240" w:lineRule="exact"/>
              <w:rPr>
                <w:rFonts w:ascii="仿宋_GB2312" w:eastAsia="仿宋_GB2312"/>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中国政府采购网及其地方分网</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省级（含计划单列市）财政部门指定的媒体</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《中国财经报》（《中国政府采购报》）</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《中国政府采购杂志》</w:t>
            </w:r>
            <w:r w:rsidRPr="00D84489">
              <w:rPr>
                <w:rFonts w:ascii="仿宋_GB2312" w:eastAsia="仿宋_GB2312" w:hAnsi="宋体"/>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《中国财政杂志》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14:paraId="3F56D2A2"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00DB7A21"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7EE8FF54"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4B983453"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523EDF3E" w14:textId="77777777" w:rsidTr="00142CA2">
        <w:trPr>
          <w:cantSplit/>
        </w:trPr>
        <w:tc>
          <w:tcPr>
            <w:tcW w:w="540" w:type="dxa"/>
            <w:vAlign w:val="center"/>
          </w:tcPr>
          <w:p w14:paraId="392E7A2C" w14:textId="4ABE1F19" w:rsidR="008F6791" w:rsidRPr="0035301F" w:rsidRDefault="00B10909" w:rsidP="00142CA2">
            <w:pPr>
              <w:jc w:val="center"/>
              <w:rPr>
                <w:rFonts w:ascii="仿宋_GB2312" w:eastAsia="仿宋_GB2312"/>
                <w:sz w:val="18"/>
                <w:szCs w:val="18"/>
              </w:rPr>
            </w:pPr>
            <w:r>
              <w:rPr>
                <w:rFonts w:ascii="仿宋_GB2312" w:eastAsia="仿宋_GB2312"/>
                <w:sz w:val="18"/>
                <w:szCs w:val="18"/>
              </w:rPr>
              <w:t>4</w:t>
            </w:r>
          </w:p>
        </w:tc>
        <w:tc>
          <w:tcPr>
            <w:tcW w:w="900" w:type="dxa"/>
            <w:vMerge/>
            <w:shd w:val="clear" w:color="auto" w:fill="auto"/>
            <w:vAlign w:val="center"/>
          </w:tcPr>
          <w:p w14:paraId="4711AAA6" w14:textId="77777777" w:rsidR="008F6791" w:rsidRPr="0035301F" w:rsidRDefault="008F6791" w:rsidP="00142CA2">
            <w:pPr>
              <w:jc w:val="center"/>
              <w:rPr>
                <w:rFonts w:ascii="仿宋_GB2312" w:eastAsia="仿宋_GB2312"/>
                <w:sz w:val="18"/>
                <w:szCs w:val="18"/>
              </w:rPr>
            </w:pPr>
          </w:p>
        </w:tc>
        <w:tc>
          <w:tcPr>
            <w:tcW w:w="776" w:type="dxa"/>
            <w:shd w:val="clear" w:color="auto" w:fill="auto"/>
            <w:vAlign w:val="center"/>
          </w:tcPr>
          <w:p w14:paraId="0BCC72C8"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采购项目预算金额</w:t>
            </w:r>
          </w:p>
        </w:tc>
        <w:tc>
          <w:tcPr>
            <w:tcW w:w="3364" w:type="dxa"/>
            <w:vAlign w:val="center"/>
          </w:tcPr>
          <w:p w14:paraId="3D5C1948"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vAlign w:val="center"/>
          </w:tcPr>
          <w:p w14:paraId="1142A298"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14:paraId="446466FA"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随采购公告、采购文件公开</w:t>
            </w:r>
          </w:p>
        </w:tc>
        <w:tc>
          <w:tcPr>
            <w:tcW w:w="956" w:type="dxa"/>
            <w:vAlign w:val="center"/>
          </w:tcPr>
          <w:p w14:paraId="5ACF62C7"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Merge/>
            <w:vAlign w:val="center"/>
          </w:tcPr>
          <w:p w14:paraId="610D63F4" w14:textId="77777777" w:rsidR="008F6791" w:rsidRPr="0035301F" w:rsidRDefault="008F6791" w:rsidP="00142CA2">
            <w:pPr>
              <w:rPr>
                <w:rFonts w:ascii="仿宋_GB2312" w:eastAsia="仿宋_GB2312"/>
                <w:sz w:val="18"/>
                <w:szCs w:val="18"/>
              </w:rPr>
            </w:pPr>
          </w:p>
        </w:tc>
        <w:tc>
          <w:tcPr>
            <w:tcW w:w="720" w:type="dxa"/>
            <w:shd w:val="clear" w:color="auto" w:fill="auto"/>
            <w:vAlign w:val="center"/>
          </w:tcPr>
          <w:p w14:paraId="59C0648D"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44DE580E"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20E4DAF8"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06B11352"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3DB4DCA1" w14:textId="77777777" w:rsidTr="00142CA2">
        <w:trPr>
          <w:cantSplit/>
        </w:trPr>
        <w:tc>
          <w:tcPr>
            <w:tcW w:w="540" w:type="dxa"/>
            <w:vAlign w:val="center"/>
          </w:tcPr>
          <w:p w14:paraId="51073F0A" w14:textId="1197F970" w:rsidR="008F6791" w:rsidRPr="0035301F" w:rsidRDefault="00B10909" w:rsidP="00142CA2">
            <w:pPr>
              <w:jc w:val="center"/>
              <w:rPr>
                <w:rFonts w:ascii="仿宋_GB2312" w:eastAsia="仿宋_GB2312"/>
                <w:sz w:val="18"/>
                <w:szCs w:val="18"/>
              </w:rPr>
            </w:pPr>
            <w:r>
              <w:rPr>
                <w:rFonts w:ascii="仿宋_GB2312" w:eastAsia="仿宋_GB2312"/>
                <w:sz w:val="18"/>
                <w:szCs w:val="18"/>
              </w:rPr>
              <w:lastRenderedPageBreak/>
              <w:t>5</w:t>
            </w:r>
          </w:p>
        </w:tc>
        <w:tc>
          <w:tcPr>
            <w:tcW w:w="900" w:type="dxa"/>
            <w:vMerge w:val="restart"/>
            <w:shd w:val="clear" w:color="auto" w:fill="auto"/>
            <w:vAlign w:val="center"/>
          </w:tcPr>
          <w:p w14:paraId="1E0A4398"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政府采购信息　</w:t>
            </w:r>
          </w:p>
          <w:p w14:paraId="0ACFD359"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14:paraId="61EBA87D"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采购文件</w:t>
            </w:r>
          </w:p>
        </w:tc>
        <w:tc>
          <w:tcPr>
            <w:tcW w:w="3364" w:type="dxa"/>
            <w:vAlign w:val="center"/>
          </w:tcPr>
          <w:p w14:paraId="28ABB53A"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招标文件、竞争性谈判文件、竞争性磋商文件和询价通知书。</w:t>
            </w:r>
          </w:p>
        </w:tc>
        <w:tc>
          <w:tcPr>
            <w:tcW w:w="2340" w:type="dxa"/>
            <w:vAlign w:val="center"/>
          </w:tcPr>
          <w:p w14:paraId="5E544889"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14:paraId="626FA122"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随中标、成交结果同时公告。中标、成交结果公告前采购文件已公告的，不再重复公告</w:t>
            </w:r>
          </w:p>
        </w:tc>
        <w:tc>
          <w:tcPr>
            <w:tcW w:w="956" w:type="dxa"/>
            <w:vAlign w:val="center"/>
          </w:tcPr>
          <w:p w14:paraId="6F858EBC"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Align w:val="center"/>
          </w:tcPr>
          <w:p w14:paraId="71C1A606" w14:textId="77777777" w:rsidR="008F6791" w:rsidRPr="0035301F" w:rsidRDefault="008F6791" w:rsidP="00142CA2">
            <w:pPr>
              <w:spacing w:line="240" w:lineRule="exact"/>
              <w:rPr>
                <w:rFonts w:ascii="仿宋_GB2312" w:eastAsia="仿宋_GB2312"/>
                <w:sz w:val="18"/>
                <w:szCs w:val="18"/>
              </w:rPr>
            </w:pPr>
            <w:r>
              <w:rPr>
                <w:rFonts w:ascii="仿宋_GB2312" w:eastAsia="仿宋_GB2312" w:hAnsi="宋体" w:hint="eastAsia"/>
                <w:sz w:val="18"/>
                <w:szCs w:val="18"/>
              </w:rPr>
              <w:t>■</w:t>
            </w:r>
            <w:r w:rsidRPr="0035301F">
              <w:rPr>
                <w:rFonts w:ascii="仿宋_GB2312" w:eastAsia="仿宋_GB2312" w:hint="eastAsia"/>
                <w:sz w:val="18"/>
                <w:szCs w:val="18"/>
              </w:rPr>
              <w:t>中国政府采购网及其地方分网</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省级（含计划单列市）财政部门指定的媒体</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《中国财经报》（《中国政府采购报》）</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《中国政府采购杂志》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《中国财政杂志》</w:t>
            </w:r>
            <w:r w:rsidRPr="0035301F">
              <w:rPr>
                <w:rFonts w:ascii="仿宋_GB2312" w:eastAsia="仿宋_GB2312"/>
                <w:sz w:val="18"/>
                <w:szCs w:val="18"/>
              </w:rPr>
              <w:br/>
            </w:r>
            <w:r>
              <w:rPr>
                <w:rFonts w:ascii="仿宋_GB2312" w:eastAsia="仿宋_GB2312" w:hAnsi="宋体" w:hint="eastAsia"/>
                <w:sz w:val="18"/>
                <w:szCs w:val="18"/>
              </w:rPr>
              <w:t>■</w:t>
            </w:r>
            <w:r w:rsidRPr="0035301F">
              <w:rPr>
                <w:rFonts w:ascii="仿宋_GB2312" w:eastAsia="仿宋_GB2312" w:hint="eastAsia"/>
                <w:sz w:val="18"/>
                <w:szCs w:val="18"/>
              </w:rPr>
              <w:t>公共资源交易平台</w:t>
            </w:r>
          </w:p>
        </w:tc>
        <w:tc>
          <w:tcPr>
            <w:tcW w:w="720" w:type="dxa"/>
            <w:shd w:val="clear" w:color="auto" w:fill="auto"/>
            <w:vAlign w:val="center"/>
          </w:tcPr>
          <w:p w14:paraId="2D0B2B64"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208C74DF"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476C44CF"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1F98A313"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5B4F986E" w14:textId="77777777" w:rsidTr="00142CA2">
        <w:trPr>
          <w:cantSplit/>
          <w:trHeight w:val="2322"/>
        </w:trPr>
        <w:tc>
          <w:tcPr>
            <w:tcW w:w="540" w:type="dxa"/>
            <w:vAlign w:val="center"/>
          </w:tcPr>
          <w:p w14:paraId="5E80E653" w14:textId="21E24CB4" w:rsidR="008F6791" w:rsidRPr="0035301F" w:rsidRDefault="00B10909" w:rsidP="00142CA2">
            <w:pPr>
              <w:jc w:val="center"/>
              <w:rPr>
                <w:rFonts w:ascii="仿宋_GB2312" w:eastAsia="仿宋_GB2312"/>
                <w:sz w:val="18"/>
                <w:szCs w:val="18"/>
              </w:rPr>
            </w:pPr>
            <w:r>
              <w:rPr>
                <w:rFonts w:ascii="仿宋_GB2312" w:eastAsia="仿宋_GB2312"/>
                <w:sz w:val="18"/>
                <w:szCs w:val="18"/>
              </w:rPr>
              <w:t>6</w:t>
            </w:r>
          </w:p>
        </w:tc>
        <w:tc>
          <w:tcPr>
            <w:tcW w:w="900" w:type="dxa"/>
            <w:vMerge/>
            <w:shd w:val="clear" w:color="auto" w:fill="auto"/>
            <w:vAlign w:val="center"/>
          </w:tcPr>
          <w:p w14:paraId="1210F631" w14:textId="77777777" w:rsidR="008F6791" w:rsidRPr="0035301F" w:rsidRDefault="008F6791" w:rsidP="00142CA2">
            <w:pPr>
              <w:jc w:val="center"/>
              <w:rPr>
                <w:rFonts w:ascii="仿宋_GB2312" w:eastAsia="仿宋_GB2312"/>
                <w:sz w:val="18"/>
                <w:szCs w:val="18"/>
              </w:rPr>
            </w:pPr>
          </w:p>
        </w:tc>
        <w:tc>
          <w:tcPr>
            <w:tcW w:w="776" w:type="dxa"/>
            <w:shd w:val="clear" w:color="auto" w:fill="auto"/>
            <w:vAlign w:val="center"/>
          </w:tcPr>
          <w:p w14:paraId="2FC168D4"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采购信息更正公告</w:t>
            </w:r>
          </w:p>
        </w:tc>
        <w:tc>
          <w:tcPr>
            <w:tcW w:w="3364" w:type="dxa"/>
            <w:vAlign w:val="center"/>
          </w:tcPr>
          <w:p w14:paraId="29DF5B3E"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采购人和采购代理机构名称、地址、联系方式；原公告的采购项目名称及首次公告日期；更正事项、内容及日期；采购项目联系人和电话。</w:t>
            </w:r>
          </w:p>
        </w:tc>
        <w:tc>
          <w:tcPr>
            <w:tcW w:w="2340" w:type="dxa"/>
            <w:vAlign w:val="center"/>
          </w:tcPr>
          <w:p w14:paraId="78BC2546"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14:paraId="64EEE0C5"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投标截止时间至少15日前、提交资格预审申请文件截止时间至少3日前，或者提交首次响应文件截止之日3个工作日前</w:t>
            </w:r>
          </w:p>
        </w:tc>
        <w:tc>
          <w:tcPr>
            <w:tcW w:w="956" w:type="dxa"/>
            <w:vAlign w:val="center"/>
          </w:tcPr>
          <w:p w14:paraId="3B31C699"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Align w:val="center"/>
          </w:tcPr>
          <w:p w14:paraId="7F9CBE09" w14:textId="77777777" w:rsidR="008F6791" w:rsidRPr="00D84489" w:rsidRDefault="008F6791" w:rsidP="00142CA2">
            <w:pPr>
              <w:spacing w:line="240" w:lineRule="exact"/>
              <w:rPr>
                <w:rFonts w:ascii="仿宋_GB2312" w:eastAsia="仿宋_GB2312" w:hAnsi="宋体"/>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中国政府采购网及其地方分网</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省级（含计划单列市）财政部门指定的媒体</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《中国财经报》（《中国政府采购报》）</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《中国政府采购杂志》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《中国财政杂志》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公共资源交易平台</w:t>
            </w:r>
          </w:p>
        </w:tc>
        <w:tc>
          <w:tcPr>
            <w:tcW w:w="720" w:type="dxa"/>
            <w:shd w:val="clear" w:color="auto" w:fill="auto"/>
            <w:vAlign w:val="center"/>
          </w:tcPr>
          <w:p w14:paraId="3B335309"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3B054C2C"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55480DE6"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484A0932"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591E2A52" w14:textId="77777777" w:rsidTr="00142CA2">
        <w:trPr>
          <w:cantSplit/>
          <w:trHeight w:val="2795"/>
        </w:trPr>
        <w:tc>
          <w:tcPr>
            <w:tcW w:w="540" w:type="dxa"/>
            <w:vAlign w:val="center"/>
          </w:tcPr>
          <w:p w14:paraId="1797A8ED" w14:textId="40FF8F3F" w:rsidR="008F6791" w:rsidRPr="0035301F" w:rsidRDefault="00B10909" w:rsidP="00142CA2">
            <w:pPr>
              <w:jc w:val="center"/>
              <w:rPr>
                <w:rFonts w:ascii="仿宋_GB2312" w:eastAsia="仿宋_GB2312"/>
                <w:sz w:val="18"/>
                <w:szCs w:val="18"/>
              </w:rPr>
            </w:pPr>
            <w:r>
              <w:rPr>
                <w:rFonts w:ascii="仿宋_GB2312" w:eastAsia="仿宋_GB2312"/>
                <w:sz w:val="18"/>
                <w:szCs w:val="18"/>
              </w:rPr>
              <w:lastRenderedPageBreak/>
              <w:t>7</w:t>
            </w:r>
          </w:p>
        </w:tc>
        <w:tc>
          <w:tcPr>
            <w:tcW w:w="900" w:type="dxa"/>
            <w:vMerge w:val="restart"/>
            <w:shd w:val="clear" w:color="auto" w:fill="auto"/>
            <w:vAlign w:val="center"/>
          </w:tcPr>
          <w:p w14:paraId="30385454"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政府采购信息　</w:t>
            </w:r>
          </w:p>
          <w:p w14:paraId="7C07F83F"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14:paraId="58CB9201"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单一来源公示</w:t>
            </w:r>
          </w:p>
        </w:tc>
        <w:tc>
          <w:tcPr>
            <w:tcW w:w="3364" w:type="dxa"/>
            <w:vAlign w:val="center"/>
          </w:tcPr>
          <w:p w14:paraId="14AD19CA"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vAlign w:val="center"/>
          </w:tcPr>
          <w:p w14:paraId="4FC323A9"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14:paraId="0C3BFCF7" w14:textId="77777777" w:rsidR="008F6791" w:rsidRPr="0035301F" w:rsidRDefault="008F6791" w:rsidP="00142CA2">
            <w:pPr>
              <w:jc w:val="left"/>
              <w:rPr>
                <w:rFonts w:ascii="仿宋_GB2312" w:eastAsia="仿宋_GB2312"/>
                <w:sz w:val="18"/>
                <w:szCs w:val="18"/>
              </w:rPr>
            </w:pPr>
            <w:r w:rsidRPr="007C4ECE">
              <w:rPr>
                <w:rFonts w:ascii="仿宋_GB2312" w:eastAsia="仿宋_GB2312" w:hint="eastAsia"/>
                <w:sz w:val="18"/>
                <w:szCs w:val="18"/>
              </w:rPr>
              <w:t>及时公开，公示期限不得少于5个工作日</w:t>
            </w:r>
          </w:p>
        </w:tc>
        <w:tc>
          <w:tcPr>
            <w:tcW w:w="956" w:type="dxa"/>
            <w:vAlign w:val="center"/>
          </w:tcPr>
          <w:p w14:paraId="746438CA"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Align w:val="center"/>
          </w:tcPr>
          <w:p w14:paraId="43E38BE7" w14:textId="77777777" w:rsidR="008F6791" w:rsidRPr="00D84489" w:rsidRDefault="008F6791" w:rsidP="00142CA2">
            <w:pPr>
              <w:spacing w:line="240" w:lineRule="exact"/>
              <w:rPr>
                <w:rFonts w:ascii="仿宋_GB2312" w:eastAsia="仿宋_GB2312" w:hAnsi="宋体"/>
                <w:sz w:val="18"/>
                <w:szCs w:val="18"/>
              </w:rPr>
            </w:pPr>
            <w:r>
              <w:rPr>
                <w:rFonts w:ascii="仿宋_GB2312" w:eastAsia="仿宋_GB2312" w:hAnsi="宋体" w:hint="eastAsia"/>
                <w:sz w:val="18"/>
                <w:szCs w:val="18"/>
              </w:rPr>
              <w:t>■</w:t>
            </w:r>
            <w:r w:rsidRPr="00D84489">
              <w:rPr>
                <w:rFonts w:ascii="仿宋_GB2312" w:eastAsia="仿宋_GB2312" w:hAnsi="宋体" w:hint="eastAsia"/>
                <w:sz w:val="18"/>
                <w:szCs w:val="18"/>
              </w:rPr>
              <w:t>中国政府采购网及其地方分网</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省级（含计划单列市）财政部门指定的媒体</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《中国财经报》（《中国政府采购报》）</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《中国政府采购杂志》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《中国财政杂志》</w:t>
            </w:r>
            <w:r w:rsidRPr="00D84489">
              <w:rPr>
                <w:rFonts w:ascii="仿宋_GB2312" w:eastAsia="仿宋_GB2312" w:hAnsi="宋体"/>
                <w:sz w:val="18"/>
                <w:szCs w:val="18"/>
              </w:rPr>
              <w:br/>
            </w:r>
            <w:r>
              <w:rPr>
                <w:rFonts w:ascii="仿宋_GB2312" w:eastAsia="仿宋_GB2312" w:hAnsi="宋体" w:hint="eastAsia"/>
                <w:sz w:val="18"/>
                <w:szCs w:val="18"/>
              </w:rPr>
              <w:t>■</w:t>
            </w:r>
            <w:r w:rsidRPr="00D84489">
              <w:rPr>
                <w:rFonts w:ascii="仿宋_GB2312" w:eastAsia="仿宋_GB2312" w:hAnsi="宋体" w:hint="eastAsia"/>
                <w:sz w:val="18"/>
                <w:szCs w:val="18"/>
              </w:rPr>
              <w:t>公共资源交易平台</w:t>
            </w:r>
          </w:p>
        </w:tc>
        <w:tc>
          <w:tcPr>
            <w:tcW w:w="720" w:type="dxa"/>
            <w:shd w:val="clear" w:color="auto" w:fill="auto"/>
            <w:vAlign w:val="center"/>
          </w:tcPr>
          <w:p w14:paraId="0B7AF3C3"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06E64753"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4B4AF991"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16551548"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29189B34" w14:textId="77777777" w:rsidTr="00142CA2">
        <w:trPr>
          <w:cantSplit/>
          <w:trHeight w:val="1708"/>
        </w:trPr>
        <w:tc>
          <w:tcPr>
            <w:tcW w:w="540" w:type="dxa"/>
            <w:vAlign w:val="center"/>
          </w:tcPr>
          <w:p w14:paraId="754A6A58" w14:textId="26D12D35" w:rsidR="008F6791" w:rsidRPr="0035301F" w:rsidRDefault="00B10909" w:rsidP="00142CA2">
            <w:pPr>
              <w:jc w:val="center"/>
              <w:rPr>
                <w:rFonts w:ascii="仿宋_GB2312" w:eastAsia="仿宋_GB2312"/>
                <w:sz w:val="18"/>
                <w:szCs w:val="18"/>
              </w:rPr>
            </w:pPr>
            <w:r>
              <w:rPr>
                <w:rFonts w:ascii="仿宋_GB2312" w:eastAsia="仿宋_GB2312"/>
                <w:sz w:val="18"/>
                <w:szCs w:val="18"/>
              </w:rPr>
              <w:t>8</w:t>
            </w:r>
          </w:p>
        </w:tc>
        <w:tc>
          <w:tcPr>
            <w:tcW w:w="900" w:type="dxa"/>
            <w:vMerge/>
            <w:shd w:val="clear" w:color="auto" w:fill="auto"/>
            <w:vAlign w:val="center"/>
          </w:tcPr>
          <w:p w14:paraId="42DEBB03" w14:textId="77777777" w:rsidR="008F6791" w:rsidRPr="0035301F" w:rsidRDefault="008F6791" w:rsidP="00142CA2">
            <w:pPr>
              <w:jc w:val="center"/>
              <w:rPr>
                <w:rFonts w:ascii="仿宋_GB2312" w:eastAsia="仿宋_GB2312"/>
                <w:sz w:val="18"/>
                <w:szCs w:val="18"/>
              </w:rPr>
            </w:pPr>
          </w:p>
        </w:tc>
        <w:tc>
          <w:tcPr>
            <w:tcW w:w="776" w:type="dxa"/>
            <w:shd w:val="clear" w:color="auto" w:fill="auto"/>
            <w:vAlign w:val="center"/>
          </w:tcPr>
          <w:p w14:paraId="75B94478"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协议供货和定点采购的具体成交记录</w:t>
            </w:r>
          </w:p>
        </w:tc>
        <w:tc>
          <w:tcPr>
            <w:tcW w:w="3364" w:type="dxa"/>
            <w:vAlign w:val="center"/>
          </w:tcPr>
          <w:p w14:paraId="5F849C63"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采购人和成交供应商的名称、成交金额以及成交标的的名称、规格型号、数量、单价等。电子卖场、电子商城、网上超市等的具体成交记录，也应当予以公开。</w:t>
            </w:r>
          </w:p>
        </w:tc>
        <w:tc>
          <w:tcPr>
            <w:tcW w:w="2340" w:type="dxa"/>
            <w:vAlign w:val="center"/>
          </w:tcPr>
          <w:p w14:paraId="7D707846"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《关于进一步做好政府采购信息公开工作有关事项的通知》</w:t>
            </w:r>
          </w:p>
        </w:tc>
        <w:tc>
          <w:tcPr>
            <w:tcW w:w="1620" w:type="dxa"/>
            <w:vAlign w:val="center"/>
          </w:tcPr>
          <w:p w14:paraId="5EC30E5D"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及时公开</w:t>
            </w:r>
          </w:p>
        </w:tc>
        <w:tc>
          <w:tcPr>
            <w:tcW w:w="956" w:type="dxa"/>
            <w:vAlign w:val="center"/>
          </w:tcPr>
          <w:p w14:paraId="7C0AE637"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集中采购机构</w:t>
            </w:r>
          </w:p>
        </w:tc>
        <w:tc>
          <w:tcPr>
            <w:tcW w:w="1856" w:type="dxa"/>
            <w:vAlign w:val="center"/>
          </w:tcPr>
          <w:p w14:paraId="492EC36A" w14:textId="77777777" w:rsidR="008F6791" w:rsidRPr="00FD7321" w:rsidRDefault="008F6791" w:rsidP="00142CA2">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中国政府采购网及其省级分网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14:paraId="220BA807" w14:textId="77777777" w:rsidR="008F6791" w:rsidRPr="00FD7321" w:rsidRDefault="008F6791" w:rsidP="00142CA2">
            <w:pPr>
              <w:spacing w:line="240" w:lineRule="exact"/>
              <w:jc w:val="center"/>
              <w:rPr>
                <w:rFonts w:ascii="仿宋_GB2312" w:eastAsia="仿宋_GB2312" w:hAnsi="宋体"/>
                <w:sz w:val="18"/>
                <w:szCs w:val="18"/>
              </w:rPr>
            </w:pPr>
            <w:r w:rsidRPr="00FD7321">
              <w:rPr>
                <w:rFonts w:ascii="仿宋_GB2312" w:eastAsia="仿宋_GB2312" w:hAnsi="宋体" w:hint="eastAsia"/>
                <w:sz w:val="18"/>
                <w:szCs w:val="18"/>
              </w:rPr>
              <w:t>√</w:t>
            </w:r>
          </w:p>
        </w:tc>
        <w:tc>
          <w:tcPr>
            <w:tcW w:w="900" w:type="dxa"/>
            <w:shd w:val="clear" w:color="auto" w:fill="auto"/>
            <w:vAlign w:val="center"/>
          </w:tcPr>
          <w:p w14:paraId="3439EB50"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2D051C94"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38261C4E"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7646D3DB" w14:textId="77777777" w:rsidTr="00142CA2">
        <w:trPr>
          <w:cantSplit/>
        </w:trPr>
        <w:tc>
          <w:tcPr>
            <w:tcW w:w="540" w:type="dxa"/>
            <w:vAlign w:val="center"/>
          </w:tcPr>
          <w:p w14:paraId="3006DC94" w14:textId="0343DDBF" w:rsidR="008F6791" w:rsidRPr="0035301F" w:rsidRDefault="00B10909" w:rsidP="00142CA2">
            <w:pPr>
              <w:jc w:val="center"/>
              <w:rPr>
                <w:rFonts w:ascii="仿宋_GB2312" w:eastAsia="仿宋_GB2312"/>
                <w:sz w:val="18"/>
                <w:szCs w:val="18"/>
              </w:rPr>
            </w:pPr>
            <w:r>
              <w:rPr>
                <w:rFonts w:ascii="仿宋_GB2312" w:eastAsia="仿宋_GB2312"/>
                <w:sz w:val="18"/>
                <w:szCs w:val="18"/>
              </w:rPr>
              <w:t>9</w:t>
            </w:r>
          </w:p>
        </w:tc>
        <w:tc>
          <w:tcPr>
            <w:tcW w:w="900" w:type="dxa"/>
            <w:vMerge w:val="restart"/>
            <w:shd w:val="clear" w:color="auto" w:fill="auto"/>
            <w:vAlign w:val="center"/>
          </w:tcPr>
          <w:p w14:paraId="1248E692"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政府采购信息　</w:t>
            </w:r>
          </w:p>
          <w:p w14:paraId="11C2297C"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　</w:t>
            </w:r>
          </w:p>
        </w:tc>
        <w:tc>
          <w:tcPr>
            <w:tcW w:w="776" w:type="dxa"/>
            <w:shd w:val="clear" w:color="auto" w:fill="auto"/>
            <w:vAlign w:val="center"/>
          </w:tcPr>
          <w:p w14:paraId="60BE4799"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中标、成交结果</w:t>
            </w:r>
          </w:p>
        </w:tc>
        <w:tc>
          <w:tcPr>
            <w:tcW w:w="3364" w:type="dxa"/>
            <w:vAlign w:val="center"/>
          </w:tcPr>
          <w:p w14:paraId="7ECD9258"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vAlign w:val="center"/>
          </w:tcPr>
          <w:p w14:paraId="2F742B09"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14:paraId="16A3D5DC" w14:textId="77777777" w:rsidR="008F6791" w:rsidRPr="0035301F" w:rsidRDefault="008F6791" w:rsidP="00142CA2">
            <w:pPr>
              <w:jc w:val="left"/>
              <w:rPr>
                <w:rFonts w:ascii="仿宋_GB2312" w:eastAsia="仿宋_GB2312"/>
                <w:sz w:val="18"/>
                <w:szCs w:val="18"/>
              </w:rPr>
            </w:pPr>
            <w:r w:rsidRPr="007C4ECE">
              <w:rPr>
                <w:rFonts w:ascii="仿宋_GB2312" w:eastAsia="仿宋_GB2312" w:hint="eastAsia"/>
                <w:sz w:val="18"/>
                <w:szCs w:val="18"/>
              </w:rPr>
              <w:t>自中标、成交供应商确定之日起2个工作日内公告，公告期限为1个工作日</w:t>
            </w:r>
          </w:p>
        </w:tc>
        <w:tc>
          <w:tcPr>
            <w:tcW w:w="956" w:type="dxa"/>
            <w:vAlign w:val="center"/>
          </w:tcPr>
          <w:p w14:paraId="26500761"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Align w:val="center"/>
          </w:tcPr>
          <w:p w14:paraId="6737DF64" w14:textId="77777777" w:rsidR="008F6791" w:rsidRPr="00FD7321" w:rsidRDefault="008F6791" w:rsidP="00142CA2">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14:paraId="6581E049"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42862C02"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30531A40"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7F22D4B3"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6AF8381A" w14:textId="77777777" w:rsidTr="00142CA2">
        <w:trPr>
          <w:cantSplit/>
        </w:trPr>
        <w:tc>
          <w:tcPr>
            <w:tcW w:w="540" w:type="dxa"/>
            <w:vAlign w:val="center"/>
          </w:tcPr>
          <w:p w14:paraId="163A6A14" w14:textId="0CDBBA25" w:rsidR="008F6791" w:rsidRPr="0035301F" w:rsidRDefault="00B10909" w:rsidP="00142CA2">
            <w:pPr>
              <w:jc w:val="center"/>
              <w:rPr>
                <w:rFonts w:ascii="仿宋_GB2312" w:eastAsia="仿宋_GB2312"/>
                <w:sz w:val="18"/>
                <w:szCs w:val="18"/>
              </w:rPr>
            </w:pPr>
            <w:r>
              <w:rPr>
                <w:rFonts w:ascii="仿宋_GB2312" w:eastAsia="仿宋_GB2312"/>
                <w:sz w:val="18"/>
                <w:szCs w:val="18"/>
              </w:rPr>
              <w:lastRenderedPageBreak/>
              <w:t>10</w:t>
            </w:r>
          </w:p>
        </w:tc>
        <w:tc>
          <w:tcPr>
            <w:tcW w:w="900" w:type="dxa"/>
            <w:vMerge/>
            <w:shd w:val="clear" w:color="auto" w:fill="auto"/>
            <w:vAlign w:val="center"/>
          </w:tcPr>
          <w:p w14:paraId="5A043BEF" w14:textId="77777777" w:rsidR="008F6791" w:rsidRPr="0035301F" w:rsidRDefault="008F6791" w:rsidP="00142CA2">
            <w:pPr>
              <w:jc w:val="center"/>
              <w:rPr>
                <w:rFonts w:ascii="仿宋_GB2312" w:eastAsia="仿宋_GB2312"/>
                <w:sz w:val="18"/>
                <w:szCs w:val="18"/>
              </w:rPr>
            </w:pPr>
          </w:p>
        </w:tc>
        <w:tc>
          <w:tcPr>
            <w:tcW w:w="776" w:type="dxa"/>
            <w:shd w:val="clear" w:color="auto" w:fill="auto"/>
            <w:vAlign w:val="center"/>
          </w:tcPr>
          <w:p w14:paraId="6F7C2247"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采购合同</w:t>
            </w:r>
          </w:p>
        </w:tc>
        <w:tc>
          <w:tcPr>
            <w:tcW w:w="3364" w:type="dxa"/>
            <w:vAlign w:val="center"/>
          </w:tcPr>
          <w:p w14:paraId="083BF190"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采购人和采购代理机构名称、地址、联系方式；采购项目名称、编号，合同编号；供应商名称；合同内容。</w:t>
            </w:r>
            <w:r w:rsidRPr="007C4ECE">
              <w:rPr>
                <w:rFonts w:ascii="仿宋_GB2312" w:eastAsia="仿宋_GB2312" w:hint="eastAsia"/>
                <w:sz w:val="18"/>
                <w:szCs w:val="18"/>
              </w:rPr>
              <w:b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vAlign w:val="center"/>
          </w:tcPr>
          <w:p w14:paraId="7EAEC6D9"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14:paraId="120F731D"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合同签订之日起2个工作日内</w:t>
            </w:r>
          </w:p>
        </w:tc>
        <w:tc>
          <w:tcPr>
            <w:tcW w:w="956" w:type="dxa"/>
            <w:vAlign w:val="center"/>
          </w:tcPr>
          <w:p w14:paraId="75BFD1CF"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Align w:val="center"/>
          </w:tcPr>
          <w:p w14:paraId="5AE0EDD4" w14:textId="77777777" w:rsidR="008F6791" w:rsidRPr="00FD7321" w:rsidRDefault="008F6791" w:rsidP="00142CA2">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14:paraId="0210D322" w14:textId="77777777" w:rsidR="008F6791" w:rsidRPr="00FD7321" w:rsidRDefault="008F6791" w:rsidP="00142CA2">
            <w:pPr>
              <w:spacing w:line="240" w:lineRule="exact"/>
              <w:jc w:val="center"/>
              <w:rPr>
                <w:rFonts w:ascii="仿宋_GB2312" w:eastAsia="仿宋_GB2312" w:hAnsi="宋体"/>
                <w:sz w:val="18"/>
                <w:szCs w:val="18"/>
              </w:rPr>
            </w:pPr>
            <w:r w:rsidRPr="00FD7321">
              <w:rPr>
                <w:rFonts w:ascii="仿宋_GB2312" w:eastAsia="仿宋_GB2312" w:hAnsi="宋体" w:hint="eastAsia"/>
                <w:sz w:val="18"/>
                <w:szCs w:val="18"/>
              </w:rPr>
              <w:t>√</w:t>
            </w:r>
          </w:p>
        </w:tc>
        <w:tc>
          <w:tcPr>
            <w:tcW w:w="900" w:type="dxa"/>
            <w:shd w:val="clear" w:color="auto" w:fill="auto"/>
            <w:vAlign w:val="center"/>
          </w:tcPr>
          <w:p w14:paraId="5A806F28"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0C352708"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6E270BAF"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20495FC0" w14:textId="77777777" w:rsidTr="00142CA2">
        <w:trPr>
          <w:cantSplit/>
        </w:trPr>
        <w:tc>
          <w:tcPr>
            <w:tcW w:w="540" w:type="dxa"/>
            <w:vAlign w:val="center"/>
          </w:tcPr>
          <w:p w14:paraId="4F8D1D47" w14:textId="59A91A3D" w:rsidR="008F6791" w:rsidRPr="0035301F" w:rsidRDefault="00B10909" w:rsidP="00142CA2">
            <w:pPr>
              <w:jc w:val="center"/>
              <w:rPr>
                <w:rFonts w:ascii="仿宋_GB2312" w:eastAsia="仿宋_GB2312"/>
                <w:sz w:val="18"/>
                <w:szCs w:val="18"/>
              </w:rPr>
            </w:pPr>
            <w:r>
              <w:rPr>
                <w:rFonts w:ascii="仿宋_GB2312" w:eastAsia="仿宋_GB2312"/>
                <w:sz w:val="18"/>
                <w:szCs w:val="18"/>
              </w:rPr>
              <w:t>11</w:t>
            </w:r>
          </w:p>
        </w:tc>
        <w:tc>
          <w:tcPr>
            <w:tcW w:w="900" w:type="dxa"/>
            <w:vMerge w:val="restart"/>
            <w:shd w:val="clear" w:color="auto" w:fill="auto"/>
            <w:vAlign w:val="center"/>
          </w:tcPr>
          <w:p w14:paraId="73A912EB"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 xml:space="preserve">政府采购信息　</w:t>
            </w:r>
          </w:p>
        </w:tc>
        <w:tc>
          <w:tcPr>
            <w:tcW w:w="776" w:type="dxa"/>
            <w:shd w:val="clear" w:color="auto" w:fill="auto"/>
            <w:vAlign w:val="center"/>
          </w:tcPr>
          <w:p w14:paraId="3847B151"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终止公告</w:t>
            </w:r>
          </w:p>
        </w:tc>
        <w:tc>
          <w:tcPr>
            <w:tcW w:w="3364" w:type="dxa"/>
            <w:vAlign w:val="center"/>
          </w:tcPr>
          <w:p w14:paraId="316A324A"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采购人和采购代理机构名称、地址、联系方式；采购项目名称、采购编号，采购方式；采购项目终止原因；公告期限；采购项目联系人和电话。</w:t>
            </w:r>
          </w:p>
        </w:tc>
        <w:tc>
          <w:tcPr>
            <w:tcW w:w="2340" w:type="dxa"/>
            <w:vAlign w:val="center"/>
          </w:tcPr>
          <w:p w14:paraId="52180DC2"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14:paraId="7FD4B340"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及时公开</w:t>
            </w:r>
          </w:p>
        </w:tc>
        <w:tc>
          <w:tcPr>
            <w:tcW w:w="956" w:type="dxa"/>
            <w:vAlign w:val="center"/>
          </w:tcPr>
          <w:p w14:paraId="1DED8E0C"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委托的采购代理机构</w:t>
            </w:r>
          </w:p>
        </w:tc>
        <w:tc>
          <w:tcPr>
            <w:tcW w:w="1856" w:type="dxa"/>
            <w:vAlign w:val="center"/>
          </w:tcPr>
          <w:p w14:paraId="3D6F1623" w14:textId="77777777" w:rsidR="008F6791" w:rsidRPr="0035301F" w:rsidRDefault="008F6791" w:rsidP="00142CA2">
            <w:pPr>
              <w:spacing w:line="240" w:lineRule="exact"/>
              <w:rPr>
                <w:rFonts w:ascii="仿宋_GB2312" w:eastAsia="仿宋_GB2312"/>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14:paraId="69B103E5"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46EF5776"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66FB1997"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4A1199E2"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14175BA0" w14:textId="77777777" w:rsidTr="00142CA2">
        <w:trPr>
          <w:cantSplit/>
        </w:trPr>
        <w:tc>
          <w:tcPr>
            <w:tcW w:w="540" w:type="dxa"/>
            <w:vAlign w:val="center"/>
          </w:tcPr>
          <w:p w14:paraId="39EB0AC3" w14:textId="2AD80D22" w:rsidR="008F6791" w:rsidRPr="0035301F" w:rsidRDefault="00B10909" w:rsidP="00142CA2">
            <w:pPr>
              <w:jc w:val="center"/>
              <w:rPr>
                <w:rFonts w:ascii="仿宋_GB2312" w:eastAsia="仿宋_GB2312"/>
                <w:sz w:val="18"/>
                <w:szCs w:val="18"/>
              </w:rPr>
            </w:pPr>
            <w:r>
              <w:rPr>
                <w:rFonts w:ascii="仿宋_GB2312" w:eastAsia="仿宋_GB2312"/>
                <w:sz w:val="18"/>
                <w:szCs w:val="18"/>
              </w:rPr>
              <w:t>12</w:t>
            </w:r>
          </w:p>
        </w:tc>
        <w:tc>
          <w:tcPr>
            <w:tcW w:w="900" w:type="dxa"/>
            <w:vMerge/>
            <w:shd w:val="clear" w:color="auto" w:fill="auto"/>
            <w:vAlign w:val="center"/>
          </w:tcPr>
          <w:p w14:paraId="0908B5A8" w14:textId="77777777" w:rsidR="008F6791" w:rsidRPr="0035301F" w:rsidRDefault="008F6791" w:rsidP="00142CA2">
            <w:pPr>
              <w:jc w:val="center"/>
              <w:rPr>
                <w:rFonts w:ascii="仿宋_GB2312" w:eastAsia="仿宋_GB2312"/>
                <w:sz w:val="18"/>
                <w:szCs w:val="18"/>
              </w:rPr>
            </w:pPr>
          </w:p>
        </w:tc>
        <w:tc>
          <w:tcPr>
            <w:tcW w:w="776" w:type="dxa"/>
            <w:shd w:val="clear" w:color="auto" w:fill="auto"/>
            <w:vAlign w:val="center"/>
          </w:tcPr>
          <w:p w14:paraId="2E2DA734"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公共服务项目采购需求</w:t>
            </w:r>
          </w:p>
        </w:tc>
        <w:tc>
          <w:tcPr>
            <w:tcW w:w="3364" w:type="dxa"/>
            <w:vAlign w:val="center"/>
          </w:tcPr>
          <w:p w14:paraId="28744012"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采购对象需实现的功能或者目标，满足项目需要的所有技术、服务、安全等要求，采购对象的数量、交付或实施的时间和地点，采购对象的验收标准等。</w:t>
            </w:r>
          </w:p>
        </w:tc>
        <w:tc>
          <w:tcPr>
            <w:tcW w:w="2340" w:type="dxa"/>
            <w:vAlign w:val="center"/>
          </w:tcPr>
          <w:p w14:paraId="0ECAC5A3"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《财政部关于做好政府采购信息公开工作的通知》、《关于进一步加强政府采购需求和履约验收管理的指导意见》</w:t>
            </w:r>
          </w:p>
        </w:tc>
        <w:tc>
          <w:tcPr>
            <w:tcW w:w="1620" w:type="dxa"/>
            <w:vAlign w:val="center"/>
          </w:tcPr>
          <w:p w14:paraId="140CC28D"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及时公开</w:t>
            </w:r>
          </w:p>
        </w:tc>
        <w:tc>
          <w:tcPr>
            <w:tcW w:w="956" w:type="dxa"/>
            <w:vAlign w:val="center"/>
          </w:tcPr>
          <w:p w14:paraId="489067E0"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采购人</w:t>
            </w:r>
          </w:p>
        </w:tc>
        <w:tc>
          <w:tcPr>
            <w:tcW w:w="1856" w:type="dxa"/>
            <w:vAlign w:val="center"/>
          </w:tcPr>
          <w:p w14:paraId="66EDCF3E" w14:textId="77777777" w:rsidR="008F6791" w:rsidRPr="00FD7321" w:rsidRDefault="008F6791" w:rsidP="00142CA2">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14:paraId="4C3479AE"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142CE13B"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18C93FD2"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7BA21548"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7E9B3F8D" w14:textId="77777777" w:rsidTr="00142CA2">
        <w:trPr>
          <w:cantSplit/>
        </w:trPr>
        <w:tc>
          <w:tcPr>
            <w:tcW w:w="540" w:type="dxa"/>
            <w:vAlign w:val="center"/>
          </w:tcPr>
          <w:p w14:paraId="5F22D553" w14:textId="1D694789" w:rsidR="008F6791" w:rsidRPr="0035301F" w:rsidRDefault="00B10909" w:rsidP="00142CA2">
            <w:pPr>
              <w:jc w:val="center"/>
              <w:rPr>
                <w:rFonts w:ascii="仿宋_GB2312" w:eastAsia="仿宋_GB2312"/>
                <w:sz w:val="18"/>
                <w:szCs w:val="18"/>
              </w:rPr>
            </w:pPr>
            <w:r>
              <w:rPr>
                <w:rFonts w:ascii="仿宋_GB2312" w:eastAsia="仿宋_GB2312"/>
                <w:sz w:val="18"/>
                <w:szCs w:val="18"/>
              </w:rPr>
              <w:lastRenderedPageBreak/>
              <w:t>13</w:t>
            </w:r>
          </w:p>
        </w:tc>
        <w:tc>
          <w:tcPr>
            <w:tcW w:w="900" w:type="dxa"/>
            <w:vMerge/>
            <w:shd w:val="clear" w:color="auto" w:fill="auto"/>
            <w:vAlign w:val="center"/>
          </w:tcPr>
          <w:p w14:paraId="565EC6F0" w14:textId="77777777" w:rsidR="008F6791" w:rsidRPr="0035301F" w:rsidRDefault="008F6791" w:rsidP="00142CA2">
            <w:pPr>
              <w:jc w:val="center"/>
              <w:rPr>
                <w:rFonts w:ascii="仿宋_GB2312" w:eastAsia="仿宋_GB2312"/>
                <w:sz w:val="18"/>
                <w:szCs w:val="18"/>
              </w:rPr>
            </w:pPr>
          </w:p>
        </w:tc>
        <w:tc>
          <w:tcPr>
            <w:tcW w:w="776" w:type="dxa"/>
            <w:shd w:val="clear" w:color="auto" w:fill="auto"/>
            <w:vAlign w:val="center"/>
          </w:tcPr>
          <w:p w14:paraId="0D02D3B6"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公共服务项目验收结果</w:t>
            </w:r>
          </w:p>
        </w:tc>
        <w:tc>
          <w:tcPr>
            <w:tcW w:w="3364" w:type="dxa"/>
            <w:vAlign w:val="center"/>
          </w:tcPr>
          <w:p w14:paraId="40809D85"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采购人和采购代理机构名称、地址、联系方式；采购项目名称、编号，合同编号；履约供应商名称；验收单位；验收结果；验收人员。</w:t>
            </w:r>
          </w:p>
        </w:tc>
        <w:tc>
          <w:tcPr>
            <w:tcW w:w="2340" w:type="dxa"/>
            <w:vAlign w:val="center"/>
          </w:tcPr>
          <w:p w14:paraId="2127DE32"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《财政部关于做好政府采购信息公开工作的通知》</w:t>
            </w:r>
          </w:p>
        </w:tc>
        <w:tc>
          <w:tcPr>
            <w:tcW w:w="1620" w:type="dxa"/>
            <w:vAlign w:val="center"/>
          </w:tcPr>
          <w:p w14:paraId="1183E6B4"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验收结束之日起2个工作日内</w:t>
            </w:r>
          </w:p>
        </w:tc>
        <w:tc>
          <w:tcPr>
            <w:tcW w:w="956" w:type="dxa"/>
            <w:vAlign w:val="center"/>
          </w:tcPr>
          <w:p w14:paraId="0C364642" w14:textId="77777777" w:rsidR="008F6791" w:rsidRPr="0035301F" w:rsidRDefault="008F6791" w:rsidP="00142CA2">
            <w:pPr>
              <w:rPr>
                <w:rFonts w:ascii="仿宋_GB2312" w:eastAsia="仿宋_GB2312"/>
                <w:sz w:val="18"/>
                <w:szCs w:val="18"/>
              </w:rPr>
            </w:pPr>
            <w:r w:rsidRPr="0035301F">
              <w:rPr>
                <w:rFonts w:ascii="仿宋_GB2312" w:eastAsia="仿宋_GB2312" w:hint="eastAsia"/>
                <w:sz w:val="18"/>
                <w:szCs w:val="18"/>
              </w:rPr>
              <w:t>采购人</w:t>
            </w:r>
          </w:p>
        </w:tc>
        <w:tc>
          <w:tcPr>
            <w:tcW w:w="1856" w:type="dxa"/>
            <w:vAlign w:val="center"/>
          </w:tcPr>
          <w:p w14:paraId="193214AA" w14:textId="77777777" w:rsidR="008F6791" w:rsidRPr="00FD7321" w:rsidRDefault="008F6791" w:rsidP="00142CA2">
            <w:pPr>
              <w:spacing w:line="240" w:lineRule="exact"/>
              <w:rPr>
                <w:rFonts w:ascii="仿宋_GB2312" w:eastAsia="仿宋_GB2312" w:hAnsi="宋体"/>
                <w:sz w:val="18"/>
                <w:szCs w:val="18"/>
              </w:rPr>
            </w:pPr>
            <w:r>
              <w:rPr>
                <w:rFonts w:ascii="仿宋_GB2312" w:eastAsia="仿宋_GB2312" w:hAnsi="宋体" w:hint="eastAsia"/>
                <w:sz w:val="18"/>
                <w:szCs w:val="18"/>
              </w:rPr>
              <w:t>■</w:t>
            </w:r>
            <w:r w:rsidRPr="00FD7321">
              <w:rPr>
                <w:rFonts w:ascii="仿宋_GB2312" w:eastAsia="仿宋_GB2312" w:hAnsi="宋体" w:hint="eastAsia"/>
                <w:sz w:val="18"/>
                <w:szCs w:val="18"/>
              </w:rPr>
              <w:t>中国政府采购网及其地方分网</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省级（含计划单列市）财政部门指定的媒体</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《中国财经报》（《中国政府采购报》）</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《中国政府采购杂志》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《中国财政杂志》</w:t>
            </w:r>
            <w:r w:rsidRPr="00FD7321">
              <w:rPr>
                <w:rFonts w:ascii="仿宋_GB2312" w:eastAsia="仿宋_GB2312" w:hAnsi="宋体"/>
                <w:sz w:val="18"/>
                <w:szCs w:val="18"/>
              </w:rPr>
              <w:br/>
            </w:r>
            <w:r>
              <w:rPr>
                <w:rFonts w:ascii="仿宋_GB2312" w:eastAsia="仿宋_GB2312" w:hAnsi="宋体" w:hint="eastAsia"/>
                <w:sz w:val="18"/>
                <w:szCs w:val="18"/>
              </w:rPr>
              <w:t>■</w:t>
            </w:r>
            <w:r w:rsidRPr="00FD7321">
              <w:rPr>
                <w:rFonts w:ascii="仿宋_GB2312" w:eastAsia="仿宋_GB2312" w:hAnsi="宋体" w:hint="eastAsia"/>
                <w:sz w:val="18"/>
                <w:szCs w:val="18"/>
              </w:rPr>
              <w:t>公共资源交易平台</w:t>
            </w:r>
          </w:p>
        </w:tc>
        <w:tc>
          <w:tcPr>
            <w:tcW w:w="720" w:type="dxa"/>
            <w:shd w:val="clear" w:color="auto" w:fill="auto"/>
            <w:vAlign w:val="center"/>
          </w:tcPr>
          <w:p w14:paraId="314F8A8F"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538370C1"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74899006"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5C67364E"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054D929A" w14:textId="77777777" w:rsidTr="00142CA2">
        <w:trPr>
          <w:cantSplit/>
          <w:trHeight w:val="2735"/>
        </w:trPr>
        <w:tc>
          <w:tcPr>
            <w:tcW w:w="540" w:type="dxa"/>
            <w:vAlign w:val="center"/>
          </w:tcPr>
          <w:p w14:paraId="24E1EFAC" w14:textId="30FF4B3E" w:rsidR="008F6791" w:rsidRPr="0035301F" w:rsidRDefault="00B10909" w:rsidP="00142CA2">
            <w:pPr>
              <w:jc w:val="center"/>
              <w:rPr>
                <w:rFonts w:ascii="仿宋_GB2312" w:eastAsia="仿宋_GB2312"/>
                <w:sz w:val="18"/>
                <w:szCs w:val="18"/>
              </w:rPr>
            </w:pPr>
            <w:r>
              <w:rPr>
                <w:rFonts w:ascii="仿宋_GB2312" w:eastAsia="仿宋_GB2312"/>
                <w:sz w:val="18"/>
                <w:szCs w:val="18"/>
              </w:rPr>
              <w:t>14</w:t>
            </w:r>
          </w:p>
        </w:tc>
        <w:tc>
          <w:tcPr>
            <w:tcW w:w="900" w:type="dxa"/>
            <w:vMerge w:val="restart"/>
            <w:shd w:val="clear" w:color="auto" w:fill="auto"/>
            <w:vAlign w:val="center"/>
          </w:tcPr>
          <w:p w14:paraId="0AB45F3F" w14:textId="77777777" w:rsidR="008F6791" w:rsidRPr="0035301F" w:rsidRDefault="008F6791" w:rsidP="00142CA2">
            <w:pPr>
              <w:jc w:val="center"/>
              <w:rPr>
                <w:rFonts w:ascii="仿宋_GB2312" w:eastAsia="仿宋_GB2312"/>
                <w:sz w:val="18"/>
                <w:szCs w:val="18"/>
              </w:rPr>
            </w:pPr>
            <w:r w:rsidRPr="007C4ECE">
              <w:rPr>
                <w:rFonts w:ascii="仿宋_GB2312" w:eastAsia="仿宋_GB2312" w:hint="eastAsia"/>
                <w:sz w:val="18"/>
                <w:szCs w:val="18"/>
              </w:rPr>
              <w:t>政府采购信息</w:t>
            </w:r>
          </w:p>
        </w:tc>
        <w:tc>
          <w:tcPr>
            <w:tcW w:w="776" w:type="dxa"/>
            <w:shd w:val="clear" w:color="auto" w:fill="auto"/>
            <w:vAlign w:val="center"/>
          </w:tcPr>
          <w:p w14:paraId="44B6AB7C"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投诉、监督检查等处理决定公告</w:t>
            </w:r>
          </w:p>
        </w:tc>
        <w:tc>
          <w:tcPr>
            <w:tcW w:w="3364" w:type="dxa"/>
            <w:vAlign w:val="center"/>
          </w:tcPr>
          <w:p w14:paraId="2EDD8558"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相关当事人名称及地址、投诉涉及采购项目名称及采购日期、投诉事项或监督检查主要事项、处理依据、处理结果、执法机关名称、公告日期等。</w:t>
            </w:r>
          </w:p>
        </w:tc>
        <w:tc>
          <w:tcPr>
            <w:tcW w:w="2340" w:type="dxa"/>
            <w:vAlign w:val="center"/>
          </w:tcPr>
          <w:p w14:paraId="03515DE2"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《国务院办公厅关于推进公共资源配置领域政府信息公开的意见》、《财政部关于做好政府采购信息公开工作的通知》</w:t>
            </w:r>
          </w:p>
        </w:tc>
        <w:tc>
          <w:tcPr>
            <w:tcW w:w="1620" w:type="dxa"/>
            <w:vAlign w:val="center"/>
          </w:tcPr>
          <w:p w14:paraId="638B6391"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完成并履行有关报审程序后5个工作日内</w:t>
            </w:r>
          </w:p>
        </w:tc>
        <w:tc>
          <w:tcPr>
            <w:tcW w:w="956" w:type="dxa"/>
            <w:vAlign w:val="center"/>
          </w:tcPr>
          <w:p w14:paraId="7577A1EB" w14:textId="1B120FC1" w:rsidR="008F6791" w:rsidRPr="0035301F" w:rsidRDefault="00210BEF" w:rsidP="00142CA2">
            <w:pPr>
              <w:rPr>
                <w:rFonts w:ascii="仿宋_GB2312" w:eastAsia="仿宋_GB2312"/>
                <w:sz w:val="18"/>
                <w:szCs w:val="18"/>
              </w:rPr>
            </w:pPr>
            <w:r>
              <w:rPr>
                <w:rFonts w:ascii="仿宋_GB2312" w:eastAsia="仿宋_GB2312" w:hint="eastAsia"/>
                <w:sz w:val="18"/>
                <w:szCs w:val="18"/>
              </w:rPr>
              <w:t>立山区财政局</w:t>
            </w:r>
          </w:p>
        </w:tc>
        <w:tc>
          <w:tcPr>
            <w:tcW w:w="1856" w:type="dxa"/>
            <w:vMerge w:val="restart"/>
            <w:vAlign w:val="center"/>
          </w:tcPr>
          <w:p w14:paraId="098BA8F7" w14:textId="77777777" w:rsidR="008F6791" w:rsidRPr="0035301F" w:rsidRDefault="008F6791" w:rsidP="00142CA2">
            <w:pPr>
              <w:spacing w:line="240" w:lineRule="exact"/>
              <w:rPr>
                <w:rFonts w:ascii="仿宋_GB2312" w:eastAsia="仿宋_GB2312"/>
                <w:sz w:val="18"/>
                <w:szCs w:val="18"/>
              </w:rPr>
            </w:pPr>
            <w:r>
              <w:rPr>
                <w:rFonts w:ascii="仿宋_GB2312" w:eastAsia="仿宋_GB2312" w:hAnsi="宋体" w:hint="eastAsia"/>
                <w:sz w:val="18"/>
                <w:szCs w:val="18"/>
              </w:rPr>
              <w:t>■</w:t>
            </w:r>
            <w:r w:rsidRPr="00E12F8A">
              <w:rPr>
                <w:rFonts w:ascii="仿宋_GB2312" w:eastAsia="仿宋_GB2312" w:hAnsi="宋体" w:hint="eastAsia"/>
                <w:sz w:val="18"/>
                <w:szCs w:val="18"/>
              </w:rPr>
              <w:t>中国政府采购网及其地方分网</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省级（含计划单列市）财政部门指定的媒体</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《中国财经报》（《中国政府采购报》）</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《中国政府采购杂志》</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《中国财政杂志》</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公共资源交易平台</w:t>
            </w:r>
            <w:r w:rsidRPr="00E12F8A">
              <w:rPr>
                <w:rFonts w:ascii="仿宋_GB2312" w:eastAsia="仿宋_GB2312" w:hAnsi="宋体"/>
                <w:sz w:val="18"/>
                <w:szCs w:val="18"/>
              </w:rPr>
              <w:br/>
            </w:r>
            <w:r>
              <w:rPr>
                <w:rFonts w:ascii="仿宋_GB2312" w:eastAsia="仿宋_GB2312" w:hAnsi="宋体" w:hint="eastAsia"/>
                <w:sz w:val="18"/>
                <w:szCs w:val="18"/>
              </w:rPr>
              <w:t>■</w:t>
            </w:r>
            <w:r w:rsidRPr="00E12F8A">
              <w:rPr>
                <w:rFonts w:ascii="仿宋_GB2312" w:eastAsia="仿宋_GB2312" w:hAnsi="宋体" w:hint="eastAsia"/>
                <w:sz w:val="18"/>
                <w:szCs w:val="18"/>
              </w:rPr>
              <w:t>信用中国</w:t>
            </w:r>
          </w:p>
        </w:tc>
        <w:tc>
          <w:tcPr>
            <w:tcW w:w="720" w:type="dxa"/>
            <w:shd w:val="clear" w:color="auto" w:fill="auto"/>
            <w:vAlign w:val="center"/>
          </w:tcPr>
          <w:p w14:paraId="4DDDB11F"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4CE0BE3D"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64EF0B0A"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41877984"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8F6791" w:rsidRPr="0035301F" w14:paraId="139631ED" w14:textId="77777777" w:rsidTr="00142CA2">
        <w:trPr>
          <w:cantSplit/>
        </w:trPr>
        <w:tc>
          <w:tcPr>
            <w:tcW w:w="540" w:type="dxa"/>
            <w:vAlign w:val="center"/>
          </w:tcPr>
          <w:p w14:paraId="0BFDC2AA" w14:textId="25C1E742" w:rsidR="008F6791" w:rsidRPr="0035301F" w:rsidRDefault="00B10909" w:rsidP="00142CA2">
            <w:pPr>
              <w:jc w:val="center"/>
              <w:rPr>
                <w:rFonts w:ascii="仿宋_GB2312" w:eastAsia="仿宋_GB2312"/>
                <w:sz w:val="18"/>
                <w:szCs w:val="18"/>
              </w:rPr>
            </w:pPr>
            <w:r>
              <w:rPr>
                <w:rFonts w:ascii="仿宋_GB2312" w:eastAsia="仿宋_GB2312"/>
                <w:sz w:val="18"/>
                <w:szCs w:val="18"/>
              </w:rPr>
              <w:t>15</w:t>
            </w:r>
          </w:p>
        </w:tc>
        <w:tc>
          <w:tcPr>
            <w:tcW w:w="900" w:type="dxa"/>
            <w:vMerge/>
            <w:shd w:val="clear" w:color="auto" w:fill="auto"/>
            <w:vAlign w:val="center"/>
          </w:tcPr>
          <w:p w14:paraId="2121A763" w14:textId="77777777" w:rsidR="008F6791" w:rsidRPr="0035301F" w:rsidRDefault="008F6791" w:rsidP="00142CA2">
            <w:pPr>
              <w:jc w:val="center"/>
              <w:rPr>
                <w:rFonts w:ascii="仿宋_GB2312" w:eastAsia="仿宋_GB2312"/>
                <w:sz w:val="18"/>
                <w:szCs w:val="18"/>
              </w:rPr>
            </w:pPr>
          </w:p>
        </w:tc>
        <w:tc>
          <w:tcPr>
            <w:tcW w:w="776" w:type="dxa"/>
            <w:shd w:val="clear" w:color="auto" w:fill="auto"/>
            <w:vAlign w:val="center"/>
          </w:tcPr>
          <w:p w14:paraId="231F3A36"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集中采购机构的考核结果公告</w:t>
            </w:r>
          </w:p>
        </w:tc>
        <w:tc>
          <w:tcPr>
            <w:tcW w:w="3364" w:type="dxa"/>
            <w:vAlign w:val="center"/>
          </w:tcPr>
          <w:p w14:paraId="0008FAC5"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集中采购机构名称、考核内容、考核方法、考核结果、存在问题、考核单位等。</w:t>
            </w:r>
          </w:p>
        </w:tc>
        <w:tc>
          <w:tcPr>
            <w:tcW w:w="2340" w:type="dxa"/>
            <w:vAlign w:val="center"/>
          </w:tcPr>
          <w:p w14:paraId="7389002D"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同上</w:t>
            </w:r>
          </w:p>
        </w:tc>
        <w:tc>
          <w:tcPr>
            <w:tcW w:w="1620" w:type="dxa"/>
            <w:vAlign w:val="center"/>
          </w:tcPr>
          <w:p w14:paraId="69D8A96B" w14:textId="77777777" w:rsidR="008F6791" w:rsidRPr="0035301F" w:rsidRDefault="008F6791" w:rsidP="00142CA2">
            <w:pPr>
              <w:rPr>
                <w:rFonts w:ascii="仿宋_GB2312" w:eastAsia="仿宋_GB2312"/>
                <w:sz w:val="18"/>
                <w:szCs w:val="18"/>
              </w:rPr>
            </w:pPr>
            <w:r w:rsidRPr="007C4ECE">
              <w:rPr>
                <w:rFonts w:ascii="仿宋_GB2312" w:eastAsia="仿宋_GB2312" w:hint="eastAsia"/>
                <w:sz w:val="18"/>
                <w:szCs w:val="18"/>
              </w:rPr>
              <w:t>完成并履行有关报审程序后5个工作日内</w:t>
            </w:r>
          </w:p>
        </w:tc>
        <w:tc>
          <w:tcPr>
            <w:tcW w:w="956" w:type="dxa"/>
            <w:vAlign w:val="center"/>
          </w:tcPr>
          <w:p w14:paraId="37E86B14" w14:textId="751389C6" w:rsidR="008F6791" w:rsidRPr="0035301F" w:rsidRDefault="00210BEF" w:rsidP="00142CA2">
            <w:pPr>
              <w:rPr>
                <w:rFonts w:ascii="仿宋_GB2312" w:eastAsia="仿宋_GB2312"/>
                <w:sz w:val="18"/>
                <w:szCs w:val="18"/>
              </w:rPr>
            </w:pPr>
            <w:r>
              <w:rPr>
                <w:rFonts w:ascii="仿宋_GB2312" w:eastAsia="仿宋_GB2312" w:hint="eastAsia"/>
                <w:sz w:val="18"/>
                <w:szCs w:val="18"/>
              </w:rPr>
              <w:t>立山区财政局</w:t>
            </w:r>
          </w:p>
        </w:tc>
        <w:tc>
          <w:tcPr>
            <w:tcW w:w="1856" w:type="dxa"/>
            <w:vMerge/>
            <w:vAlign w:val="center"/>
          </w:tcPr>
          <w:p w14:paraId="6A60A5BF" w14:textId="77777777" w:rsidR="008F6791" w:rsidRPr="0035301F" w:rsidRDefault="008F6791" w:rsidP="00142CA2">
            <w:pPr>
              <w:rPr>
                <w:rFonts w:ascii="仿宋_GB2312" w:eastAsia="仿宋_GB2312"/>
                <w:sz w:val="18"/>
                <w:szCs w:val="18"/>
              </w:rPr>
            </w:pPr>
          </w:p>
        </w:tc>
        <w:tc>
          <w:tcPr>
            <w:tcW w:w="720" w:type="dxa"/>
            <w:shd w:val="clear" w:color="auto" w:fill="auto"/>
            <w:vAlign w:val="center"/>
          </w:tcPr>
          <w:p w14:paraId="18C3752B"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1D72B1DD"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c>
          <w:tcPr>
            <w:tcW w:w="788" w:type="dxa"/>
            <w:shd w:val="clear" w:color="auto" w:fill="auto"/>
            <w:vAlign w:val="center"/>
          </w:tcPr>
          <w:p w14:paraId="541E2A73"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w:t>
            </w:r>
          </w:p>
        </w:tc>
        <w:tc>
          <w:tcPr>
            <w:tcW w:w="900" w:type="dxa"/>
            <w:shd w:val="clear" w:color="auto" w:fill="auto"/>
            <w:vAlign w:val="center"/>
          </w:tcPr>
          <w:p w14:paraId="244F5C57" w14:textId="77777777" w:rsidR="008F6791" w:rsidRPr="0035301F" w:rsidRDefault="008F6791" w:rsidP="00142CA2">
            <w:pPr>
              <w:jc w:val="center"/>
              <w:rPr>
                <w:rFonts w:ascii="仿宋_GB2312" w:eastAsia="仿宋_GB2312"/>
                <w:sz w:val="18"/>
                <w:szCs w:val="18"/>
              </w:rPr>
            </w:pPr>
            <w:r w:rsidRPr="0035301F">
              <w:rPr>
                <w:rFonts w:ascii="仿宋_GB2312" w:eastAsia="仿宋_GB2312" w:hint="eastAsia"/>
                <w:sz w:val="18"/>
                <w:szCs w:val="18"/>
              </w:rPr>
              <w:t xml:space="preserve">　</w:t>
            </w:r>
          </w:p>
        </w:tc>
      </w:tr>
      <w:tr w:rsidR="00554308" w:rsidRPr="0035301F" w14:paraId="3A80C42E" w14:textId="77777777" w:rsidTr="00142CA2">
        <w:trPr>
          <w:cantSplit/>
        </w:trPr>
        <w:tc>
          <w:tcPr>
            <w:tcW w:w="540" w:type="dxa"/>
            <w:vAlign w:val="center"/>
          </w:tcPr>
          <w:p w14:paraId="58A6A581" w14:textId="77777777" w:rsidR="00554308" w:rsidRDefault="00554308" w:rsidP="00142CA2">
            <w:pPr>
              <w:jc w:val="center"/>
              <w:rPr>
                <w:rFonts w:ascii="仿宋_GB2312" w:eastAsia="仿宋_GB2312"/>
                <w:sz w:val="18"/>
                <w:szCs w:val="18"/>
              </w:rPr>
            </w:pPr>
          </w:p>
        </w:tc>
        <w:tc>
          <w:tcPr>
            <w:tcW w:w="900" w:type="dxa"/>
            <w:shd w:val="clear" w:color="auto" w:fill="auto"/>
            <w:vAlign w:val="center"/>
          </w:tcPr>
          <w:p w14:paraId="0C282ADF" w14:textId="77777777" w:rsidR="00554308" w:rsidRPr="0035301F" w:rsidRDefault="00554308" w:rsidP="00142CA2">
            <w:pPr>
              <w:jc w:val="center"/>
              <w:rPr>
                <w:rFonts w:ascii="仿宋_GB2312" w:eastAsia="仿宋_GB2312"/>
                <w:sz w:val="18"/>
                <w:szCs w:val="18"/>
              </w:rPr>
            </w:pPr>
          </w:p>
        </w:tc>
        <w:tc>
          <w:tcPr>
            <w:tcW w:w="776" w:type="dxa"/>
            <w:shd w:val="clear" w:color="auto" w:fill="auto"/>
            <w:vAlign w:val="center"/>
          </w:tcPr>
          <w:p w14:paraId="7C015ACA" w14:textId="77777777" w:rsidR="00554308" w:rsidRPr="007C4ECE" w:rsidRDefault="00554308" w:rsidP="00142CA2">
            <w:pPr>
              <w:rPr>
                <w:rFonts w:ascii="仿宋_GB2312" w:eastAsia="仿宋_GB2312"/>
                <w:sz w:val="18"/>
                <w:szCs w:val="18"/>
              </w:rPr>
            </w:pPr>
          </w:p>
        </w:tc>
        <w:tc>
          <w:tcPr>
            <w:tcW w:w="3364" w:type="dxa"/>
            <w:vAlign w:val="center"/>
          </w:tcPr>
          <w:p w14:paraId="5B04F6E9" w14:textId="77777777" w:rsidR="00554308" w:rsidRPr="007C4ECE" w:rsidRDefault="00554308" w:rsidP="00142CA2">
            <w:pPr>
              <w:rPr>
                <w:rFonts w:ascii="仿宋_GB2312" w:eastAsia="仿宋_GB2312"/>
                <w:sz w:val="18"/>
                <w:szCs w:val="18"/>
              </w:rPr>
            </w:pPr>
          </w:p>
        </w:tc>
        <w:tc>
          <w:tcPr>
            <w:tcW w:w="2340" w:type="dxa"/>
            <w:vAlign w:val="center"/>
          </w:tcPr>
          <w:p w14:paraId="6881287A" w14:textId="77777777" w:rsidR="00554308" w:rsidRPr="007C4ECE" w:rsidRDefault="00554308" w:rsidP="00142CA2">
            <w:pPr>
              <w:rPr>
                <w:rFonts w:ascii="仿宋_GB2312" w:eastAsia="仿宋_GB2312"/>
                <w:sz w:val="18"/>
                <w:szCs w:val="18"/>
              </w:rPr>
            </w:pPr>
          </w:p>
        </w:tc>
        <w:tc>
          <w:tcPr>
            <w:tcW w:w="1620" w:type="dxa"/>
            <w:vAlign w:val="center"/>
          </w:tcPr>
          <w:p w14:paraId="3DFAB660" w14:textId="77777777" w:rsidR="00554308" w:rsidRPr="007C4ECE" w:rsidRDefault="00554308" w:rsidP="00142CA2">
            <w:pPr>
              <w:rPr>
                <w:rFonts w:ascii="仿宋_GB2312" w:eastAsia="仿宋_GB2312"/>
                <w:sz w:val="18"/>
                <w:szCs w:val="18"/>
              </w:rPr>
            </w:pPr>
          </w:p>
        </w:tc>
        <w:tc>
          <w:tcPr>
            <w:tcW w:w="956" w:type="dxa"/>
            <w:vAlign w:val="center"/>
          </w:tcPr>
          <w:p w14:paraId="5633437C" w14:textId="77777777" w:rsidR="00554308" w:rsidRPr="0035301F" w:rsidRDefault="00554308" w:rsidP="00142CA2">
            <w:pPr>
              <w:rPr>
                <w:rFonts w:ascii="仿宋_GB2312" w:eastAsia="仿宋_GB2312"/>
                <w:sz w:val="18"/>
                <w:szCs w:val="18"/>
              </w:rPr>
            </w:pPr>
          </w:p>
        </w:tc>
        <w:tc>
          <w:tcPr>
            <w:tcW w:w="1856" w:type="dxa"/>
            <w:vAlign w:val="center"/>
          </w:tcPr>
          <w:p w14:paraId="07B0D83F" w14:textId="77777777" w:rsidR="00554308" w:rsidRPr="0035301F" w:rsidRDefault="00554308" w:rsidP="00142CA2">
            <w:pPr>
              <w:rPr>
                <w:rFonts w:ascii="仿宋_GB2312" w:eastAsia="仿宋_GB2312"/>
                <w:sz w:val="18"/>
                <w:szCs w:val="18"/>
              </w:rPr>
            </w:pPr>
          </w:p>
        </w:tc>
        <w:tc>
          <w:tcPr>
            <w:tcW w:w="720" w:type="dxa"/>
            <w:shd w:val="clear" w:color="auto" w:fill="auto"/>
            <w:vAlign w:val="center"/>
          </w:tcPr>
          <w:p w14:paraId="2664A774" w14:textId="77777777" w:rsidR="00554308" w:rsidRPr="0035301F" w:rsidRDefault="00554308" w:rsidP="00142CA2">
            <w:pPr>
              <w:jc w:val="center"/>
              <w:rPr>
                <w:rFonts w:ascii="仿宋_GB2312" w:eastAsia="仿宋_GB2312"/>
                <w:sz w:val="18"/>
                <w:szCs w:val="18"/>
              </w:rPr>
            </w:pPr>
          </w:p>
        </w:tc>
        <w:tc>
          <w:tcPr>
            <w:tcW w:w="900" w:type="dxa"/>
            <w:shd w:val="clear" w:color="auto" w:fill="auto"/>
            <w:vAlign w:val="center"/>
          </w:tcPr>
          <w:p w14:paraId="7E78DA50" w14:textId="77777777" w:rsidR="00554308" w:rsidRPr="0035301F" w:rsidRDefault="00554308" w:rsidP="00142CA2">
            <w:pPr>
              <w:jc w:val="center"/>
              <w:rPr>
                <w:rFonts w:ascii="仿宋_GB2312" w:eastAsia="仿宋_GB2312"/>
                <w:sz w:val="18"/>
                <w:szCs w:val="18"/>
              </w:rPr>
            </w:pPr>
          </w:p>
        </w:tc>
        <w:tc>
          <w:tcPr>
            <w:tcW w:w="788" w:type="dxa"/>
            <w:shd w:val="clear" w:color="auto" w:fill="auto"/>
            <w:vAlign w:val="center"/>
          </w:tcPr>
          <w:p w14:paraId="7D5C32B5" w14:textId="77777777" w:rsidR="00554308" w:rsidRPr="0035301F" w:rsidRDefault="00554308" w:rsidP="00142CA2">
            <w:pPr>
              <w:jc w:val="center"/>
              <w:rPr>
                <w:rFonts w:ascii="仿宋_GB2312" w:eastAsia="仿宋_GB2312"/>
                <w:sz w:val="18"/>
                <w:szCs w:val="18"/>
              </w:rPr>
            </w:pPr>
          </w:p>
        </w:tc>
        <w:tc>
          <w:tcPr>
            <w:tcW w:w="900" w:type="dxa"/>
            <w:shd w:val="clear" w:color="auto" w:fill="auto"/>
            <w:vAlign w:val="center"/>
          </w:tcPr>
          <w:p w14:paraId="55124F80" w14:textId="77777777" w:rsidR="00554308" w:rsidRPr="0035301F" w:rsidRDefault="00554308" w:rsidP="00142CA2">
            <w:pPr>
              <w:jc w:val="center"/>
              <w:rPr>
                <w:rFonts w:ascii="仿宋_GB2312" w:eastAsia="仿宋_GB2312"/>
                <w:sz w:val="18"/>
                <w:szCs w:val="18"/>
              </w:rPr>
            </w:pPr>
          </w:p>
        </w:tc>
      </w:tr>
    </w:tbl>
    <w:p w14:paraId="38E39BD4" w14:textId="77777777" w:rsidR="008F6791" w:rsidRDefault="008F6791" w:rsidP="008F6791">
      <w:pPr>
        <w:jc w:val="center"/>
        <w:rPr>
          <w:rFonts w:ascii="Times New Roman" w:eastAsia="方正小标宋_GBK" w:hAnsi="Times New Roman"/>
          <w:sz w:val="30"/>
          <w:szCs w:val="30"/>
        </w:rPr>
      </w:pPr>
    </w:p>
    <w:p w14:paraId="0E55F11D" w14:textId="77777777" w:rsidR="00554308" w:rsidRDefault="008F6791" w:rsidP="008F6791">
      <w:r>
        <w:br w:type="page"/>
      </w:r>
    </w:p>
    <w:tbl>
      <w:tblPr>
        <w:tblStyle w:val="a7"/>
        <w:tblW w:w="0" w:type="auto"/>
        <w:tblLook w:val="04A0" w:firstRow="1" w:lastRow="0" w:firstColumn="1" w:lastColumn="0" w:noHBand="0" w:noVBand="1"/>
      </w:tblPr>
      <w:tblGrid>
        <w:gridCol w:w="979"/>
        <w:gridCol w:w="1330"/>
        <w:gridCol w:w="1189"/>
        <w:gridCol w:w="3217"/>
        <w:gridCol w:w="1612"/>
        <w:gridCol w:w="1612"/>
        <w:gridCol w:w="1225"/>
        <w:gridCol w:w="1136"/>
        <w:gridCol w:w="1648"/>
      </w:tblGrid>
      <w:tr w:rsidR="00554308" w:rsidRPr="00554308" w14:paraId="5B0E178E" w14:textId="77777777" w:rsidTr="00554308">
        <w:trPr>
          <w:trHeight w:val="375"/>
        </w:trPr>
        <w:tc>
          <w:tcPr>
            <w:tcW w:w="1080" w:type="dxa"/>
            <w:noWrap/>
            <w:hideMark/>
          </w:tcPr>
          <w:p w14:paraId="120F921F" w14:textId="77777777" w:rsidR="00554308" w:rsidRPr="00554308" w:rsidRDefault="00554308" w:rsidP="00554308">
            <w:pPr>
              <w:rPr>
                <w:b/>
                <w:bCs/>
              </w:rPr>
            </w:pPr>
            <w:r w:rsidRPr="00554308">
              <w:rPr>
                <w:rFonts w:hint="eastAsia"/>
                <w:b/>
                <w:bCs/>
              </w:rPr>
              <w:lastRenderedPageBreak/>
              <w:t>序号</w:t>
            </w:r>
          </w:p>
        </w:tc>
        <w:tc>
          <w:tcPr>
            <w:tcW w:w="1480" w:type="dxa"/>
            <w:noWrap/>
            <w:hideMark/>
          </w:tcPr>
          <w:p w14:paraId="7A6565A8" w14:textId="77777777" w:rsidR="00554308" w:rsidRPr="00554308" w:rsidRDefault="00554308" w:rsidP="00554308">
            <w:pPr>
              <w:rPr>
                <w:b/>
                <w:bCs/>
              </w:rPr>
            </w:pPr>
            <w:r w:rsidRPr="00554308">
              <w:rPr>
                <w:rFonts w:hint="eastAsia"/>
                <w:b/>
                <w:bCs/>
              </w:rPr>
              <w:t>公开事项</w:t>
            </w:r>
          </w:p>
        </w:tc>
        <w:tc>
          <w:tcPr>
            <w:tcW w:w="1320" w:type="dxa"/>
            <w:noWrap/>
            <w:hideMark/>
          </w:tcPr>
          <w:p w14:paraId="1EF9D94A" w14:textId="77777777" w:rsidR="00554308" w:rsidRPr="00554308" w:rsidRDefault="00554308">
            <w:pPr>
              <w:rPr>
                <w:b/>
                <w:bCs/>
              </w:rPr>
            </w:pPr>
            <w:r w:rsidRPr="00554308">
              <w:rPr>
                <w:rFonts w:hint="eastAsia"/>
                <w:b/>
                <w:bCs/>
              </w:rPr>
              <w:t>公开内容</w:t>
            </w:r>
          </w:p>
        </w:tc>
        <w:tc>
          <w:tcPr>
            <w:tcW w:w="3620" w:type="dxa"/>
            <w:noWrap/>
            <w:hideMark/>
          </w:tcPr>
          <w:p w14:paraId="7211BE14" w14:textId="77777777" w:rsidR="00554308" w:rsidRPr="00554308" w:rsidRDefault="00554308" w:rsidP="00554308">
            <w:pPr>
              <w:rPr>
                <w:b/>
                <w:bCs/>
              </w:rPr>
            </w:pPr>
            <w:r w:rsidRPr="00554308">
              <w:rPr>
                <w:rFonts w:hint="eastAsia"/>
                <w:b/>
                <w:bCs/>
              </w:rPr>
              <w:t>公开依据</w:t>
            </w:r>
          </w:p>
        </w:tc>
        <w:tc>
          <w:tcPr>
            <w:tcW w:w="1800" w:type="dxa"/>
            <w:noWrap/>
            <w:hideMark/>
          </w:tcPr>
          <w:p w14:paraId="2DB5E912" w14:textId="77777777" w:rsidR="00554308" w:rsidRPr="00554308" w:rsidRDefault="00554308" w:rsidP="00554308">
            <w:pPr>
              <w:rPr>
                <w:b/>
                <w:bCs/>
              </w:rPr>
            </w:pPr>
            <w:r w:rsidRPr="00554308">
              <w:rPr>
                <w:rFonts w:hint="eastAsia"/>
                <w:b/>
                <w:bCs/>
              </w:rPr>
              <w:t>公开时限</w:t>
            </w:r>
          </w:p>
        </w:tc>
        <w:tc>
          <w:tcPr>
            <w:tcW w:w="1800" w:type="dxa"/>
            <w:noWrap/>
            <w:hideMark/>
          </w:tcPr>
          <w:p w14:paraId="36BB2F48" w14:textId="77777777" w:rsidR="00554308" w:rsidRPr="00554308" w:rsidRDefault="00554308" w:rsidP="00554308">
            <w:pPr>
              <w:rPr>
                <w:b/>
                <w:bCs/>
              </w:rPr>
            </w:pPr>
            <w:r w:rsidRPr="00554308">
              <w:rPr>
                <w:rFonts w:hint="eastAsia"/>
                <w:b/>
                <w:bCs/>
              </w:rPr>
              <w:t>公开主体</w:t>
            </w:r>
          </w:p>
        </w:tc>
        <w:tc>
          <w:tcPr>
            <w:tcW w:w="1360" w:type="dxa"/>
            <w:noWrap/>
            <w:hideMark/>
          </w:tcPr>
          <w:p w14:paraId="4611AB88" w14:textId="77777777" w:rsidR="00554308" w:rsidRPr="00554308" w:rsidRDefault="00554308" w:rsidP="00554308">
            <w:pPr>
              <w:rPr>
                <w:b/>
                <w:bCs/>
              </w:rPr>
            </w:pPr>
            <w:r w:rsidRPr="00554308">
              <w:rPr>
                <w:rFonts w:hint="eastAsia"/>
                <w:b/>
                <w:bCs/>
              </w:rPr>
              <w:t>公开渠道</w:t>
            </w:r>
          </w:p>
        </w:tc>
        <w:tc>
          <w:tcPr>
            <w:tcW w:w="1260" w:type="dxa"/>
            <w:noWrap/>
            <w:hideMark/>
          </w:tcPr>
          <w:p w14:paraId="2EEE5A19" w14:textId="77777777" w:rsidR="00554308" w:rsidRPr="00554308" w:rsidRDefault="00554308">
            <w:pPr>
              <w:rPr>
                <w:b/>
                <w:bCs/>
              </w:rPr>
            </w:pPr>
            <w:r w:rsidRPr="00554308">
              <w:rPr>
                <w:rFonts w:hint="eastAsia"/>
                <w:b/>
                <w:bCs/>
              </w:rPr>
              <w:t>公开对象</w:t>
            </w:r>
          </w:p>
        </w:tc>
        <w:tc>
          <w:tcPr>
            <w:tcW w:w="1840" w:type="dxa"/>
            <w:noWrap/>
            <w:hideMark/>
          </w:tcPr>
          <w:p w14:paraId="090334D2" w14:textId="77777777" w:rsidR="00554308" w:rsidRPr="00554308" w:rsidRDefault="00554308" w:rsidP="00554308">
            <w:pPr>
              <w:rPr>
                <w:b/>
                <w:bCs/>
              </w:rPr>
            </w:pPr>
            <w:r w:rsidRPr="00554308">
              <w:rPr>
                <w:rFonts w:hint="eastAsia"/>
                <w:b/>
                <w:bCs/>
              </w:rPr>
              <w:t>公开方式</w:t>
            </w:r>
          </w:p>
        </w:tc>
      </w:tr>
      <w:tr w:rsidR="00554308" w:rsidRPr="00554308" w14:paraId="739DD6BC" w14:textId="77777777" w:rsidTr="00554308">
        <w:trPr>
          <w:trHeight w:val="1740"/>
        </w:trPr>
        <w:tc>
          <w:tcPr>
            <w:tcW w:w="1080" w:type="dxa"/>
            <w:noWrap/>
            <w:hideMark/>
          </w:tcPr>
          <w:p w14:paraId="46AA966D" w14:textId="1E509420" w:rsidR="00554308" w:rsidRPr="00554308" w:rsidRDefault="00554308" w:rsidP="00554308">
            <w:r>
              <w:t>16</w:t>
            </w:r>
          </w:p>
        </w:tc>
        <w:tc>
          <w:tcPr>
            <w:tcW w:w="1480" w:type="dxa"/>
            <w:vMerge w:val="restart"/>
            <w:noWrap/>
            <w:hideMark/>
          </w:tcPr>
          <w:p w14:paraId="1959A665" w14:textId="77777777" w:rsidR="00554308" w:rsidRPr="00554308" w:rsidRDefault="00554308" w:rsidP="00554308">
            <w:r w:rsidRPr="00554308">
              <w:rPr>
                <w:rFonts w:hint="eastAsia"/>
              </w:rPr>
              <w:t>招投标备案</w:t>
            </w:r>
          </w:p>
        </w:tc>
        <w:tc>
          <w:tcPr>
            <w:tcW w:w="1320" w:type="dxa"/>
            <w:hideMark/>
          </w:tcPr>
          <w:p w14:paraId="1F513F85" w14:textId="77777777" w:rsidR="00554308" w:rsidRPr="00554308" w:rsidRDefault="00554308" w:rsidP="00554308">
            <w:r w:rsidRPr="00554308">
              <w:rPr>
                <w:rFonts w:hint="eastAsia"/>
              </w:rPr>
              <w:t>招标项目备案</w:t>
            </w:r>
          </w:p>
        </w:tc>
        <w:tc>
          <w:tcPr>
            <w:tcW w:w="3620" w:type="dxa"/>
            <w:hideMark/>
          </w:tcPr>
          <w:p w14:paraId="0AFE8818" w14:textId="77777777" w:rsidR="00554308" w:rsidRPr="00554308" w:rsidRDefault="00554308" w:rsidP="00554308">
            <w:r w:rsidRPr="00554308">
              <w:rPr>
                <w:rFonts w:hint="eastAsia"/>
              </w:rPr>
              <w:t>《中华人民共和国招标投标法》《中华人民共和国招标投标实施条例》</w:t>
            </w:r>
          </w:p>
        </w:tc>
        <w:tc>
          <w:tcPr>
            <w:tcW w:w="1800" w:type="dxa"/>
            <w:noWrap/>
            <w:hideMark/>
          </w:tcPr>
          <w:p w14:paraId="61B7ABBA" w14:textId="77777777" w:rsidR="00554308" w:rsidRPr="00554308" w:rsidRDefault="00554308" w:rsidP="00554308">
            <w:r w:rsidRPr="00554308">
              <w:rPr>
                <w:rFonts w:hint="eastAsia"/>
              </w:rPr>
              <w:t>即时</w:t>
            </w:r>
          </w:p>
        </w:tc>
        <w:tc>
          <w:tcPr>
            <w:tcW w:w="1800" w:type="dxa"/>
            <w:noWrap/>
            <w:hideMark/>
          </w:tcPr>
          <w:p w14:paraId="5E43E273" w14:textId="77777777" w:rsidR="00554308" w:rsidRPr="00554308" w:rsidRDefault="00554308" w:rsidP="00554308">
            <w:r w:rsidRPr="00554308">
              <w:rPr>
                <w:rFonts w:hint="eastAsia"/>
              </w:rPr>
              <w:t>立山区住建局</w:t>
            </w:r>
          </w:p>
        </w:tc>
        <w:tc>
          <w:tcPr>
            <w:tcW w:w="1360" w:type="dxa"/>
            <w:hideMark/>
          </w:tcPr>
          <w:p w14:paraId="6D53347C" w14:textId="77777777" w:rsidR="00554308" w:rsidRPr="00554308" w:rsidRDefault="00554308" w:rsidP="00554308">
            <w:r w:rsidRPr="00554308">
              <w:rPr>
                <w:rFonts w:hint="eastAsia"/>
              </w:rPr>
              <w:t>政府网站、辽宁工程招投标信息网</w:t>
            </w:r>
            <w:r w:rsidRPr="00554308">
              <w:rPr>
                <w:rFonts w:hint="eastAsia"/>
              </w:rPr>
              <w:t xml:space="preserve"> </w:t>
            </w:r>
          </w:p>
        </w:tc>
        <w:tc>
          <w:tcPr>
            <w:tcW w:w="1260" w:type="dxa"/>
            <w:noWrap/>
            <w:hideMark/>
          </w:tcPr>
          <w:p w14:paraId="2C1169AA" w14:textId="77777777" w:rsidR="00554308" w:rsidRPr="00554308" w:rsidRDefault="00554308" w:rsidP="00554308">
            <w:r w:rsidRPr="00554308">
              <w:rPr>
                <w:rFonts w:hint="eastAsia"/>
              </w:rPr>
              <w:t>全社会</w:t>
            </w:r>
          </w:p>
        </w:tc>
        <w:tc>
          <w:tcPr>
            <w:tcW w:w="1840" w:type="dxa"/>
            <w:noWrap/>
            <w:hideMark/>
          </w:tcPr>
          <w:p w14:paraId="330F78E6" w14:textId="77777777" w:rsidR="00554308" w:rsidRPr="00554308" w:rsidRDefault="00554308" w:rsidP="00554308">
            <w:r w:rsidRPr="00554308">
              <w:rPr>
                <w:rFonts w:hint="eastAsia"/>
              </w:rPr>
              <w:t>主动</w:t>
            </w:r>
          </w:p>
        </w:tc>
      </w:tr>
      <w:tr w:rsidR="00554308" w:rsidRPr="00554308" w14:paraId="6B563787" w14:textId="77777777" w:rsidTr="00554308">
        <w:trPr>
          <w:trHeight w:val="1740"/>
        </w:trPr>
        <w:tc>
          <w:tcPr>
            <w:tcW w:w="1080" w:type="dxa"/>
            <w:noWrap/>
            <w:hideMark/>
          </w:tcPr>
          <w:p w14:paraId="0943D992" w14:textId="0CDF3CA7" w:rsidR="00554308" w:rsidRPr="00554308" w:rsidRDefault="00554308" w:rsidP="00554308">
            <w:r>
              <w:t>17</w:t>
            </w:r>
          </w:p>
        </w:tc>
        <w:tc>
          <w:tcPr>
            <w:tcW w:w="1480" w:type="dxa"/>
            <w:vMerge/>
            <w:hideMark/>
          </w:tcPr>
          <w:p w14:paraId="0AFE5F7A" w14:textId="77777777" w:rsidR="00554308" w:rsidRPr="00554308" w:rsidRDefault="00554308"/>
        </w:tc>
        <w:tc>
          <w:tcPr>
            <w:tcW w:w="1320" w:type="dxa"/>
            <w:hideMark/>
          </w:tcPr>
          <w:p w14:paraId="5BA18FF4" w14:textId="77777777" w:rsidR="00554308" w:rsidRPr="00554308" w:rsidRDefault="00554308" w:rsidP="00554308">
            <w:r w:rsidRPr="00554308">
              <w:rPr>
                <w:rFonts w:hint="eastAsia"/>
              </w:rPr>
              <w:t>招标文件备案</w:t>
            </w:r>
          </w:p>
        </w:tc>
        <w:tc>
          <w:tcPr>
            <w:tcW w:w="3620" w:type="dxa"/>
            <w:hideMark/>
          </w:tcPr>
          <w:p w14:paraId="601C6C2A" w14:textId="77777777" w:rsidR="00554308" w:rsidRPr="00554308" w:rsidRDefault="00554308" w:rsidP="00554308">
            <w:r w:rsidRPr="00554308">
              <w:rPr>
                <w:rFonts w:hint="eastAsia"/>
              </w:rPr>
              <w:t>《房屋建筑和市政基础设施工程施工招标投标管理办法》</w:t>
            </w:r>
          </w:p>
        </w:tc>
        <w:tc>
          <w:tcPr>
            <w:tcW w:w="1800" w:type="dxa"/>
            <w:noWrap/>
            <w:hideMark/>
          </w:tcPr>
          <w:p w14:paraId="3D6E7002" w14:textId="77777777" w:rsidR="00554308" w:rsidRPr="00554308" w:rsidRDefault="00554308" w:rsidP="00554308">
            <w:r w:rsidRPr="00554308">
              <w:rPr>
                <w:rFonts w:hint="eastAsia"/>
              </w:rPr>
              <w:t>即时</w:t>
            </w:r>
          </w:p>
        </w:tc>
        <w:tc>
          <w:tcPr>
            <w:tcW w:w="1800" w:type="dxa"/>
            <w:noWrap/>
            <w:hideMark/>
          </w:tcPr>
          <w:p w14:paraId="50CBD404" w14:textId="77777777" w:rsidR="00554308" w:rsidRPr="00554308" w:rsidRDefault="00554308" w:rsidP="00554308">
            <w:r w:rsidRPr="00554308">
              <w:rPr>
                <w:rFonts w:hint="eastAsia"/>
              </w:rPr>
              <w:t>立山区住建局</w:t>
            </w:r>
          </w:p>
        </w:tc>
        <w:tc>
          <w:tcPr>
            <w:tcW w:w="1360" w:type="dxa"/>
            <w:hideMark/>
          </w:tcPr>
          <w:p w14:paraId="36918EBF" w14:textId="77777777" w:rsidR="00554308" w:rsidRPr="00554308" w:rsidRDefault="00554308" w:rsidP="00554308">
            <w:r w:rsidRPr="00554308">
              <w:rPr>
                <w:rFonts w:hint="eastAsia"/>
              </w:rPr>
              <w:t>政府网站、辽宁工程招投标信息网</w:t>
            </w:r>
            <w:r w:rsidRPr="00554308">
              <w:rPr>
                <w:rFonts w:hint="eastAsia"/>
              </w:rPr>
              <w:t xml:space="preserve"> </w:t>
            </w:r>
          </w:p>
        </w:tc>
        <w:tc>
          <w:tcPr>
            <w:tcW w:w="1260" w:type="dxa"/>
            <w:noWrap/>
            <w:hideMark/>
          </w:tcPr>
          <w:p w14:paraId="091E0171" w14:textId="77777777" w:rsidR="00554308" w:rsidRPr="00554308" w:rsidRDefault="00554308" w:rsidP="00554308">
            <w:r w:rsidRPr="00554308">
              <w:rPr>
                <w:rFonts w:hint="eastAsia"/>
              </w:rPr>
              <w:t>全社会</w:t>
            </w:r>
          </w:p>
        </w:tc>
        <w:tc>
          <w:tcPr>
            <w:tcW w:w="1840" w:type="dxa"/>
            <w:noWrap/>
            <w:hideMark/>
          </w:tcPr>
          <w:p w14:paraId="5F2A0D89" w14:textId="77777777" w:rsidR="00554308" w:rsidRPr="00554308" w:rsidRDefault="00554308" w:rsidP="00554308">
            <w:r w:rsidRPr="00554308">
              <w:rPr>
                <w:rFonts w:hint="eastAsia"/>
              </w:rPr>
              <w:t>主动</w:t>
            </w:r>
          </w:p>
        </w:tc>
      </w:tr>
      <w:tr w:rsidR="00554308" w:rsidRPr="00554308" w14:paraId="52A8C02C" w14:textId="77777777" w:rsidTr="00554308">
        <w:trPr>
          <w:trHeight w:val="1740"/>
        </w:trPr>
        <w:tc>
          <w:tcPr>
            <w:tcW w:w="1080" w:type="dxa"/>
            <w:noWrap/>
            <w:hideMark/>
          </w:tcPr>
          <w:p w14:paraId="659D326C" w14:textId="18F9B0E6" w:rsidR="00554308" w:rsidRPr="00554308" w:rsidRDefault="00554308" w:rsidP="00554308">
            <w:r>
              <w:t>18</w:t>
            </w:r>
          </w:p>
        </w:tc>
        <w:tc>
          <w:tcPr>
            <w:tcW w:w="1480" w:type="dxa"/>
            <w:vMerge/>
            <w:hideMark/>
          </w:tcPr>
          <w:p w14:paraId="5AA44727" w14:textId="77777777" w:rsidR="00554308" w:rsidRPr="00554308" w:rsidRDefault="00554308"/>
        </w:tc>
        <w:tc>
          <w:tcPr>
            <w:tcW w:w="1320" w:type="dxa"/>
            <w:hideMark/>
          </w:tcPr>
          <w:p w14:paraId="6B4A8EEA" w14:textId="77777777" w:rsidR="00554308" w:rsidRPr="00554308" w:rsidRDefault="00554308" w:rsidP="00554308">
            <w:r w:rsidRPr="00554308">
              <w:rPr>
                <w:rFonts w:hint="eastAsia"/>
              </w:rPr>
              <w:t>中标结果备案</w:t>
            </w:r>
          </w:p>
        </w:tc>
        <w:tc>
          <w:tcPr>
            <w:tcW w:w="3620" w:type="dxa"/>
            <w:noWrap/>
            <w:hideMark/>
          </w:tcPr>
          <w:p w14:paraId="2659887E" w14:textId="77777777" w:rsidR="00554308" w:rsidRPr="00554308" w:rsidRDefault="00554308" w:rsidP="00554308">
            <w:r w:rsidRPr="00554308">
              <w:rPr>
                <w:rFonts w:hint="eastAsia"/>
              </w:rPr>
              <w:t>《中华人民共和国招标投标法》</w:t>
            </w:r>
          </w:p>
        </w:tc>
        <w:tc>
          <w:tcPr>
            <w:tcW w:w="1800" w:type="dxa"/>
            <w:noWrap/>
            <w:hideMark/>
          </w:tcPr>
          <w:p w14:paraId="53D60963" w14:textId="77777777" w:rsidR="00554308" w:rsidRPr="00554308" w:rsidRDefault="00554308" w:rsidP="00554308">
            <w:r w:rsidRPr="00554308">
              <w:rPr>
                <w:rFonts w:hint="eastAsia"/>
              </w:rPr>
              <w:t>即时</w:t>
            </w:r>
          </w:p>
        </w:tc>
        <w:tc>
          <w:tcPr>
            <w:tcW w:w="1800" w:type="dxa"/>
            <w:noWrap/>
            <w:hideMark/>
          </w:tcPr>
          <w:p w14:paraId="5532FCF8" w14:textId="77777777" w:rsidR="00554308" w:rsidRPr="00554308" w:rsidRDefault="00554308" w:rsidP="00554308">
            <w:r w:rsidRPr="00554308">
              <w:rPr>
                <w:rFonts w:hint="eastAsia"/>
              </w:rPr>
              <w:t>立山区住建局</w:t>
            </w:r>
          </w:p>
        </w:tc>
        <w:tc>
          <w:tcPr>
            <w:tcW w:w="1360" w:type="dxa"/>
            <w:hideMark/>
          </w:tcPr>
          <w:p w14:paraId="201FA66A" w14:textId="77777777" w:rsidR="00554308" w:rsidRPr="00554308" w:rsidRDefault="00554308" w:rsidP="00554308">
            <w:r w:rsidRPr="00554308">
              <w:rPr>
                <w:rFonts w:hint="eastAsia"/>
              </w:rPr>
              <w:t>政府网站、辽宁工程招投标信息网</w:t>
            </w:r>
            <w:r w:rsidRPr="00554308">
              <w:rPr>
                <w:rFonts w:hint="eastAsia"/>
              </w:rPr>
              <w:t xml:space="preserve"> </w:t>
            </w:r>
          </w:p>
        </w:tc>
        <w:tc>
          <w:tcPr>
            <w:tcW w:w="1260" w:type="dxa"/>
            <w:noWrap/>
            <w:hideMark/>
          </w:tcPr>
          <w:p w14:paraId="793FEEB2" w14:textId="77777777" w:rsidR="00554308" w:rsidRPr="00554308" w:rsidRDefault="00554308" w:rsidP="00554308">
            <w:r w:rsidRPr="00554308">
              <w:rPr>
                <w:rFonts w:hint="eastAsia"/>
              </w:rPr>
              <w:t>全社会</w:t>
            </w:r>
          </w:p>
        </w:tc>
        <w:tc>
          <w:tcPr>
            <w:tcW w:w="1840" w:type="dxa"/>
            <w:noWrap/>
            <w:hideMark/>
          </w:tcPr>
          <w:p w14:paraId="24B519BA" w14:textId="77777777" w:rsidR="00554308" w:rsidRPr="00554308" w:rsidRDefault="00554308" w:rsidP="00554308">
            <w:r w:rsidRPr="00554308">
              <w:rPr>
                <w:rFonts w:hint="eastAsia"/>
              </w:rPr>
              <w:t>主动</w:t>
            </w:r>
          </w:p>
        </w:tc>
      </w:tr>
    </w:tbl>
    <w:p w14:paraId="208834EE" w14:textId="1677D5E8" w:rsidR="0029369E" w:rsidRDefault="0029369E" w:rsidP="008F6791"/>
    <w:sectPr w:rsidR="0029369E" w:rsidSect="008F679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0CC92" w14:textId="77777777" w:rsidR="0060109F" w:rsidRDefault="0060109F" w:rsidP="008F6791">
      <w:r>
        <w:separator/>
      </w:r>
    </w:p>
  </w:endnote>
  <w:endnote w:type="continuationSeparator" w:id="0">
    <w:p w14:paraId="76B6C19B" w14:textId="77777777" w:rsidR="0060109F" w:rsidRDefault="0060109F" w:rsidP="008F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E6F29" w14:textId="77777777" w:rsidR="0060109F" w:rsidRDefault="0060109F" w:rsidP="008F6791">
      <w:r>
        <w:separator/>
      </w:r>
    </w:p>
  </w:footnote>
  <w:footnote w:type="continuationSeparator" w:id="0">
    <w:p w14:paraId="0D1E2FE3" w14:textId="77777777" w:rsidR="0060109F" w:rsidRDefault="0060109F" w:rsidP="008F6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7A"/>
    <w:rsid w:val="00210BEF"/>
    <w:rsid w:val="0029369E"/>
    <w:rsid w:val="00554308"/>
    <w:rsid w:val="0060109F"/>
    <w:rsid w:val="00620F7A"/>
    <w:rsid w:val="008F6791"/>
    <w:rsid w:val="00AD6113"/>
    <w:rsid w:val="00B10909"/>
    <w:rsid w:val="00BA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4C7A1"/>
  <w15:chartTrackingRefBased/>
  <w15:docId w15:val="{53695C44-6101-4E25-BC5D-4597318E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791"/>
    <w:pPr>
      <w:widowControl w:val="0"/>
      <w:jc w:val="both"/>
    </w:pPr>
    <w:rPr>
      <w:rFonts w:ascii="Calibri" w:eastAsia="宋体" w:hAnsi="Calibri" w:cs="Times New Roman"/>
    </w:rPr>
  </w:style>
  <w:style w:type="paragraph" w:styleId="1">
    <w:name w:val="heading 1"/>
    <w:basedOn w:val="a"/>
    <w:next w:val="a"/>
    <w:link w:val="10"/>
    <w:qFormat/>
    <w:rsid w:val="008F679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7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F6791"/>
    <w:rPr>
      <w:sz w:val="18"/>
      <w:szCs w:val="18"/>
    </w:rPr>
  </w:style>
  <w:style w:type="paragraph" w:styleId="a5">
    <w:name w:val="footer"/>
    <w:basedOn w:val="a"/>
    <w:link w:val="a6"/>
    <w:uiPriority w:val="99"/>
    <w:unhideWhenUsed/>
    <w:rsid w:val="008F67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F6791"/>
    <w:rPr>
      <w:sz w:val="18"/>
      <w:szCs w:val="18"/>
    </w:rPr>
  </w:style>
  <w:style w:type="character" w:customStyle="1" w:styleId="10">
    <w:name w:val="标题 1 字符"/>
    <w:basedOn w:val="a0"/>
    <w:link w:val="1"/>
    <w:rsid w:val="008F6791"/>
    <w:rPr>
      <w:rFonts w:ascii="Calibri" w:eastAsia="宋体" w:hAnsi="Calibri" w:cs="Times New Roman"/>
      <w:b/>
      <w:bCs/>
      <w:kern w:val="44"/>
      <w:sz w:val="44"/>
      <w:szCs w:val="44"/>
    </w:rPr>
  </w:style>
  <w:style w:type="table" w:styleId="a7">
    <w:name w:val="Table Grid"/>
    <w:basedOn w:val="a1"/>
    <w:uiPriority w:val="39"/>
    <w:rsid w:val="0055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872718">
      <w:bodyDiv w:val="1"/>
      <w:marLeft w:val="0"/>
      <w:marRight w:val="0"/>
      <w:marTop w:val="0"/>
      <w:marBottom w:val="0"/>
      <w:divBdr>
        <w:top w:val="none" w:sz="0" w:space="0" w:color="auto"/>
        <w:left w:val="none" w:sz="0" w:space="0" w:color="auto"/>
        <w:bottom w:val="none" w:sz="0" w:space="0" w:color="auto"/>
        <w:right w:val="none" w:sz="0" w:space="0" w:color="auto"/>
      </w:divBdr>
    </w:div>
    <w:div w:id="18751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2020-12-08T02:04:00Z</dcterms:created>
  <dcterms:modified xsi:type="dcterms:W3CDTF">2021-01-05T00:43:00Z</dcterms:modified>
</cp:coreProperties>
</file>